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E2" w:rsidRPr="008977F2" w:rsidRDefault="00AE3328" w:rsidP="00CF3EA0">
      <w:pPr>
        <w:jc w:val="center"/>
        <w:rPr>
          <w:rFonts w:ascii="標楷體" w:eastAsia="標楷體" w:hAnsi="標楷體"/>
          <w:sz w:val="40"/>
          <w:szCs w:val="40"/>
        </w:rPr>
      </w:pPr>
      <w:r w:rsidRPr="008977F2">
        <w:rPr>
          <w:rFonts w:ascii="標楷體" w:eastAsia="標楷體" w:hAnsi="標楷體" w:hint="eastAsia"/>
          <w:sz w:val="40"/>
          <w:szCs w:val="40"/>
        </w:rPr>
        <w:t>政府出版品管理</w:t>
      </w:r>
      <w:r w:rsidR="00A011E2" w:rsidRPr="008977F2">
        <w:rPr>
          <w:rFonts w:ascii="標楷體" w:eastAsia="標楷體" w:hAnsi="標楷體" w:hint="eastAsia"/>
          <w:sz w:val="40"/>
          <w:szCs w:val="40"/>
        </w:rPr>
        <w:t>要點</w:t>
      </w:r>
      <w:r w:rsidR="00513FED">
        <w:rPr>
          <w:rFonts w:ascii="標楷體" w:eastAsia="標楷體" w:hAnsi="標楷體" w:hint="eastAsia"/>
          <w:sz w:val="40"/>
          <w:szCs w:val="40"/>
        </w:rPr>
        <w:t>逐點說明</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96"/>
        <w:gridCol w:w="4166"/>
      </w:tblGrid>
      <w:tr w:rsidR="00007C32" w:rsidTr="002762A1">
        <w:tc>
          <w:tcPr>
            <w:tcW w:w="4196" w:type="dxa"/>
          </w:tcPr>
          <w:p w:rsidR="00007C32" w:rsidRDefault="00A011E2" w:rsidP="00FB1E3F">
            <w:pPr>
              <w:ind w:left="320" w:hangingChars="100" w:hanging="320"/>
              <w:rPr>
                <w:rFonts w:eastAsia="標楷體"/>
                <w:szCs w:val="20"/>
              </w:rPr>
            </w:pPr>
            <w:r>
              <w:rPr>
                <w:rFonts w:ascii="標楷體" w:eastAsia="標楷體" w:hAnsi="標楷體" w:hint="eastAsia"/>
                <w:sz w:val="32"/>
                <w:szCs w:val="32"/>
              </w:rPr>
              <w:t xml:space="preserve">           </w:t>
            </w:r>
            <w:proofErr w:type="gramStart"/>
            <w:r w:rsidR="00007C32">
              <w:rPr>
                <w:rFonts w:eastAsia="標楷體" w:hint="eastAsia"/>
                <w:szCs w:val="20"/>
              </w:rPr>
              <w:t>規</w:t>
            </w:r>
            <w:proofErr w:type="gramEnd"/>
            <w:r w:rsidR="00007C32">
              <w:rPr>
                <w:rFonts w:eastAsia="標楷體" w:hint="eastAsia"/>
                <w:szCs w:val="20"/>
              </w:rPr>
              <w:t xml:space="preserve">      </w:t>
            </w:r>
            <w:r w:rsidR="00007C32">
              <w:rPr>
                <w:rFonts w:eastAsia="標楷體" w:hint="eastAsia"/>
                <w:szCs w:val="20"/>
              </w:rPr>
              <w:t>定</w:t>
            </w:r>
          </w:p>
        </w:tc>
        <w:tc>
          <w:tcPr>
            <w:tcW w:w="4166" w:type="dxa"/>
          </w:tcPr>
          <w:p w:rsidR="00007C32" w:rsidRDefault="00007C32" w:rsidP="00EE0800">
            <w:pPr>
              <w:pStyle w:val="a3"/>
              <w:tabs>
                <w:tab w:val="clear" w:pos="4153"/>
                <w:tab w:val="clear" w:pos="8306"/>
              </w:tabs>
              <w:snapToGrid/>
              <w:jc w:val="center"/>
              <w:rPr>
                <w:rFonts w:eastAsia="標楷體"/>
                <w:sz w:val="24"/>
                <w:szCs w:val="24"/>
              </w:rPr>
            </w:pPr>
            <w:r>
              <w:rPr>
                <w:rFonts w:eastAsia="標楷體" w:hint="eastAsia"/>
                <w:sz w:val="24"/>
                <w:szCs w:val="24"/>
              </w:rPr>
              <w:t>說</w:t>
            </w:r>
            <w:r>
              <w:rPr>
                <w:rFonts w:eastAsia="標楷體" w:hint="eastAsia"/>
                <w:sz w:val="24"/>
                <w:szCs w:val="24"/>
              </w:rPr>
              <w:t xml:space="preserve">       </w:t>
            </w:r>
            <w:r>
              <w:rPr>
                <w:rFonts w:eastAsia="標楷體" w:hint="eastAsia"/>
                <w:sz w:val="24"/>
                <w:szCs w:val="24"/>
              </w:rPr>
              <w:t>明</w:t>
            </w:r>
          </w:p>
        </w:tc>
      </w:tr>
      <w:tr w:rsidR="00007C32" w:rsidTr="002762A1">
        <w:tc>
          <w:tcPr>
            <w:tcW w:w="4196" w:type="dxa"/>
          </w:tcPr>
          <w:p w:rsidR="008977F2" w:rsidRPr="008977F2" w:rsidRDefault="008550D7" w:rsidP="00B97A8C">
            <w:pPr>
              <w:pStyle w:val="aa"/>
              <w:numPr>
                <w:ilvl w:val="0"/>
                <w:numId w:val="1"/>
              </w:numPr>
              <w:spacing w:line="400" w:lineRule="exact"/>
              <w:ind w:leftChars="0"/>
              <w:jc w:val="both"/>
              <w:rPr>
                <w:rFonts w:eastAsia="標楷體" w:hAnsi="標楷體"/>
                <w:sz w:val="28"/>
              </w:rPr>
            </w:pPr>
            <w:r w:rsidRPr="008977F2">
              <w:rPr>
                <w:rFonts w:eastAsia="標楷體" w:hAnsi="標楷體" w:hint="eastAsia"/>
                <w:sz w:val="28"/>
              </w:rPr>
              <w:t>文化部</w:t>
            </w:r>
            <w:r w:rsidRPr="008977F2">
              <w:rPr>
                <w:rFonts w:eastAsia="標楷體" w:hAnsi="標楷體" w:hint="eastAsia"/>
                <w:sz w:val="28"/>
              </w:rPr>
              <w:t>(</w:t>
            </w:r>
            <w:r w:rsidRPr="008977F2">
              <w:rPr>
                <w:rFonts w:eastAsia="標楷體" w:hAnsi="標楷體" w:hint="eastAsia"/>
                <w:sz w:val="28"/>
              </w:rPr>
              <w:t>以下簡稱本部</w:t>
            </w:r>
            <w:r w:rsidRPr="008977F2">
              <w:rPr>
                <w:rFonts w:eastAsia="標楷體" w:hAnsi="標楷體" w:hint="eastAsia"/>
                <w:sz w:val="28"/>
              </w:rPr>
              <w:t>)</w:t>
            </w:r>
            <w:r w:rsidR="00D133F5" w:rsidRPr="008977F2">
              <w:rPr>
                <w:rFonts w:eastAsia="標楷體" w:hAnsi="標楷體"/>
                <w:sz w:val="28"/>
              </w:rPr>
              <w:t>為建立政府出版品管理制度，促進政府出版品普及流通，特訂定本</w:t>
            </w:r>
            <w:r w:rsidR="00D133F5" w:rsidRPr="008977F2">
              <w:rPr>
                <w:rFonts w:eastAsia="標楷體" w:hAnsi="標楷體" w:hint="eastAsia"/>
                <w:sz w:val="28"/>
              </w:rPr>
              <w:t>要點</w:t>
            </w:r>
            <w:r w:rsidR="00D133F5" w:rsidRPr="008977F2">
              <w:rPr>
                <w:rFonts w:eastAsia="標楷體" w:hAnsi="標楷體"/>
                <w:sz w:val="28"/>
              </w:rPr>
              <w:t>。</w:t>
            </w:r>
          </w:p>
        </w:tc>
        <w:tc>
          <w:tcPr>
            <w:tcW w:w="4166" w:type="dxa"/>
          </w:tcPr>
          <w:p w:rsidR="00007C32" w:rsidRPr="00D133F5" w:rsidRDefault="00F938A2" w:rsidP="0077172F">
            <w:pPr>
              <w:spacing w:line="400" w:lineRule="exact"/>
              <w:jc w:val="both"/>
              <w:rPr>
                <w:rFonts w:eastAsia="標楷體"/>
                <w:sz w:val="28"/>
                <w:szCs w:val="28"/>
              </w:rPr>
            </w:pPr>
            <w:r>
              <w:rPr>
                <w:rFonts w:eastAsia="標楷體" w:hint="eastAsia"/>
                <w:sz w:val="28"/>
                <w:szCs w:val="28"/>
              </w:rPr>
              <w:t>明訂</w:t>
            </w:r>
            <w:r w:rsidR="00D133F5">
              <w:rPr>
                <w:rFonts w:eastAsia="標楷體" w:hint="eastAsia"/>
                <w:sz w:val="28"/>
                <w:szCs w:val="28"/>
              </w:rPr>
              <w:t>本要點之規範目的及立法意旨。</w:t>
            </w:r>
          </w:p>
        </w:tc>
      </w:tr>
      <w:tr w:rsidR="00D133F5" w:rsidTr="002762A1">
        <w:tc>
          <w:tcPr>
            <w:tcW w:w="4196" w:type="dxa"/>
          </w:tcPr>
          <w:p w:rsidR="004B457C" w:rsidRDefault="00D133F5" w:rsidP="00B97A8C">
            <w:pPr>
              <w:pStyle w:val="aa"/>
              <w:numPr>
                <w:ilvl w:val="0"/>
                <w:numId w:val="1"/>
              </w:numPr>
              <w:spacing w:line="400" w:lineRule="exact"/>
              <w:ind w:leftChars="0"/>
              <w:jc w:val="both"/>
              <w:rPr>
                <w:rFonts w:eastAsia="標楷體"/>
                <w:sz w:val="28"/>
              </w:rPr>
            </w:pPr>
            <w:r w:rsidRPr="004A16A4">
              <w:rPr>
                <w:rFonts w:eastAsia="標楷體" w:hAnsi="標楷體"/>
                <w:sz w:val="28"/>
              </w:rPr>
              <w:t>本</w:t>
            </w:r>
            <w:r w:rsidRPr="004A16A4">
              <w:rPr>
                <w:rFonts w:eastAsia="標楷體" w:hAnsi="標楷體" w:hint="eastAsia"/>
                <w:sz w:val="28"/>
              </w:rPr>
              <w:t>要點</w:t>
            </w:r>
            <w:r w:rsidRPr="004A16A4">
              <w:rPr>
                <w:rFonts w:eastAsia="標楷體" w:hAnsi="標楷體"/>
                <w:sz w:val="28"/>
              </w:rPr>
              <w:t>所稱政府出版品（以下簡稱出版品），指以政府機關及其所屬機構、學校之經費或名義出版或發行之圖書、連續性出版品、電子出版品及</w:t>
            </w:r>
            <w:proofErr w:type="gramStart"/>
            <w:r w:rsidRPr="004A16A4">
              <w:rPr>
                <w:rFonts w:eastAsia="標楷體" w:hAnsi="標楷體"/>
                <w:sz w:val="28"/>
              </w:rPr>
              <w:t>其他非書資料</w:t>
            </w:r>
            <w:proofErr w:type="gramEnd"/>
            <w:r w:rsidRPr="004A16A4">
              <w:rPr>
                <w:rFonts w:eastAsia="標楷體" w:hAnsi="標楷體"/>
                <w:sz w:val="28"/>
              </w:rPr>
              <w:t>。</w:t>
            </w:r>
          </w:p>
        </w:tc>
        <w:tc>
          <w:tcPr>
            <w:tcW w:w="4166" w:type="dxa"/>
          </w:tcPr>
          <w:p w:rsidR="00D133F5" w:rsidRPr="00D133F5" w:rsidRDefault="0077172F" w:rsidP="00940E58">
            <w:pPr>
              <w:spacing w:line="400" w:lineRule="exact"/>
              <w:jc w:val="both"/>
              <w:rPr>
                <w:rFonts w:eastAsia="標楷體"/>
                <w:sz w:val="28"/>
                <w:szCs w:val="28"/>
              </w:rPr>
            </w:pPr>
            <w:r>
              <w:rPr>
                <w:rFonts w:eastAsia="標楷體" w:hint="eastAsia"/>
                <w:sz w:val="28"/>
                <w:szCs w:val="28"/>
              </w:rPr>
              <w:t>本點</w:t>
            </w:r>
            <w:r w:rsidR="00D133F5">
              <w:rPr>
                <w:rFonts w:eastAsia="標楷體" w:hint="eastAsia"/>
                <w:sz w:val="28"/>
                <w:szCs w:val="28"/>
              </w:rPr>
              <w:t>規範本要點所指稱之政府出版品定義。</w:t>
            </w:r>
          </w:p>
        </w:tc>
      </w:tr>
      <w:tr w:rsidR="00EB2FE9" w:rsidTr="002762A1">
        <w:tc>
          <w:tcPr>
            <w:tcW w:w="4196" w:type="dxa"/>
          </w:tcPr>
          <w:p w:rsidR="0077172F" w:rsidRDefault="00EB2FE9" w:rsidP="00B97A8C">
            <w:pPr>
              <w:pStyle w:val="aa"/>
              <w:numPr>
                <w:ilvl w:val="0"/>
                <w:numId w:val="1"/>
              </w:numPr>
              <w:spacing w:line="400" w:lineRule="exact"/>
              <w:ind w:leftChars="0"/>
              <w:jc w:val="both"/>
              <w:rPr>
                <w:rFonts w:eastAsia="標楷體" w:hAnsi="標楷體"/>
                <w:sz w:val="28"/>
              </w:rPr>
            </w:pPr>
            <w:r w:rsidRPr="004A16A4">
              <w:rPr>
                <w:rFonts w:eastAsia="標楷體" w:hAnsi="標楷體"/>
                <w:sz w:val="28"/>
              </w:rPr>
              <w:t>行政院及所屬各機關、機構、學校（以下簡稱各機關）應指定專責單位或人員，訂定出版作業規範及辦理出版品之編號、寄存、銷售等管理事項</w:t>
            </w:r>
            <w:r w:rsidR="0077172F">
              <w:rPr>
                <w:rFonts w:eastAsia="標楷體" w:hAnsi="標楷體" w:hint="eastAsia"/>
                <w:sz w:val="28"/>
              </w:rPr>
              <w:t>。</w:t>
            </w:r>
          </w:p>
          <w:p w:rsidR="00EB2FE9" w:rsidRPr="007D4DDA" w:rsidRDefault="0077172F" w:rsidP="008977F2">
            <w:pPr>
              <w:pStyle w:val="aa"/>
              <w:spacing w:line="400" w:lineRule="exact"/>
              <w:ind w:leftChars="0" w:left="720"/>
              <w:jc w:val="both"/>
              <w:rPr>
                <w:rFonts w:eastAsia="標楷體"/>
                <w:sz w:val="28"/>
              </w:rPr>
            </w:pPr>
            <w:r w:rsidRPr="004A16A4">
              <w:rPr>
                <w:rFonts w:eastAsia="標楷體" w:hAnsi="標楷體"/>
                <w:sz w:val="28"/>
              </w:rPr>
              <w:t>行政院所屬各一級機關</w:t>
            </w:r>
            <w:r w:rsidR="00F938A2">
              <w:rPr>
                <w:rFonts w:eastAsia="標楷體" w:hAnsi="標楷體" w:hint="eastAsia"/>
                <w:sz w:val="28"/>
              </w:rPr>
              <w:t>得</w:t>
            </w:r>
            <w:r w:rsidRPr="004A16A4">
              <w:rPr>
                <w:rFonts w:eastAsia="標楷體" w:hAnsi="標楷體"/>
                <w:sz w:val="28"/>
              </w:rPr>
              <w:t>定期查核其所屬機關、機構、學校前項管理事項之執行績效。</w:t>
            </w:r>
          </w:p>
        </w:tc>
        <w:tc>
          <w:tcPr>
            <w:tcW w:w="4166" w:type="dxa"/>
          </w:tcPr>
          <w:p w:rsidR="00EB2FE9" w:rsidRPr="00991C1C" w:rsidRDefault="0077172F" w:rsidP="00B97A8C">
            <w:pPr>
              <w:pStyle w:val="aa"/>
              <w:numPr>
                <w:ilvl w:val="0"/>
                <w:numId w:val="2"/>
              </w:numPr>
              <w:spacing w:line="400" w:lineRule="exact"/>
              <w:ind w:leftChars="0"/>
              <w:jc w:val="both"/>
              <w:rPr>
                <w:rFonts w:eastAsia="標楷體"/>
                <w:sz w:val="28"/>
                <w:szCs w:val="28"/>
              </w:rPr>
            </w:pPr>
            <w:r w:rsidRPr="00991C1C">
              <w:rPr>
                <w:rFonts w:eastAsia="標楷體" w:hint="eastAsia"/>
                <w:sz w:val="28"/>
                <w:szCs w:val="28"/>
              </w:rPr>
              <w:t>本點</w:t>
            </w:r>
            <w:r w:rsidR="00F938A2" w:rsidRPr="00991C1C">
              <w:rPr>
                <w:rFonts w:eastAsia="標楷體" w:hint="eastAsia"/>
                <w:sz w:val="28"/>
                <w:szCs w:val="28"/>
              </w:rPr>
              <w:t>第一項</w:t>
            </w:r>
            <w:r w:rsidRPr="00991C1C">
              <w:rPr>
                <w:rFonts w:eastAsia="標楷體" w:hint="eastAsia"/>
                <w:sz w:val="28"/>
                <w:szCs w:val="28"/>
              </w:rPr>
              <w:t>規範行政院及其所屬機關應指定專責人員或單位辦理政府出版品相關業務。</w:t>
            </w:r>
          </w:p>
          <w:p w:rsidR="00F938A2" w:rsidRPr="00F938A2" w:rsidRDefault="00F938A2" w:rsidP="00B97A8C">
            <w:pPr>
              <w:pStyle w:val="aa"/>
              <w:numPr>
                <w:ilvl w:val="0"/>
                <w:numId w:val="2"/>
              </w:numPr>
              <w:spacing w:line="400" w:lineRule="exact"/>
              <w:ind w:leftChars="0"/>
              <w:jc w:val="both"/>
              <w:rPr>
                <w:rFonts w:eastAsia="標楷體"/>
                <w:sz w:val="28"/>
                <w:szCs w:val="28"/>
              </w:rPr>
            </w:pPr>
            <w:r w:rsidRPr="00F938A2">
              <w:rPr>
                <w:rFonts w:ascii="標楷體" w:eastAsia="標楷體" w:hAnsi="標楷體" w:hint="eastAsia"/>
                <w:sz w:val="28"/>
                <w:szCs w:val="28"/>
              </w:rPr>
              <w:t>本點第二項</w:t>
            </w:r>
            <w:r w:rsidR="00940E58">
              <w:rPr>
                <w:rFonts w:ascii="標楷體" w:eastAsia="標楷體" w:hAnsi="標楷體" w:hint="eastAsia"/>
                <w:sz w:val="28"/>
                <w:szCs w:val="28"/>
              </w:rPr>
              <w:t>規定</w:t>
            </w:r>
            <w:r w:rsidR="00940E58" w:rsidRPr="00F938A2">
              <w:rPr>
                <w:rFonts w:ascii="標楷體" w:eastAsia="標楷體" w:hAnsi="標楷體" w:hint="eastAsia"/>
                <w:color w:val="000000"/>
                <w:sz w:val="28"/>
                <w:szCs w:val="28"/>
              </w:rPr>
              <w:t>行政院所屬各一級機關視業務需求決定是否辦理</w:t>
            </w:r>
            <w:r w:rsidRPr="00F938A2">
              <w:rPr>
                <w:rFonts w:ascii="標楷體" w:eastAsia="標楷體" w:hAnsi="標楷體" w:hint="eastAsia"/>
                <w:color w:val="000000"/>
                <w:sz w:val="28"/>
                <w:szCs w:val="28"/>
              </w:rPr>
              <w:t>各機關出版品定期查核業務</w:t>
            </w:r>
            <w:r w:rsidR="00940E58">
              <w:rPr>
                <w:rFonts w:ascii="標楷體" w:eastAsia="標楷體" w:hAnsi="標楷體" w:hint="eastAsia"/>
                <w:color w:val="000000"/>
                <w:sz w:val="28"/>
                <w:szCs w:val="28"/>
              </w:rPr>
              <w:t>。</w:t>
            </w:r>
          </w:p>
        </w:tc>
      </w:tr>
      <w:tr w:rsidR="007D4DDA" w:rsidTr="002762A1">
        <w:tc>
          <w:tcPr>
            <w:tcW w:w="4196" w:type="dxa"/>
          </w:tcPr>
          <w:p w:rsidR="007D4DDA" w:rsidRPr="004A16A4" w:rsidRDefault="007D4DDA" w:rsidP="00B97A8C">
            <w:pPr>
              <w:pStyle w:val="aa"/>
              <w:numPr>
                <w:ilvl w:val="0"/>
                <w:numId w:val="1"/>
              </w:numPr>
              <w:spacing w:line="400" w:lineRule="exact"/>
              <w:ind w:leftChars="0"/>
              <w:jc w:val="both"/>
              <w:rPr>
                <w:rFonts w:eastAsia="標楷體"/>
                <w:sz w:val="28"/>
              </w:rPr>
            </w:pPr>
            <w:r w:rsidRPr="004A16A4">
              <w:rPr>
                <w:rFonts w:eastAsia="標楷體" w:hAnsi="標楷體"/>
                <w:sz w:val="28"/>
              </w:rPr>
              <w:t>各機關應依相關國際標準編號規定</w:t>
            </w:r>
            <w:r w:rsidR="004356ED" w:rsidRPr="004A16A4">
              <w:rPr>
                <w:rFonts w:eastAsia="標楷體" w:hAnsi="標楷體"/>
                <w:sz w:val="28"/>
              </w:rPr>
              <w:t>及出版品統一編號作業規定</w:t>
            </w:r>
            <w:r w:rsidRPr="004A16A4">
              <w:rPr>
                <w:rFonts w:eastAsia="標楷體" w:hAnsi="標楷體"/>
                <w:sz w:val="28"/>
              </w:rPr>
              <w:t>，編印出版品。</w:t>
            </w:r>
          </w:p>
          <w:p w:rsidR="007D4DDA" w:rsidRPr="00991C1C" w:rsidRDefault="007D4DDA" w:rsidP="00B97A8C">
            <w:pPr>
              <w:pStyle w:val="aa"/>
              <w:numPr>
                <w:ilvl w:val="0"/>
                <w:numId w:val="7"/>
              </w:numPr>
              <w:spacing w:line="400" w:lineRule="exact"/>
              <w:ind w:leftChars="0"/>
              <w:jc w:val="both"/>
              <w:rPr>
                <w:rFonts w:eastAsia="標楷體" w:hAnsi="標楷體"/>
                <w:sz w:val="28"/>
              </w:rPr>
            </w:pPr>
            <w:r w:rsidRPr="00991C1C">
              <w:rPr>
                <w:rFonts w:eastAsia="標楷體" w:hAnsi="標楷體" w:hint="eastAsia"/>
                <w:sz w:val="28"/>
              </w:rPr>
              <w:t>出版品</w:t>
            </w:r>
            <w:r w:rsidRPr="00991C1C">
              <w:rPr>
                <w:rFonts w:eastAsia="標楷體" w:hAnsi="標楷體"/>
                <w:sz w:val="28"/>
              </w:rPr>
              <w:t>國際標準編號</w:t>
            </w:r>
            <w:r w:rsidRPr="00991C1C">
              <w:rPr>
                <w:rFonts w:eastAsia="標楷體" w:hAnsi="標楷體" w:hint="eastAsia"/>
                <w:sz w:val="28"/>
              </w:rPr>
              <w:t>：</w:t>
            </w:r>
            <w:r w:rsidRPr="00991C1C">
              <w:rPr>
                <w:rFonts w:eastAsia="標楷體" w:hAnsi="標楷體"/>
                <w:sz w:val="28"/>
              </w:rPr>
              <w:t>各機關應依國家圖書館規定，申請國際標準書號</w:t>
            </w:r>
            <w:proofErr w:type="gramStart"/>
            <w:r w:rsidRPr="00991C1C">
              <w:rPr>
                <w:rFonts w:eastAsia="標楷體" w:hAnsi="標楷體"/>
                <w:sz w:val="28"/>
              </w:rPr>
              <w:t>（</w:t>
            </w:r>
            <w:proofErr w:type="gramEnd"/>
            <w:r w:rsidRPr="00991C1C">
              <w:rPr>
                <w:rFonts w:eastAsia="標楷體"/>
                <w:sz w:val="28"/>
              </w:rPr>
              <w:t>International Standard Book Number</w:t>
            </w:r>
            <w:r w:rsidRPr="00991C1C">
              <w:rPr>
                <w:rFonts w:eastAsia="標楷體" w:hAnsi="標楷體"/>
                <w:sz w:val="28"/>
              </w:rPr>
              <w:t>；以</w:t>
            </w:r>
            <w:r w:rsidRPr="00991C1C">
              <w:rPr>
                <w:rFonts w:eastAsia="標楷體"/>
                <w:sz w:val="28"/>
              </w:rPr>
              <w:t>ISBN</w:t>
            </w:r>
            <w:r w:rsidRPr="00991C1C">
              <w:rPr>
                <w:rFonts w:eastAsia="標楷體" w:hAnsi="標楷體"/>
                <w:sz w:val="28"/>
              </w:rPr>
              <w:t>標示</w:t>
            </w:r>
            <w:proofErr w:type="gramStart"/>
            <w:r w:rsidRPr="00991C1C">
              <w:rPr>
                <w:rFonts w:eastAsia="標楷體" w:hAnsi="標楷體"/>
                <w:sz w:val="28"/>
              </w:rPr>
              <w:t>）</w:t>
            </w:r>
            <w:proofErr w:type="gramEnd"/>
            <w:r w:rsidRPr="00991C1C">
              <w:rPr>
                <w:rFonts w:eastAsia="標楷體" w:hAnsi="標楷體"/>
                <w:sz w:val="28"/>
              </w:rPr>
              <w:t>、出版品預行編目</w:t>
            </w:r>
            <w:proofErr w:type="gramStart"/>
            <w:r w:rsidRPr="00991C1C">
              <w:rPr>
                <w:rFonts w:eastAsia="標楷體" w:hAnsi="標楷體"/>
                <w:sz w:val="28"/>
              </w:rPr>
              <w:t>（</w:t>
            </w:r>
            <w:proofErr w:type="gramEnd"/>
            <w:r w:rsidRPr="00991C1C">
              <w:rPr>
                <w:rFonts w:eastAsia="標楷體"/>
                <w:sz w:val="28"/>
              </w:rPr>
              <w:t>Cataloging In Publication</w:t>
            </w:r>
            <w:r w:rsidRPr="00991C1C">
              <w:rPr>
                <w:rFonts w:eastAsia="標楷體" w:hAnsi="標楷體"/>
                <w:sz w:val="28"/>
              </w:rPr>
              <w:t>；以</w:t>
            </w:r>
            <w:r w:rsidRPr="00991C1C">
              <w:rPr>
                <w:rFonts w:eastAsia="標楷體"/>
                <w:sz w:val="28"/>
              </w:rPr>
              <w:t>CIP</w:t>
            </w:r>
            <w:r w:rsidRPr="00991C1C">
              <w:rPr>
                <w:rFonts w:eastAsia="標楷體" w:hAnsi="標楷體"/>
                <w:sz w:val="28"/>
              </w:rPr>
              <w:t>標示</w:t>
            </w:r>
            <w:proofErr w:type="gramStart"/>
            <w:r w:rsidRPr="00991C1C">
              <w:rPr>
                <w:rFonts w:eastAsia="標楷體" w:hAnsi="標楷體"/>
                <w:sz w:val="28"/>
              </w:rPr>
              <w:t>）</w:t>
            </w:r>
            <w:proofErr w:type="gramEnd"/>
            <w:r w:rsidRPr="00991C1C">
              <w:rPr>
                <w:rFonts w:eastAsia="標楷體" w:hAnsi="標楷體"/>
                <w:sz w:val="28"/>
              </w:rPr>
              <w:t>、國際標準期刊號</w:t>
            </w:r>
            <w:proofErr w:type="gramStart"/>
            <w:r w:rsidRPr="00991C1C">
              <w:rPr>
                <w:rFonts w:eastAsia="標楷體" w:hAnsi="標楷體"/>
                <w:sz w:val="28"/>
              </w:rPr>
              <w:lastRenderedPageBreak/>
              <w:t>（</w:t>
            </w:r>
            <w:proofErr w:type="gramEnd"/>
            <w:r w:rsidRPr="00991C1C">
              <w:rPr>
                <w:rFonts w:eastAsia="標楷體"/>
                <w:sz w:val="28"/>
              </w:rPr>
              <w:t>International Standard Serial Number</w:t>
            </w:r>
            <w:r w:rsidRPr="00991C1C">
              <w:rPr>
                <w:rFonts w:eastAsia="標楷體" w:hAnsi="標楷體"/>
                <w:sz w:val="28"/>
              </w:rPr>
              <w:t>；以</w:t>
            </w:r>
            <w:r w:rsidRPr="00991C1C">
              <w:rPr>
                <w:rFonts w:eastAsia="標楷體"/>
                <w:sz w:val="28"/>
              </w:rPr>
              <w:t>ISSN</w:t>
            </w:r>
            <w:r w:rsidRPr="00991C1C">
              <w:rPr>
                <w:rFonts w:eastAsia="標楷體" w:hAnsi="標楷體"/>
                <w:sz w:val="28"/>
              </w:rPr>
              <w:t>標示</w:t>
            </w:r>
            <w:proofErr w:type="gramStart"/>
            <w:r w:rsidRPr="00991C1C">
              <w:rPr>
                <w:rFonts w:eastAsia="標楷體" w:hAnsi="標楷體"/>
                <w:sz w:val="28"/>
              </w:rPr>
              <w:t>）</w:t>
            </w:r>
            <w:proofErr w:type="gramEnd"/>
            <w:r w:rsidRPr="00991C1C">
              <w:rPr>
                <w:rFonts w:eastAsia="標楷體" w:hAnsi="標楷體"/>
                <w:sz w:val="28"/>
              </w:rPr>
              <w:t>或國際標準錄音</w:t>
            </w:r>
            <w:proofErr w:type="gramStart"/>
            <w:r w:rsidRPr="00991C1C">
              <w:rPr>
                <w:rFonts w:eastAsia="標楷體"/>
                <w:sz w:val="28"/>
              </w:rPr>
              <w:t>∕</w:t>
            </w:r>
            <w:proofErr w:type="gramEnd"/>
            <w:r w:rsidRPr="00991C1C">
              <w:rPr>
                <w:rFonts w:eastAsia="標楷體" w:hAnsi="標楷體"/>
                <w:sz w:val="28"/>
              </w:rPr>
              <w:t>錄影資料代碼號</w:t>
            </w:r>
            <w:proofErr w:type="gramStart"/>
            <w:r w:rsidRPr="00991C1C">
              <w:rPr>
                <w:rFonts w:eastAsia="標楷體" w:hAnsi="標楷體"/>
                <w:sz w:val="28"/>
              </w:rPr>
              <w:t>（</w:t>
            </w:r>
            <w:proofErr w:type="gramEnd"/>
            <w:r w:rsidRPr="00991C1C">
              <w:rPr>
                <w:rFonts w:eastAsia="標楷體"/>
                <w:sz w:val="28"/>
              </w:rPr>
              <w:t>International Standard Recording Code</w:t>
            </w:r>
            <w:r w:rsidRPr="00991C1C">
              <w:rPr>
                <w:rFonts w:eastAsia="標楷體" w:hAnsi="標楷體"/>
                <w:sz w:val="28"/>
              </w:rPr>
              <w:t>；以</w:t>
            </w:r>
            <w:r w:rsidRPr="00991C1C">
              <w:rPr>
                <w:rFonts w:eastAsia="標楷體"/>
                <w:sz w:val="28"/>
              </w:rPr>
              <w:t>ISRC</w:t>
            </w:r>
            <w:r w:rsidRPr="00991C1C">
              <w:rPr>
                <w:rFonts w:eastAsia="標楷體" w:hAnsi="標楷體"/>
                <w:sz w:val="28"/>
              </w:rPr>
              <w:t>標示</w:t>
            </w:r>
            <w:proofErr w:type="gramStart"/>
            <w:r w:rsidRPr="00991C1C">
              <w:rPr>
                <w:rFonts w:eastAsia="標楷體" w:hAnsi="標楷體"/>
                <w:sz w:val="28"/>
              </w:rPr>
              <w:t>）</w:t>
            </w:r>
            <w:proofErr w:type="gramEnd"/>
            <w:r w:rsidRPr="00991C1C">
              <w:rPr>
                <w:rFonts w:eastAsia="標楷體" w:hAnsi="標楷體"/>
                <w:sz w:val="28"/>
              </w:rPr>
              <w:t>。</w:t>
            </w:r>
          </w:p>
          <w:p w:rsidR="007D4DDA" w:rsidRDefault="007D4DDA" w:rsidP="00B97A8C">
            <w:pPr>
              <w:pStyle w:val="aa"/>
              <w:numPr>
                <w:ilvl w:val="0"/>
                <w:numId w:val="7"/>
              </w:numPr>
              <w:spacing w:line="400" w:lineRule="exact"/>
              <w:ind w:leftChars="0"/>
              <w:jc w:val="both"/>
              <w:rPr>
                <w:rFonts w:eastAsia="標楷體" w:hAnsi="標楷體"/>
                <w:sz w:val="28"/>
              </w:rPr>
            </w:pPr>
            <w:r w:rsidRPr="004A16A4">
              <w:rPr>
                <w:rFonts w:eastAsia="標楷體" w:hAnsi="標楷體" w:hint="eastAsia"/>
                <w:sz w:val="28"/>
              </w:rPr>
              <w:t>統一編號作業規定：政府出版品應使用</w:t>
            </w:r>
            <w:r w:rsidR="008550D7">
              <w:rPr>
                <w:rFonts w:eastAsia="標楷體" w:hAnsi="標楷體" w:hint="eastAsia"/>
                <w:sz w:val="28"/>
              </w:rPr>
              <w:t>本</w:t>
            </w:r>
            <w:r w:rsidRPr="004A16A4">
              <w:rPr>
                <w:rFonts w:eastAsia="標楷體" w:hAnsi="標楷體" w:hint="eastAsia"/>
                <w:sz w:val="28"/>
              </w:rPr>
              <w:t>部建置之政府出版品資訊網</w:t>
            </w:r>
            <w:proofErr w:type="gramStart"/>
            <w:r w:rsidRPr="004A16A4">
              <w:rPr>
                <w:rFonts w:eastAsia="標楷體" w:hAnsi="標楷體" w:hint="eastAsia"/>
                <w:sz w:val="28"/>
              </w:rPr>
              <w:t>（</w:t>
            </w:r>
            <w:proofErr w:type="gramEnd"/>
            <w:r w:rsidRPr="004A16A4">
              <w:rPr>
                <w:rFonts w:eastAsia="標楷體" w:hAnsi="標楷體" w:hint="eastAsia"/>
                <w:sz w:val="28"/>
              </w:rPr>
              <w:t>網址為</w:t>
            </w:r>
            <w:r w:rsidRPr="004A16A4">
              <w:rPr>
                <w:rFonts w:eastAsia="標楷體"/>
                <w:sz w:val="28"/>
              </w:rPr>
              <w:t>http://open.nat.gov.tw/gpnet</w:t>
            </w:r>
            <w:proofErr w:type="gramStart"/>
            <w:r w:rsidRPr="004A16A4">
              <w:rPr>
                <w:rFonts w:eastAsia="標楷體" w:hAnsi="標楷體" w:hint="eastAsia"/>
                <w:sz w:val="28"/>
              </w:rPr>
              <w:t>）</w:t>
            </w:r>
            <w:proofErr w:type="gramEnd"/>
            <w:r w:rsidRPr="004A16A4">
              <w:rPr>
                <w:rFonts w:eastAsia="標楷體" w:hAnsi="標楷體" w:hint="eastAsia"/>
                <w:sz w:val="28"/>
              </w:rPr>
              <w:t>申請政府出版品統一編號</w:t>
            </w:r>
            <w:proofErr w:type="gramStart"/>
            <w:r w:rsidRPr="004A16A4">
              <w:rPr>
                <w:rFonts w:eastAsia="標楷體" w:hAnsi="標楷體" w:hint="eastAsia"/>
                <w:sz w:val="28"/>
              </w:rPr>
              <w:t>（</w:t>
            </w:r>
            <w:proofErr w:type="gramEnd"/>
            <w:r w:rsidRPr="004A16A4">
              <w:rPr>
                <w:rFonts w:eastAsia="標楷體"/>
                <w:sz w:val="28"/>
              </w:rPr>
              <w:t>Government Publications Number</w:t>
            </w:r>
            <w:r w:rsidRPr="004A16A4">
              <w:rPr>
                <w:rFonts w:eastAsia="標楷體" w:hAnsi="標楷體" w:hint="eastAsia"/>
                <w:sz w:val="28"/>
              </w:rPr>
              <w:t>；以</w:t>
            </w:r>
            <w:r w:rsidRPr="004A16A4">
              <w:rPr>
                <w:rFonts w:eastAsia="標楷體"/>
                <w:sz w:val="28"/>
              </w:rPr>
              <w:t>GPN</w:t>
            </w:r>
            <w:r w:rsidRPr="004A16A4">
              <w:rPr>
                <w:rFonts w:eastAsia="標楷體" w:hAnsi="標楷體" w:hint="eastAsia"/>
                <w:sz w:val="28"/>
              </w:rPr>
              <w:t>標示</w:t>
            </w:r>
            <w:proofErr w:type="gramStart"/>
            <w:r w:rsidRPr="004A16A4">
              <w:rPr>
                <w:rFonts w:eastAsia="標楷體" w:hAnsi="標楷體" w:hint="eastAsia"/>
                <w:sz w:val="28"/>
              </w:rPr>
              <w:t>）</w:t>
            </w:r>
            <w:proofErr w:type="gramEnd"/>
            <w:r w:rsidRPr="004A16A4">
              <w:rPr>
                <w:rFonts w:eastAsia="標楷體" w:hAnsi="標楷體" w:hint="eastAsia"/>
                <w:sz w:val="28"/>
              </w:rPr>
              <w:t>，每一獨立出版單元以申請一號為原則，不同出版形式應分別申請；重製時沿用舊編號，修訂或增訂時重新申請。連續性出版品創刊時申請一號，連續出刊時沿用舊編號，更名時應重新申請。</w:t>
            </w:r>
          </w:p>
        </w:tc>
        <w:tc>
          <w:tcPr>
            <w:tcW w:w="4166" w:type="dxa"/>
          </w:tcPr>
          <w:p w:rsidR="007D4DDA" w:rsidRDefault="00782C0F" w:rsidP="00B97A8C">
            <w:pPr>
              <w:pStyle w:val="aa"/>
              <w:numPr>
                <w:ilvl w:val="0"/>
                <w:numId w:val="3"/>
              </w:numPr>
              <w:spacing w:line="400" w:lineRule="exact"/>
              <w:ind w:leftChars="0"/>
              <w:jc w:val="both"/>
              <w:rPr>
                <w:rFonts w:eastAsia="標楷體"/>
                <w:sz w:val="28"/>
                <w:szCs w:val="28"/>
              </w:rPr>
            </w:pPr>
            <w:r>
              <w:rPr>
                <w:rFonts w:eastAsia="標楷體" w:hint="eastAsia"/>
                <w:sz w:val="28"/>
                <w:szCs w:val="28"/>
              </w:rPr>
              <w:lastRenderedPageBreak/>
              <w:t>本點</w:t>
            </w:r>
            <w:r w:rsidR="00F74C9A">
              <w:rPr>
                <w:rFonts w:eastAsia="標楷體" w:hint="eastAsia"/>
                <w:sz w:val="28"/>
                <w:szCs w:val="28"/>
              </w:rPr>
              <w:t>第</w:t>
            </w:r>
            <w:r w:rsidR="005D67F3">
              <w:rPr>
                <w:rFonts w:eastAsia="標楷體" w:hint="eastAsia"/>
                <w:sz w:val="28"/>
                <w:szCs w:val="28"/>
              </w:rPr>
              <w:t>一</w:t>
            </w:r>
            <w:r w:rsidR="00940E58">
              <w:rPr>
                <w:rFonts w:eastAsia="標楷體" w:hint="eastAsia"/>
                <w:sz w:val="28"/>
                <w:szCs w:val="28"/>
              </w:rPr>
              <w:t>款</w:t>
            </w:r>
            <w:r>
              <w:rPr>
                <w:rFonts w:eastAsia="標楷體" w:hint="eastAsia"/>
                <w:sz w:val="28"/>
                <w:szCs w:val="28"/>
              </w:rPr>
              <w:t>規定</w:t>
            </w:r>
            <w:r w:rsidR="007D4DDA" w:rsidRPr="007D4DDA">
              <w:rPr>
                <w:rFonts w:eastAsia="標楷體" w:hint="eastAsia"/>
                <w:sz w:val="28"/>
                <w:szCs w:val="28"/>
              </w:rPr>
              <w:t>各機關應申請國際標準書號</w:t>
            </w:r>
            <w:r w:rsidR="00940E58">
              <w:rPr>
                <w:rFonts w:eastAsia="標楷體" w:hint="eastAsia"/>
                <w:sz w:val="28"/>
                <w:szCs w:val="28"/>
              </w:rPr>
              <w:t>(ISBN)</w:t>
            </w:r>
            <w:r w:rsidR="007D4DDA" w:rsidRPr="007D4DDA">
              <w:rPr>
                <w:rFonts w:eastAsia="標楷體" w:hint="eastAsia"/>
                <w:sz w:val="28"/>
                <w:szCs w:val="28"/>
              </w:rPr>
              <w:t>、出版品預行編目</w:t>
            </w:r>
            <w:r w:rsidR="00940E58">
              <w:rPr>
                <w:rFonts w:eastAsia="標楷體" w:hint="eastAsia"/>
                <w:sz w:val="28"/>
                <w:szCs w:val="28"/>
              </w:rPr>
              <w:t>(CIP)</w:t>
            </w:r>
            <w:r w:rsidR="007D4DDA" w:rsidRPr="007D4DDA">
              <w:rPr>
                <w:rFonts w:eastAsia="標楷體" w:hint="eastAsia"/>
                <w:sz w:val="28"/>
                <w:szCs w:val="28"/>
              </w:rPr>
              <w:t>、國際標準期刊號</w:t>
            </w:r>
            <w:r w:rsidR="00940E58">
              <w:rPr>
                <w:rFonts w:eastAsia="標楷體" w:hint="eastAsia"/>
                <w:sz w:val="28"/>
                <w:szCs w:val="28"/>
              </w:rPr>
              <w:t>(ISSN)</w:t>
            </w:r>
            <w:r w:rsidR="007D4DDA" w:rsidRPr="007D4DDA">
              <w:rPr>
                <w:rFonts w:eastAsia="標楷體" w:hint="eastAsia"/>
                <w:sz w:val="28"/>
                <w:szCs w:val="28"/>
              </w:rPr>
              <w:t>或國際標準錄音</w:t>
            </w:r>
            <w:r w:rsidR="007D4DDA" w:rsidRPr="007D4DDA">
              <w:rPr>
                <w:rFonts w:eastAsia="標楷體" w:hint="eastAsia"/>
                <w:sz w:val="28"/>
                <w:szCs w:val="28"/>
              </w:rPr>
              <w:t>/</w:t>
            </w:r>
            <w:r w:rsidR="007D4DDA" w:rsidRPr="007D4DDA">
              <w:rPr>
                <w:rFonts w:eastAsia="標楷體" w:hint="eastAsia"/>
                <w:sz w:val="28"/>
                <w:szCs w:val="28"/>
              </w:rPr>
              <w:t>錄影資料代碼號</w:t>
            </w:r>
            <w:r w:rsidR="00940E58">
              <w:rPr>
                <w:rFonts w:eastAsia="標楷體" w:hint="eastAsia"/>
                <w:sz w:val="28"/>
                <w:szCs w:val="28"/>
              </w:rPr>
              <w:t>(ISRC)</w:t>
            </w:r>
            <w:r w:rsidR="007D4DDA" w:rsidRPr="007D4DDA">
              <w:rPr>
                <w:rFonts w:eastAsia="標楷體" w:hint="eastAsia"/>
                <w:sz w:val="28"/>
                <w:szCs w:val="28"/>
              </w:rPr>
              <w:t>。</w:t>
            </w:r>
          </w:p>
          <w:p w:rsidR="005D67F3" w:rsidRPr="007D4DDA" w:rsidRDefault="005D67F3" w:rsidP="00B97A8C">
            <w:pPr>
              <w:pStyle w:val="aa"/>
              <w:numPr>
                <w:ilvl w:val="0"/>
                <w:numId w:val="3"/>
              </w:numPr>
              <w:spacing w:line="400" w:lineRule="exact"/>
              <w:ind w:leftChars="0"/>
              <w:jc w:val="both"/>
              <w:rPr>
                <w:rFonts w:eastAsia="標楷體"/>
                <w:sz w:val="28"/>
                <w:szCs w:val="28"/>
              </w:rPr>
            </w:pPr>
            <w:r>
              <w:rPr>
                <w:rFonts w:eastAsia="標楷體" w:hint="eastAsia"/>
                <w:sz w:val="28"/>
                <w:szCs w:val="28"/>
              </w:rPr>
              <w:t>本點第二款規定，為</w:t>
            </w:r>
            <w:r w:rsidRPr="007D4DDA">
              <w:rPr>
                <w:rFonts w:eastAsia="標楷體" w:hint="eastAsia"/>
                <w:sz w:val="28"/>
                <w:szCs w:val="28"/>
              </w:rPr>
              <w:t>使政府出版品便利政府出版品之管理、應用與流通，明定各機關政府出版品應使用</w:t>
            </w:r>
            <w:r>
              <w:rPr>
                <w:rFonts w:eastAsia="標楷體" w:hint="eastAsia"/>
                <w:sz w:val="28"/>
                <w:szCs w:val="28"/>
              </w:rPr>
              <w:t>本</w:t>
            </w:r>
            <w:r w:rsidRPr="007D4DDA">
              <w:rPr>
                <w:rFonts w:eastAsia="標楷體" w:hint="eastAsia"/>
                <w:sz w:val="28"/>
                <w:szCs w:val="28"/>
              </w:rPr>
              <w:t>部建置之政府出版品資訊網政府出版品專區申請政府出版品</w:t>
            </w:r>
            <w:r w:rsidRPr="007D4DDA">
              <w:rPr>
                <w:rFonts w:eastAsia="標楷體" w:hint="eastAsia"/>
                <w:sz w:val="28"/>
                <w:szCs w:val="28"/>
              </w:rPr>
              <w:lastRenderedPageBreak/>
              <w:t>統一編號。</w:t>
            </w:r>
          </w:p>
          <w:p w:rsidR="007D4DDA" w:rsidRPr="005D67F3" w:rsidRDefault="007D4DDA" w:rsidP="00940E58">
            <w:pPr>
              <w:spacing w:line="400" w:lineRule="exact"/>
              <w:ind w:left="466" w:hanging="466"/>
              <w:jc w:val="both"/>
              <w:rPr>
                <w:rFonts w:eastAsia="標楷體"/>
              </w:rPr>
            </w:pPr>
          </w:p>
        </w:tc>
      </w:tr>
      <w:tr w:rsidR="0063657C" w:rsidTr="00CF3EA0">
        <w:trPr>
          <w:trHeight w:val="2661"/>
        </w:trPr>
        <w:tc>
          <w:tcPr>
            <w:tcW w:w="4196" w:type="dxa"/>
          </w:tcPr>
          <w:p w:rsidR="0063657C" w:rsidRPr="00711C4E" w:rsidRDefault="008550D7" w:rsidP="00B97A8C">
            <w:pPr>
              <w:pStyle w:val="aa"/>
              <w:numPr>
                <w:ilvl w:val="0"/>
                <w:numId w:val="1"/>
              </w:numPr>
              <w:spacing w:line="400" w:lineRule="exact"/>
              <w:ind w:leftChars="0"/>
              <w:jc w:val="both"/>
              <w:rPr>
                <w:rFonts w:eastAsia="標楷體" w:hAnsi="標楷體"/>
                <w:sz w:val="28"/>
              </w:rPr>
            </w:pPr>
            <w:r>
              <w:rPr>
                <w:rFonts w:eastAsia="標楷體" w:hAnsi="標楷體" w:hint="eastAsia"/>
                <w:sz w:val="28"/>
              </w:rPr>
              <w:lastRenderedPageBreak/>
              <w:t>本</w:t>
            </w:r>
            <w:r w:rsidR="000E281B" w:rsidRPr="004760F3">
              <w:rPr>
                <w:rFonts w:eastAsia="標楷體" w:hAnsi="標楷體" w:hint="eastAsia"/>
                <w:sz w:val="28"/>
              </w:rPr>
              <w:t>部應</w:t>
            </w:r>
            <w:r w:rsidR="000E281B" w:rsidRPr="004760F3">
              <w:rPr>
                <w:rFonts w:eastAsia="標楷體" w:hAnsi="標楷體"/>
                <w:sz w:val="28"/>
              </w:rPr>
              <w:t>依地區分布及便民服務原則，選定寄存圖書館</w:t>
            </w:r>
            <w:r w:rsidR="00BD7808">
              <w:rPr>
                <w:rFonts w:eastAsia="標楷體" w:hAnsi="標楷體" w:hint="eastAsia"/>
                <w:sz w:val="28"/>
              </w:rPr>
              <w:t>。</w:t>
            </w:r>
            <w:r w:rsidR="0063657C" w:rsidRPr="004760F3">
              <w:rPr>
                <w:rFonts w:eastAsia="標楷體" w:hAnsi="標楷體"/>
                <w:sz w:val="28"/>
              </w:rPr>
              <w:t>各</w:t>
            </w:r>
            <w:proofErr w:type="gramStart"/>
            <w:r w:rsidR="0063657C" w:rsidRPr="004760F3">
              <w:rPr>
                <w:rFonts w:eastAsia="標楷體" w:hAnsi="標楷體"/>
                <w:sz w:val="28"/>
              </w:rPr>
              <w:t>機關應寄送出版品至</w:t>
            </w:r>
            <w:r>
              <w:rPr>
                <w:rFonts w:eastAsia="標楷體" w:hAnsi="標楷體" w:hint="eastAsia"/>
                <w:sz w:val="28"/>
              </w:rPr>
              <w:t>本</w:t>
            </w:r>
            <w:r w:rsidR="0063657C" w:rsidRPr="004760F3">
              <w:rPr>
                <w:rFonts w:eastAsia="標楷體" w:hAnsi="標楷體" w:hint="eastAsia"/>
                <w:sz w:val="28"/>
              </w:rPr>
              <w:t>部</w:t>
            </w:r>
            <w:proofErr w:type="gramEnd"/>
            <w:r w:rsidR="0063657C" w:rsidRPr="004760F3">
              <w:rPr>
                <w:rFonts w:eastAsia="標楷體" w:hAnsi="標楷體"/>
                <w:sz w:val="28"/>
              </w:rPr>
              <w:t>指定圖書館，辦理出版品寄存服務</w:t>
            </w:r>
            <w:r w:rsidR="000E281B">
              <w:rPr>
                <w:rFonts w:eastAsia="標楷體" w:hAnsi="標楷體" w:hint="eastAsia"/>
                <w:sz w:val="28"/>
              </w:rPr>
              <w:t>，並</w:t>
            </w:r>
            <w:r w:rsidR="0063657C" w:rsidRPr="004760F3">
              <w:rPr>
                <w:rFonts w:eastAsia="標楷體" w:hAnsi="標楷體"/>
                <w:sz w:val="28"/>
              </w:rPr>
              <w:t>得視需要另行選定其出版品寄存對象。</w:t>
            </w:r>
          </w:p>
        </w:tc>
        <w:tc>
          <w:tcPr>
            <w:tcW w:w="4166" w:type="dxa"/>
          </w:tcPr>
          <w:p w:rsidR="00ED0BD2" w:rsidRPr="00ED0BD2" w:rsidRDefault="00B4779F" w:rsidP="005D67F3">
            <w:pPr>
              <w:spacing w:line="400" w:lineRule="exact"/>
              <w:jc w:val="both"/>
              <w:rPr>
                <w:rFonts w:eastAsia="標楷體"/>
                <w:sz w:val="28"/>
                <w:szCs w:val="28"/>
              </w:rPr>
            </w:pPr>
            <w:r w:rsidRPr="00B4779F">
              <w:rPr>
                <w:rFonts w:eastAsia="標楷體" w:hint="eastAsia"/>
                <w:sz w:val="28"/>
                <w:szCs w:val="28"/>
              </w:rPr>
              <w:t>本點為</w:t>
            </w:r>
            <w:r w:rsidR="003E5E96" w:rsidRPr="00B4779F">
              <w:rPr>
                <w:rFonts w:eastAsia="標楷體" w:hint="eastAsia"/>
                <w:sz w:val="28"/>
                <w:szCs w:val="28"/>
              </w:rPr>
              <w:t>考量政府出版資訊分配均衡及建立民眾免費取得管道，</w:t>
            </w:r>
            <w:r w:rsidR="005D67F3">
              <w:rPr>
                <w:rFonts w:eastAsia="標楷體" w:hint="eastAsia"/>
                <w:sz w:val="28"/>
                <w:szCs w:val="28"/>
              </w:rPr>
              <w:t>本</w:t>
            </w:r>
            <w:r w:rsidR="003E5E96" w:rsidRPr="00B4779F">
              <w:rPr>
                <w:rFonts w:eastAsia="標楷體" w:hint="eastAsia"/>
                <w:sz w:val="28"/>
                <w:szCs w:val="28"/>
              </w:rPr>
              <w:t>部依地區分布及便民服務原則，選擇寄存圖書館辦理政府出版品之寄存服務。</w:t>
            </w:r>
            <w:proofErr w:type="gramStart"/>
            <w:r w:rsidR="003E5E96" w:rsidRPr="00B4779F">
              <w:rPr>
                <w:rFonts w:eastAsia="標楷體" w:hint="eastAsia"/>
                <w:sz w:val="28"/>
                <w:szCs w:val="28"/>
              </w:rPr>
              <w:t>另敘明</w:t>
            </w:r>
            <w:proofErr w:type="gramEnd"/>
            <w:r w:rsidR="003E5E96" w:rsidRPr="00B4779F">
              <w:rPr>
                <w:rFonts w:eastAsia="標楷體" w:hint="eastAsia"/>
                <w:sz w:val="28"/>
                <w:szCs w:val="28"/>
              </w:rPr>
              <w:t>各機關亦得視其需要另外選定出版品之寄存對象。</w:t>
            </w:r>
          </w:p>
        </w:tc>
      </w:tr>
      <w:tr w:rsidR="00B4779F" w:rsidTr="002762A1">
        <w:trPr>
          <w:trHeight w:val="4008"/>
        </w:trPr>
        <w:tc>
          <w:tcPr>
            <w:tcW w:w="4196" w:type="dxa"/>
          </w:tcPr>
          <w:p w:rsidR="00B4779F" w:rsidRPr="00B4779F" w:rsidRDefault="00B4779F" w:rsidP="00B97A8C">
            <w:pPr>
              <w:pStyle w:val="aa"/>
              <w:numPr>
                <w:ilvl w:val="0"/>
                <w:numId w:val="1"/>
              </w:numPr>
              <w:spacing w:line="400" w:lineRule="exact"/>
              <w:ind w:leftChars="0"/>
              <w:jc w:val="both"/>
              <w:rPr>
                <w:rFonts w:eastAsia="標楷體" w:hAnsi="標楷體"/>
                <w:sz w:val="28"/>
              </w:rPr>
            </w:pPr>
            <w:r>
              <w:rPr>
                <w:rFonts w:eastAsia="標楷體" w:hAnsi="標楷體" w:hint="eastAsia"/>
                <w:sz w:val="28"/>
              </w:rPr>
              <w:lastRenderedPageBreak/>
              <w:t>各寄存圖書館辦理政府出版品業務應依以下原則辦理：</w:t>
            </w:r>
          </w:p>
          <w:p w:rsidR="00B4779F" w:rsidRPr="004760F3" w:rsidRDefault="00B4779F" w:rsidP="00B97A8C">
            <w:pPr>
              <w:pStyle w:val="aa"/>
              <w:numPr>
                <w:ilvl w:val="0"/>
                <w:numId w:val="8"/>
              </w:numPr>
              <w:spacing w:line="400" w:lineRule="exact"/>
              <w:ind w:leftChars="0"/>
              <w:jc w:val="both"/>
              <w:rPr>
                <w:rFonts w:eastAsia="標楷體" w:hAnsi="標楷體"/>
                <w:sz w:val="28"/>
              </w:rPr>
            </w:pPr>
            <w:r w:rsidRPr="00844B52">
              <w:rPr>
                <w:rFonts w:eastAsia="標楷體" w:hAnsi="標楷體"/>
                <w:sz w:val="28"/>
              </w:rPr>
              <w:t>寄存圖書館應就寄存之政府出版品提供閱覽、參考諮詢、資訊檢索、館際合作及其他服務。</w:t>
            </w:r>
          </w:p>
          <w:p w:rsidR="00B4779F" w:rsidRPr="004760F3" w:rsidRDefault="00B4779F" w:rsidP="00B97A8C">
            <w:pPr>
              <w:pStyle w:val="aa"/>
              <w:numPr>
                <w:ilvl w:val="0"/>
                <w:numId w:val="8"/>
              </w:numPr>
              <w:spacing w:line="400" w:lineRule="exact"/>
              <w:ind w:leftChars="0"/>
              <w:jc w:val="both"/>
              <w:rPr>
                <w:rFonts w:eastAsia="標楷體" w:hAnsi="標楷體"/>
                <w:sz w:val="28"/>
              </w:rPr>
            </w:pPr>
            <w:r w:rsidRPr="004760F3">
              <w:rPr>
                <w:rFonts w:eastAsia="標楷體" w:hAnsi="標楷體"/>
                <w:sz w:val="28"/>
              </w:rPr>
              <w:t>寄存圖書館應自收到各機關分送之政府出版品一個月內於政府出版</w:t>
            </w:r>
            <w:r w:rsidR="00DF21E2">
              <w:rPr>
                <w:rFonts w:eastAsia="標楷體" w:hAnsi="標楷體" w:hint="eastAsia"/>
                <w:sz w:val="28"/>
              </w:rPr>
              <w:t>品</w:t>
            </w:r>
            <w:r w:rsidRPr="004760F3">
              <w:rPr>
                <w:rFonts w:eastAsia="標楷體" w:hAnsi="標楷體"/>
                <w:sz w:val="28"/>
              </w:rPr>
              <w:t>資訊網辦理點收，點收後二</w:t>
            </w:r>
            <w:proofErr w:type="gramStart"/>
            <w:r w:rsidRPr="004760F3">
              <w:rPr>
                <w:rFonts w:eastAsia="標楷體" w:hAnsi="標楷體"/>
                <w:sz w:val="28"/>
              </w:rPr>
              <w:t>個</w:t>
            </w:r>
            <w:proofErr w:type="gramEnd"/>
            <w:r w:rsidRPr="004760F3">
              <w:rPr>
                <w:rFonts w:eastAsia="標楷體" w:hAnsi="標楷體"/>
                <w:sz w:val="28"/>
              </w:rPr>
              <w:t>月內提供服務。但連續性出版品僅於首次收到時辦理點收，並應定期辦理檢查作業。</w:t>
            </w:r>
          </w:p>
          <w:p w:rsidR="00B4779F" w:rsidRPr="004760F3" w:rsidRDefault="00B4779F" w:rsidP="00B97A8C">
            <w:pPr>
              <w:pStyle w:val="aa"/>
              <w:numPr>
                <w:ilvl w:val="0"/>
                <w:numId w:val="8"/>
              </w:numPr>
              <w:spacing w:line="400" w:lineRule="exact"/>
              <w:ind w:leftChars="0"/>
              <w:jc w:val="both"/>
              <w:rPr>
                <w:rFonts w:eastAsia="標楷體" w:hAnsi="標楷體"/>
                <w:sz w:val="28"/>
              </w:rPr>
            </w:pPr>
            <w:r w:rsidRPr="00964FDC">
              <w:rPr>
                <w:rFonts w:eastAsia="標楷體" w:hAnsi="標楷體"/>
                <w:sz w:val="28"/>
              </w:rPr>
              <w:t>寄存圖書館應就收到之政府出版品進行分類編目或建檔管</w:t>
            </w:r>
            <w:r w:rsidRPr="0063657C">
              <w:rPr>
                <w:rFonts w:eastAsia="標楷體" w:hAnsi="標楷體"/>
                <w:sz w:val="28"/>
              </w:rPr>
              <w:t>理</w:t>
            </w:r>
            <w:r w:rsidRPr="0063657C">
              <w:rPr>
                <w:rFonts w:eastAsia="標楷體" w:hAnsi="標楷體" w:hint="eastAsia"/>
                <w:sz w:val="28"/>
              </w:rPr>
              <w:t>，</w:t>
            </w:r>
            <w:r w:rsidRPr="0063657C">
              <w:rPr>
                <w:rFonts w:eastAsia="標楷體" w:hAnsi="標楷體"/>
                <w:sz w:val="28"/>
              </w:rPr>
              <w:t>並應登錄、統計其典藏及借閱情形。</w:t>
            </w:r>
          </w:p>
          <w:p w:rsidR="00851866" w:rsidRDefault="00B4779F" w:rsidP="00B97A8C">
            <w:pPr>
              <w:pStyle w:val="aa"/>
              <w:numPr>
                <w:ilvl w:val="0"/>
                <w:numId w:val="8"/>
              </w:numPr>
              <w:spacing w:line="400" w:lineRule="exact"/>
              <w:ind w:leftChars="0"/>
              <w:jc w:val="both"/>
              <w:rPr>
                <w:rFonts w:eastAsia="標楷體" w:hAnsi="標楷體"/>
                <w:sz w:val="28"/>
              </w:rPr>
            </w:pPr>
            <w:r w:rsidRPr="00964FDC">
              <w:rPr>
                <w:rFonts w:eastAsia="標楷體" w:hAnsi="標楷體"/>
                <w:sz w:val="28"/>
              </w:rPr>
              <w:t>寄存圖書館應每三</w:t>
            </w:r>
            <w:proofErr w:type="gramStart"/>
            <w:r w:rsidRPr="00964FDC">
              <w:rPr>
                <w:rFonts w:eastAsia="標楷體" w:hAnsi="標楷體"/>
                <w:sz w:val="28"/>
              </w:rPr>
              <w:t>個</w:t>
            </w:r>
            <w:proofErr w:type="gramEnd"/>
            <w:r w:rsidRPr="00964FDC">
              <w:rPr>
                <w:rFonts w:eastAsia="標楷體" w:hAnsi="標楷體"/>
                <w:sz w:val="28"/>
              </w:rPr>
              <w:t>月檢查政府出版品收受情形，並自行</w:t>
            </w:r>
            <w:proofErr w:type="gramStart"/>
            <w:r w:rsidRPr="00964FDC">
              <w:rPr>
                <w:rFonts w:eastAsia="標楷體" w:hAnsi="標楷體"/>
                <w:sz w:val="28"/>
              </w:rPr>
              <w:t>洽</w:t>
            </w:r>
            <w:proofErr w:type="gramEnd"/>
            <w:r w:rsidRPr="00964FDC">
              <w:rPr>
                <w:rFonts w:eastAsia="標楷體" w:hAnsi="標楷體"/>
                <w:sz w:val="28"/>
              </w:rPr>
              <w:t>出</w:t>
            </w:r>
            <w:r w:rsidRPr="003E5E96">
              <w:rPr>
                <w:rFonts w:eastAsia="標楷體" w:hAnsi="標楷體"/>
                <w:sz w:val="28"/>
              </w:rPr>
              <w:t>版機關索取應寄存之政府出版品，出版機關應於一個月內完成分送。但連續性出版品則視其出版頻率辦理。</w:t>
            </w:r>
          </w:p>
          <w:p w:rsidR="00B4779F" w:rsidRPr="004760F3" w:rsidRDefault="00B4779F" w:rsidP="00991C1C">
            <w:pPr>
              <w:pStyle w:val="aa"/>
              <w:spacing w:line="400" w:lineRule="exact"/>
              <w:ind w:leftChars="0" w:left="1147"/>
              <w:jc w:val="both"/>
              <w:rPr>
                <w:rFonts w:eastAsia="標楷體" w:hAnsi="標楷體"/>
                <w:sz w:val="28"/>
              </w:rPr>
            </w:pPr>
            <w:r w:rsidRPr="00CF3EA0">
              <w:rPr>
                <w:rFonts w:eastAsia="標楷體" w:hAnsi="標楷體"/>
                <w:color w:val="000000" w:themeColor="text1"/>
                <w:sz w:val="28"/>
              </w:rPr>
              <w:t>前項</w:t>
            </w:r>
            <w:r w:rsidRPr="003E5E96">
              <w:rPr>
                <w:rFonts w:eastAsia="標楷體" w:hAnsi="標楷體"/>
                <w:sz w:val="28"/>
              </w:rPr>
              <w:t>索取之出版品，逾出版日期一年者，出版機關得不予提供。</w:t>
            </w:r>
          </w:p>
          <w:p w:rsidR="00B4779F" w:rsidRPr="004760F3" w:rsidRDefault="00B4779F" w:rsidP="00B97A8C">
            <w:pPr>
              <w:pStyle w:val="aa"/>
              <w:numPr>
                <w:ilvl w:val="0"/>
                <w:numId w:val="8"/>
              </w:numPr>
              <w:spacing w:line="400" w:lineRule="exact"/>
              <w:ind w:leftChars="0"/>
              <w:jc w:val="both"/>
              <w:rPr>
                <w:rFonts w:eastAsia="標楷體" w:hAnsi="標楷體"/>
                <w:sz w:val="28"/>
              </w:rPr>
            </w:pPr>
            <w:r w:rsidRPr="00964FDC">
              <w:rPr>
                <w:rFonts w:eastAsia="標楷體" w:hAnsi="標楷體"/>
                <w:sz w:val="28"/>
              </w:rPr>
              <w:t>寄存政府出版品之最低保存年限如下：</w:t>
            </w:r>
          </w:p>
          <w:p w:rsidR="00B4779F" w:rsidRPr="00BF2836" w:rsidRDefault="00B4779F" w:rsidP="00B97A8C">
            <w:pPr>
              <w:pStyle w:val="aa"/>
              <w:numPr>
                <w:ilvl w:val="0"/>
                <w:numId w:val="11"/>
              </w:numPr>
              <w:spacing w:line="400" w:lineRule="exact"/>
              <w:ind w:leftChars="0"/>
              <w:jc w:val="both"/>
              <w:rPr>
                <w:rFonts w:eastAsia="標楷體" w:hAnsi="標楷體"/>
                <w:sz w:val="28"/>
              </w:rPr>
            </w:pPr>
            <w:r w:rsidRPr="00BF2836">
              <w:rPr>
                <w:rFonts w:eastAsia="標楷體" w:hAnsi="標楷體"/>
                <w:sz w:val="28"/>
              </w:rPr>
              <w:t>圖書：五年。</w:t>
            </w:r>
          </w:p>
          <w:p w:rsidR="00B4779F" w:rsidRDefault="00B4779F" w:rsidP="00B97A8C">
            <w:pPr>
              <w:pStyle w:val="aa"/>
              <w:numPr>
                <w:ilvl w:val="0"/>
                <w:numId w:val="11"/>
              </w:numPr>
              <w:spacing w:line="400" w:lineRule="exact"/>
              <w:ind w:leftChars="0"/>
              <w:jc w:val="both"/>
              <w:rPr>
                <w:rFonts w:eastAsia="標楷體" w:hAnsi="標楷體"/>
                <w:sz w:val="28"/>
              </w:rPr>
            </w:pPr>
            <w:r w:rsidRPr="00964FDC">
              <w:rPr>
                <w:rFonts w:eastAsia="標楷體" w:hAnsi="標楷體"/>
                <w:sz w:val="28"/>
              </w:rPr>
              <w:t>連續性出版品、</w:t>
            </w:r>
            <w:proofErr w:type="gramStart"/>
            <w:r w:rsidRPr="00964FDC">
              <w:rPr>
                <w:rFonts w:eastAsia="標楷體" w:hAnsi="標楷體"/>
                <w:sz w:val="28"/>
              </w:rPr>
              <w:t>非書資料</w:t>
            </w:r>
            <w:proofErr w:type="gramEnd"/>
            <w:r w:rsidRPr="00964FDC">
              <w:rPr>
                <w:rFonts w:eastAsia="標楷體" w:hAnsi="標楷體"/>
                <w:sz w:val="28"/>
              </w:rPr>
              <w:lastRenderedPageBreak/>
              <w:t>及電子出版品：三年。</w:t>
            </w:r>
          </w:p>
          <w:p w:rsidR="00B4779F" w:rsidRPr="004760F3" w:rsidRDefault="00B4779F" w:rsidP="00B97A8C">
            <w:pPr>
              <w:pStyle w:val="aa"/>
              <w:numPr>
                <w:ilvl w:val="0"/>
                <w:numId w:val="11"/>
              </w:numPr>
              <w:spacing w:line="400" w:lineRule="exact"/>
              <w:ind w:leftChars="0"/>
              <w:jc w:val="both"/>
              <w:rPr>
                <w:rFonts w:eastAsia="標楷體" w:hAnsi="標楷體"/>
                <w:sz w:val="28"/>
              </w:rPr>
            </w:pPr>
            <w:r w:rsidRPr="00964FDC">
              <w:rPr>
                <w:rFonts w:eastAsia="標楷體" w:hAnsi="標楷體"/>
                <w:sz w:val="28"/>
              </w:rPr>
              <w:t>屬文宣資料或小冊子者，得僅保存一年。</w:t>
            </w:r>
          </w:p>
          <w:p w:rsidR="00B4779F" w:rsidRPr="004760F3" w:rsidRDefault="00B4779F" w:rsidP="00B97A8C">
            <w:pPr>
              <w:pStyle w:val="aa"/>
              <w:numPr>
                <w:ilvl w:val="0"/>
                <w:numId w:val="8"/>
              </w:numPr>
              <w:spacing w:line="400" w:lineRule="exact"/>
              <w:ind w:leftChars="0"/>
              <w:jc w:val="both"/>
              <w:rPr>
                <w:rFonts w:eastAsia="標楷體" w:hAnsi="標楷體"/>
                <w:sz w:val="28"/>
              </w:rPr>
            </w:pPr>
            <w:r w:rsidRPr="00964FDC">
              <w:rPr>
                <w:rFonts w:eastAsia="標楷體" w:hAnsi="標楷體"/>
                <w:sz w:val="28"/>
              </w:rPr>
              <w:t>寄存政府出版品未逾保存年限而有下列情形之</w:t>
            </w:r>
            <w:proofErr w:type="gramStart"/>
            <w:r w:rsidRPr="00964FDC">
              <w:rPr>
                <w:rFonts w:eastAsia="標楷體" w:hAnsi="標楷體"/>
                <w:sz w:val="28"/>
              </w:rPr>
              <w:t>一</w:t>
            </w:r>
            <w:proofErr w:type="gramEnd"/>
            <w:r w:rsidRPr="00964FDC">
              <w:rPr>
                <w:rFonts w:eastAsia="標楷體" w:hAnsi="標楷體"/>
                <w:sz w:val="28"/>
              </w:rPr>
              <w:t>者，得予淘</w:t>
            </w:r>
            <w:r w:rsidRPr="003E5E96">
              <w:rPr>
                <w:rFonts w:eastAsia="標楷體" w:hAnsi="標楷體"/>
                <w:sz w:val="28"/>
              </w:rPr>
              <w:t>汰：</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資料過時或內容錯誤。</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破損至無法修補致影響閱讀。</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舊版有新版可替代，且不影響使用需求。</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已有中英文版本之其他罕見語文版本或讀者絕少使用之語文版本。</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幾近相同之出版品中，內容較簡略。</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五年內未曾借出或利用。</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已有彙編本、合訂本或其他媒體儲存版本。</w:t>
            </w:r>
          </w:p>
          <w:p w:rsidR="00B4779F" w:rsidRPr="004760F3" w:rsidRDefault="00B4779F" w:rsidP="00B97A8C">
            <w:pPr>
              <w:pStyle w:val="aa"/>
              <w:numPr>
                <w:ilvl w:val="0"/>
                <w:numId w:val="12"/>
              </w:numPr>
              <w:spacing w:line="400" w:lineRule="exact"/>
              <w:ind w:leftChars="0"/>
              <w:jc w:val="both"/>
              <w:rPr>
                <w:rFonts w:eastAsia="標楷體" w:hAnsi="標楷體"/>
                <w:sz w:val="28"/>
              </w:rPr>
            </w:pPr>
            <w:r w:rsidRPr="00964FDC">
              <w:rPr>
                <w:rFonts w:eastAsia="標楷體" w:hAnsi="標楷體"/>
                <w:sz w:val="28"/>
              </w:rPr>
              <w:t>已有</w:t>
            </w:r>
            <w:proofErr w:type="gramStart"/>
            <w:r w:rsidRPr="00964FDC">
              <w:rPr>
                <w:rFonts w:eastAsia="標楷體" w:hAnsi="標楷體"/>
                <w:sz w:val="28"/>
              </w:rPr>
              <w:t>掃瞄或其他</w:t>
            </w:r>
            <w:proofErr w:type="gramEnd"/>
            <w:r w:rsidRPr="00964FDC">
              <w:rPr>
                <w:rFonts w:eastAsia="標楷體" w:hAnsi="標楷體"/>
                <w:sz w:val="28"/>
              </w:rPr>
              <w:t>電子化方式保存。</w:t>
            </w:r>
          </w:p>
          <w:p w:rsidR="00B4779F" w:rsidRPr="004760F3" w:rsidRDefault="00B4779F" w:rsidP="00B97A8C">
            <w:pPr>
              <w:pStyle w:val="aa"/>
              <w:numPr>
                <w:ilvl w:val="0"/>
                <w:numId w:val="8"/>
              </w:numPr>
              <w:spacing w:line="400" w:lineRule="exact"/>
              <w:ind w:leftChars="0"/>
              <w:jc w:val="both"/>
              <w:rPr>
                <w:rFonts w:eastAsia="標楷體" w:hAnsi="標楷體"/>
                <w:sz w:val="28"/>
              </w:rPr>
            </w:pPr>
            <w:r w:rsidRPr="00964FDC">
              <w:rPr>
                <w:rFonts w:eastAsia="標楷體" w:hAnsi="標楷體"/>
                <w:sz w:val="28"/>
              </w:rPr>
              <w:t>寄存</w:t>
            </w:r>
            <w:proofErr w:type="gramStart"/>
            <w:r w:rsidRPr="00964FDC">
              <w:rPr>
                <w:rFonts w:eastAsia="標楷體" w:hAnsi="標楷體"/>
                <w:sz w:val="28"/>
              </w:rPr>
              <w:t>圖書館就逾保存</w:t>
            </w:r>
            <w:proofErr w:type="gramEnd"/>
            <w:r w:rsidRPr="00964FDC">
              <w:rPr>
                <w:rFonts w:eastAsia="標楷體" w:hAnsi="標楷體"/>
                <w:sz w:val="28"/>
              </w:rPr>
              <w:t>年限或得予淘汰之政府出版品，應列冊後</w:t>
            </w:r>
            <w:r w:rsidRPr="00844B52">
              <w:rPr>
                <w:rFonts w:eastAsia="標楷體" w:hAnsi="標楷體"/>
                <w:sz w:val="28"/>
              </w:rPr>
              <w:t>轉贈其責任區內之圖書館或銷毀。</w:t>
            </w:r>
            <w:r>
              <w:rPr>
                <w:rFonts w:eastAsia="標楷體" w:hAnsi="標楷體"/>
                <w:sz w:val="28"/>
              </w:rPr>
              <w:t>責任區之劃分，由</w:t>
            </w:r>
            <w:r w:rsidR="008550D7">
              <w:rPr>
                <w:rFonts w:eastAsia="標楷體" w:hAnsi="標楷體" w:hint="eastAsia"/>
                <w:sz w:val="28"/>
              </w:rPr>
              <w:t>本</w:t>
            </w:r>
            <w:r>
              <w:rPr>
                <w:rFonts w:eastAsia="標楷體" w:hAnsi="標楷體" w:hint="eastAsia"/>
                <w:sz w:val="28"/>
              </w:rPr>
              <w:t>部</w:t>
            </w:r>
            <w:r w:rsidRPr="00964FDC">
              <w:rPr>
                <w:rFonts w:eastAsia="標楷體" w:hAnsi="標楷體"/>
                <w:sz w:val="28"/>
              </w:rPr>
              <w:t>定之。</w:t>
            </w:r>
          </w:p>
          <w:p w:rsidR="00B4779F" w:rsidRPr="004760F3" w:rsidRDefault="00B4779F" w:rsidP="00B97A8C">
            <w:pPr>
              <w:pStyle w:val="aa"/>
              <w:numPr>
                <w:ilvl w:val="0"/>
                <w:numId w:val="8"/>
              </w:numPr>
              <w:spacing w:line="400" w:lineRule="exact"/>
              <w:ind w:leftChars="0"/>
              <w:jc w:val="both"/>
              <w:rPr>
                <w:rFonts w:eastAsia="標楷體" w:hAnsi="標楷體"/>
                <w:sz w:val="28"/>
              </w:rPr>
            </w:pPr>
            <w:r w:rsidRPr="00964FDC">
              <w:rPr>
                <w:rFonts w:eastAsia="標楷體" w:hAnsi="標楷體"/>
                <w:sz w:val="28"/>
              </w:rPr>
              <w:t>寄存圖書館應指定專人為寄存業務聯絡人</w:t>
            </w:r>
            <w:r w:rsidRPr="003E5E96">
              <w:rPr>
                <w:rFonts w:eastAsia="標楷體" w:hAnsi="標楷體" w:hint="eastAsia"/>
                <w:sz w:val="28"/>
              </w:rPr>
              <w:t>。</w:t>
            </w:r>
          </w:p>
          <w:p w:rsidR="00B4779F" w:rsidRDefault="00B4779F" w:rsidP="00B97A8C">
            <w:pPr>
              <w:pStyle w:val="aa"/>
              <w:numPr>
                <w:ilvl w:val="0"/>
                <w:numId w:val="8"/>
              </w:numPr>
              <w:spacing w:line="400" w:lineRule="exact"/>
              <w:ind w:leftChars="0"/>
              <w:jc w:val="both"/>
              <w:rPr>
                <w:rFonts w:eastAsia="標楷體" w:hAnsi="標楷體"/>
                <w:sz w:val="28"/>
              </w:rPr>
            </w:pPr>
            <w:r w:rsidRPr="00964FDC">
              <w:rPr>
                <w:rFonts w:eastAsia="標楷體" w:hAnsi="標楷體"/>
                <w:sz w:val="28"/>
              </w:rPr>
              <w:t>寄存圖書館應於其網頁及文宣資料中揭示寄存服務相關資</w:t>
            </w:r>
            <w:r w:rsidRPr="003E5E96">
              <w:rPr>
                <w:rFonts w:eastAsia="標楷體" w:hAnsi="標楷體"/>
                <w:sz w:val="28"/>
              </w:rPr>
              <w:t>訊。</w:t>
            </w:r>
          </w:p>
          <w:p w:rsidR="00B4779F" w:rsidRPr="004760F3" w:rsidRDefault="008550D7" w:rsidP="00B97A8C">
            <w:pPr>
              <w:pStyle w:val="aa"/>
              <w:numPr>
                <w:ilvl w:val="0"/>
                <w:numId w:val="8"/>
              </w:numPr>
              <w:spacing w:line="400" w:lineRule="exact"/>
              <w:ind w:leftChars="0"/>
              <w:jc w:val="both"/>
              <w:rPr>
                <w:rFonts w:eastAsia="標楷體" w:hAnsi="標楷體"/>
                <w:sz w:val="28"/>
              </w:rPr>
            </w:pPr>
            <w:r>
              <w:rPr>
                <w:rFonts w:eastAsia="標楷體" w:hAnsi="標楷體" w:hint="eastAsia"/>
                <w:sz w:val="28"/>
              </w:rPr>
              <w:t>本</w:t>
            </w:r>
            <w:r w:rsidR="00B4779F" w:rsidRPr="004760F3">
              <w:rPr>
                <w:rFonts w:eastAsia="標楷體" w:hAnsi="標楷體" w:hint="eastAsia"/>
                <w:sz w:val="28"/>
              </w:rPr>
              <w:t>部得查核寄存圖書館之執行績效，查核結果得</w:t>
            </w:r>
            <w:r w:rsidR="00B4779F" w:rsidRPr="004760F3">
              <w:rPr>
                <w:rFonts w:eastAsia="標楷體" w:hAnsi="標楷體" w:hint="eastAsia"/>
                <w:sz w:val="28"/>
              </w:rPr>
              <w:lastRenderedPageBreak/>
              <w:t>作為選定寄存圖書館之參考。</w:t>
            </w:r>
          </w:p>
        </w:tc>
        <w:tc>
          <w:tcPr>
            <w:tcW w:w="4166" w:type="dxa"/>
          </w:tcPr>
          <w:p w:rsidR="00B4779F" w:rsidRDefault="00B4779F" w:rsidP="00B97A8C">
            <w:pPr>
              <w:pStyle w:val="aa"/>
              <w:numPr>
                <w:ilvl w:val="0"/>
                <w:numId w:val="4"/>
              </w:numPr>
              <w:spacing w:line="400" w:lineRule="exact"/>
              <w:ind w:leftChars="0"/>
              <w:jc w:val="both"/>
              <w:rPr>
                <w:rFonts w:eastAsia="標楷體"/>
                <w:sz w:val="28"/>
                <w:szCs w:val="28"/>
              </w:rPr>
            </w:pPr>
            <w:r>
              <w:rPr>
                <w:rFonts w:eastAsia="標楷體" w:hint="eastAsia"/>
                <w:sz w:val="28"/>
                <w:szCs w:val="28"/>
              </w:rPr>
              <w:lastRenderedPageBreak/>
              <w:t>本點</w:t>
            </w:r>
            <w:r w:rsidR="0055505F">
              <w:rPr>
                <w:rFonts w:eastAsia="標楷體" w:hint="eastAsia"/>
                <w:sz w:val="28"/>
                <w:szCs w:val="28"/>
              </w:rPr>
              <w:t>第一款</w:t>
            </w:r>
            <w:r>
              <w:rPr>
                <w:rFonts w:eastAsia="標楷體" w:hint="eastAsia"/>
                <w:sz w:val="28"/>
                <w:szCs w:val="28"/>
              </w:rPr>
              <w:t>規定</w:t>
            </w:r>
            <w:r w:rsidRPr="00ED0BD2">
              <w:rPr>
                <w:rFonts w:eastAsia="標楷體" w:hint="eastAsia"/>
                <w:sz w:val="28"/>
                <w:szCs w:val="28"/>
              </w:rPr>
              <w:t>寄存圖書館應提供之服務項目。</w:t>
            </w:r>
          </w:p>
          <w:p w:rsidR="00B4779F" w:rsidRDefault="00B4779F" w:rsidP="00B97A8C">
            <w:pPr>
              <w:pStyle w:val="aa"/>
              <w:numPr>
                <w:ilvl w:val="0"/>
                <w:numId w:val="4"/>
              </w:numPr>
              <w:spacing w:line="400" w:lineRule="exact"/>
              <w:ind w:leftChars="0"/>
              <w:jc w:val="both"/>
              <w:rPr>
                <w:rFonts w:eastAsia="標楷體"/>
                <w:bCs/>
                <w:sz w:val="28"/>
                <w:szCs w:val="28"/>
              </w:rPr>
            </w:pPr>
            <w:r>
              <w:rPr>
                <w:rFonts w:eastAsia="標楷體" w:hint="eastAsia"/>
                <w:sz w:val="28"/>
                <w:szCs w:val="28"/>
              </w:rPr>
              <w:t>本點</w:t>
            </w:r>
            <w:r w:rsidR="0055505F">
              <w:rPr>
                <w:rFonts w:eastAsia="標楷體" w:hint="eastAsia"/>
                <w:sz w:val="28"/>
                <w:szCs w:val="28"/>
              </w:rPr>
              <w:t>第二款規</w:t>
            </w:r>
            <w:r>
              <w:rPr>
                <w:rFonts w:eastAsia="標楷體" w:hint="eastAsia"/>
                <w:sz w:val="28"/>
                <w:szCs w:val="28"/>
              </w:rPr>
              <w:t>定</w:t>
            </w:r>
            <w:r>
              <w:rPr>
                <w:rFonts w:eastAsia="標楷體" w:hint="eastAsia"/>
                <w:bCs/>
                <w:sz w:val="28"/>
                <w:szCs w:val="28"/>
              </w:rPr>
              <w:t>寄存圖書館收到政府出版品後至政府出版資訊網</w:t>
            </w:r>
            <w:r w:rsidRPr="00AF1184">
              <w:rPr>
                <w:rFonts w:eastAsia="標楷體" w:hint="eastAsia"/>
                <w:bCs/>
                <w:sz w:val="28"/>
                <w:szCs w:val="28"/>
              </w:rPr>
              <w:t>政府出版品專區辦理點收之期限，以及點收後提供服務之期限。</w:t>
            </w:r>
          </w:p>
          <w:p w:rsidR="00B4779F" w:rsidRDefault="00B4779F" w:rsidP="00B97A8C">
            <w:pPr>
              <w:pStyle w:val="aa"/>
              <w:numPr>
                <w:ilvl w:val="0"/>
                <w:numId w:val="4"/>
              </w:numPr>
              <w:spacing w:line="400" w:lineRule="exact"/>
              <w:ind w:leftChars="0"/>
              <w:jc w:val="both"/>
              <w:rPr>
                <w:rFonts w:eastAsia="標楷體"/>
                <w:sz w:val="28"/>
                <w:szCs w:val="28"/>
              </w:rPr>
            </w:pPr>
            <w:r>
              <w:rPr>
                <w:rFonts w:eastAsia="標楷體" w:hint="eastAsia"/>
                <w:sz w:val="28"/>
                <w:szCs w:val="28"/>
              </w:rPr>
              <w:t>本點第三</w:t>
            </w:r>
            <w:r w:rsidR="0055505F">
              <w:rPr>
                <w:rFonts w:eastAsia="標楷體" w:hint="eastAsia"/>
                <w:sz w:val="28"/>
                <w:szCs w:val="28"/>
              </w:rPr>
              <w:t>款規定</w:t>
            </w:r>
            <w:r w:rsidRPr="00AF1184">
              <w:rPr>
                <w:rFonts w:eastAsia="標楷體" w:hint="eastAsia"/>
                <w:sz w:val="28"/>
                <w:szCs w:val="28"/>
              </w:rPr>
              <w:t>寄存圖書館應就收到之政府出版品進行管理，並應就其後續利用情形予以登錄、統計。</w:t>
            </w:r>
          </w:p>
          <w:p w:rsidR="00B4779F" w:rsidRPr="00944218" w:rsidRDefault="00B4779F" w:rsidP="00B97A8C">
            <w:pPr>
              <w:pStyle w:val="aa"/>
              <w:numPr>
                <w:ilvl w:val="0"/>
                <w:numId w:val="4"/>
              </w:numPr>
              <w:spacing w:line="400" w:lineRule="exact"/>
              <w:ind w:leftChars="0"/>
              <w:jc w:val="both"/>
              <w:rPr>
                <w:rFonts w:eastAsia="標楷體"/>
                <w:sz w:val="28"/>
                <w:szCs w:val="28"/>
              </w:rPr>
            </w:pPr>
            <w:r>
              <w:rPr>
                <w:rFonts w:eastAsia="標楷體" w:hint="eastAsia"/>
                <w:sz w:val="28"/>
                <w:szCs w:val="28"/>
              </w:rPr>
              <w:t>本點</w:t>
            </w:r>
            <w:r w:rsidR="0055505F">
              <w:rPr>
                <w:rFonts w:eastAsia="標楷體" w:hint="eastAsia"/>
                <w:sz w:val="28"/>
                <w:szCs w:val="28"/>
              </w:rPr>
              <w:t>第四款，為</w:t>
            </w:r>
            <w:r w:rsidRPr="00944218">
              <w:rPr>
                <w:rFonts w:eastAsia="標楷體" w:hint="eastAsia"/>
                <w:sz w:val="28"/>
                <w:szCs w:val="28"/>
              </w:rPr>
              <w:t>確實達到政府出版品的流通，</w:t>
            </w:r>
            <w:r>
              <w:rPr>
                <w:rFonts w:eastAsia="標楷體" w:hint="eastAsia"/>
                <w:sz w:val="28"/>
                <w:szCs w:val="28"/>
              </w:rPr>
              <w:t>規定</w:t>
            </w:r>
            <w:r w:rsidRPr="00944218">
              <w:rPr>
                <w:rFonts w:eastAsia="標楷體" w:hint="eastAsia"/>
                <w:sz w:val="28"/>
                <w:szCs w:val="28"/>
              </w:rPr>
              <w:t>出版機關</w:t>
            </w:r>
            <w:r>
              <w:rPr>
                <w:rFonts w:eastAsia="標楷體" w:hint="eastAsia"/>
                <w:sz w:val="28"/>
                <w:szCs w:val="28"/>
              </w:rPr>
              <w:t>對於各項出版品送寄存圖書的期限。</w:t>
            </w:r>
          </w:p>
          <w:p w:rsidR="00B4779F" w:rsidRDefault="00B4779F" w:rsidP="00B97A8C">
            <w:pPr>
              <w:pStyle w:val="aa"/>
              <w:numPr>
                <w:ilvl w:val="0"/>
                <w:numId w:val="4"/>
              </w:numPr>
              <w:spacing w:line="400" w:lineRule="exact"/>
              <w:ind w:leftChars="0"/>
              <w:jc w:val="both"/>
              <w:rPr>
                <w:rFonts w:eastAsia="標楷體"/>
                <w:sz w:val="28"/>
                <w:szCs w:val="28"/>
              </w:rPr>
            </w:pPr>
            <w:r>
              <w:rPr>
                <w:rFonts w:eastAsia="標楷體" w:hint="eastAsia"/>
                <w:sz w:val="28"/>
                <w:szCs w:val="28"/>
              </w:rPr>
              <w:t>本點第五款規定</w:t>
            </w:r>
            <w:r w:rsidRPr="00711C4E">
              <w:rPr>
                <w:rFonts w:eastAsia="標楷體" w:hint="eastAsia"/>
                <w:sz w:val="28"/>
                <w:szCs w:val="28"/>
              </w:rPr>
              <w:t>寄存圖書館各類型政府出版品之最低保存年限。</w:t>
            </w:r>
          </w:p>
          <w:p w:rsidR="00B4779F" w:rsidRDefault="00B4779F" w:rsidP="00B97A8C">
            <w:pPr>
              <w:pStyle w:val="aa"/>
              <w:numPr>
                <w:ilvl w:val="0"/>
                <w:numId w:val="4"/>
              </w:numPr>
              <w:spacing w:line="400" w:lineRule="exact"/>
              <w:ind w:leftChars="0"/>
              <w:jc w:val="both"/>
              <w:rPr>
                <w:rFonts w:eastAsia="標楷體"/>
                <w:sz w:val="28"/>
                <w:szCs w:val="28"/>
              </w:rPr>
            </w:pPr>
            <w:r w:rsidRPr="00711C4E">
              <w:rPr>
                <w:rFonts w:eastAsia="標楷體" w:hint="eastAsia"/>
                <w:sz w:val="28"/>
                <w:szCs w:val="28"/>
              </w:rPr>
              <w:t>本點</w:t>
            </w:r>
            <w:r w:rsidR="0055505F">
              <w:rPr>
                <w:rFonts w:eastAsia="標楷體" w:hint="eastAsia"/>
                <w:sz w:val="28"/>
                <w:szCs w:val="28"/>
              </w:rPr>
              <w:t>第六款</w:t>
            </w:r>
            <w:r>
              <w:rPr>
                <w:rFonts w:eastAsia="標楷體" w:hint="eastAsia"/>
                <w:sz w:val="28"/>
                <w:szCs w:val="28"/>
              </w:rPr>
              <w:t>規定</w:t>
            </w:r>
            <w:r w:rsidRPr="00711C4E">
              <w:rPr>
                <w:rFonts w:eastAsia="標楷體" w:hint="eastAsia"/>
                <w:sz w:val="28"/>
                <w:szCs w:val="28"/>
              </w:rPr>
              <w:t>寄存圖書館未逾保存年限之政府出版品之淘汰原則。</w:t>
            </w:r>
          </w:p>
          <w:p w:rsidR="00B4779F" w:rsidRDefault="00B4779F" w:rsidP="00B97A8C">
            <w:pPr>
              <w:pStyle w:val="aa"/>
              <w:numPr>
                <w:ilvl w:val="0"/>
                <w:numId w:val="4"/>
              </w:numPr>
              <w:spacing w:line="400" w:lineRule="exact"/>
              <w:ind w:leftChars="0"/>
              <w:jc w:val="both"/>
              <w:rPr>
                <w:rFonts w:eastAsia="標楷體"/>
                <w:sz w:val="28"/>
                <w:szCs w:val="28"/>
              </w:rPr>
            </w:pPr>
            <w:r w:rsidRPr="00711C4E">
              <w:rPr>
                <w:rFonts w:eastAsia="標楷體" w:hint="eastAsia"/>
                <w:sz w:val="28"/>
                <w:szCs w:val="28"/>
              </w:rPr>
              <w:t>本點第</w:t>
            </w:r>
            <w:r>
              <w:rPr>
                <w:rFonts w:eastAsia="標楷體" w:hint="eastAsia"/>
                <w:sz w:val="28"/>
                <w:szCs w:val="28"/>
              </w:rPr>
              <w:t>七</w:t>
            </w:r>
            <w:r w:rsidRPr="00711C4E">
              <w:rPr>
                <w:rFonts w:eastAsia="標楷體" w:hint="eastAsia"/>
                <w:sz w:val="28"/>
                <w:szCs w:val="28"/>
              </w:rPr>
              <w:t>款規定寄存圖書館逾保存年限或淘汰之政府出版品其處理方式。</w:t>
            </w:r>
          </w:p>
          <w:p w:rsidR="00B4779F" w:rsidRDefault="0055505F" w:rsidP="00B97A8C">
            <w:pPr>
              <w:pStyle w:val="aa"/>
              <w:numPr>
                <w:ilvl w:val="0"/>
                <w:numId w:val="4"/>
              </w:numPr>
              <w:spacing w:line="400" w:lineRule="exact"/>
              <w:ind w:leftChars="0"/>
              <w:jc w:val="both"/>
              <w:rPr>
                <w:rFonts w:eastAsia="標楷體"/>
                <w:sz w:val="28"/>
                <w:szCs w:val="28"/>
              </w:rPr>
            </w:pPr>
            <w:r>
              <w:rPr>
                <w:rFonts w:eastAsia="標楷體" w:hint="eastAsia"/>
                <w:sz w:val="28"/>
                <w:szCs w:val="28"/>
              </w:rPr>
              <w:t>本點</w:t>
            </w:r>
            <w:r w:rsidR="008550D7">
              <w:rPr>
                <w:rFonts w:eastAsia="標楷體" w:hint="eastAsia"/>
                <w:sz w:val="28"/>
                <w:szCs w:val="28"/>
              </w:rPr>
              <w:t>第</w:t>
            </w:r>
            <w:r w:rsidR="00B4779F">
              <w:rPr>
                <w:rFonts w:eastAsia="標楷體" w:hint="eastAsia"/>
                <w:sz w:val="28"/>
                <w:szCs w:val="28"/>
              </w:rPr>
              <w:t>八</w:t>
            </w:r>
            <w:r>
              <w:rPr>
                <w:rFonts w:eastAsia="標楷體" w:hint="eastAsia"/>
                <w:sz w:val="28"/>
                <w:szCs w:val="28"/>
              </w:rPr>
              <w:t>款</w:t>
            </w:r>
            <w:r w:rsidR="00B4779F">
              <w:rPr>
                <w:rFonts w:eastAsia="標楷體" w:hint="eastAsia"/>
                <w:sz w:val="28"/>
                <w:szCs w:val="28"/>
              </w:rPr>
              <w:t>規定</w:t>
            </w:r>
            <w:r w:rsidR="00B4779F" w:rsidRPr="00711C4E">
              <w:rPr>
                <w:rFonts w:eastAsia="標楷體" w:hint="eastAsia"/>
                <w:sz w:val="28"/>
                <w:szCs w:val="28"/>
              </w:rPr>
              <w:t>寄存圖書館應指定專</w:t>
            </w:r>
            <w:r w:rsidR="00B4779F">
              <w:rPr>
                <w:rFonts w:eastAsia="標楷體" w:hint="eastAsia"/>
                <w:sz w:val="28"/>
                <w:szCs w:val="28"/>
              </w:rPr>
              <w:t>責人員辦理政府出版品寄存業務。</w:t>
            </w:r>
          </w:p>
          <w:p w:rsidR="00B4779F" w:rsidRDefault="00B4779F" w:rsidP="00B97A8C">
            <w:pPr>
              <w:pStyle w:val="aa"/>
              <w:numPr>
                <w:ilvl w:val="0"/>
                <w:numId w:val="4"/>
              </w:numPr>
              <w:spacing w:line="400" w:lineRule="exact"/>
              <w:ind w:leftChars="0"/>
              <w:jc w:val="both"/>
              <w:rPr>
                <w:rFonts w:eastAsia="標楷體"/>
                <w:sz w:val="28"/>
                <w:szCs w:val="28"/>
              </w:rPr>
            </w:pPr>
            <w:r w:rsidRPr="00711C4E">
              <w:rPr>
                <w:rFonts w:eastAsia="標楷體" w:hint="eastAsia"/>
                <w:sz w:val="28"/>
                <w:szCs w:val="28"/>
              </w:rPr>
              <w:t>本點第</w:t>
            </w:r>
            <w:r>
              <w:rPr>
                <w:rFonts w:eastAsia="標楷體" w:hint="eastAsia"/>
                <w:sz w:val="28"/>
                <w:szCs w:val="28"/>
              </w:rPr>
              <w:t>九</w:t>
            </w:r>
            <w:r w:rsidRPr="00711C4E">
              <w:rPr>
                <w:rFonts w:eastAsia="標楷體" w:hint="eastAsia"/>
                <w:sz w:val="28"/>
                <w:szCs w:val="28"/>
              </w:rPr>
              <w:t>款規定</w:t>
            </w:r>
            <w:r w:rsidRPr="00DC1A11">
              <w:rPr>
                <w:rFonts w:eastAsia="標楷體" w:hint="eastAsia"/>
                <w:sz w:val="28"/>
                <w:szCs w:val="28"/>
              </w:rPr>
              <w:t>寄存圖書館應宣示其為政府出版品寄存圖書館</w:t>
            </w:r>
            <w:r w:rsidR="0055505F">
              <w:rPr>
                <w:rFonts w:eastAsia="標楷體" w:hint="eastAsia"/>
                <w:sz w:val="28"/>
                <w:szCs w:val="28"/>
              </w:rPr>
              <w:t>，以利民眾利用</w:t>
            </w:r>
            <w:r w:rsidRPr="00DC1A11">
              <w:rPr>
                <w:rFonts w:eastAsia="標楷體" w:hint="eastAsia"/>
                <w:sz w:val="28"/>
                <w:szCs w:val="28"/>
              </w:rPr>
              <w:t>。</w:t>
            </w:r>
          </w:p>
          <w:p w:rsidR="00B4779F" w:rsidRPr="00747B99" w:rsidRDefault="00B4779F" w:rsidP="00B97A8C">
            <w:pPr>
              <w:pStyle w:val="aa"/>
              <w:numPr>
                <w:ilvl w:val="0"/>
                <w:numId w:val="4"/>
              </w:numPr>
              <w:spacing w:line="400" w:lineRule="exact"/>
              <w:ind w:leftChars="0"/>
              <w:jc w:val="both"/>
              <w:rPr>
                <w:rFonts w:eastAsia="標楷體"/>
                <w:sz w:val="28"/>
                <w:szCs w:val="28"/>
              </w:rPr>
            </w:pPr>
            <w:r w:rsidRPr="00711C4E">
              <w:rPr>
                <w:rFonts w:eastAsia="標楷體" w:hint="eastAsia"/>
                <w:sz w:val="28"/>
                <w:szCs w:val="28"/>
              </w:rPr>
              <w:t>本點第</w:t>
            </w:r>
            <w:r>
              <w:rPr>
                <w:rFonts w:eastAsia="標楷體" w:hint="eastAsia"/>
                <w:sz w:val="28"/>
                <w:szCs w:val="28"/>
              </w:rPr>
              <w:t>十</w:t>
            </w:r>
            <w:r w:rsidRPr="00711C4E">
              <w:rPr>
                <w:rFonts w:eastAsia="標楷體" w:hint="eastAsia"/>
                <w:sz w:val="28"/>
                <w:szCs w:val="28"/>
              </w:rPr>
              <w:t>款規定</w:t>
            </w:r>
            <w:r>
              <w:rPr>
                <w:rFonts w:eastAsia="標楷體" w:hint="eastAsia"/>
                <w:sz w:val="28"/>
                <w:szCs w:val="28"/>
              </w:rPr>
              <w:t>規範</w:t>
            </w:r>
            <w:r w:rsidR="005D67F3">
              <w:rPr>
                <w:rFonts w:eastAsia="標楷體" w:hint="eastAsia"/>
                <w:sz w:val="28"/>
                <w:szCs w:val="28"/>
              </w:rPr>
              <w:t>本</w:t>
            </w:r>
            <w:r>
              <w:rPr>
                <w:rFonts w:eastAsia="標楷體" w:hint="eastAsia"/>
                <w:sz w:val="28"/>
                <w:szCs w:val="28"/>
              </w:rPr>
              <w:t>部選定寄存圖書館之原則。</w:t>
            </w:r>
          </w:p>
          <w:p w:rsidR="00B4779F" w:rsidRPr="00711C4E" w:rsidRDefault="00B4779F" w:rsidP="00711C4E">
            <w:pPr>
              <w:spacing w:line="400" w:lineRule="exact"/>
              <w:ind w:left="466" w:hanging="466"/>
              <w:jc w:val="both"/>
              <w:rPr>
                <w:rFonts w:eastAsia="標楷體"/>
                <w:sz w:val="28"/>
                <w:szCs w:val="28"/>
              </w:rPr>
            </w:pPr>
          </w:p>
          <w:p w:rsidR="00B4779F" w:rsidRPr="00711C4E" w:rsidRDefault="00B4779F" w:rsidP="00711C4E">
            <w:pPr>
              <w:spacing w:line="400" w:lineRule="exact"/>
              <w:ind w:left="466" w:hanging="466"/>
              <w:jc w:val="both"/>
              <w:rPr>
                <w:rFonts w:eastAsia="標楷體"/>
                <w:sz w:val="28"/>
                <w:szCs w:val="28"/>
              </w:rPr>
            </w:pPr>
          </w:p>
          <w:p w:rsidR="00B4779F" w:rsidRDefault="00B4779F" w:rsidP="00944218">
            <w:pPr>
              <w:spacing w:line="400" w:lineRule="exact"/>
              <w:ind w:left="466" w:hanging="466"/>
              <w:jc w:val="both"/>
              <w:rPr>
                <w:rFonts w:eastAsia="標楷體"/>
                <w:sz w:val="28"/>
                <w:szCs w:val="28"/>
              </w:rPr>
            </w:pPr>
            <w:r>
              <w:rPr>
                <w:rFonts w:eastAsia="標楷體" w:hint="eastAsia"/>
                <w:sz w:val="28"/>
                <w:szCs w:val="28"/>
              </w:rPr>
              <w:lastRenderedPageBreak/>
              <w:t xml:space="preserve"> </w:t>
            </w:r>
          </w:p>
          <w:p w:rsidR="00B4779F" w:rsidRPr="00944218" w:rsidRDefault="00B4779F" w:rsidP="00944218">
            <w:pPr>
              <w:spacing w:line="400" w:lineRule="exact"/>
              <w:ind w:left="466" w:hanging="466"/>
              <w:jc w:val="both"/>
              <w:rPr>
                <w:rFonts w:eastAsia="標楷體"/>
                <w:sz w:val="28"/>
                <w:szCs w:val="28"/>
              </w:rPr>
            </w:pPr>
          </w:p>
          <w:p w:rsidR="00B4779F" w:rsidRPr="00144392" w:rsidRDefault="00B4779F" w:rsidP="00AF1184">
            <w:pPr>
              <w:spacing w:line="400" w:lineRule="exact"/>
              <w:ind w:left="466" w:hanging="466"/>
              <w:jc w:val="both"/>
              <w:rPr>
                <w:rFonts w:eastAsia="標楷體"/>
                <w:sz w:val="28"/>
                <w:szCs w:val="28"/>
              </w:rPr>
            </w:pPr>
          </w:p>
          <w:p w:rsidR="00B4779F" w:rsidRPr="00AF1184" w:rsidRDefault="00B4779F" w:rsidP="00ED0BD2">
            <w:pPr>
              <w:spacing w:line="400" w:lineRule="exact"/>
              <w:ind w:left="466" w:hanging="466"/>
              <w:jc w:val="both"/>
              <w:rPr>
                <w:rFonts w:eastAsia="標楷體"/>
                <w:sz w:val="28"/>
                <w:szCs w:val="28"/>
              </w:rPr>
            </w:pPr>
          </w:p>
          <w:p w:rsidR="00B4779F" w:rsidRPr="00B4779F" w:rsidRDefault="00B4779F" w:rsidP="00ED0BD2">
            <w:pPr>
              <w:spacing w:line="400" w:lineRule="exact"/>
              <w:ind w:left="466" w:hanging="466"/>
              <w:jc w:val="both"/>
              <w:rPr>
                <w:rFonts w:eastAsia="標楷體"/>
                <w:sz w:val="28"/>
                <w:szCs w:val="28"/>
              </w:rPr>
            </w:pPr>
          </w:p>
        </w:tc>
      </w:tr>
      <w:tr w:rsidR="002762A1" w:rsidTr="002762A1">
        <w:tc>
          <w:tcPr>
            <w:tcW w:w="4196" w:type="dxa"/>
          </w:tcPr>
          <w:p w:rsidR="00C64116" w:rsidRDefault="00267394" w:rsidP="00B97A8C">
            <w:pPr>
              <w:pStyle w:val="aa"/>
              <w:numPr>
                <w:ilvl w:val="0"/>
                <w:numId w:val="1"/>
              </w:numPr>
              <w:spacing w:line="400" w:lineRule="exact"/>
              <w:ind w:leftChars="0"/>
              <w:jc w:val="both"/>
              <w:rPr>
                <w:rFonts w:eastAsia="標楷體" w:hAnsi="標楷體"/>
                <w:sz w:val="28"/>
                <w:szCs w:val="28"/>
              </w:rPr>
            </w:pPr>
            <w:r w:rsidRPr="00964FDC">
              <w:rPr>
                <w:rFonts w:eastAsia="標楷體" w:hAnsi="標楷體"/>
                <w:sz w:val="28"/>
              </w:rPr>
              <w:lastRenderedPageBreak/>
              <w:t>各機關發行之出版品，</w:t>
            </w:r>
            <w:r>
              <w:rPr>
                <w:rFonts w:eastAsia="標楷體" w:hAnsi="標楷體" w:hint="eastAsia"/>
                <w:sz w:val="28"/>
              </w:rPr>
              <w:t>應</w:t>
            </w:r>
            <w:r w:rsidRPr="00964FDC">
              <w:rPr>
                <w:rFonts w:eastAsia="標楷體" w:hAnsi="標楷體"/>
                <w:sz w:val="28"/>
              </w:rPr>
              <w:t>依</w:t>
            </w:r>
            <w:r>
              <w:rPr>
                <w:rFonts w:eastAsia="標楷體" w:hAnsi="標楷體" w:hint="eastAsia"/>
                <w:sz w:val="28"/>
              </w:rPr>
              <w:t>圖書館法及</w:t>
            </w:r>
            <w:r w:rsidRPr="00964FDC">
              <w:rPr>
                <w:rFonts w:eastAsia="標楷體" w:hAnsi="標楷體"/>
                <w:sz w:val="28"/>
              </w:rPr>
              <w:t>有關法令分送，</w:t>
            </w:r>
            <w:r w:rsidR="00851866">
              <w:rPr>
                <w:rFonts w:eastAsia="標楷體" w:hAnsi="標楷體" w:hint="eastAsia"/>
                <w:sz w:val="28"/>
              </w:rPr>
              <w:t>其中</w:t>
            </w:r>
            <w:r w:rsidRPr="00964FDC">
              <w:rPr>
                <w:rFonts w:eastAsia="標楷體" w:hAnsi="標楷體"/>
                <w:sz w:val="28"/>
              </w:rPr>
              <w:t>國家圖書館</w:t>
            </w:r>
            <w:r w:rsidR="00851866">
              <w:rPr>
                <w:rFonts w:eastAsia="標楷體" w:hAnsi="標楷體" w:hint="eastAsia"/>
                <w:sz w:val="28"/>
              </w:rPr>
              <w:t>應送</w:t>
            </w:r>
            <w:r w:rsidRPr="00964FDC">
              <w:rPr>
                <w:rFonts w:eastAsia="標楷體" w:hAnsi="標楷體"/>
                <w:sz w:val="28"/>
              </w:rPr>
              <w:t>二份，立法院國會圖書館一份。</w:t>
            </w:r>
          </w:p>
        </w:tc>
        <w:tc>
          <w:tcPr>
            <w:tcW w:w="4166" w:type="dxa"/>
          </w:tcPr>
          <w:p w:rsidR="002762A1" w:rsidRDefault="00D40F6D" w:rsidP="00B500DF">
            <w:pPr>
              <w:spacing w:line="400" w:lineRule="exact"/>
              <w:jc w:val="both"/>
              <w:rPr>
                <w:rFonts w:eastAsia="標楷體"/>
                <w:sz w:val="28"/>
                <w:szCs w:val="28"/>
              </w:rPr>
            </w:pPr>
            <w:r>
              <w:rPr>
                <w:rFonts w:eastAsia="標楷體" w:hint="eastAsia"/>
                <w:sz w:val="28"/>
                <w:szCs w:val="28"/>
              </w:rPr>
              <w:t>本點</w:t>
            </w:r>
            <w:r w:rsidR="0055505F">
              <w:rPr>
                <w:rFonts w:eastAsia="標楷體" w:hint="eastAsia"/>
                <w:sz w:val="28"/>
                <w:szCs w:val="28"/>
              </w:rPr>
              <w:t>規定政府出版品</w:t>
            </w:r>
            <w:r w:rsidR="00042617">
              <w:rPr>
                <w:rFonts w:eastAsia="標楷體" w:hint="eastAsia"/>
                <w:sz w:val="28"/>
                <w:szCs w:val="28"/>
              </w:rPr>
              <w:t>送國家圖書館及立法院國會圖書館之法源依據</w:t>
            </w:r>
            <w:r>
              <w:rPr>
                <w:rFonts w:eastAsia="標楷體" w:hint="eastAsia"/>
                <w:sz w:val="28"/>
                <w:szCs w:val="28"/>
              </w:rPr>
              <w:t>。</w:t>
            </w:r>
          </w:p>
          <w:p w:rsidR="00EE0800" w:rsidRPr="00D40F6D" w:rsidRDefault="00EE0800" w:rsidP="0055505F">
            <w:pPr>
              <w:spacing w:line="400" w:lineRule="exact"/>
              <w:jc w:val="both"/>
              <w:rPr>
                <w:rFonts w:eastAsia="標楷體"/>
                <w:sz w:val="28"/>
                <w:szCs w:val="28"/>
              </w:rPr>
            </w:pPr>
          </w:p>
        </w:tc>
      </w:tr>
      <w:tr w:rsidR="00DC1A11" w:rsidTr="008372EB">
        <w:trPr>
          <w:trHeight w:val="1343"/>
        </w:trPr>
        <w:tc>
          <w:tcPr>
            <w:tcW w:w="4196" w:type="dxa"/>
          </w:tcPr>
          <w:p w:rsidR="00DC1A11" w:rsidRPr="008372EB" w:rsidRDefault="00C17FBE" w:rsidP="00B97A8C">
            <w:pPr>
              <w:pStyle w:val="aa"/>
              <w:numPr>
                <w:ilvl w:val="0"/>
                <w:numId w:val="1"/>
              </w:numPr>
              <w:spacing w:line="400" w:lineRule="exact"/>
              <w:ind w:leftChars="0"/>
              <w:jc w:val="both"/>
              <w:rPr>
                <w:rFonts w:eastAsia="標楷體"/>
                <w:sz w:val="28"/>
              </w:rPr>
            </w:pPr>
            <w:r w:rsidRPr="00964FDC">
              <w:rPr>
                <w:rFonts w:eastAsia="標楷體" w:hAnsi="標楷體"/>
                <w:sz w:val="28"/>
              </w:rPr>
              <w:t>出版品國際交換工作，由國家圖書館辦理。必要時，各機關得自行辦理專案交換工作。</w:t>
            </w:r>
          </w:p>
        </w:tc>
        <w:tc>
          <w:tcPr>
            <w:tcW w:w="4166" w:type="dxa"/>
          </w:tcPr>
          <w:p w:rsidR="00DC1A11" w:rsidRPr="000F77A1" w:rsidRDefault="000F77A1" w:rsidP="00FB11E5">
            <w:pPr>
              <w:spacing w:line="400" w:lineRule="exact"/>
              <w:jc w:val="both"/>
              <w:rPr>
                <w:rFonts w:eastAsia="標楷體"/>
                <w:sz w:val="28"/>
                <w:szCs w:val="28"/>
              </w:rPr>
            </w:pPr>
            <w:r>
              <w:rPr>
                <w:rFonts w:eastAsia="標楷體" w:hint="eastAsia"/>
                <w:sz w:val="28"/>
                <w:szCs w:val="28"/>
              </w:rPr>
              <w:t>本點</w:t>
            </w:r>
            <w:r w:rsidR="008372EB">
              <w:rPr>
                <w:rFonts w:eastAsia="標楷體" w:hint="eastAsia"/>
                <w:sz w:val="28"/>
                <w:szCs w:val="28"/>
              </w:rPr>
              <w:t>規定政府出版品國際交流業務事項。</w:t>
            </w:r>
          </w:p>
        </w:tc>
      </w:tr>
      <w:tr w:rsidR="000F77A1" w:rsidTr="00CF3EA0">
        <w:trPr>
          <w:trHeight w:val="557"/>
        </w:trPr>
        <w:tc>
          <w:tcPr>
            <w:tcW w:w="4196" w:type="dxa"/>
          </w:tcPr>
          <w:p w:rsidR="0066594E" w:rsidRDefault="000F77A1" w:rsidP="00B97A8C">
            <w:pPr>
              <w:pStyle w:val="aa"/>
              <w:numPr>
                <w:ilvl w:val="0"/>
                <w:numId w:val="1"/>
              </w:numPr>
              <w:spacing w:line="400" w:lineRule="exact"/>
              <w:ind w:leftChars="0"/>
              <w:jc w:val="both"/>
              <w:rPr>
                <w:rFonts w:eastAsia="標楷體" w:hAnsi="標楷體"/>
                <w:sz w:val="28"/>
              </w:rPr>
            </w:pPr>
            <w:r w:rsidRPr="00964FDC">
              <w:rPr>
                <w:rFonts w:eastAsia="標楷體" w:hAnsi="標楷體"/>
                <w:sz w:val="28"/>
              </w:rPr>
              <w:t>各機關應就其出版品自行定價銷售或委託代售，並提供</w:t>
            </w:r>
            <w:r w:rsidR="008550D7">
              <w:rPr>
                <w:rFonts w:eastAsia="標楷體" w:hAnsi="標楷體" w:hint="eastAsia"/>
                <w:sz w:val="28"/>
              </w:rPr>
              <w:t>本</w:t>
            </w:r>
            <w:r>
              <w:rPr>
                <w:rFonts w:eastAsia="標楷體" w:hAnsi="標楷體" w:hint="eastAsia"/>
                <w:sz w:val="28"/>
              </w:rPr>
              <w:t>部</w:t>
            </w:r>
            <w:r>
              <w:rPr>
                <w:rFonts w:eastAsia="標楷體" w:hAnsi="標楷體"/>
                <w:sz w:val="28"/>
              </w:rPr>
              <w:t>洽定之政府出版品展售門市統籌展售</w:t>
            </w:r>
            <w:r>
              <w:rPr>
                <w:rFonts w:eastAsia="標楷體" w:hAnsi="標楷體" w:hint="eastAsia"/>
                <w:sz w:val="28"/>
              </w:rPr>
              <w:t>。</w:t>
            </w:r>
          </w:p>
          <w:p w:rsidR="000F77A1" w:rsidRPr="00250271" w:rsidRDefault="0066594E" w:rsidP="008977F2">
            <w:pPr>
              <w:pStyle w:val="aa"/>
              <w:spacing w:line="400" w:lineRule="exact"/>
              <w:ind w:leftChars="0" w:left="720"/>
              <w:jc w:val="both"/>
              <w:rPr>
                <w:rFonts w:eastAsia="標楷體" w:hAnsi="標楷體"/>
                <w:sz w:val="28"/>
              </w:rPr>
            </w:pPr>
            <w:r>
              <w:rPr>
                <w:rFonts w:eastAsia="標楷體" w:hAnsi="標楷體" w:hint="eastAsia"/>
                <w:sz w:val="28"/>
              </w:rPr>
              <w:t>前項</w:t>
            </w:r>
            <w:r w:rsidR="000F77A1">
              <w:rPr>
                <w:rFonts w:eastAsia="標楷體" w:hAnsi="標楷體"/>
                <w:sz w:val="28"/>
              </w:rPr>
              <w:t>代售酬金</w:t>
            </w:r>
            <w:r w:rsidR="000F77A1" w:rsidRPr="00094078">
              <w:rPr>
                <w:rFonts w:eastAsia="標楷體" w:hAnsi="標楷體"/>
                <w:sz w:val="28"/>
              </w:rPr>
              <w:t>以不超過出版品定價之百分之四十為限。但依政府採購法規定</w:t>
            </w:r>
            <w:proofErr w:type="gramStart"/>
            <w:r w:rsidR="000F77A1" w:rsidRPr="00094078">
              <w:rPr>
                <w:rFonts w:eastAsia="標楷體" w:hAnsi="標楷體"/>
                <w:sz w:val="28"/>
              </w:rPr>
              <w:t>採</w:t>
            </w:r>
            <w:proofErr w:type="gramEnd"/>
            <w:r w:rsidR="000F77A1" w:rsidRPr="00094078">
              <w:rPr>
                <w:rFonts w:eastAsia="標楷體" w:hAnsi="標楷體"/>
                <w:sz w:val="28"/>
              </w:rPr>
              <w:t>公開評選或最有利標決標方式辦理者，不在此限。</w:t>
            </w:r>
          </w:p>
        </w:tc>
        <w:tc>
          <w:tcPr>
            <w:tcW w:w="4166" w:type="dxa"/>
          </w:tcPr>
          <w:p w:rsidR="00F56C5A" w:rsidRDefault="00F56C5A" w:rsidP="00986EEA">
            <w:pPr>
              <w:spacing w:line="400" w:lineRule="exact"/>
              <w:jc w:val="both"/>
              <w:rPr>
                <w:rFonts w:eastAsia="標楷體"/>
                <w:sz w:val="28"/>
                <w:szCs w:val="28"/>
              </w:rPr>
            </w:pPr>
            <w:r>
              <w:rPr>
                <w:rFonts w:eastAsia="標楷體" w:hint="eastAsia"/>
                <w:sz w:val="28"/>
                <w:szCs w:val="28"/>
              </w:rPr>
              <w:t>本點規定政府出版品應以定價為原則，並應流通銷售以及</w:t>
            </w:r>
            <w:r w:rsidR="00287DF9">
              <w:rPr>
                <w:rFonts w:eastAsia="標楷體" w:hint="eastAsia"/>
                <w:sz w:val="28"/>
                <w:szCs w:val="28"/>
              </w:rPr>
              <w:t>規定</w:t>
            </w:r>
            <w:r>
              <w:rPr>
                <w:rFonts w:eastAsia="標楷體" w:hint="eastAsia"/>
                <w:sz w:val="28"/>
                <w:szCs w:val="28"/>
              </w:rPr>
              <w:t>代售酬金</w:t>
            </w:r>
            <w:proofErr w:type="gramStart"/>
            <w:r>
              <w:rPr>
                <w:rFonts w:eastAsia="標楷體" w:hint="eastAsia"/>
                <w:sz w:val="28"/>
                <w:szCs w:val="28"/>
              </w:rPr>
              <w:t>拆帳</w:t>
            </w:r>
            <w:proofErr w:type="gramEnd"/>
            <w:r>
              <w:rPr>
                <w:rFonts w:eastAsia="標楷體" w:hint="eastAsia"/>
                <w:sz w:val="28"/>
                <w:szCs w:val="28"/>
              </w:rPr>
              <w:t>比例。</w:t>
            </w:r>
          </w:p>
          <w:p w:rsidR="00986EEA" w:rsidRDefault="00986EEA" w:rsidP="00986EEA">
            <w:pPr>
              <w:spacing w:line="400" w:lineRule="exact"/>
              <w:jc w:val="both"/>
              <w:rPr>
                <w:rFonts w:eastAsia="標楷體"/>
                <w:sz w:val="28"/>
                <w:szCs w:val="28"/>
              </w:rPr>
            </w:pPr>
          </w:p>
          <w:p w:rsidR="00986EEA" w:rsidRDefault="00986EEA" w:rsidP="00986EEA">
            <w:pPr>
              <w:spacing w:line="400" w:lineRule="exact"/>
              <w:jc w:val="both"/>
              <w:rPr>
                <w:rFonts w:eastAsia="標楷體"/>
                <w:sz w:val="28"/>
                <w:szCs w:val="28"/>
              </w:rPr>
            </w:pPr>
          </w:p>
          <w:p w:rsidR="00986EEA" w:rsidRDefault="00986EEA" w:rsidP="00986EEA">
            <w:pPr>
              <w:spacing w:line="400" w:lineRule="exact"/>
              <w:jc w:val="both"/>
              <w:rPr>
                <w:rFonts w:eastAsia="標楷體"/>
                <w:sz w:val="28"/>
                <w:szCs w:val="28"/>
              </w:rPr>
            </w:pPr>
          </w:p>
          <w:p w:rsidR="00986EEA" w:rsidRDefault="00986EEA" w:rsidP="00986EEA">
            <w:pPr>
              <w:spacing w:line="400" w:lineRule="exact"/>
              <w:jc w:val="both"/>
              <w:rPr>
                <w:rFonts w:eastAsia="標楷體"/>
                <w:sz w:val="28"/>
                <w:szCs w:val="28"/>
              </w:rPr>
            </w:pPr>
          </w:p>
          <w:p w:rsidR="00986EEA" w:rsidRDefault="00986EEA" w:rsidP="00986EEA">
            <w:pPr>
              <w:spacing w:line="400" w:lineRule="exact"/>
              <w:jc w:val="both"/>
              <w:rPr>
                <w:rFonts w:eastAsia="標楷體"/>
                <w:sz w:val="28"/>
                <w:szCs w:val="28"/>
              </w:rPr>
            </w:pPr>
          </w:p>
          <w:p w:rsidR="00F56C5A" w:rsidRPr="00653588" w:rsidRDefault="00F56C5A" w:rsidP="00250271">
            <w:pPr>
              <w:spacing w:line="400" w:lineRule="exact"/>
              <w:ind w:left="466" w:hanging="466"/>
              <w:jc w:val="both"/>
              <w:rPr>
                <w:rFonts w:eastAsia="標楷體"/>
                <w:sz w:val="28"/>
                <w:szCs w:val="28"/>
              </w:rPr>
            </w:pPr>
          </w:p>
        </w:tc>
      </w:tr>
      <w:tr w:rsidR="00986EEA" w:rsidTr="00CF3EA0">
        <w:trPr>
          <w:trHeight w:val="2579"/>
        </w:trPr>
        <w:tc>
          <w:tcPr>
            <w:tcW w:w="4196" w:type="dxa"/>
          </w:tcPr>
          <w:p w:rsidR="00986EEA" w:rsidRDefault="00986EEA" w:rsidP="00B97A8C">
            <w:pPr>
              <w:pStyle w:val="aa"/>
              <w:numPr>
                <w:ilvl w:val="0"/>
                <w:numId w:val="1"/>
              </w:numPr>
              <w:spacing w:line="400" w:lineRule="exact"/>
              <w:ind w:leftChars="0"/>
              <w:jc w:val="both"/>
              <w:rPr>
                <w:rFonts w:eastAsia="標楷體" w:hAnsi="標楷體"/>
                <w:sz w:val="28"/>
              </w:rPr>
            </w:pPr>
            <w:r>
              <w:rPr>
                <w:rFonts w:eastAsia="標楷體" w:hAnsi="標楷體" w:hint="eastAsia"/>
                <w:sz w:val="28"/>
              </w:rPr>
              <w:t>政府出版品之</w:t>
            </w:r>
            <w:r w:rsidR="00F07058">
              <w:rPr>
                <w:rFonts w:eastAsia="標楷體" w:hAnsi="標楷體" w:hint="eastAsia"/>
                <w:sz w:val="28"/>
              </w:rPr>
              <w:t>售</w:t>
            </w:r>
            <w:r>
              <w:rPr>
                <w:rFonts w:eastAsia="標楷體" w:hAnsi="標楷體" w:hint="eastAsia"/>
                <w:sz w:val="28"/>
              </w:rPr>
              <w:t>價</w:t>
            </w:r>
            <w:r w:rsidRPr="00F81670">
              <w:rPr>
                <w:rFonts w:eastAsia="標楷體" w:hAnsi="標楷體"/>
                <w:sz w:val="28"/>
              </w:rPr>
              <w:t>以編印成本為計算基礎，並得視版稅、管銷費用、委託代售費用、倉儲運費及特殊使用目的等因素考量增減之。</w:t>
            </w:r>
          </w:p>
        </w:tc>
        <w:tc>
          <w:tcPr>
            <w:tcW w:w="4166" w:type="dxa"/>
          </w:tcPr>
          <w:p w:rsidR="00986EEA" w:rsidRDefault="00986EEA" w:rsidP="00CF3EA0">
            <w:pPr>
              <w:spacing w:line="400" w:lineRule="exact"/>
              <w:jc w:val="both"/>
              <w:rPr>
                <w:rFonts w:eastAsia="標楷體"/>
                <w:sz w:val="28"/>
                <w:szCs w:val="28"/>
              </w:rPr>
            </w:pPr>
            <w:proofErr w:type="gramStart"/>
            <w:r>
              <w:rPr>
                <w:rFonts w:eastAsia="標楷體" w:hint="eastAsia"/>
                <w:sz w:val="28"/>
                <w:szCs w:val="28"/>
              </w:rPr>
              <w:t>本點</w:t>
            </w:r>
            <w:r w:rsidRPr="00250271">
              <w:rPr>
                <w:rFonts w:eastAsia="標楷體" w:hint="eastAsia"/>
                <w:sz w:val="28"/>
                <w:szCs w:val="28"/>
              </w:rPr>
              <w:t>敘明</w:t>
            </w:r>
            <w:proofErr w:type="gramEnd"/>
            <w:r w:rsidRPr="00250271">
              <w:rPr>
                <w:rFonts w:eastAsia="標楷體" w:hint="eastAsia"/>
                <w:sz w:val="28"/>
                <w:szCs w:val="28"/>
              </w:rPr>
              <w:t>政府出版品</w:t>
            </w:r>
            <w:r w:rsidR="00F07058">
              <w:rPr>
                <w:rFonts w:eastAsia="標楷體" w:hint="eastAsia"/>
                <w:sz w:val="28"/>
                <w:szCs w:val="28"/>
              </w:rPr>
              <w:t>售</w:t>
            </w:r>
            <w:r w:rsidRPr="00250271">
              <w:rPr>
                <w:rFonts w:eastAsia="標楷體" w:hint="eastAsia"/>
                <w:sz w:val="28"/>
                <w:szCs w:val="28"/>
              </w:rPr>
              <w:t>價應考量之因</w:t>
            </w:r>
            <w:r>
              <w:rPr>
                <w:rFonts w:eastAsia="標楷體" w:hint="eastAsia"/>
                <w:sz w:val="28"/>
                <w:szCs w:val="28"/>
              </w:rPr>
              <w:t>素。</w:t>
            </w:r>
            <w:r w:rsidR="00F07058">
              <w:rPr>
                <w:rFonts w:eastAsia="標楷體" w:hint="eastAsia"/>
                <w:sz w:val="28"/>
                <w:szCs w:val="28"/>
              </w:rPr>
              <w:t>原條文</w:t>
            </w:r>
            <w:proofErr w:type="gramStart"/>
            <w:r w:rsidR="00F07058">
              <w:rPr>
                <w:rFonts w:eastAsia="標楷體" w:hint="eastAsia"/>
                <w:sz w:val="28"/>
                <w:szCs w:val="28"/>
              </w:rPr>
              <w:t>採</w:t>
            </w:r>
            <w:proofErr w:type="gramEnd"/>
            <w:r w:rsidR="00F07058">
              <w:rPr>
                <w:rFonts w:eastAsia="標楷體" w:hint="eastAsia"/>
                <w:sz w:val="28"/>
                <w:szCs w:val="28"/>
              </w:rPr>
              <w:t>「定價」一詞，若依不同</w:t>
            </w:r>
            <w:r w:rsidR="00F07058" w:rsidRPr="00F81670">
              <w:rPr>
                <w:rFonts w:eastAsia="標楷體" w:hAnsi="標楷體"/>
                <w:sz w:val="28"/>
              </w:rPr>
              <w:t>管銷費用、委託代售費用、倉儲運費及特殊使用目的等因素</w:t>
            </w:r>
            <w:r w:rsidR="00F07058">
              <w:rPr>
                <w:rFonts w:eastAsia="標楷體" w:hAnsi="標楷體" w:hint="eastAsia"/>
                <w:sz w:val="28"/>
              </w:rPr>
              <w:t>加以增減，必然牽涉折扣，與定價精神不符，</w:t>
            </w:r>
            <w:bookmarkStart w:id="0" w:name="_GoBack"/>
            <w:bookmarkEnd w:id="0"/>
            <w:proofErr w:type="gramStart"/>
            <w:r w:rsidR="00F07058">
              <w:rPr>
                <w:rFonts w:eastAsia="標楷體" w:hAnsi="標楷體" w:hint="eastAsia"/>
                <w:sz w:val="28"/>
              </w:rPr>
              <w:t>爰</w:t>
            </w:r>
            <w:proofErr w:type="gramEnd"/>
            <w:r w:rsidR="00F07058">
              <w:rPr>
                <w:rFonts w:eastAsia="標楷體" w:hAnsi="標楷體" w:hint="eastAsia"/>
                <w:sz w:val="28"/>
              </w:rPr>
              <w:t>改用之。</w:t>
            </w:r>
          </w:p>
        </w:tc>
      </w:tr>
      <w:tr w:rsidR="00986EEA" w:rsidTr="00CF3EA0">
        <w:trPr>
          <w:trHeight w:val="2542"/>
        </w:trPr>
        <w:tc>
          <w:tcPr>
            <w:tcW w:w="4196" w:type="dxa"/>
          </w:tcPr>
          <w:p w:rsidR="00986EEA" w:rsidRPr="00F81670" w:rsidRDefault="00986EEA" w:rsidP="00B97A8C">
            <w:pPr>
              <w:pStyle w:val="aa"/>
              <w:numPr>
                <w:ilvl w:val="0"/>
                <w:numId w:val="1"/>
              </w:numPr>
              <w:spacing w:line="400" w:lineRule="exact"/>
              <w:ind w:leftChars="0"/>
              <w:jc w:val="both"/>
              <w:rPr>
                <w:rFonts w:eastAsia="標楷體" w:hAnsi="標楷體"/>
                <w:sz w:val="28"/>
              </w:rPr>
            </w:pPr>
            <w:r w:rsidRPr="00611060">
              <w:rPr>
                <w:rFonts w:eastAsia="標楷體" w:hint="eastAsia"/>
                <w:spacing w:val="15"/>
                <w:sz w:val="28"/>
                <w:szCs w:val="28"/>
              </w:rPr>
              <w:lastRenderedPageBreak/>
              <w:t>實體政府出版品</w:t>
            </w:r>
            <w:r>
              <w:rPr>
                <w:rFonts w:eastAsia="標楷體" w:hint="eastAsia"/>
                <w:spacing w:val="15"/>
                <w:sz w:val="28"/>
                <w:szCs w:val="28"/>
              </w:rPr>
              <w:t>送</w:t>
            </w:r>
            <w:r w:rsidRPr="00611060">
              <w:rPr>
                <w:rFonts w:eastAsia="標楷體" w:hint="eastAsia"/>
                <w:sz w:val="28"/>
                <w:szCs w:val="28"/>
              </w:rPr>
              <w:t>統籌銷售之作業方式</w:t>
            </w:r>
            <w:r w:rsidR="00B500DF">
              <w:rPr>
                <w:rFonts w:eastAsia="標楷體" w:hAnsi="標楷體" w:hint="eastAsia"/>
                <w:sz w:val="28"/>
              </w:rPr>
              <w:t>應</w:t>
            </w:r>
            <w:r w:rsidR="004356ED">
              <w:rPr>
                <w:rFonts w:eastAsia="標楷體" w:hAnsi="標楷體" w:hint="eastAsia"/>
                <w:sz w:val="28"/>
              </w:rPr>
              <w:t>依</w:t>
            </w:r>
            <w:r w:rsidR="00B500DF">
              <w:rPr>
                <w:rFonts w:eastAsia="標楷體" w:hAnsi="標楷體" w:hint="eastAsia"/>
                <w:sz w:val="28"/>
              </w:rPr>
              <w:t>以下規定辦理：</w:t>
            </w:r>
          </w:p>
          <w:p w:rsidR="00B500DF" w:rsidRPr="00B500DF" w:rsidRDefault="00B500DF" w:rsidP="00B97A8C">
            <w:pPr>
              <w:pStyle w:val="aa"/>
              <w:numPr>
                <w:ilvl w:val="0"/>
                <w:numId w:val="9"/>
              </w:numPr>
              <w:spacing w:line="400" w:lineRule="exact"/>
              <w:ind w:leftChars="0"/>
              <w:jc w:val="both"/>
              <w:rPr>
                <w:rFonts w:eastAsia="標楷體" w:hAnsi="標楷體"/>
                <w:sz w:val="28"/>
              </w:rPr>
            </w:pPr>
            <w:r w:rsidRPr="00B500DF">
              <w:rPr>
                <w:rFonts w:eastAsia="標楷體" w:hAnsi="標楷體"/>
                <w:sz w:val="28"/>
              </w:rPr>
              <w:t>各機關應填具政府出版品委託統籌展售清單（如附件</w:t>
            </w:r>
            <w:r w:rsidR="008550D7">
              <w:rPr>
                <w:rFonts w:eastAsia="標楷體" w:hAnsi="標楷體" w:hint="eastAsia"/>
                <w:sz w:val="28"/>
              </w:rPr>
              <w:t>一</w:t>
            </w:r>
            <w:r w:rsidRPr="00B500DF">
              <w:rPr>
                <w:rFonts w:eastAsia="標楷體" w:hAnsi="標楷體"/>
                <w:sz w:val="28"/>
              </w:rPr>
              <w:t>），連同一定數量之出版品送政府出版品展售門市銷售，並得應展售門市之銷售需求，視庫存情形提供所需數量。</w:t>
            </w:r>
          </w:p>
          <w:p w:rsidR="00B500DF" w:rsidRPr="00250271" w:rsidRDefault="00B500DF" w:rsidP="00B97A8C">
            <w:pPr>
              <w:pStyle w:val="aa"/>
              <w:numPr>
                <w:ilvl w:val="0"/>
                <w:numId w:val="9"/>
              </w:numPr>
              <w:spacing w:line="400" w:lineRule="exact"/>
              <w:ind w:leftChars="0"/>
              <w:jc w:val="both"/>
              <w:rPr>
                <w:rFonts w:eastAsia="標楷體" w:hAnsi="標楷體"/>
                <w:sz w:val="28"/>
              </w:rPr>
            </w:pPr>
            <w:r w:rsidRPr="00964FDC">
              <w:rPr>
                <w:rFonts w:eastAsia="標楷體" w:hAnsi="標楷體"/>
                <w:sz w:val="28"/>
              </w:rPr>
              <w:t>各機關</w:t>
            </w:r>
            <w:proofErr w:type="gramStart"/>
            <w:r w:rsidRPr="00964FDC">
              <w:rPr>
                <w:rFonts w:eastAsia="標楷體" w:hAnsi="標楷體"/>
                <w:sz w:val="28"/>
              </w:rPr>
              <w:t>首次送展售</w:t>
            </w:r>
            <w:proofErr w:type="gramEnd"/>
            <w:r w:rsidRPr="00964FDC">
              <w:rPr>
                <w:rFonts w:eastAsia="標楷體" w:hAnsi="標楷體"/>
                <w:sz w:val="28"/>
              </w:rPr>
              <w:t>門市之政府出版品，其中一份得標示「樣品」戳記供推廣用，不列入結帳及庫存數。展售門市並應就樣品造冊備查。</w:t>
            </w:r>
          </w:p>
          <w:p w:rsidR="00B500DF" w:rsidRDefault="00B500DF" w:rsidP="00B97A8C">
            <w:pPr>
              <w:pStyle w:val="aa"/>
              <w:numPr>
                <w:ilvl w:val="0"/>
                <w:numId w:val="9"/>
              </w:numPr>
              <w:spacing w:line="400" w:lineRule="exact"/>
              <w:ind w:leftChars="0"/>
              <w:jc w:val="both"/>
              <w:rPr>
                <w:rFonts w:eastAsia="標楷體" w:hAnsi="標楷體"/>
                <w:sz w:val="28"/>
              </w:rPr>
            </w:pPr>
            <w:r w:rsidRPr="00964FDC">
              <w:rPr>
                <w:rFonts w:eastAsia="標楷體" w:hAnsi="標楷體"/>
                <w:sz w:val="28"/>
              </w:rPr>
              <w:t>展售門市定期依實際銷售數量，製作結帳清單，以定價</w:t>
            </w:r>
            <w:r w:rsidR="004356ED">
              <w:rPr>
                <w:rFonts w:eastAsia="標楷體" w:hAnsi="標楷體" w:hint="eastAsia"/>
                <w:sz w:val="28"/>
              </w:rPr>
              <w:t>不低於</w:t>
            </w:r>
            <w:r w:rsidRPr="00964FDC">
              <w:rPr>
                <w:rFonts w:eastAsia="標楷體" w:hAnsi="標楷體"/>
                <w:sz w:val="28"/>
              </w:rPr>
              <w:t>百分之六十</w:t>
            </w:r>
            <w:r w:rsidR="004356ED">
              <w:rPr>
                <w:rFonts w:eastAsia="標楷體" w:hAnsi="標楷體" w:hint="eastAsia"/>
                <w:sz w:val="28"/>
              </w:rPr>
              <w:t>原則</w:t>
            </w:r>
            <w:r w:rsidRPr="00964FDC">
              <w:rPr>
                <w:rFonts w:eastAsia="標楷體" w:hAnsi="標楷體"/>
                <w:sz w:val="28"/>
              </w:rPr>
              <w:t>結</w:t>
            </w:r>
            <w:proofErr w:type="gramStart"/>
            <w:r w:rsidRPr="00964FDC">
              <w:rPr>
                <w:rFonts w:eastAsia="標楷體" w:hAnsi="標楷體"/>
                <w:sz w:val="28"/>
              </w:rPr>
              <w:t>付帳</w:t>
            </w:r>
            <w:proofErr w:type="gramEnd"/>
            <w:r w:rsidRPr="00964FDC">
              <w:rPr>
                <w:rFonts w:eastAsia="標楷體" w:hAnsi="標楷體"/>
                <w:sz w:val="28"/>
              </w:rPr>
              <w:t>款。</w:t>
            </w:r>
          </w:p>
          <w:p w:rsidR="00B500DF" w:rsidRPr="00250271" w:rsidRDefault="00B500DF" w:rsidP="00B97A8C">
            <w:pPr>
              <w:pStyle w:val="aa"/>
              <w:numPr>
                <w:ilvl w:val="0"/>
                <w:numId w:val="9"/>
              </w:numPr>
              <w:spacing w:line="400" w:lineRule="exact"/>
              <w:ind w:leftChars="0"/>
              <w:jc w:val="both"/>
              <w:rPr>
                <w:rFonts w:eastAsia="標楷體" w:hAnsi="標楷體"/>
                <w:sz w:val="28"/>
              </w:rPr>
            </w:pPr>
            <w:r w:rsidRPr="00964FDC">
              <w:rPr>
                <w:rFonts w:eastAsia="標楷體" w:hAnsi="標楷體"/>
                <w:sz w:val="28"/>
              </w:rPr>
              <w:t>各機關及展售門市得於定期結帳期間辦理政府出版品退還事宜。</w:t>
            </w:r>
          </w:p>
          <w:p w:rsidR="00B500DF" w:rsidRPr="00250271" w:rsidRDefault="00B500DF" w:rsidP="00B97A8C">
            <w:pPr>
              <w:pStyle w:val="aa"/>
              <w:numPr>
                <w:ilvl w:val="0"/>
                <w:numId w:val="9"/>
              </w:numPr>
              <w:spacing w:line="400" w:lineRule="exact"/>
              <w:ind w:leftChars="0"/>
              <w:jc w:val="both"/>
              <w:rPr>
                <w:rFonts w:eastAsia="標楷體" w:hAnsi="標楷體"/>
                <w:sz w:val="28"/>
              </w:rPr>
            </w:pPr>
            <w:r w:rsidRPr="00964FDC">
              <w:rPr>
                <w:rFonts w:eastAsia="標楷體" w:hAnsi="標楷體"/>
                <w:sz w:val="28"/>
              </w:rPr>
              <w:t>各機關寄送政府出版品之運費，首次由機關負擔；其餘寄送及退還之運費，應由展售門市負擔，但得視情況由展售門</w:t>
            </w:r>
            <w:proofErr w:type="gramStart"/>
            <w:r w:rsidRPr="00964FDC">
              <w:rPr>
                <w:rFonts w:eastAsia="標楷體" w:hAnsi="標楷體"/>
                <w:sz w:val="28"/>
              </w:rPr>
              <w:t>巿</w:t>
            </w:r>
            <w:proofErr w:type="gramEnd"/>
            <w:r w:rsidRPr="00964FDC">
              <w:rPr>
                <w:rFonts w:eastAsia="標楷體" w:hAnsi="標楷體"/>
                <w:sz w:val="28"/>
              </w:rPr>
              <w:t>與機關議定。</w:t>
            </w:r>
          </w:p>
          <w:p w:rsidR="00986EEA" w:rsidRPr="00B500DF" w:rsidRDefault="00B500DF" w:rsidP="00B97A8C">
            <w:pPr>
              <w:pStyle w:val="aa"/>
              <w:numPr>
                <w:ilvl w:val="0"/>
                <w:numId w:val="9"/>
              </w:numPr>
              <w:spacing w:line="400" w:lineRule="exact"/>
              <w:ind w:leftChars="0"/>
              <w:jc w:val="both"/>
              <w:rPr>
                <w:rFonts w:eastAsia="標楷體" w:hAnsi="標楷體"/>
                <w:sz w:val="28"/>
              </w:rPr>
            </w:pPr>
            <w:r w:rsidRPr="00964FDC">
              <w:rPr>
                <w:rFonts w:eastAsia="標楷體" w:hAnsi="標楷體"/>
                <w:sz w:val="28"/>
              </w:rPr>
              <w:t>各機關與團體、私人合作或委託其出版、發行出版品時，應附帶約定提供展售門市銷售之義務；其代售酬金，由各機關之合作</w:t>
            </w:r>
            <w:r w:rsidRPr="00964FDC">
              <w:rPr>
                <w:rFonts w:eastAsia="標楷體" w:hAnsi="標楷體"/>
                <w:sz w:val="28"/>
              </w:rPr>
              <w:lastRenderedPageBreak/>
              <w:t>或委託對象與展售門市洽定之。</w:t>
            </w:r>
          </w:p>
        </w:tc>
        <w:tc>
          <w:tcPr>
            <w:tcW w:w="4166" w:type="dxa"/>
          </w:tcPr>
          <w:p w:rsidR="00B500DF" w:rsidRPr="00991C1C" w:rsidRDefault="00B500DF" w:rsidP="00B97A8C">
            <w:pPr>
              <w:pStyle w:val="aa"/>
              <w:numPr>
                <w:ilvl w:val="0"/>
                <w:numId w:val="5"/>
              </w:numPr>
              <w:spacing w:line="400" w:lineRule="exact"/>
              <w:ind w:leftChars="0"/>
              <w:jc w:val="both"/>
              <w:rPr>
                <w:rFonts w:eastAsia="標楷體"/>
                <w:sz w:val="28"/>
                <w:szCs w:val="28"/>
              </w:rPr>
            </w:pPr>
            <w:r w:rsidRPr="00991C1C">
              <w:rPr>
                <w:rFonts w:eastAsia="標楷體" w:hint="eastAsia"/>
                <w:sz w:val="28"/>
                <w:szCs w:val="28"/>
              </w:rPr>
              <w:lastRenderedPageBreak/>
              <w:t>本點規定實體政府出版品</w:t>
            </w:r>
            <w:proofErr w:type="gramStart"/>
            <w:r w:rsidRPr="00991C1C">
              <w:rPr>
                <w:rFonts w:eastAsia="標楷體" w:hint="eastAsia"/>
                <w:sz w:val="28"/>
                <w:szCs w:val="28"/>
              </w:rPr>
              <w:t>應送展售</w:t>
            </w:r>
            <w:proofErr w:type="gramEnd"/>
            <w:r w:rsidRPr="00991C1C">
              <w:rPr>
                <w:rFonts w:eastAsia="標楷體" w:hint="eastAsia"/>
                <w:sz w:val="28"/>
                <w:szCs w:val="28"/>
              </w:rPr>
              <w:t>門市銷售之作業方式。</w:t>
            </w:r>
          </w:p>
          <w:p w:rsidR="00B500DF" w:rsidRDefault="00B500DF" w:rsidP="00B97A8C">
            <w:pPr>
              <w:pStyle w:val="aa"/>
              <w:numPr>
                <w:ilvl w:val="0"/>
                <w:numId w:val="5"/>
              </w:numPr>
              <w:spacing w:line="400" w:lineRule="exact"/>
              <w:ind w:leftChars="0"/>
              <w:jc w:val="both"/>
              <w:rPr>
                <w:rFonts w:eastAsia="標楷體"/>
                <w:sz w:val="28"/>
                <w:szCs w:val="28"/>
              </w:rPr>
            </w:pPr>
            <w:r w:rsidRPr="0066594E">
              <w:rPr>
                <w:rFonts w:eastAsia="標楷體" w:hint="eastAsia"/>
                <w:sz w:val="28"/>
                <w:szCs w:val="28"/>
              </w:rPr>
              <w:t>本點第</w:t>
            </w:r>
            <w:r>
              <w:rPr>
                <w:rFonts w:eastAsia="標楷體" w:hint="eastAsia"/>
                <w:sz w:val="28"/>
                <w:szCs w:val="28"/>
              </w:rPr>
              <w:t>一</w:t>
            </w:r>
            <w:r w:rsidRPr="0066594E">
              <w:rPr>
                <w:rFonts w:eastAsia="標楷體" w:hint="eastAsia"/>
                <w:sz w:val="28"/>
                <w:szCs w:val="28"/>
              </w:rPr>
              <w:t>款</w:t>
            </w:r>
            <w:r>
              <w:rPr>
                <w:rFonts w:eastAsia="標楷體" w:hint="eastAsia"/>
                <w:sz w:val="28"/>
                <w:szCs w:val="28"/>
              </w:rPr>
              <w:t>規定各機關應填具統籌展售</w:t>
            </w:r>
            <w:proofErr w:type="gramStart"/>
            <w:r>
              <w:rPr>
                <w:rFonts w:eastAsia="標楷體" w:hint="eastAsia"/>
                <w:sz w:val="28"/>
                <w:szCs w:val="28"/>
              </w:rPr>
              <w:t>清單送展售</w:t>
            </w:r>
            <w:proofErr w:type="gramEnd"/>
            <w:r>
              <w:rPr>
                <w:rFonts w:eastAsia="標楷體" w:hint="eastAsia"/>
                <w:sz w:val="28"/>
                <w:szCs w:val="28"/>
              </w:rPr>
              <w:t>門市銷售。</w:t>
            </w:r>
          </w:p>
          <w:p w:rsidR="007B18B5" w:rsidRDefault="00B500DF" w:rsidP="00B97A8C">
            <w:pPr>
              <w:pStyle w:val="aa"/>
              <w:numPr>
                <w:ilvl w:val="0"/>
                <w:numId w:val="5"/>
              </w:numPr>
              <w:spacing w:line="400" w:lineRule="exact"/>
              <w:ind w:leftChars="0"/>
              <w:jc w:val="both"/>
              <w:rPr>
                <w:rFonts w:eastAsia="標楷體"/>
                <w:sz w:val="28"/>
                <w:szCs w:val="28"/>
              </w:rPr>
            </w:pPr>
            <w:r>
              <w:rPr>
                <w:rFonts w:eastAsia="標楷體" w:hint="eastAsia"/>
                <w:sz w:val="28"/>
                <w:szCs w:val="28"/>
              </w:rPr>
              <w:t>本點第二款規定</w:t>
            </w:r>
            <w:r w:rsidR="007B18B5">
              <w:rPr>
                <w:rFonts w:eastAsia="標楷體" w:hint="eastAsia"/>
                <w:sz w:val="28"/>
                <w:szCs w:val="28"/>
              </w:rPr>
              <w:t>各機關應提供「樣書」</w:t>
            </w:r>
            <w:proofErr w:type="gramStart"/>
            <w:r w:rsidR="007B18B5">
              <w:rPr>
                <w:rFonts w:eastAsia="標楷體" w:hint="eastAsia"/>
                <w:sz w:val="28"/>
                <w:szCs w:val="28"/>
              </w:rPr>
              <w:t>予展</w:t>
            </w:r>
            <w:proofErr w:type="gramEnd"/>
            <w:r w:rsidR="007B18B5">
              <w:rPr>
                <w:rFonts w:eastAsia="標楷體" w:hint="eastAsia"/>
                <w:sz w:val="28"/>
                <w:szCs w:val="28"/>
              </w:rPr>
              <w:t>售門市供推廣使用。</w:t>
            </w:r>
          </w:p>
          <w:p w:rsidR="007B18B5" w:rsidRDefault="007B18B5" w:rsidP="00B97A8C">
            <w:pPr>
              <w:pStyle w:val="aa"/>
              <w:numPr>
                <w:ilvl w:val="0"/>
                <w:numId w:val="5"/>
              </w:numPr>
              <w:spacing w:line="400" w:lineRule="exact"/>
              <w:ind w:leftChars="0"/>
              <w:jc w:val="both"/>
              <w:rPr>
                <w:rFonts w:eastAsia="標楷體"/>
                <w:sz w:val="28"/>
                <w:szCs w:val="28"/>
              </w:rPr>
            </w:pPr>
            <w:r>
              <w:rPr>
                <w:rFonts w:eastAsia="標楷體" w:hint="eastAsia"/>
                <w:sz w:val="28"/>
                <w:szCs w:val="28"/>
              </w:rPr>
              <w:t>本點第三款規定展售門市應定期製作結帳清單，以利雙方結帳作業進行。</w:t>
            </w:r>
          </w:p>
          <w:p w:rsidR="007B18B5" w:rsidRDefault="007B18B5" w:rsidP="00B97A8C">
            <w:pPr>
              <w:pStyle w:val="aa"/>
              <w:numPr>
                <w:ilvl w:val="0"/>
                <w:numId w:val="5"/>
              </w:numPr>
              <w:spacing w:line="400" w:lineRule="exact"/>
              <w:ind w:leftChars="0"/>
              <w:jc w:val="both"/>
              <w:rPr>
                <w:rFonts w:eastAsia="標楷體"/>
                <w:sz w:val="28"/>
                <w:szCs w:val="28"/>
              </w:rPr>
            </w:pPr>
            <w:r>
              <w:rPr>
                <w:rFonts w:eastAsia="標楷體" w:hint="eastAsia"/>
                <w:sz w:val="28"/>
                <w:szCs w:val="28"/>
              </w:rPr>
              <w:t>本點第</w:t>
            </w:r>
            <w:r w:rsidR="005D67F3">
              <w:rPr>
                <w:rFonts w:eastAsia="標楷體" w:hint="eastAsia"/>
                <w:sz w:val="28"/>
                <w:szCs w:val="28"/>
              </w:rPr>
              <w:t>四</w:t>
            </w:r>
            <w:r>
              <w:rPr>
                <w:rFonts w:eastAsia="標楷體" w:hint="eastAsia"/>
                <w:sz w:val="28"/>
                <w:szCs w:val="28"/>
              </w:rPr>
              <w:t>款規定展售門市辦理退書事宜。</w:t>
            </w:r>
          </w:p>
          <w:p w:rsidR="007B18B5" w:rsidRDefault="007B18B5" w:rsidP="00B97A8C">
            <w:pPr>
              <w:pStyle w:val="aa"/>
              <w:numPr>
                <w:ilvl w:val="0"/>
                <w:numId w:val="5"/>
              </w:numPr>
              <w:spacing w:line="400" w:lineRule="exact"/>
              <w:ind w:leftChars="0"/>
              <w:jc w:val="both"/>
              <w:rPr>
                <w:rFonts w:eastAsia="標楷體"/>
                <w:sz w:val="28"/>
                <w:szCs w:val="28"/>
              </w:rPr>
            </w:pPr>
            <w:r>
              <w:rPr>
                <w:rFonts w:eastAsia="標楷體" w:hint="eastAsia"/>
                <w:sz w:val="28"/>
                <w:szCs w:val="28"/>
              </w:rPr>
              <w:t>本點第</w:t>
            </w:r>
            <w:r w:rsidR="005D67F3">
              <w:rPr>
                <w:rFonts w:eastAsia="標楷體" w:hint="eastAsia"/>
                <w:sz w:val="28"/>
                <w:szCs w:val="28"/>
              </w:rPr>
              <w:t>五</w:t>
            </w:r>
            <w:r>
              <w:rPr>
                <w:rFonts w:eastAsia="標楷體" w:hint="eastAsia"/>
                <w:sz w:val="28"/>
                <w:szCs w:val="28"/>
              </w:rPr>
              <w:t>款各項寄送運費之負擔方式。</w:t>
            </w:r>
          </w:p>
          <w:p w:rsidR="00986EEA" w:rsidRPr="00B500DF" w:rsidRDefault="007B18B5" w:rsidP="00B97A8C">
            <w:pPr>
              <w:pStyle w:val="aa"/>
              <w:numPr>
                <w:ilvl w:val="0"/>
                <w:numId w:val="5"/>
              </w:numPr>
              <w:spacing w:line="400" w:lineRule="exact"/>
              <w:ind w:leftChars="0"/>
              <w:jc w:val="both"/>
              <w:rPr>
                <w:rFonts w:eastAsia="標楷體"/>
                <w:sz w:val="28"/>
                <w:szCs w:val="28"/>
              </w:rPr>
            </w:pPr>
            <w:r>
              <w:rPr>
                <w:rFonts w:eastAsia="標楷體" w:hint="eastAsia"/>
                <w:sz w:val="28"/>
                <w:szCs w:val="28"/>
              </w:rPr>
              <w:t>本點第</w:t>
            </w:r>
            <w:r w:rsidR="005D67F3">
              <w:rPr>
                <w:rFonts w:eastAsia="標楷體" w:hint="eastAsia"/>
                <w:sz w:val="28"/>
                <w:szCs w:val="28"/>
              </w:rPr>
              <w:t>六</w:t>
            </w:r>
            <w:r>
              <w:rPr>
                <w:rFonts w:eastAsia="標楷體" w:hint="eastAsia"/>
                <w:sz w:val="28"/>
                <w:szCs w:val="28"/>
              </w:rPr>
              <w:t>款規定各機關如與團體、私人合作或委託出版，仍依規定送一定</w:t>
            </w:r>
            <w:proofErr w:type="gramStart"/>
            <w:r>
              <w:rPr>
                <w:rFonts w:eastAsia="標楷體" w:hint="eastAsia"/>
                <w:sz w:val="28"/>
                <w:szCs w:val="28"/>
              </w:rPr>
              <w:t>數量至展售</w:t>
            </w:r>
            <w:proofErr w:type="gramEnd"/>
            <w:r>
              <w:rPr>
                <w:rFonts w:eastAsia="標楷體" w:hint="eastAsia"/>
                <w:sz w:val="28"/>
                <w:szCs w:val="28"/>
              </w:rPr>
              <w:t>門市銷售。</w:t>
            </w:r>
          </w:p>
        </w:tc>
      </w:tr>
      <w:tr w:rsidR="004356ED" w:rsidRPr="000F0F06" w:rsidTr="00FA2E68">
        <w:trPr>
          <w:trHeight w:val="2412"/>
        </w:trPr>
        <w:tc>
          <w:tcPr>
            <w:tcW w:w="4196" w:type="dxa"/>
          </w:tcPr>
          <w:p w:rsidR="004356ED" w:rsidRDefault="008550D7" w:rsidP="00B97A8C">
            <w:pPr>
              <w:pStyle w:val="aa"/>
              <w:numPr>
                <w:ilvl w:val="0"/>
                <w:numId w:val="1"/>
              </w:numPr>
              <w:spacing w:line="400" w:lineRule="exact"/>
              <w:ind w:leftChars="0"/>
              <w:jc w:val="both"/>
              <w:rPr>
                <w:rFonts w:ascii="標楷體" w:eastAsia="標楷體" w:hAnsi="標楷體"/>
                <w:sz w:val="28"/>
                <w:szCs w:val="28"/>
              </w:rPr>
            </w:pPr>
            <w:r>
              <w:rPr>
                <w:rFonts w:eastAsia="標楷體" w:hAnsi="標楷體" w:hint="eastAsia"/>
                <w:sz w:val="28"/>
              </w:rPr>
              <w:lastRenderedPageBreak/>
              <w:t>本</w:t>
            </w:r>
            <w:r w:rsidR="004356ED">
              <w:rPr>
                <w:rFonts w:eastAsia="標楷體" w:hAnsi="標楷體" w:hint="eastAsia"/>
                <w:sz w:val="28"/>
              </w:rPr>
              <w:t>部</w:t>
            </w:r>
            <w:r w:rsidR="004356ED" w:rsidRPr="00964FDC">
              <w:rPr>
                <w:rFonts w:eastAsia="標楷體" w:hAnsi="標楷體"/>
                <w:sz w:val="28"/>
              </w:rPr>
              <w:t>得就統籌展售之需要，函請各機關</w:t>
            </w:r>
            <w:proofErr w:type="gramStart"/>
            <w:r w:rsidR="004356ED" w:rsidRPr="00964FDC">
              <w:rPr>
                <w:rFonts w:eastAsia="標楷體" w:hAnsi="標楷體"/>
                <w:sz w:val="28"/>
              </w:rPr>
              <w:t>重製其庫存</w:t>
            </w:r>
            <w:proofErr w:type="gramEnd"/>
            <w:r w:rsidR="004356ED" w:rsidRPr="00964FDC">
              <w:rPr>
                <w:rFonts w:eastAsia="標楷體" w:hAnsi="標楷體"/>
                <w:sz w:val="28"/>
              </w:rPr>
              <w:t>已罄之出版</w:t>
            </w:r>
            <w:r w:rsidR="004356ED" w:rsidRPr="0066594E">
              <w:rPr>
                <w:rFonts w:ascii="標楷體" w:eastAsia="標楷體" w:hAnsi="標楷體"/>
                <w:sz w:val="28"/>
                <w:szCs w:val="28"/>
              </w:rPr>
              <w:t>品。</w:t>
            </w:r>
          </w:p>
          <w:p w:rsidR="004356ED" w:rsidRPr="003E20B4" w:rsidRDefault="004356ED" w:rsidP="00991C1C">
            <w:pPr>
              <w:pStyle w:val="aa"/>
              <w:spacing w:line="400" w:lineRule="exact"/>
              <w:ind w:leftChars="0" w:left="720"/>
              <w:jc w:val="both"/>
            </w:pPr>
            <w:r w:rsidRPr="0066594E">
              <w:rPr>
                <w:rFonts w:ascii="標楷體" w:eastAsia="標楷體" w:hAnsi="標楷體"/>
                <w:sz w:val="28"/>
                <w:szCs w:val="28"/>
              </w:rPr>
              <w:t>各機關未能</w:t>
            </w:r>
            <w:r w:rsidRPr="0066594E">
              <w:rPr>
                <w:rFonts w:ascii="標楷體" w:eastAsia="標楷體" w:hAnsi="標楷體" w:hint="eastAsia"/>
                <w:sz w:val="28"/>
                <w:szCs w:val="28"/>
              </w:rPr>
              <w:t>提供</w:t>
            </w:r>
            <w:r w:rsidRPr="0066594E">
              <w:rPr>
                <w:rFonts w:ascii="標楷體" w:eastAsia="標楷體" w:hAnsi="標楷體"/>
                <w:sz w:val="28"/>
                <w:szCs w:val="28"/>
              </w:rPr>
              <w:t>時，應授權或取得轉授權，由</w:t>
            </w:r>
            <w:r w:rsidR="008550D7">
              <w:rPr>
                <w:rFonts w:ascii="標楷體" w:eastAsia="標楷體" w:hAnsi="標楷體" w:hint="eastAsia"/>
                <w:sz w:val="28"/>
                <w:szCs w:val="28"/>
              </w:rPr>
              <w:t>本</w:t>
            </w:r>
            <w:r w:rsidRPr="0066594E">
              <w:rPr>
                <w:rFonts w:ascii="標楷體" w:eastAsia="標楷體" w:hAnsi="標楷體" w:hint="eastAsia"/>
                <w:sz w:val="28"/>
                <w:szCs w:val="28"/>
              </w:rPr>
              <w:t>部</w:t>
            </w:r>
            <w:proofErr w:type="gramStart"/>
            <w:r w:rsidRPr="0066594E">
              <w:rPr>
                <w:rFonts w:ascii="標楷體" w:eastAsia="標楷體" w:hAnsi="標楷體"/>
                <w:sz w:val="28"/>
                <w:szCs w:val="28"/>
              </w:rPr>
              <w:t>重製展售</w:t>
            </w:r>
            <w:proofErr w:type="gramEnd"/>
            <w:r w:rsidRPr="0066594E">
              <w:rPr>
                <w:rFonts w:ascii="標楷體" w:eastAsia="標楷體" w:hAnsi="標楷體"/>
                <w:sz w:val="28"/>
                <w:szCs w:val="28"/>
              </w:rPr>
              <w:t>。</w:t>
            </w:r>
          </w:p>
        </w:tc>
        <w:tc>
          <w:tcPr>
            <w:tcW w:w="4166" w:type="dxa"/>
          </w:tcPr>
          <w:p w:rsidR="004356ED" w:rsidRDefault="004356ED" w:rsidP="00FA2E6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本點規定政府出版品授權重製之作業方式。</w:t>
            </w:r>
          </w:p>
          <w:p w:rsidR="004356ED" w:rsidRDefault="004356ED" w:rsidP="00FA2E68">
            <w:pPr>
              <w:spacing w:line="400" w:lineRule="exact"/>
              <w:ind w:left="466" w:hanging="466"/>
              <w:jc w:val="both"/>
              <w:rPr>
                <w:rFonts w:ascii="標楷體" w:eastAsia="標楷體" w:hAnsi="標楷體"/>
                <w:color w:val="000000"/>
                <w:sz w:val="28"/>
                <w:szCs w:val="28"/>
              </w:rPr>
            </w:pPr>
          </w:p>
          <w:p w:rsidR="004356ED" w:rsidRDefault="004356ED" w:rsidP="00FA2E68">
            <w:pPr>
              <w:spacing w:line="400" w:lineRule="exact"/>
              <w:ind w:left="466" w:hanging="466"/>
              <w:jc w:val="both"/>
              <w:rPr>
                <w:rFonts w:ascii="標楷體" w:eastAsia="標楷體" w:hAnsi="標楷體"/>
                <w:color w:val="000000"/>
                <w:sz w:val="28"/>
                <w:szCs w:val="28"/>
              </w:rPr>
            </w:pPr>
          </w:p>
          <w:p w:rsidR="004356ED" w:rsidRDefault="004356ED" w:rsidP="00FA2E68">
            <w:pPr>
              <w:spacing w:line="400" w:lineRule="exact"/>
              <w:ind w:left="466" w:hanging="466"/>
              <w:jc w:val="both"/>
              <w:rPr>
                <w:rFonts w:ascii="標楷體" w:eastAsia="標楷體" w:hAnsi="標楷體"/>
                <w:color w:val="000000"/>
                <w:sz w:val="28"/>
                <w:szCs w:val="28"/>
              </w:rPr>
            </w:pPr>
          </w:p>
          <w:p w:rsidR="004356ED" w:rsidRPr="000F0F06" w:rsidRDefault="004356ED" w:rsidP="00FA2E68">
            <w:pPr>
              <w:spacing w:line="400" w:lineRule="exact"/>
              <w:ind w:left="466" w:hanging="466"/>
              <w:jc w:val="both"/>
              <w:rPr>
                <w:rFonts w:ascii="標楷體" w:eastAsia="標楷體" w:hAnsi="標楷體"/>
                <w:sz w:val="28"/>
                <w:szCs w:val="28"/>
              </w:rPr>
            </w:pPr>
          </w:p>
        </w:tc>
      </w:tr>
      <w:tr w:rsidR="00BB2AB0" w:rsidTr="00BB2AB0">
        <w:trPr>
          <w:trHeight w:val="2613"/>
        </w:trPr>
        <w:tc>
          <w:tcPr>
            <w:tcW w:w="4196" w:type="dxa"/>
          </w:tcPr>
          <w:p w:rsidR="00BB2AB0" w:rsidRDefault="00BB2AB0" w:rsidP="00B97A8C">
            <w:pPr>
              <w:pStyle w:val="aa"/>
              <w:numPr>
                <w:ilvl w:val="0"/>
                <w:numId w:val="1"/>
              </w:numPr>
              <w:spacing w:line="400" w:lineRule="exact"/>
              <w:ind w:leftChars="0"/>
              <w:jc w:val="both"/>
              <w:rPr>
                <w:rFonts w:eastAsia="標楷體" w:hAnsi="標楷體"/>
                <w:sz w:val="28"/>
              </w:rPr>
            </w:pPr>
            <w:r w:rsidRPr="00964FDC">
              <w:rPr>
                <w:rFonts w:eastAsia="標楷體" w:hAnsi="標楷體"/>
                <w:sz w:val="28"/>
              </w:rPr>
              <w:t>各機關得視出版品之性質及需要，自行辦理其他流通服務。</w:t>
            </w:r>
            <w:r>
              <w:rPr>
                <w:rFonts w:ascii="標楷體" w:eastAsia="標楷體" w:hAnsi="標楷體" w:hint="eastAsia"/>
                <w:sz w:val="28"/>
                <w:szCs w:val="28"/>
              </w:rPr>
              <w:t>出版品同時公開於網路者，應於政府出版品資訊</w:t>
            </w:r>
            <w:r w:rsidRPr="00253A31">
              <w:rPr>
                <w:rFonts w:ascii="標楷體" w:eastAsia="標楷體" w:hAnsi="標楷體" w:hint="eastAsia"/>
                <w:sz w:val="28"/>
                <w:szCs w:val="28"/>
              </w:rPr>
              <w:t>網政府出版品專區登載連結網址，並隨時更新。</w:t>
            </w:r>
          </w:p>
        </w:tc>
        <w:tc>
          <w:tcPr>
            <w:tcW w:w="4166" w:type="dxa"/>
          </w:tcPr>
          <w:p w:rsidR="00BB2AB0" w:rsidRDefault="00BB2AB0" w:rsidP="005D67F3">
            <w:pPr>
              <w:spacing w:line="400" w:lineRule="exact"/>
              <w:jc w:val="both"/>
              <w:rPr>
                <w:rFonts w:eastAsia="標楷體"/>
                <w:sz w:val="28"/>
                <w:szCs w:val="28"/>
              </w:rPr>
            </w:pPr>
            <w:r>
              <w:rPr>
                <w:rFonts w:eastAsia="標楷體" w:hint="eastAsia"/>
                <w:sz w:val="28"/>
                <w:szCs w:val="28"/>
              </w:rPr>
              <w:t>本點規定各機關除寄存及銷售</w:t>
            </w:r>
            <w:r w:rsidRPr="0066594E">
              <w:rPr>
                <w:rFonts w:eastAsia="標楷體" w:hint="eastAsia"/>
                <w:sz w:val="28"/>
                <w:szCs w:val="28"/>
              </w:rPr>
              <w:t>外，得視出版品之</w:t>
            </w:r>
            <w:r>
              <w:rPr>
                <w:rFonts w:eastAsia="標楷體" w:hint="eastAsia"/>
                <w:sz w:val="28"/>
                <w:szCs w:val="28"/>
              </w:rPr>
              <w:t>性質及需要，另</w:t>
            </w:r>
          </w:p>
          <w:p w:rsidR="00BB2AB0" w:rsidRDefault="00BB2AB0" w:rsidP="00BB2AB0">
            <w:pPr>
              <w:spacing w:line="400" w:lineRule="exact"/>
              <w:ind w:left="466" w:hanging="466"/>
              <w:jc w:val="both"/>
              <w:rPr>
                <w:rFonts w:eastAsia="標楷體"/>
                <w:sz w:val="28"/>
                <w:szCs w:val="28"/>
              </w:rPr>
            </w:pPr>
            <w:r>
              <w:rPr>
                <w:rFonts w:eastAsia="標楷體" w:hint="eastAsia"/>
                <w:sz w:val="28"/>
                <w:szCs w:val="28"/>
              </w:rPr>
              <w:t>以其他方式如贈送、大量發送或公</w:t>
            </w:r>
          </w:p>
          <w:p w:rsidR="00BB2AB0" w:rsidRDefault="00BB2AB0" w:rsidP="00BB2AB0">
            <w:pPr>
              <w:spacing w:line="400" w:lineRule="exact"/>
              <w:ind w:left="466" w:hanging="466"/>
              <w:jc w:val="both"/>
              <w:rPr>
                <w:rFonts w:eastAsia="標楷體"/>
                <w:sz w:val="28"/>
                <w:szCs w:val="28"/>
              </w:rPr>
            </w:pPr>
            <w:r>
              <w:rPr>
                <w:rFonts w:eastAsia="標楷體" w:hint="eastAsia"/>
                <w:sz w:val="28"/>
                <w:szCs w:val="28"/>
              </w:rPr>
              <w:t>開上網等流通出版品，</w:t>
            </w:r>
            <w:r w:rsidRPr="00253A31">
              <w:rPr>
                <w:rFonts w:eastAsia="標楷體" w:hint="eastAsia"/>
                <w:sz w:val="28"/>
                <w:szCs w:val="28"/>
              </w:rPr>
              <w:t>惟為落實政</w:t>
            </w:r>
          </w:p>
          <w:p w:rsidR="00BB2AB0" w:rsidRDefault="00BB2AB0" w:rsidP="00BB2AB0">
            <w:pPr>
              <w:spacing w:line="400" w:lineRule="exact"/>
              <w:ind w:left="466" w:hanging="466"/>
              <w:jc w:val="both"/>
              <w:rPr>
                <w:rFonts w:eastAsia="標楷體"/>
                <w:sz w:val="28"/>
                <w:szCs w:val="28"/>
              </w:rPr>
            </w:pPr>
            <w:r w:rsidRPr="00253A31">
              <w:rPr>
                <w:rFonts w:eastAsia="標楷體" w:hint="eastAsia"/>
                <w:sz w:val="28"/>
                <w:szCs w:val="28"/>
              </w:rPr>
              <w:t>府資訊公開，並求資訊完整及正確</w:t>
            </w:r>
          </w:p>
          <w:p w:rsidR="00BB2AB0" w:rsidRPr="00BB2AB0" w:rsidRDefault="00BB2AB0" w:rsidP="00FB11E5">
            <w:pPr>
              <w:spacing w:line="400" w:lineRule="exact"/>
              <w:ind w:left="466" w:hanging="466"/>
              <w:jc w:val="both"/>
              <w:rPr>
                <w:rFonts w:eastAsia="標楷體"/>
                <w:sz w:val="28"/>
                <w:szCs w:val="28"/>
              </w:rPr>
            </w:pPr>
            <w:r w:rsidRPr="00253A31">
              <w:rPr>
                <w:rFonts w:eastAsia="標楷體" w:hint="eastAsia"/>
                <w:sz w:val="28"/>
                <w:szCs w:val="28"/>
              </w:rPr>
              <w:t>性，公開之網址應即時更新。</w:t>
            </w:r>
          </w:p>
        </w:tc>
      </w:tr>
      <w:tr w:rsidR="004356ED" w:rsidTr="002762A1">
        <w:trPr>
          <w:trHeight w:val="804"/>
        </w:trPr>
        <w:tc>
          <w:tcPr>
            <w:tcW w:w="4196" w:type="dxa"/>
          </w:tcPr>
          <w:p w:rsidR="004356ED" w:rsidRDefault="004356ED" w:rsidP="00B97A8C">
            <w:pPr>
              <w:pStyle w:val="aa"/>
              <w:numPr>
                <w:ilvl w:val="0"/>
                <w:numId w:val="1"/>
              </w:numPr>
              <w:spacing w:line="400" w:lineRule="exact"/>
              <w:ind w:leftChars="0"/>
              <w:jc w:val="both"/>
              <w:rPr>
                <w:rFonts w:eastAsia="標楷體"/>
                <w:sz w:val="28"/>
                <w:szCs w:val="28"/>
              </w:rPr>
            </w:pPr>
            <w:r>
              <w:rPr>
                <w:rFonts w:eastAsia="標楷體" w:hint="eastAsia"/>
                <w:sz w:val="28"/>
                <w:szCs w:val="28"/>
              </w:rPr>
              <w:t>政府出版品授權應依下列方式辦理：</w:t>
            </w:r>
          </w:p>
          <w:p w:rsidR="004356ED" w:rsidRPr="005D67F3" w:rsidRDefault="004356ED" w:rsidP="00B97A8C">
            <w:pPr>
              <w:pStyle w:val="aa"/>
              <w:numPr>
                <w:ilvl w:val="0"/>
                <w:numId w:val="10"/>
              </w:numPr>
              <w:spacing w:line="400" w:lineRule="exact"/>
              <w:ind w:leftChars="0"/>
              <w:jc w:val="both"/>
              <w:rPr>
                <w:rFonts w:eastAsia="標楷體"/>
                <w:sz w:val="28"/>
                <w:szCs w:val="28"/>
              </w:rPr>
            </w:pPr>
            <w:r w:rsidRPr="005D67F3">
              <w:rPr>
                <w:rFonts w:eastAsia="標楷體" w:hAnsi="標楷體"/>
                <w:sz w:val="28"/>
                <w:szCs w:val="28"/>
              </w:rPr>
              <w:t>各機關策劃出版作業時，對於著作人之認定、著作財產權之歸屬及著作之授權利用等約定事項，應依著作權法相關規定辦理之。</w:t>
            </w:r>
          </w:p>
          <w:p w:rsidR="004356ED" w:rsidRPr="004760F3" w:rsidRDefault="004356ED" w:rsidP="00B97A8C">
            <w:pPr>
              <w:pStyle w:val="aa"/>
              <w:numPr>
                <w:ilvl w:val="0"/>
                <w:numId w:val="10"/>
              </w:numPr>
              <w:spacing w:line="400" w:lineRule="exact"/>
              <w:ind w:leftChars="0"/>
              <w:jc w:val="both"/>
              <w:rPr>
                <w:rFonts w:ascii="標楷體" w:eastAsia="標楷體" w:hAnsi="標楷體"/>
                <w:sz w:val="28"/>
                <w:szCs w:val="28"/>
              </w:rPr>
            </w:pPr>
            <w:r w:rsidRPr="005D67F3">
              <w:rPr>
                <w:rFonts w:eastAsia="標楷體" w:hAnsi="標楷體"/>
                <w:sz w:val="28"/>
                <w:szCs w:val="28"/>
              </w:rPr>
              <w:t>各機關就其</w:t>
            </w:r>
            <w:proofErr w:type="gramStart"/>
            <w:r w:rsidRPr="005D67F3">
              <w:rPr>
                <w:rFonts w:eastAsia="標楷體" w:hAnsi="標楷體"/>
                <w:sz w:val="28"/>
                <w:szCs w:val="28"/>
              </w:rPr>
              <w:t>出版品得擇</w:t>
            </w:r>
            <w:proofErr w:type="gramEnd"/>
            <w:r w:rsidRPr="005D67F3">
              <w:rPr>
                <w:rFonts w:eastAsia="標楷體" w:hAnsi="標楷體"/>
                <w:sz w:val="28"/>
                <w:szCs w:val="28"/>
              </w:rPr>
              <w:t>適當者辦理授權，並依出版品性質、授權方式、利用範圍等，收取</w:t>
            </w:r>
            <w:r w:rsidRPr="004760F3">
              <w:rPr>
                <w:rFonts w:ascii="標楷體" w:eastAsia="標楷體" w:hAnsi="標楷體"/>
                <w:sz w:val="28"/>
                <w:szCs w:val="28"/>
              </w:rPr>
              <w:t>合理使用報酬。</w:t>
            </w:r>
          </w:p>
          <w:p w:rsidR="004356ED" w:rsidRPr="00964FDC" w:rsidRDefault="004356ED" w:rsidP="00B97A8C">
            <w:pPr>
              <w:pStyle w:val="aa"/>
              <w:numPr>
                <w:ilvl w:val="0"/>
                <w:numId w:val="10"/>
              </w:numPr>
              <w:spacing w:line="400" w:lineRule="exact"/>
              <w:ind w:leftChars="0"/>
              <w:jc w:val="both"/>
              <w:rPr>
                <w:rFonts w:eastAsia="標楷體"/>
                <w:sz w:val="28"/>
              </w:rPr>
            </w:pPr>
            <w:r w:rsidRPr="00964FDC">
              <w:rPr>
                <w:rFonts w:eastAsia="標楷體" w:hAnsi="標楷體"/>
                <w:sz w:val="28"/>
              </w:rPr>
              <w:t>各機關辦理出版品授權，得</w:t>
            </w:r>
            <w:proofErr w:type="gramStart"/>
            <w:r w:rsidRPr="00964FDC">
              <w:rPr>
                <w:rFonts w:eastAsia="標楷體" w:hAnsi="標楷體"/>
                <w:sz w:val="28"/>
              </w:rPr>
              <w:t>採</w:t>
            </w:r>
            <w:proofErr w:type="gramEnd"/>
            <w:r w:rsidRPr="00964FDC">
              <w:rPr>
                <w:rFonts w:eastAsia="標楷體" w:hAnsi="標楷體"/>
                <w:sz w:val="28"/>
              </w:rPr>
              <w:t>下列方式：</w:t>
            </w:r>
          </w:p>
          <w:p w:rsidR="004356ED" w:rsidRPr="00964FDC" w:rsidRDefault="004356ED" w:rsidP="00B97A8C">
            <w:pPr>
              <w:pStyle w:val="aa"/>
              <w:numPr>
                <w:ilvl w:val="0"/>
                <w:numId w:val="13"/>
              </w:numPr>
              <w:spacing w:line="400" w:lineRule="exact"/>
              <w:ind w:leftChars="0"/>
              <w:jc w:val="both"/>
              <w:rPr>
                <w:rFonts w:eastAsia="標楷體"/>
                <w:sz w:val="28"/>
              </w:rPr>
            </w:pPr>
            <w:r w:rsidRPr="00964FDC">
              <w:rPr>
                <w:rFonts w:eastAsia="標楷體" w:hAnsi="標楷體"/>
                <w:sz w:val="28"/>
              </w:rPr>
              <w:lastRenderedPageBreak/>
              <w:t>全部授權：授權他人得以各種方法，不限地域、時間、內容利用該出版品及再授權他人利用。</w:t>
            </w:r>
          </w:p>
          <w:p w:rsidR="004356ED" w:rsidRPr="00964FDC" w:rsidRDefault="004356ED" w:rsidP="00B97A8C">
            <w:pPr>
              <w:pStyle w:val="aa"/>
              <w:numPr>
                <w:ilvl w:val="0"/>
                <w:numId w:val="13"/>
              </w:numPr>
              <w:spacing w:line="400" w:lineRule="exact"/>
              <w:ind w:leftChars="0"/>
              <w:jc w:val="both"/>
              <w:rPr>
                <w:rFonts w:eastAsia="標楷體"/>
                <w:sz w:val="28"/>
              </w:rPr>
            </w:pPr>
            <w:r w:rsidRPr="00964FDC">
              <w:rPr>
                <w:rFonts w:eastAsia="標楷體" w:hAnsi="標楷體"/>
                <w:sz w:val="28"/>
              </w:rPr>
              <w:t>部分授權：得視利用目的、地域、時間、內容、方法，選擇適當者辦理授權。</w:t>
            </w:r>
          </w:p>
          <w:p w:rsidR="004356ED" w:rsidRPr="004760F3" w:rsidRDefault="004356ED" w:rsidP="00B97A8C">
            <w:pPr>
              <w:pStyle w:val="aa"/>
              <w:numPr>
                <w:ilvl w:val="0"/>
                <w:numId w:val="10"/>
              </w:numPr>
              <w:spacing w:line="400" w:lineRule="exact"/>
              <w:ind w:leftChars="0"/>
              <w:jc w:val="both"/>
              <w:rPr>
                <w:rFonts w:eastAsia="標楷體"/>
                <w:sz w:val="28"/>
              </w:rPr>
            </w:pPr>
            <w:r w:rsidRPr="00964FDC">
              <w:rPr>
                <w:rFonts w:eastAsia="標楷體" w:hAnsi="標楷體"/>
                <w:sz w:val="28"/>
              </w:rPr>
              <w:t>各機關出版、發行圖書</w:t>
            </w:r>
            <w:r w:rsidR="004F468F">
              <w:rPr>
                <w:rFonts w:eastAsia="標楷體" w:hAnsi="標楷體"/>
                <w:sz w:val="28"/>
              </w:rPr>
              <w:t>、</w:t>
            </w:r>
            <w:r w:rsidR="004F468F">
              <w:rPr>
                <w:rFonts w:eastAsia="標楷體" w:hAnsi="標楷體" w:hint="eastAsia"/>
                <w:sz w:val="28"/>
              </w:rPr>
              <w:t>連續性出版品</w:t>
            </w:r>
            <w:r w:rsidRPr="00964FDC">
              <w:rPr>
                <w:rFonts w:eastAsia="標楷體" w:hAnsi="標楷體"/>
                <w:sz w:val="28"/>
              </w:rPr>
              <w:t>時，於已取得著作財產權範圍內，</w:t>
            </w:r>
            <w:r w:rsidR="004F468F">
              <w:rPr>
                <w:rFonts w:eastAsia="標楷體" w:hAnsi="標楷體" w:hint="eastAsia"/>
                <w:sz w:val="28"/>
              </w:rPr>
              <w:t>得</w:t>
            </w:r>
            <w:r w:rsidRPr="00964FDC">
              <w:rPr>
                <w:rFonts w:eastAsia="標楷體" w:hAnsi="標楷體"/>
                <w:sz w:val="28"/>
              </w:rPr>
              <w:t>同</w:t>
            </w:r>
            <w:r w:rsidRPr="004760F3">
              <w:rPr>
                <w:rFonts w:eastAsia="標楷體" w:hAnsi="標楷體"/>
                <w:sz w:val="28"/>
              </w:rPr>
              <w:t>意由</w:t>
            </w:r>
            <w:r w:rsidR="008550D7">
              <w:rPr>
                <w:rFonts w:eastAsia="標楷體" w:hAnsi="標楷體" w:hint="eastAsia"/>
                <w:sz w:val="28"/>
              </w:rPr>
              <w:t>本</w:t>
            </w:r>
            <w:r w:rsidRPr="004760F3">
              <w:rPr>
                <w:rFonts w:eastAsia="標楷體" w:hAnsi="標楷體" w:hint="eastAsia"/>
                <w:sz w:val="28"/>
              </w:rPr>
              <w:t>部</w:t>
            </w:r>
            <w:r w:rsidRPr="004760F3">
              <w:rPr>
                <w:rFonts w:eastAsia="標楷體" w:hAnsi="標楷體"/>
                <w:sz w:val="28"/>
              </w:rPr>
              <w:t>辦理流通利用。</w:t>
            </w:r>
          </w:p>
          <w:p w:rsidR="004356ED" w:rsidRPr="004760F3" w:rsidRDefault="004356ED" w:rsidP="00BF2836">
            <w:pPr>
              <w:pStyle w:val="aa"/>
              <w:spacing w:line="400" w:lineRule="exact"/>
              <w:ind w:leftChars="0" w:left="1310"/>
              <w:jc w:val="both"/>
              <w:rPr>
                <w:rFonts w:eastAsia="標楷體"/>
                <w:sz w:val="28"/>
              </w:rPr>
            </w:pPr>
            <w:r>
              <w:rPr>
                <w:rFonts w:eastAsia="標楷體" w:hAnsi="標楷體" w:hint="eastAsia"/>
                <w:sz w:val="28"/>
              </w:rPr>
              <w:t>本款之同意，</w:t>
            </w:r>
            <w:r w:rsidRPr="00964FDC">
              <w:rPr>
                <w:rFonts w:eastAsia="標楷體" w:hAnsi="標楷體"/>
                <w:sz w:val="28"/>
              </w:rPr>
              <w:t>應包括同意由</w:t>
            </w:r>
            <w:r w:rsidR="008550D7">
              <w:rPr>
                <w:rFonts w:eastAsia="標楷體" w:hAnsi="標楷體" w:hint="eastAsia"/>
                <w:sz w:val="28"/>
              </w:rPr>
              <w:t>本</w:t>
            </w:r>
            <w:r>
              <w:rPr>
                <w:rFonts w:eastAsia="標楷體" w:hAnsi="標楷體" w:hint="eastAsia"/>
                <w:sz w:val="28"/>
              </w:rPr>
              <w:t>部</w:t>
            </w:r>
            <w:r>
              <w:rPr>
                <w:rFonts w:eastAsia="標楷體" w:hAnsi="標楷體"/>
                <w:sz w:val="28"/>
              </w:rPr>
              <w:t>自行、由</w:t>
            </w:r>
            <w:r w:rsidR="008550D7">
              <w:rPr>
                <w:rFonts w:eastAsia="標楷體" w:hAnsi="標楷體" w:hint="eastAsia"/>
                <w:sz w:val="28"/>
              </w:rPr>
              <w:t>本</w:t>
            </w:r>
            <w:r>
              <w:rPr>
                <w:rFonts w:eastAsia="標楷體" w:hAnsi="標楷體" w:hint="eastAsia"/>
                <w:sz w:val="28"/>
              </w:rPr>
              <w:t>部</w:t>
            </w:r>
            <w:r w:rsidRPr="00964FDC">
              <w:rPr>
                <w:rFonts w:eastAsia="標楷體" w:hAnsi="標楷體"/>
                <w:sz w:val="28"/>
              </w:rPr>
              <w:t>授權他人流通</w:t>
            </w:r>
            <w:r w:rsidRPr="004760F3">
              <w:rPr>
                <w:rFonts w:eastAsia="標楷體" w:hAnsi="標楷體"/>
                <w:sz w:val="28"/>
              </w:rPr>
              <w:t>利用及由</w:t>
            </w:r>
            <w:r w:rsidR="008550D7">
              <w:rPr>
                <w:rFonts w:eastAsia="標楷體" w:hAnsi="標楷體" w:hint="eastAsia"/>
                <w:sz w:val="28"/>
              </w:rPr>
              <w:t>本</w:t>
            </w:r>
            <w:r w:rsidRPr="004760F3">
              <w:rPr>
                <w:rFonts w:eastAsia="標楷體" w:hAnsi="標楷體" w:hint="eastAsia"/>
                <w:sz w:val="28"/>
              </w:rPr>
              <w:t>部</w:t>
            </w:r>
            <w:r w:rsidRPr="004760F3">
              <w:rPr>
                <w:rFonts w:eastAsia="標楷體" w:hAnsi="標楷體"/>
                <w:sz w:val="28"/>
              </w:rPr>
              <w:t>統籌洽定其合理使用報酬。</w:t>
            </w:r>
          </w:p>
          <w:p w:rsidR="004356ED" w:rsidRPr="004760F3" w:rsidRDefault="004356ED" w:rsidP="00B97A8C">
            <w:pPr>
              <w:pStyle w:val="aa"/>
              <w:numPr>
                <w:ilvl w:val="0"/>
                <w:numId w:val="10"/>
              </w:numPr>
              <w:spacing w:line="400" w:lineRule="exact"/>
              <w:ind w:leftChars="0"/>
              <w:jc w:val="both"/>
              <w:rPr>
                <w:rFonts w:eastAsia="標楷體"/>
                <w:sz w:val="28"/>
              </w:rPr>
            </w:pPr>
            <w:r>
              <w:rPr>
                <w:rFonts w:eastAsia="標楷體" w:hAnsi="標楷體"/>
                <w:sz w:val="28"/>
              </w:rPr>
              <w:t>各機關同意</w:t>
            </w:r>
            <w:r>
              <w:rPr>
                <w:rFonts w:eastAsia="標楷體" w:hAnsi="標楷體" w:hint="eastAsia"/>
                <w:sz w:val="28"/>
              </w:rPr>
              <w:t>由</w:t>
            </w:r>
            <w:r w:rsidR="008550D7">
              <w:rPr>
                <w:rFonts w:eastAsia="標楷體" w:hAnsi="標楷體" w:hint="eastAsia"/>
                <w:sz w:val="28"/>
              </w:rPr>
              <w:t>本</w:t>
            </w:r>
            <w:r>
              <w:rPr>
                <w:rFonts w:eastAsia="標楷體" w:hAnsi="標楷體" w:hint="eastAsia"/>
                <w:sz w:val="28"/>
              </w:rPr>
              <w:t>部</w:t>
            </w:r>
            <w:r w:rsidRPr="00964FDC">
              <w:rPr>
                <w:rFonts w:eastAsia="標楷體" w:hAnsi="標楷體"/>
                <w:sz w:val="28"/>
              </w:rPr>
              <w:t>辦理圖書或連續性出版品流通利用時，應</w:t>
            </w:r>
            <w:r w:rsidRPr="004760F3">
              <w:rPr>
                <w:rFonts w:eastAsia="標楷體" w:hAnsi="標楷體"/>
                <w:sz w:val="28"/>
              </w:rPr>
              <w:t>將該出版品、同意函及利用清單（如附件</w:t>
            </w:r>
            <w:r w:rsidR="008550D7">
              <w:rPr>
                <w:rFonts w:eastAsia="標楷體" w:hAnsi="標楷體" w:hint="eastAsia"/>
                <w:sz w:val="28"/>
              </w:rPr>
              <w:t>二</w:t>
            </w:r>
            <w:r w:rsidRPr="004760F3">
              <w:rPr>
                <w:rFonts w:eastAsia="標楷體" w:hAnsi="標楷體"/>
                <w:sz w:val="28"/>
              </w:rPr>
              <w:t>）函送</w:t>
            </w:r>
            <w:r w:rsidR="00A72F2B">
              <w:rPr>
                <w:rFonts w:eastAsia="標楷體" w:hAnsi="標楷體" w:hint="eastAsia"/>
                <w:sz w:val="28"/>
              </w:rPr>
              <w:t>本</w:t>
            </w:r>
            <w:r w:rsidRPr="004760F3">
              <w:rPr>
                <w:rFonts w:eastAsia="標楷體" w:hAnsi="標楷體" w:hint="eastAsia"/>
                <w:sz w:val="28"/>
              </w:rPr>
              <w:t>部</w:t>
            </w:r>
            <w:r w:rsidRPr="004760F3">
              <w:rPr>
                <w:rFonts w:eastAsia="標楷體" w:hAnsi="標楷體"/>
                <w:sz w:val="28"/>
              </w:rPr>
              <w:t>，如有電子檔應</w:t>
            </w:r>
            <w:proofErr w:type="gramStart"/>
            <w:r w:rsidRPr="004760F3">
              <w:rPr>
                <w:rFonts w:eastAsia="標楷體" w:hAnsi="標楷體"/>
                <w:sz w:val="28"/>
              </w:rPr>
              <w:t>併</w:t>
            </w:r>
            <w:proofErr w:type="gramEnd"/>
            <w:r w:rsidRPr="004760F3">
              <w:rPr>
                <w:rFonts w:eastAsia="標楷體" w:hAnsi="標楷體"/>
                <w:sz w:val="28"/>
              </w:rPr>
              <w:t>送之。電子檔應符合規範（如附件</w:t>
            </w:r>
            <w:r w:rsidR="008550D7">
              <w:rPr>
                <w:rFonts w:eastAsia="標楷體" w:hAnsi="標楷體" w:hint="eastAsia"/>
                <w:sz w:val="28"/>
              </w:rPr>
              <w:t>三</w:t>
            </w:r>
            <w:r w:rsidRPr="004760F3">
              <w:rPr>
                <w:rFonts w:eastAsia="標楷體" w:hAnsi="標楷體"/>
                <w:sz w:val="28"/>
              </w:rPr>
              <w:t>），並應於送交</w:t>
            </w:r>
            <w:r w:rsidR="008550D7">
              <w:rPr>
                <w:rFonts w:eastAsia="標楷體" w:hAnsi="標楷體" w:hint="eastAsia"/>
                <w:sz w:val="28"/>
              </w:rPr>
              <w:t>本</w:t>
            </w:r>
            <w:r w:rsidRPr="004760F3">
              <w:rPr>
                <w:rFonts w:eastAsia="標楷體" w:hAnsi="標楷體" w:hint="eastAsia"/>
                <w:sz w:val="28"/>
              </w:rPr>
              <w:t>部</w:t>
            </w:r>
            <w:r w:rsidRPr="004760F3">
              <w:rPr>
                <w:rFonts w:eastAsia="標楷體" w:hAnsi="標楷體"/>
                <w:sz w:val="28"/>
              </w:rPr>
              <w:t>前，先掃除電腦病毒及自行備份存檔。</w:t>
            </w:r>
          </w:p>
          <w:p w:rsidR="004356ED" w:rsidRDefault="004356ED" w:rsidP="00B97A8C">
            <w:pPr>
              <w:pStyle w:val="aa"/>
              <w:numPr>
                <w:ilvl w:val="0"/>
                <w:numId w:val="10"/>
              </w:numPr>
              <w:spacing w:line="400" w:lineRule="exact"/>
              <w:ind w:leftChars="0"/>
              <w:jc w:val="both"/>
              <w:rPr>
                <w:rFonts w:eastAsia="標楷體" w:hAnsi="標楷體"/>
                <w:sz w:val="28"/>
              </w:rPr>
            </w:pPr>
            <w:r w:rsidRPr="00964FDC">
              <w:rPr>
                <w:rFonts w:eastAsia="標楷體" w:hAnsi="標楷體"/>
                <w:sz w:val="28"/>
              </w:rPr>
              <w:t>各機關同意由</w:t>
            </w:r>
            <w:r w:rsidR="008550D7">
              <w:rPr>
                <w:rFonts w:eastAsia="標楷體" w:hAnsi="標楷體" w:hint="eastAsia"/>
                <w:sz w:val="28"/>
              </w:rPr>
              <w:t>本</w:t>
            </w:r>
            <w:r>
              <w:rPr>
                <w:rFonts w:eastAsia="標楷體" w:hAnsi="標楷體" w:hint="eastAsia"/>
                <w:sz w:val="28"/>
              </w:rPr>
              <w:t>部</w:t>
            </w:r>
            <w:r w:rsidRPr="00964FDC">
              <w:rPr>
                <w:rFonts w:eastAsia="標楷體" w:hAnsi="標楷體"/>
                <w:sz w:val="28"/>
              </w:rPr>
              <w:t>辦理連續性出版品流通利用時，應逐期就</w:t>
            </w:r>
            <w:r w:rsidRPr="004760F3">
              <w:rPr>
                <w:rFonts w:eastAsia="標楷體" w:hAnsi="標楷體"/>
                <w:sz w:val="28"/>
              </w:rPr>
              <w:t>該期單篇文章全文或摘要分別同意之。</w:t>
            </w:r>
          </w:p>
        </w:tc>
        <w:tc>
          <w:tcPr>
            <w:tcW w:w="4166" w:type="dxa"/>
          </w:tcPr>
          <w:p w:rsidR="004356ED" w:rsidRPr="00991C1C" w:rsidRDefault="004356ED" w:rsidP="00B97A8C">
            <w:pPr>
              <w:pStyle w:val="aa"/>
              <w:numPr>
                <w:ilvl w:val="0"/>
                <w:numId w:val="6"/>
              </w:numPr>
              <w:spacing w:line="400" w:lineRule="exact"/>
              <w:ind w:leftChars="0"/>
              <w:jc w:val="both"/>
              <w:rPr>
                <w:rFonts w:eastAsia="標楷體"/>
                <w:sz w:val="28"/>
                <w:szCs w:val="28"/>
              </w:rPr>
            </w:pPr>
            <w:r w:rsidRPr="00991C1C">
              <w:rPr>
                <w:rFonts w:ascii="標楷體" w:eastAsia="標楷體" w:hAnsi="標楷體" w:hint="eastAsia"/>
                <w:sz w:val="28"/>
                <w:szCs w:val="28"/>
              </w:rPr>
              <w:lastRenderedPageBreak/>
              <w:t>本點第一款，</w:t>
            </w:r>
            <w:r w:rsidRPr="00991C1C">
              <w:rPr>
                <w:rFonts w:eastAsia="標楷體" w:hint="eastAsia"/>
                <w:sz w:val="28"/>
                <w:szCs w:val="28"/>
              </w:rPr>
              <w:t>為加強各機關對於著作權管理，並促進政府出版品後續加值應用，各機關於策劃出版時，應依著作權法，</w:t>
            </w:r>
            <w:proofErr w:type="gramStart"/>
            <w:r w:rsidRPr="00991C1C">
              <w:rPr>
                <w:rFonts w:eastAsia="標楷體" w:hint="eastAsia"/>
                <w:sz w:val="28"/>
                <w:szCs w:val="28"/>
              </w:rPr>
              <w:t>釐</w:t>
            </w:r>
            <w:proofErr w:type="gramEnd"/>
            <w:r w:rsidRPr="00991C1C">
              <w:rPr>
                <w:rFonts w:eastAsia="標楷體" w:hint="eastAsia"/>
                <w:sz w:val="28"/>
                <w:szCs w:val="28"/>
              </w:rPr>
              <w:t>清相關著作權。</w:t>
            </w:r>
          </w:p>
          <w:p w:rsidR="004356ED" w:rsidRDefault="004356ED" w:rsidP="00B97A8C">
            <w:pPr>
              <w:pStyle w:val="aa"/>
              <w:numPr>
                <w:ilvl w:val="0"/>
                <w:numId w:val="6"/>
              </w:numPr>
              <w:spacing w:line="400" w:lineRule="exact"/>
              <w:ind w:leftChars="0"/>
              <w:jc w:val="both"/>
              <w:rPr>
                <w:rFonts w:eastAsia="標楷體"/>
                <w:sz w:val="28"/>
                <w:szCs w:val="28"/>
              </w:rPr>
            </w:pPr>
            <w:r w:rsidRPr="00F23927">
              <w:rPr>
                <w:rFonts w:ascii="標楷體" w:eastAsia="標楷體" w:hAnsi="標楷體" w:hint="eastAsia"/>
                <w:sz w:val="28"/>
                <w:szCs w:val="28"/>
              </w:rPr>
              <w:t>本點第二款</w:t>
            </w:r>
            <w:r>
              <w:rPr>
                <w:rFonts w:ascii="標楷體" w:eastAsia="標楷體" w:hAnsi="標楷體" w:hint="eastAsia"/>
                <w:sz w:val="28"/>
                <w:szCs w:val="28"/>
              </w:rPr>
              <w:t>，為</w:t>
            </w:r>
            <w:r w:rsidRPr="00F23927">
              <w:rPr>
                <w:rFonts w:eastAsia="標楷體" w:hint="eastAsia"/>
                <w:sz w:val="28"/>
                <w:szCs w:val="28"/>
              </w:rPr>
              <w:t>擴大流通範圍及管道，加速數位化及加值運用，各機關之</w:t>
            </w:r>
            <w:proofErr w:type="gramStart"/>
            <w:r w:rsidRPr="00F23927">
              <w:rPr>
                <w:rFonts w:eastAsia="標楷體" w:hint="eastAsia"/>
                <w:sz w:val="28"/>
                <w:szCs w:val="28"/>
              </w:rPr>
              <w:t>出版品得選擇</w:t>
            </w:r>
            <w:proofErr w:type="gramEnd"/>
            <w:r w:rsidRPr="00F23927">
              <w:rPr>
                <w:rFonts w:eastAsia="標楷體" w:hint="eastAsia"/>
                <w:sz w:val="28"/>
                <w:szCs w:val="28"/>
              </w:rPr>
              <w:t>適當者，依著作權法相關規定辦理授權。</w:t>
            </w:r>
          </w:p>
          <w:p w:rsidR="004356ED" w:rsidRDefault="004356ED" w:rsidP="00B97A8C">
            <w:pPr>
              <w:pStyle w:val="aa"/>
              <w:numPr>
                <w:ilvl w:val="0"/>
                <w:numId w:val="6"/>
              </w:numPr>
              <w:spacing w:line="400" w:lineRule="exact"/>
              <w:ind w:leftChars="0"/>
              <w:jc w:val="both"/>
              <w:rPr>
                <w:rFonts w:eastAsia="標楷體"/>
                <w:sz w:val="28"/>
                <w:szCs w:val="28"/>
              </w:rPr>
            </w:pPr>
            <w:r>
              <w:rPr>
                <w:rFonts w:ascii="標楷體" w:eastAsia="標楷體" w:hAnsi="標楷體" w:hint="eastAsia"/>
                <w:sz w:val="28"/>
                <w:szCs w:val="28"/>
              </w:rPr>
              <w:t>本點</w:t>
            </w:r>
            <w:r w:rsidRPr="00F23927">
              <w:rPr>
                <w:rFonts w:ascii="標楷體" w:eastAsia="標楷體" w:hAnsi="標楷體" w:hint="eastAsia"/>
                <w:sz w:val="28"/>
                <w:szCs w:val="28"/>
              </w:rPr>
              <w:t>第三款</w:t>
            </w:r>
            <w:r>
              <w:rPr>
                <w:rFonts w:ascii="標楷體" w:eastAsia="標楷體" w:hAnsi="標楷體" w:hint="eastAsia"/>
                <w:sz w:val="28"/>
                <w:szCs w:val="28"/>
              </w:rPr>
              <w:t>，</w:t>
            </w:r>
            <w:proofErr w:type="gramStart"/>
            <w:r w:rsidRPr="00F23927">
              <w:rPr>
                <w:rFonts w:eastAsia="標楷體" w:hint="eastAsia"/>
                <w:sz w:val="28"/>
                <w:szCs w:val="28"/>
              </w:rPr>
              <w:t>為符各</w:t>
            </w:r>
            <w:proofErr w:type="gramEnd"/>
            <w:r w:rsidRPr="00F23927">
              <w:rPr>
                <w:rFonts w:eastAsia="標楷體" w:hint="eastAsia"/>
                <w:sz w:val="28"/>
                <w:szCs w:val="28"/>
              </w:rPr>
              <w:t>機關實際業務需求，並鼓勵</w:t>
            </w:r>
            <w:proofErr w:type="gramStart"/>
            <w:r w:rsidRPr="00F23927">
              <w:rPr>
                <w:rFonts w:eastAsia="標楷體" w:hint="eastAsia"/>
                <w:sz w:val="28"/>
                <w:szCs w:val="28"/>
              </w:rPr>
              <w:t>併</w:t>
            </w:r>
            <w:proofErr w:type="gramEnd"/>
            <w:r w:rsidRPr="00F23927">
              <w:rPr>
                <w:rFonts w:eastAsia="標楷體" w:hint="eastAsia"/>
                <w:sz w:val="28"/>
                <w:szCs w:val="28"/>
              </w:rPr>
              <w:t>同考量後續利用目的，各機關得</w:t>
            </w:r>
            <w:proofErr w:type="gramStart"/>
            <w:r w:rsidRPr="00F23927">
              <w:rPr>
                <w:rFonts w:eastAsia="標楷體" w:hint="eastAsia"/>
                <w:sz w:val="28"/>
                <w:szCs w:val="28"/>
              </w:rPr>
              <w:t>採</w:t>
            </w:r>
            <w:proofErr w:type="gramEnd"/>
            <w:r w:rsidRPr="00F23927">
              <w:rPr>
                <w:rFonts w:eastAsia="標楷體" w:hint="eastAsia"/>
                <w:sz w:val="28"/>
                <w:szCs w:val="28"/>
              </w:rPr>
              <w:t>全部授權或部分授權方式，辦理後續利用事宜</w:t>
            </w:r>
            <w:r>
              <w:rPr>
                <w:rFonts w:eastAsia="標楷體" w:hint="eastAsia"/>
                <w:sz w:val="28"/>
                <w:szCs w:val="28"/>
              </w:rPr>
              <w:t>。</w:t>
            </w:r>
          </w:p>
          <w:p w:rsidR="004356ED" w:rsidRDefault="004356ED" w:rsidP="00B97A8C">
            <w:pPr>
              <w:pStyle w:val="aa"/>
              <w:numPr>
                <w:ilvl w:val="0"/>
                <w:numId w:val="6"/>
              </w:numPr>
              <w:spacing w:line="400" w:lineRule="exact"/>
              <w:ind w:leftChars="0"/>
              <w:jc w:val="both"/>
              <w:rPr>
                <w:rFonts w:ascii="標楷體" w:eastAsia="標楷體" w:hAnsi="標楷體"/>
                <w:sz w:val="28"/>
                <w:szCs w:val="28"/>
              </w:rPr>
            </w:pPr>
            <w:r w:rsidRPr="00F23927">
              <w:rPr>
                <w:rFonts w:ascii="標楷體" w:eastAsia="標楷體" w:hAnsi="標楷體" w:hint="eastAsia"/>
                <w:sz w:val="28"/>
                <w:szCs w:val="28"/>
              </w:rPr>
              <w:lastRenderedPageBreak/>
              <w:t>本點第</w:t>
            </w:r>
            <w:r>
              <w:rPr>
                <w:rFonts w:ascii="標楷體" w:eastAsia="標楷體" w:hAnsi="標楷體" w:hint="eastAsia"/>
                <w:sz w:val="28"/>
                <w:szCs w:val="28"/>
              </w:rPr>
              <w:t>四款規範文化部辦理各機關各類型出版品已取得著作財產權之方式。</w:t>
            </w:r>
          </w:p>
          <w:p w:rsidR="004356ED" w:rsidRDefault="004356ED" w:rsidP="00B97A8C">
            <w:pPr>
              <w:pStyle w:val="aa"/>
              <w:numPr>
                <w:ilvl w:val="0"/>
                <w:numId w:val="6"/>
              </w:numPr>
              <w:spacing w:line="400" w:lineRule="exact"/>
              <w:ind w:leftChars="0"/>
              <w:jc w:val="both"/>
              <w:rPr>
                <w:rFonts w:eastAsia="標楷體"/>
                <w:sz w:val="28"/>
                <w:szCs w:val="28"/>
              </w:rPr>
            </w:pPr>
            <w:r w:rsidRPr="007F2ED4">
              <w:rPr>
                <w:rFonts w:ascii="標楷體" w:eastAsia="標楷體" w:hAnsi="標楷體" w:hint="eastAsia"/>
                <w:sz w:val="28"/>
                <w:szCs w:val="28"/>
              </w:rPr>
              <w:t>本點第五款</w:t>
            </w:r>
            <w:r w:rsidRPr="007F2ED4">
              <w:rPr>
                <w:rFonts w:eastAsia="標楷體" w:hint="eastAsia"/>
                <w:sz w:val="28"/>
                <w:szCs w:val="28"/>
              </w:rPr>
              <w:t>規定各機關授權文化部流通利用之作業說明。</w:t>
            </w:r>
          </w:p>
          <w:p w:rsidR="004356ED" w:rsidRPr="007F2ED4" w:rsidRDefault="004356ED" w:rsidP="00B97A8C">
            <w:pPr>
              <w:pStyle w:val="aa"/>
              <w:numPr>
                <w:ilvl w:val="0"/>
                <w:numId w:val="6"/>
              </w:numPr>
              <w:spacing w:line="400" w:lineRule="exact"/>
              <w:ind w:leftChars="0"/>
              <w:jc w:val="both"/>
              <w:rPr>
                <w:sz w:val="28"/>
                <w:szCs w:val="28"/>
              </w:rPr>
            </w:pPr>
            <w:r w:rsidRPr="007F2ED4">
              <w:rPr>
                <w:rFonts w:ascii="標楷體" w:eastAsia="標楷體" w:hAnsi="標楷體" w:hint="eastAsia"/>
                <w:sz w:val="28"/>
                <w:szCs w:val="28"/>
              </w:rPr>
              <w:t>本點第</w:t>
            </w:r>
            <w:r>
              <w:rPr>
                <w:rFonts w:ascii="標楷體" w:eastAsia="標楷體" w:hAnsi="標楷體" w:hint="eastAsia"/>
                <w:sz w:val="28"/>
                <w:szCs w:val="28"/>
              </w:rPr>
              <w:t>六</w:t>
            </w:r>
            <w:r w:rsidRPr="007F2ED4">
              <w:rPr>
                <w:rFonts w:ascii="標楷體" w:eastAsia="標楷體" w:hAnsi="標楷體" w:hint="eastAsia"/>
                <w:sz w:val="28"/>
                <w:szCs w:val="28"/>
              </w:rPr>
              <w:t>款</w:t>
            </w:r>
            <w:r>
              <w:rPr>
                <w:rFonts w:ascii="標楷體" w:eastAsia="標楷體" w:hAnsi="標楷體" w:hint="eastAsia"/>
                <w:sz w:val="28"/>
                <w:szCs w:val="28"/>
              </w:rPr>
              <w:t>規定</w:t>
            </w:r>
            <w:r w:rsidRPr="007F2ED4">
              <w:rPr>
                <w:rFonts w:eastAsia="標楷體" w:hint="eastAsia"/>
                <w:sz w:val="28"/>
                <w:szCs w:val="28"/>
              </w:rPr>
              <w:t>連續性出版品之</w:t>
            </w:r>
            <w:r>
              <w:rPr>
                <w:rFonts w:eastAsia="標楷體" w:hint="eastAsia"/>
                <w:sz w:val="28"/>
                <w:szCs w:val="28"/>
              </w:rPr>
              <w:t>授權方式，因</w:t>
            </w:r>
            <w:r w:rsidRPr="007F2ED4">
              <w:rPr>
                <w:rFonts w:eastAsia="標楷體" w:hint="eastAsia"/>
                <w:sz w:val="28"/>
                <w:szCs w:val="28"/>
              </w:rPr>
              <w:t>各篇文章可視為獨立單元，各機關可視各篇文章實際著作權取得狀況，採取分別同</w:t>
            </w:r>
            <w:r>
              <w:rPr>
                <w:rFonts w:eastAsia="標楷體" w:hint="eastAsia"/>
                <w:sz w:val="28"/>
                <w:szCs w:val="28"/>
              </w:rPr>
              <w:t>意方式，如全文著作權取得困難，亦可選擇僅同意就摘要進行後續利用</w:t>
            </w:r>
            <w:r w:rsidRPr="007F2ED4">
              <w:rPr>
                <w:rFonts w:eastAsia="標楷體" w:hint="eastAsia"/>
                <w:sz w:val="28"/>
                <w:szCs w:val="28"/>
              </w:rPr>
              <w:t>。</w:t>
            </w:r>
          </w:p>
          <w:p w:rsidR="004356ED" w:rsidRDefault="004356ED" w:rsidP="007F2ED4">
            <w:pPr>
              <w:spacing w:line="400" w:lineRule="exact"/>
              <w:ind w:left="466" w:hanging="466"/>
              <w:jc w:val="both"/>
              <w:rPr>
                <w:rFonts w:ascii="標楷體" w:eastAsia="標楷體" w:hAnsi="標楷體"/>
                <w:color w:val="000000"/>
                <w:sz w:val="28"/>
                <w:szCs w:val="28"/>
              </w:rPr>
            </w:pPr>
          </w:p>
        </w:tc>
      </w:tr>
      <w:tr w:rsidR="003E20B4" w:rsidTr="002762A1">
        <w:tc>
          <w:tcPr>
            <w:tcW w:w="4196" w:type="dxa"/>
          </w:tcPr>
          <w:p w:rsidR="003E20B4" w:rsidRDefault="003E20B4" w:rsidP="00B97A8C">
            <w:pPr>
              <w:pStyle w:val="aa"/>
              <w:numPr>
                <w:ilvl w:val="0"/>
                <w:numId w:val="1"/>
              </w:numPr>
              <w:spacing w:line="400" w:lineRule="exact"/>
              <w:ind w:leftChars="0"/>
              <w:jc w:val="both"/>
              <w:rPr>
                <w:rFonts w:eastAsia="標楷體" w:hAnsi="標楷體"/>
                <w:sz w:val="28"/>
              </w:rPr>
            </w:pPr>
            <w:r w:rsidRPr="00964FDC">
              <w:rPr>
                <w:rFonts w:eastAsia="標楷體" w:hAnsi="標楷體"/>
                <w:sz w:val="28"/>
              </w:rPr>
              <w:lastRenderedPageBreak/>
              <w:t>各機關與團體、私人合作</w:t>
            </w:r>
            <w:r w:rsidRPr="00964FDC">
              <w:rPr>
                <w:rFonts w:eastAsia="標楷體" w:hAnsi="標楷體"/>
                <w:sz w:val="28"/>
              </w:rPr>
              <w:lastRenderedPageBreak/>
              <w:t>或委託其出版、發行出版品所收合理使</w:t>
            </w:r>
            <w:r w:rsidRPr="003E20B4">
              <w:rPr>
                <w:rFonts w:eastAsia="標楷體" w:hAnsi="標楷體"/>
                <w:sz w:val="28"/>
              </w:rPr>
              <w:t>用報酬，由各機關與合作或委託對象依合作目的、性質、出版品之價值及潛在市場需求等因素洽定之。</w:t>
            </w:r>
          </w:p>
          <w:p w:rsidR="003E20B4" w:rsidRPr="00FB11E5" w:rsidRDefault="003E20B4" w:rsidP="00FB11E5">
            <w:pPr>
              <w:spacing w:line="400" w:lineRule="exact"/>
              <w:ind w:leftChars="200" w:left="480"/>
              <w:jc w:val="both"/>
              <w:rPr>
                <w:rFonts w:ascii="標楷體" w:eastAsia="標楷體" w:hAnsi="標楷體"/>
                <w:sz w:val="28"/>
                <w:szCs w:val="28"/>
              </w:rPr>
            </w:pPr>
            <w:r>
              <w:rPr>
                <w:rFonts w:eastAsia="標楷體" w:hAnsi="標楷體" w:hint="eastAsia"/>
                <w:sz w:val="28"/>
              </w:rPr>
              <w:t>前項</w:t>
            </w:r>
            <w:r w:rsidRPr="003E20B4">
              <w:rPr>
                <w:rFonts w:ascii="標楷體" w:eastAsia="標楷體" w:hAnsi="標楷體"/>
                <w:sz w:val="28"/>
                <w:szCs w:val="28"/>
              </w:rPr>
              <w:t>報酬以金錢為原則，必要時，得以等值出版品代替之。</w:t>
            </w:r>
          </w:p>
        </w:tc>
        <w:tc>
          <w:tcPr>
            <w:tcW w:w="4166" w:type="dxa"/>
          </w:tcPr>
          <w:p w:rsidR="003E20B4" w:rsidRPr="0066594E" w:rsidRDefault="008C1E83" w:rsidP="00F623D8">
            <w:pPr>
              <w:spacing w:line="400" w:lineRule="exact"/>
              <w:jc w:val="both"/>
              <w:rPr>
                <w:rFonts w:ascii="標楷體" w:eastAsia="標楷體" w:hAnsi="標楷體"/>
                <w:color w:val="000000"/>
                <w:sz w:val="28"/>
                <w:szCs w:val="28"/>
              </w:rPr>
            </w:pPr>
            <w:r w:rsidRPr="007F2ED4">
              <w:rPr>
                <w:rFonts w:ascii="標楷體" w:eastAsia="標楷體" w:hAnsi="標楷體" w:hint="eastAsia"/>
                <w:sz w:val="28"/>
                <w:szCs w:val="28"/>
              </w:rPr>
              <w:lastRenderedPageBreak/>
              <w:t>本點</w:t>
            </w:r>
            <w:r>
              <w:rPr>
                <w:rFonts w:ascii="標楷體" w:eastAsia="標楷體" w:hAnsi="標楷體" w:hint="eastAsia"/>
                <w:sz w:val="28"/>
                <w:szCs w:val="28"/>
              </w:rPr>
              <w:t>為</w:t>
            </w:r>
            <w:r w:rsidR="00F623D8">
              <w:rPr>
                <w:rFonts w:ascii="標楷體" w:eastAsia="標楷體" w:hAnsi="標楷體" w:hint="eastAsia"/>
                <w:sz w:val="28"/>
                <w:szCs w:val="28"/>
              </w:rPr>
              <w:t>規範各機關與團體、私人合</w:t>
            </w:r>
            <w:r w:rsidR="00F623D8">
              <w:rPr>
                <w:rFonts w:ascii="標楷體" w:eastAsia="標楷體" w:hAnsi="標楷體" w:hint="eastAsia"/>
                <w:sz w:val="28"/>
                <w:szCs w:val="28"/>
              </w:rPr>
              <w:lastRenderedPageBreak/>
              <w:t>作出版或委託出版、發行出版品之</w:t>
            </w:r>
            <w:proofErr w:type="gramStart"/>
            <w:r w:rsidR="00F623D8">
              <w:rPr>
                <w:rFonts w:ascii="標楷體" w:eastAsia="標楷體" w:hAnsi="標楷體" w:hint="eastAsia"/>
                <w:sz w:val="28"/>
                <w:szCs w:val="28"/>
              </w:rPr>
              <w:t>拆帳</w:t>
            </w:r>
            <w:proofErr w:type="gramEnd"/>
            <w:r w:rsidR="00F623D8">
              <w:rPr>
                <w:rFonts w:ascii="標楷體" w:eastAsia="標楷體" w:hAnsi="標楷體" w:hint="eastAsia"/>
                <w:sz w:val="28"/>
                <w:szCs w:val="28"/>
              </w:rPr>
              <w:t>原則。</w:t>
            </w:r>
          </w:p>
        </w:tc>
      </w:tr>
      <w:tr w:rsidR="003E20B4" w:rsidTr="002762A1">
        <w:tc>
          <w:tcPr>
            <w:tcW w:w="4196" w:type="dxa"/>
          </w:tcPr>
          <w:p w:rsidR="003E20B4" w:rsidRPr="00FB11E5" w:rsidRDefault="004614DD" w:rsidP="00B97A8C">
            <w:pPr>
              <w:pStyle w:val="aa"/>
              <w:numPr>
                <w:ilvl w:val="0"/>
                <w:numId w:val="1"/>
              </w:numPr>
              <w:spacing w:line="400" w:lineRule="exact"/>
              <w:ind w:leftChars="0"/>
              <w:jc w:val="both"/>
              <w:rPr>
                <w:rFonts w:eastAsia="標楷體"/>
                <w:sz w:val="28"/>
              </w:rPr>
            </w:pPr>
            <w:r w:rsidRPr="004614DD">
              <w:rPr>
                <w:rFonts w:eastAsia="標楷體" w:hAnsi="標楷體"/>
                <w:sz w:val="28"/>
              </w:rPr>
              <w:lastRenderedPageBreak/>
              <w:t>各機關得視業務需要，依據本</w:t>
            </w:r>
            <w:r w:rsidRPr="004614DD">
              <w:rPr>
                <w:rFonts w:eastAsia="標楷體" w:hAnsi="標楷體" w:hint="eastAsia"/>
                <w:sz w:val="28"/>
              </w:rPr>
              <w:t>要點</w:t>
            </w:r>
            <w:r w:rsidRPr="004614DD">
              <w:rPr>
                <w:rFonts w:eastAsia="標楷體" w:hAnsi="標楷體"/>
                <w:sz w:val="28"/>
              </w:rPr>
              <w:t>另定相關管理作業規定。</w:t>
            </w:r>
          </w:p>
        </w:tc>
        <w:tc>
          <w:tcPr>
            <w:tcW w:w="4166" w:type="dxa"/>
          </w:tcPr>
          <w:p w:rsidR="003E20B4" w:rsidRPr="0066594E" w:rsidRDefault="004614DD" w:rsidP="00FB1E3F">
            <w:pPr>
              <w:spacing w:line="400" w:lineRule="exact"/>
              <w:jc w:val="both"/>
              <w:rPr>
                <w:rFonts w:ascii="標楷體" w:eastAsia="標楷體" w:hAnsi="標楷體"/>
                <w:color w:val="000000"/>
                <w:sz w:val="28"/>
                <w:szCs w:val="28"/>
              </w:rPr>
            </w:pPr>
            <w:r w:rsidRPr="007F2ED4">
              <w:rPr>
                <w:rFonts w:ascii="標楷體" w:eastAsia="標楷體" w:hAnsi="標楷體" w:hint="eastAsia"/>
                <w:sz w:val="28"/>
                <w:szCs w:val="28"/>
              </w:rPr>
              <w:t>本點</w:t>
            </w:r>
            <w:r w:rsidR="00F623D8">
              <w:rPr>
                <w:rFonts w:ascii="標楷體" w:eastAsia="標楷體" w:hAnsi="標楷體" w:hint="eastAsia"/>
                <w:sz w:val="28"/>
                <w:szCs w:val="28"/>
              </w:rPr>
              <w:t>規定各機關可考量政府出版品業務之複雜性，另訂各機關管理作業規定。</w:t>
            </w:r>
          </w:p>
        </w:tc>
      </w:tr>
      <w:tr w:rsidR="004614DD" w:rsidTr="002762A1">
        <w:tc>
          <w:tcPr>
            <w:tcW w:w="4196" w:type="dxa"/>
          </w:tcPr>
          <w:p w:rsidR="004614DD" w:rsidRPr="00FB11E5" w:rsidRDefault="004614DD" w:rsidP="00B97A8C">
            <w:pPr>
              <w:pStyle w:val="aa"/>
              <w:numPr>
                <w:ilvl w:val="0"/>
                <w:numId w:val="1"/>
              </w:numPr>
              <w:spacing w:line="400" w:lineRule="exact"/>
              <w:ind w:leftChars="0"/>
              <w:jc w:val="both"/>
              <w:rPr>
                <w:rFonts w:eastAsia="標楷體"/>
                <w:sz w:val="28"/>
              </w:rPr>
            </w:pPr>
            <w:r w:rsidRPr="00964FDC">
              <w:rPr>
                <w:rFonts w:eastAsia="標楷體" w:hAnsi="標楷體"/>
                <w:sz w:val="28"/>
              </w:rPr>
              <w:t>行政院及所屬各機關以外之其他機關或團體出版、發行之書刊資</w:t>
            </w:r>
            <w:r w:rsidRPr="004614DD">
              <w:rPr>
                <w:rFonts w:eastAsia="標楷體" w:hAnsi="標楷體"/>
                <w:sz w:val="28"/>
              </w:rPr>
              <w:t>料，</w:t>
            </w:r>
            <w:proofErr w:type="gramStart"/>
            <w:r w:rsidRPr="004614DD">
              <w:rPr>
                <w:rFonts w:eastAsia="標楷體" w:hAnsi="標楷體"/>
                <w:sz w:val="28"/>
              </w:rPr>
              <w:t>準</w:t>
            </w:r>
            <w:proofErr w:type="gramEnd"/>
            <w:r w:rsidRPr="004614DD">
              <w:rPr>
                <w:rFonts w:eastAsia="標楷體" w:hAnsi="標楷體"/>
                <w:sz w:val="28"/>
              </w:rPr>
              <w:t>用本</w:t>
            </w:r>
            <w:r w:rsidRPr="004614DD">
              <w:rPr>
                <w:rFonts w:eastAsia="標楷體" w:hAnsi="標楷體" w:hint="eastAsia"/>
                <w:sz w:val="28"/>
              </w:rPr>
              <w:t>要點</w:t>
            </w:r>
            <w:r w:rsidRPr="004614DD">
              <w:rPr>
                <w:rFonts w:eastAsia="標楷體" w:hAnsi="標楷體"/>
                <w:sz w:val="28"/>
              </w:rPr>
              <w:t>相關規定辦理。</w:t>
            </w:r>
          </w:p>
        </w:tc>
        <w:tc>
          <w:tcPr>
            <w:tcW w:w="4166" w:type="dxa"/>
          </w:tcPr>
          <w:p w:rsidR="001C41BF" w:rsidRDefault="004614DD" w:rsidP="00F623D8">
            <w:pPr>
              <w:spacing w:line="400" w:lineRule="exact"/>
              <w:ind w:left="466" w:hanging="466"/>
              <w:jc w:val="both"/>
              <w:rPr>
                <w:rFonts w:ascii="標楷體" w:eastAsia="標楷體" w:hAnsi="標楷體"/>
                <w:sz w:val="28"/>
                <w:szCs w:val="28"/>
              </w:rPr>
            </w:pPr>
            <w:r w:rsidRPr="007F2ED4">
              <w:rPr>
                <w:rFonts w:ascii="標楷體" w:eastAsia="標楷體" w:hAnsi="標楷體" w:hint="eastAsia"/>
                <w:sz w:val="28"/>
                <w:szCs w:val="28"/>
              </w:rPr>
              <w:t>本點</w:t>
            </w:r>
            <w:r w:rsidR="00F623D8">
              <w:rPr>
                <w:rFonts w:ascii="標楷體" w:eastAsia="標楷體" w:hAnsi="標楷體" w:hint="eastAsia"/>
                <w:sz w:val="28"/>
                <w:szCs w:val="28"/>
              </w:rPr>
              <w:t>規定行政院及其所屬以外之</w:t>
            </w:r>
          </w:p>
          <w:p w:rsidR="001C41BF" w:rsidRDefault="00F623D8" w:rsidP="00F623D8">
            <w:pPr>
              <w:spacing w:line="400" w:lineRule="exact"/>
              <w:ind w:left="466" w:hanging="466"/>
              <w:jc w:val="both"/>
              <w:rPr>
                <w:rFonts w:ascii="標楷體" w:eastAsia="標楷體" w:hAnsi="標楷體"/>
                <w:sz w:val="28"/>
                <w:szCs w:val="28"/>
              </w:rPr>
            </w:pPr>
            <w:r>
              <w:rPr>
                <w:rFonts w:ascii="標楷體" w:eastAsia="標楷體" w:hAnsi="標楷體" w:hint="eastAsia"/>
                <w:sz w:val="28"/>
                <w:szCs w:val="28"/>
              </w:rPr>
              <w:t>機關，如總統府</w:t>
            </w:r>
            <w:r w:rsidR="001C41BF">
              <w:rPr>
                <w:rFonts w:ascii="標楷體" w:eastAsia="標楷體" w:hAnsi="標楷體" w:hint="eastAsia"/>
                <w:sz w:val="28"/>
                <w:szCs w:val="28"/>
              </w:rPr>
              <w:t>、五院(除行政院</w:t>
            </w:r>
          </w:p>
          <w:p w:rsidR="001C41BF" w:rsidRDefault="001C41BF" w:rsidP="00F623D8">
            <w:pPr>
              <w:spacing w:line="400" w:lineRule="exact"/>
              <w:ind w:left="466" w:hanging="466"/>
              <w:jc w:val="both"/>
              <w:rPr>
                <w:rFonts w:ascii="標楷體" w:eastAsia="標楷體" w:hAnsi="標楷體"/>
                <w:sz w:val="28"/>
                <w:szCs w:val="28"/>
              </w:rPr>
            </w:pPr>
            <w:r>
              <w:rPr>
                <w:rFonts w:ascii="標楷體" w:eastAsia="標楷體" w:hAnsi="標楷體" w:hint="eastAsia"/>
                <w:sz w:val="28"/>
                <w:szCs w:val="28"/>
              </w:rPr>
              <w:t>外)、各縣市政府等機關得</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用本</w:t>
            </w:r>
          </w:p>
          <w:p w:rsidR="004614DD" w:rsidRPr="007F2ED4" w:rsidRDefault="001C41BF" w:rsidP="00F623D8">
            <w:pPr>
              <w:spacing w:line="400" w:lineRule="exact"/>
              <w:ind w:left="466" w:hanging="466"/>
              <w:jc w:val="both"/>
              <w:rPr>
                <w:rFonts w:ascii="標楷體" w:eastAsia="標楷體" w:hAnsi="標楷體"/>
                <w:sz w:val="28"/>
                <w:szCs w:val="28"/>
              </w:rPr>
            </w:pPr>
            <w:r>
              <w:rPr>
                <w:rFonts w:ascii="標楷體" w:eastAsia="標楷體" w:hAnsi="標楷體" w:hint="eastAsia"/>
                <w:sz w:val="28"/>
                <w:szCs w:val="28"/>
              </w:rPr>
              <w:t>要點規定辦理政府出版品業務。</w:t>
            </w:r>
          </w:p>
        </w:tc>
      </w:tr>
    </w:tbl>
    <w:p w:rsidR="001B49DA" w:rsidRPr="00BC5BEC" w:rsidRDefault="001B49DA" w:rsidP="00CF3EA0">
      <w:pPr>
        <w:widowControl/>
        <w:rPr>
          <w:rFonts w:ascii="標楷體" w:eastAsia="標楷體" w:hAnsi="標楷體"/>
          <w:sz w:val="32"/>
        </w:rPr>
      </w:pPr>
    </w:p>
    <w:sectPr w:rsidR="001B49DA" w:rsidRPr="00BC5BEC" w:rsidSect="001B49D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347" w:rsidRDefault="00CF1347" w:rsidP="00A011E2">
      <w:r>
        <w:separator/>
      </w:r>
    </w:p>
  </w:endnote>
  <w:endnote w:type="continuationSeparator" w:id="0">
    <w:p w:rsidR="00CF1347" w:rsidRDefault="00CF1347" w:rsidP="00A01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347" w:rsidRDefault="00CF1347" w:rsidP="00A011E2">
      <w:r>
        <w:separator/>
      </w:r>
    </w:p>
  </w:footnote>
  <w:footnote w:type="continuationSeparator" w:id="0">
    <w:p w:rsidR="00CF1347" w:rsidRDefault="00CF1347" w:rsidP="00A01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DF4"/>
    <w:multiLevelType w:val="hybridMultilevel"/>
    <w:tmpl w:val="88F20C66"/>
    <w:lvl w:ilvl="0" w:tplc="1AF45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F5579C"/>
    <w:multiLevelType w:val="hybridMultilevel"/>
    <w:tmpl w:val="88F20C66"/>
    <w:lvl w:ilvl="0" w:tplc="1AF45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AB00AF"/>
    <w:multiLevelType w:val="hybridMultilevel"/>
    <w:tmpl w:val="D01447D2"/>
    <w:lvl w:ilvl="0" w:tplc="47B8D2D4">
      <w:start w:val="1"/>
      <w:numFmt w:val="decimal"/>
      <w:lvlText w:val="%1."/>
      <w:lvlJc w:val="left"/>
      <w:pPr>
        <w:ind w:left="1187" w:hanging="360"/>
      </w:pPr>
      <w:rPr>
        <w:rFonts w:hint="default"/>
      </w:rPr>
    </w:lvl>
    <w:lvl w:ilvl="1" w:tplc="04090019" w:tentative="1">
      <w:start w:val="1"/>
      <w:numFmt w:val="ideographTraditional"/>
      <w:lvlText w:val="%2、"/>
      <w:lvlJc w:val="left"/>
      <w:pPr>
        <w:ind w:left="1787" w:hanging="480"/>
      </w:pPr>
    </w:lvl>
    <w:lvl w:ilvl="2" w:tplc="0409001B" w:tentative="1">
      <w:start w:val="1"/>
      <w:numFmt w:val="lowerRoman"/>
      <w:lvlText w:val="%3."/>
      <w:lvlJc w:val="right"/>
      <w:pPr>
        <w:ind w:left="2267" w:hanging="480"/>
      </w:pPr>
    </w:lvl>
    <w:lvl w:ilvl="3" w:tplc="0409000F" w:tentative="1">
      <w:start w:val="1"/>
      <w:numFmt w:val="decimal"/>
      <w:lvlText w:val="%4."/>
      <w:lvlJc w:val="left"/>
      <w:pPr>
        <w:ind w:left="2747" w:hanging="480"/>
      </w:pPr>
    </w:lvl>
    <w:lvl w:ilvl="4" w:tplc="04090019" w:tentative="1">
      <w:start w:val="1"/>
      <w:numFmt w:val="ideographTraditional"/>
      <w:lvlText w:val="%5、"/>
      <w:lvlJc w:val="left"/>
      <w:pPr>
        <w:ind w:left="3227" w:hanging="480"/>
      </w:pPr>
    </w:lvl>
    <w:lvl w:ilvl="5" w:tplc="0409001B" w:tentative="1">
      <w:start w:val="1"/>
      <w:numFmt w:val="lowerRoman"/>
      <w:lvlText w:val="%6."/>
      <w:lvlJc w:val="right"/>
      <w:pPr>
        <w:ind w:left="3707" w:hanging="480"/>
      </w:pPr>
    </w:lvl>
    <w:lvl w:ilvl="6" w:tplc="0409000F" w:tentative="1">
      <w:start w:val="1"/>
      <w:numFmt w:val="decimal"/>
      <w:lvlText w:val="%7."/>
      <w:lvlJc w:val="left"/>
      <w:pPr>
        <w:ind w:left="4187" w:hanging="480"/>
      </w:pPr>
    </w:lvl>
    <w:lvl w:ilvl="7" w:tplc="04090019" w:tentative="1">
      <w:start w:val="1"/>
      <w:numFmt w:val="ideographTraditional"/>
      <w:lvlText w:val="%8、"/>
      <w:lvlJc w:val="left"/>
      <w:pPr>
        <w:ind w:left="4667" w:hanging="480"/>
      </w:pPr>
    </w:lvl>
    <w:lvl w:ilvl="8" w:tplc="0409001B" w:tentative="1">
      <w:start w:val="1"/>
      <w:numFmt w:val="lowerRoman"/>
      <w:lvlText w:val="%9."/>
      <w:lvlJc w:val="right"/>
      <w:pPr>
        <w:ind w:left="5147" w:hanging="480"/>
      </w:pPr>
    </w:lvl>
  </w:abstractNum>
  <w:abstractNum w:abstractNumId="3">
    <w:nsid w:val="18F77B72"/>
    <w:multiLevelType w:val="hybridMultilevel"/>
    <w:tmpl w:val="798204BC"/>
    <w:lvl w:ilvl="0" w:tplc="F0A46A7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083B57"/>
    <w:multiLevelType w:val="hybridMultilevel"/>
    <w:tmpl w:val="0F72CBE4"/>
    <w:lvl w:ilvl="0" w:tplc="3FFE7CF4">
      <w:start w:val="1"/>
      <w:numFmt w:val="taiwaneseCountingThousand"/>
      <w:lvlText w:val="(%1)"/>
      <w:lvlJc w:val="left"/>
      <w:pPr>
        <w:ind w:left="1147" w:hanging="60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5">
    <w:nsid w:val="2D857D12"/>
    <w:multiLevelType w:val="hybridMultilevel"/>
    <w:tmpl w:val="88F20C66"/>
    <w:lvl w:ilvl="0" w:tplc="1AF45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6D13D3"/>
    <w:multiLevelType w:val="hybridMultilevel"/>
    <w:tmpl w:val="63B6946C"/>
    <w:lvl w:ilvl="0" w:tplc="1AF45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0B1613"/>
    <w:multiLevelType w:val="hybridMultilevel"/>
    <w:tmpl w:val="D01447D2"/>
    <w:lvl w:ilvl="0" w:tplc="47B8D2D4">
      <w:start w:val="1"/>
      <w:numFmt w:val="decimal"/>
      <w:lvlText w:val="%1."/>
      <w:lvlJc w:val="left"/>
      <w:pPr>
        <w:ind w:left="1187" w:hanging="360"/>
      </w:pPr>
      <w:rPr>
        <w:rFonts w:hint="default"/>
      </w:rPr>
    </w:lvl>
    <w:lvl w:ilvl="1" w:tplc="04090019" w:tentative="1">
      <w:start w:val="1"/>
      <w:numFmt w:val="ideographTraditional"/>
      <w:lvlText w:val="%2、"/>
      <w:lvlJc w:val="left"/>
      <w:pPr>
        <w:ind w:left="1787" w:hanging="480"/>
      </w:pPr>
    </w:lvl>
    <w:lvl w:ilvl="2" w:tplc="0409001B" w:tentative="1">
      <w:start w:val="1"/>
      <w:numFmt w:val="lowerRoman"/>
      <w:lvlText w:val="%3."/>
      <w:lvlJc w:val="right"/>
      <w:pPr>
        <w:ind w:left="2267" w:hanging="480"/>
      </w:pPr>
    </w:lvl>
    <w:lvl w:ilvl="3" w:tplc="0409000F" w:tentative="1">
      <w:start w:val="1"/>
      <w:numFmt w:val="decimal"/>
      <w:lvlText w:val="%4."/>
      <w:lvlJc w:val="left"/>
      <w:pPr>
        <w:ind w:left="2747" w:hanging="480"/>
      </w:pPr>
    </w:lvl>
    <w:lvl w:ilvl="4" w:tplc="04090019" w:tentative="1">
      <w:start w:val="1"/>
      <w:numFmt w:val="ideographTraditional"/>
      <w:lvlText w:val="%5、"/>
      <w:lvlJc w:val="left"/>
      <w:pPr>
        <w:ind w:left="3227" w:hanging="480"/>
      </w:pPr>
    </w:lvl>
    <w:lvl w:ilvl="5" w:tplc="0409001B" w:tentative="1">
      <w:start w:val="1"/>
      <w:numFmt w:val="lowerRoman"/>
      <w:lvlText w:val="%6."/>
      <w:lvlJc w:val="right"/>
      <w:pPr>
        <w:ind w:left="3707" w:hanging="480"/>
      </w:pPr>
    </w:lvl>
    <w:lvl w:ilvl="6" w:tplc="0409000F" w:tentative="1">
      <w:start w:val="1"/>
      <w:numFmt w:val="decimal"/>
      <w:lvlText w:val="%7."/>
      <w:lvlJc w:val="left"/>
      <w:pPr>
        <w:ind w:left="4187" w:hanging="480"/>
      </w:pPr>
    </w:lvl>
    <w:lvl w:ilvl="7" w:tplc="04090019" w:tentative="1">
      <w:start w:val="1"/>
      <w:numFmt w:val="ideographTraditional"/>
      <w:lvlText w:val="%8、"/>
      <w:lvlJc w:val="left"/>
      <w:pPr>
        <w:ind w:left="4667" w:hanging="480"/>
      </w:pPr>
    </w:lvl>
    <w:lvl w:ilvl="8" w:tplc="0409001B" w:tentative="1">
      <w:start w:val="1"/>
      <w:numFmt w:val="lowerRoman"/>
      <w:lvlText w:val="%9."/>
      <w:lvlJc w:val="right"/>
      <w:pPr>
        <w:ind w:left="5147" w:hanging="480"/>
      </w:pPr>
    </w:lvl>
  </w:abstractNum>
  <w:abstractNum w:abstractNumId="8">
    <w:nsid w:val="3F7823CB"/>
    <w:multiLevelType w:val="hybridMultilevel"/>
    <w:tmpl w:val="AAFADAAE"/>
    <w:lvl w:ilvl="0" w:tplc="1AF45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AD5CB1"/>
    <w:multiLevelType w:val="hybridMultilevel"/>
    <w:tmpl w:val="0F72CBE4"/>
    <w:lvl w:ilvl="0" w:tplc="3FFE7CF4">
      <w:start w:val="1"/>
      <w:numFmt w:val="taiwaneseCountingThousand"/>
      <w:lvlText w:val="(%1)"/>
      <w:lvlJc w:val="left"/>
      <w:pPr>
        <w:ind w:left="1147" w:hanging="60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10">
    <w:nsid w:val="65DF7316"/>
    <w:multiLevelType w:val="hybridMultilevel"/>
    <w:tmpl w:val="D01447D2"/>
    <w:lvl w:ilvl="0" w:tplc="47B8D2D4">
      <w:start w:val="1"/>
      <w:numFmt w:val="decimal"/>
      <w:lvlText w:val="%1."/>
      <w:lvlJc w:val="left"/>
      <w:pPr>
        <w:ind w:left="1187" w:hanging="360"/>
      </w:pPr>
      <w:rPr>
        <w:rFonts w:hint="default"/>
      </w:rPr>
    </w:lvl>
    <w:lvl w:ilvl="1" w:tplc="04090019" w:tentative="1">
      <w:start w:val="1"/>
      <w:numFmt w:val="ideographTraditional"/>
      <w:lvlText w:val="%2、"/>
      <w:lvlJc w:val="left"/>
      <w:pPr>
        <w:ind w:left="1787" w:hanging="480"/>
      </w:pPr>
    </w:lvl>
    <w:lvl w:ilvl="2" w:tplc="0409001B" w:tentative="1">
      <w:start w:val="1"/>
      <w:numFmt w:val="lowerRoman"/>
      <w:lvlText w:val="%3."/>
      <w:lvlJc w:val="right"/>
      <w:pPr>
        <w:ind w:left="2267" w:hanging="480"/>
      </w:pPr>
    </w:lvl>
    <w:lvl w:ilvl="3" w:tplc="0409000F" w:tentative="1">
      <w:start w:val="1"/>
      <w:numFmt w:val="decimal"/>
      <w:lvlText w:val="%4."/>
      <w:lvlJc w:val="left"/>
      <w:pPr>
        <w:ind w:left="2747" w:hanging="480"/>
      </w:pPr>
    </w:lvl>
    <w:lvl w:ilvl="4" w:tplc="04090019" w:tentative="1">
      <w:start w:val="1"/>
      <w:numFmt w:val="ideographTraditional"/>
      <w:lvlText w:val="%5、"/>
      <w:lvlJc w:val="left"/>
      <w:pPr>
        <w:ind w:left="3227" w:hanging="480"/>
      </w:pPr>
    </w:lvl>
    <w:lvl w:ilvl="5" w:tplc="0409001B" w:tentative="1">
      <w:start w:val="1"/>
      <w:numFmt w:val="lowerRoman"/>
      <w:lvlText w:val="%6."/>
      <w:lvlJc w:val="right"/>
      <w:pPr>
        <w:ind w:left="3707" w:hanging="480"/>
      </w:pPr>
    </w:lvl>
    <w:lvl w:ilvl="6" w:tplc="0409000F" w:tentative="1">
      <w:start w:val="1"/>
      <w:numFmt w:val="decimal"/>
      <w:lvlText w:val="%7."/>
      <w:lvlJc w:val="left"/>
      <w:pPr>
        <w:ind w:left="4187" w:hanging="480"/>
      </w:pPr>
    </w:lvl>
    <w:lvl w:ilvl="7" w:tplc="04090019" w:tentative="1">
      <w:start w:val="1"/>
      <w:numFmt w:val="ideographTraditional"/>
      <w:lvlText w:val="%8、"/>
      <w:lvlJc w:val="left"/>
      <w:pPr>
        <w:ind w:left="4667" w:hanging="480"/>
      </w:pPr>
    </w:lvl>
    <w:lvl w:ilvl="8" w:tplc="0409001B" w:tentative="1">
      <w:start w:val="1"/>
      <w:numFmt w:val="lowerRoman"/>
      <w:lvlText w:val="%9."/>
      <w:lvlJc w:val="right"/>
      <w:pPr>
        <w:ind w:left="5147" w:hanging="480"/>
      </w:pPr>
    </w:lvl>
  </w:abstractNum>
  <w:abstractNum w:abstractNumId="11">
    <w:nsid w:val="71D96BD8"/>
    <w:multiLevelType w:val="hybridMultilevel"/>
    <w:tmpl w:val="DE0896C2"/>
    <w:lvl w:ilvl="0" w:tplc="3FFE7CF4">
      <w:start w:val="1"/>
      <w:numFmt w:val="taiwaneseCountingThousand"/>
      <w:lvlText w:val="(%1)"/>
      <w:lvlJc w:val="left"/>
      <w:pPr>
        <w:ind w:left="1147" w:hanging="60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12">
    <w:nsid w:val="74EA03C1"/>
    <w:multiLevelType w:val="hybridMultilevel"/>
    <w:tmpl w:val="0F72CBE4"/>
    <w:lvl w:ilvl="0" w:tplc="3FFE7CF4">
      <w:start w:val="1"/>
      <w:numFmt w:val="taiwaneseCountingThousand"/>
      <w:lvlText w:val="(%1)"/>
      <w:lvlJc w:val="left"/>
      <w:pPr>
        <w:ind w:left="1310" w:hanging="60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num w:numId="1">
    <w:abstractNumId w:val="6"/>
  </w:num>
  <w:num w:numId="2">
    <w:abstractNumId w:val="1"/>
  </w:num>
  <w:num w:numId="3">
    <w:abstractNumId w:val="0"/>
  </w:num>
  <w:num w:numId="4">
    <w:abstractNumId w:val="5"/>
  </w:num>
  <w:num w:numId="5">
    <w:abstractNumId w:val="8"/>
  </w:num>
  <w:num w:numId="6">
    <w:abstractNumId w:val="3"/>
  </w:num>
  <w:num w:numId="7">
    <w:abstractNumId w:val="9"/>
  </w:num>
  <w:num w:numId="8">
    <w:abstractNumId w:val="11"/>
  </w:num>
  <w:num w:numId="9">
    <w:abstractNumId w:val="4"/>
  </w:num>
  <w:num w:numId="10">
    <w:abstractNumId w:val="12"/>
  </w:num>
  <w:num w:numId="11">
    <w:abstractNumId w:val="2"/>
  </w:num>
  <w:num w:numId="12">
    <w:abstractNumId w:val="10"/>
  </w:num>
  <w:num w:numId="13">
    <w:abstractNumId w:val="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蓓姬">
    <w15:presenceInfo w15:providerId="AD" w15:userId="S-1-5-21-4289966338-878092446-3746337252-277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11E2"/>
    <w:rsid w:val="00007C32"/>
    <w:rsid w:val="00024A13"/>
    <w:rsid w:val="00042617"/>
    <w:rsid w:val="0005459C"/>
    <w:rsid w:val="00064EBE"/>
    <w:rsid w:val="00076981"/>
    <w:rsid w:val="00090E74"/>
    <w:rsid w:val="00094959"/>
    <w:rsid w:val="000A2663"/>
    <w:rsid w:val="000C7758"/>
    <w:rsid w:val="000D002C"/>
    <w:rsid w:val="000E281B"/>
    <w:rsid w:val="000E47FD"/>
    <w:rsid w:val="000F0F06"/>
    <w:rsid w:val="000F77A1"/>
    <w:rsid w:val="00107316"/>
    <w:rsid w:val="001349DC"/>
    <w:rsid w:val="00144392"/>
    <w:rsid w:val="0017522E"/>
    <w:rsid w:val="00192FCD"/>
    <w:rsid w:val="00194144"/>
    <w:rsid w:val="0019535C"/>
    <w:rsid w:val="001B44C0"/>
    <w:rsid w:val="001B49DA"/>
    <w:rsid w:val="001C41BF"/>
    <w:rsid w:val="001E563C"/>
    <w:rsid w:val="00236A97"/>
    <w:rsid w:val="00250271"/>
    <w:rsid w:val="00253A31"/>
    <w:rsid w:val="00267394"/>
    <w:rsid w:val="00267A99"/>
    <w:rsid w:val="002762A1"/>
    <w:rsid w:val="00287DF9"/>
    <w:rsid w:val="002E1FDB"/>
    <w:rsid w:val="00325264"/>
    <w:rsid w:val="00330519"/>
    <w:rsid w:val="00332579"/>
    <w:rsid w:val="003E20B4"/>
    <w:rsid w:val="003E5E96"/>
    <w:rsid w:val="003E6AB4"/>
    <w:rsid w:val="0041268A"/>
    <w:rsid w:val="004356ED"/>
    <w:rsid w:val="00440E66"/>
    <w:rsid w:val="00442B0A"/>
    <w:rsid w:val="004614DD"/>
    <w:rsid w:val="00471463"/>
    <w:rsid w:val="004760F3"/>
    <w:rsid w:val="004A7862"/>
    <w:rsid w:val="004B457C"/>
    <w:rsid w:val="004B54B0"/>
    <w:rsid w:val="004C1B30"/>
    <w:rsid w:val="004F468F"/>
    <w:rsid w:val="00504488"/>
    <w:rsid w:val="00513FED"/>
    <w:rsid w:val="00525B6E"/>
    <w:rsid w:val="00534700"/>
    <w:rsid w:val="00550AD0"/>
    <w:rsid w:val="0055505F"/>
    <w:rsid w:val="00587CF9"/>
    <w:rsid w:val="005B2AB8"/>
    <w:rsid w:val="005D67F3"/>
    <w:rsid w:val="005F6FC5"/>
    <w:rsid w:val="005F72CB"/>
    <w:rsid w:val="00611060"/>
    <w:rsid w:val="00611072"/>
    <w:rsid w:val="0063657C"/>
    <w:rsid w:val="00653588"/>
    <w:rsid w:val="0066594E"/>
    <w:rsid w:val="00710C87"/>
    <w:rsid w:val="00711C4E"/>
    <w:rsid w:val="007436B7"/>
    <w:rsid w:val="00747B99"/>
    <w:rsid w:val="0077172F"/>
    <w:rsid w:val="007726E3"/>
    <w:rsid w:val="00782C0F"/>
    <w:rsid w:val="007B18B5"/>
    <w:rsid w:val="007B2C52"/>
    <w:rsid w:val="007C43F9"/>
    <w:rsid w:val="007D4DDA"/>
    <w:rsid w:val="007F2DBA"/>
    <w:rsid w:val="007F2ED4"/>
    <w:rsid w:val="0080142B"/>
    <w:rsid w:val="008278C3"/>
    <w:rsid w:val="008372EB"/>
    <w:rsid w:val="00837B54"/>
    <w:rsid w:val="008514A1"/>
    <w:rsid w:val="00851866"/>
    <w:rsid w:val="008550D7"/>
    <w:rsid w:val="0086260B"/>
    <w:rsid w:val="008636B9"/>
    <w:rsid w:val="00880CB2"/>
    <w:rsid w:val="0089092C"/>
    <w:rsid w:val="008977F2"/>
    <w:rsid w:val="008C1E83"/>
    <w:rsid w:val="008E6FB5"/>
    <w:rsid w:val="009126BC"/>
    <w:rsid w:val="00916467"/>
    <w:rsid w:val="009249D5"/>
    <w:rsid w:val="00940E58"/>
    <w:rsid w:val="00941F28"/>
    <w:rsid w:val="00943B95"/>
    <w:rsid w:val="00944218"/>
    <w:rsid w:val="0095158A"/>
    <w:rsid w:val="00986EEA"/>
    <w:rsid w:val="00991C1C"/>
    <w:rsid w:val="009A2DC6"/>
    <w:rsid w:val="009B0B7B"/>
    <w:rsid w:val="009B3283"/>
    <w:rsid w:val="009B3937"/>
    <w:rsid w:val="009F6483"/>
    <w:rsid w:val="00A011E2"/>
    <w:rsid w:val="00A115DC"/>
    <w:rsid w:val="00A62BD1"/>
    <w:rsid w:val="00A72F2B"/>
    <w:rsid w:val="00AD5B91"/>
    <w:rsid w:val="00AE3328"/>
    <w:rsid w:val="00AF1184"/>
    <w:rsid w:val="00AF4457"/>
    <w:rsid w:val="00AF7DC4"/>
    <w:rsid w:val="00B46661"/>
    <w:rsid w:val="00B4779F"/>
    <w:rsid w:val="00B500DF"/>
    <w:rsid w:val="00B84B04"/>
    <w:rsid w:val="00B85BDF"/>
    <w:rsid w:val="00B97A8C"/>
    <w:rsid w:val="00BB053D"/>
    <w:rsid w:val="00BB2AB0"/>
    <w:rsid w:val="00BC5BEC"/>
    <w:rsid w:val="00BD2CDE"/>
    <w:rsid w:val="00BD7808"/>
    <w:rsid w:val="00BF2836"/>
    <w:rsid w:val="00BF446B"/>
    <w:rsid w:val="00C16367"/>
    <w:rsid w:val="00C17FBE"/>
    <w:rsid w:val="00C219D6"/>
    <w:rsid w:val="00C33D17"/>
    <w:rsid w:val="00C64116"/>
    <w:rsid w:val="00C945BA"/>
    <w:rsid w:val="00CC5296"/>
    <w:rsid w:val="00CD42C3"/>
    <w:rsid w:val="00CF1347"/>
    <w:rsid w:val="00CF3EA0"/>
    <w:rsid w:val="00CF687F"/>
    <w:rsid w:val="00D03203"/>
    <w:rsid w:val="00D133F5"/>
    <w:rsid w:val="00D40F6D"/>
    <w:rsid w:val="00D56F7E"/>
    <w:rsid w:val="00D61DE3"/>
    <w:rsid w:val="00D73391"/>
    <w:rsid w:val="00D80216"/>
    <w:rsid w:val="00DB0157"/>
    <w:rsid w:val="00DC1A11"/>
    <w:rsid w:val="00DF21E2"/>
    <w:rsid w:val="00EB0C82"/>
    <w:rsid w:val="00EB2FE9"/>
    <w:rsid w:val="00ED0BD2"/>
    <w:rsid w:val="00EE0800"/>
    <w:rsid w:val="00EE3954"/>
    <w:rsid w:val="00F043D5"/>
    <w:rsid w:val="00F07058"/>
    <w:rsid w:val="00F2144A"/>
    <w:rsid w:val="00F23927"/>
    <w:rsid w:val="00F56C5A"/>
    <w:rsid w:val="00F623D8"/>
    <w:rsid w:val="00F74C9A"/>
    <w:rsid w:val="00F76B60"/>
    <w:rsid w:val="00F938A2"/>
    <w:rsid w:val="00FB11E5"/>
    <w:rsid w:val="00FB1E3F"/>
    <w:rsid w:val="00FC47DA"/>
    <w:rsid w:val="00FE5A49"/>
    <w:rsid w:val="00FF10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011E2"/>
    <w:pPr>
      <w:tabs>
        <w:tab w:val="center" w:pos="4153"/>
        <w:tab w:val="right" w:pos="8306"/>
      </w:tabs>
      <w:snapToGrid w:val="0"/>
    </w:pPr>
    <w:rPr>
      <w:sz w:val="20"/>
      <w:szCs w:val="20"/>
    </w:rPr>
  </w:style>
  <w:style w:type="character" w:customStyle="1" w:styleId="a4">
    <w:name w:val="頁首 字元"/>
    <w:basedOn w:val="a0"/>
    <w:link w:val="a3"/>
    <w:uiPriority w:val="99"/>
    <w:rsid w:val="00A011E2"/>
    <w:rPr>
      <w:sz w:val="20"/>
      <w:szCs w:val="20"/>
    </w:rPr>
  </w:style>
  <w:style w:type="paragraph" w:styleId="a5">
    <w:name w:val="footer"/>
    <w:basedOn w:val="a"/>
    <w:link w:val="a6"/>
    <w:uiPriority w:val="99"/>
    <w:unhideWhenUsed/>
    <w:rsid w:val="00A011E2"/>
    <w:pPr>
      <w:tabs>
        <w:tab w:val="center" w:pos="4153"/>
        <w:tab w:val="right" w:pos="8306"/>
      </w:tabs>
      <w:snapToGrid w:val="0"/>
    </w:pPr>
    <w:rPr>
      <w:sz w:val="20"/>
      <w:szCs w:val="20"/>
    </w:rPr>
  </w:style>
  <w:style w:type="character" w:customStyle="1" w:styleId="a6">
    <w:name w:val="頁尾 字元"/>
    <w:basedOn w:val="a0"/>
    <w:link w:val="a5"/>
    <w:uiPriority w:val="99"/>
    <w:rsid w:val="00A011E2"/>
    <w:rPr>
      <w:sz w:val="20"/>
      <w:szCs w:val="20"/>
    </w:rPr>
  </w:style>
  <w:style w:type="paragraph" w:customStyle="1" w:styleId="-1">
    <w:name w:val="標題-1"/>
    <w:basedOn w:val="a"/>
    <w:rsid w:val="00A011E2"/>
    <w:pPr>
      <w:spacing w:after="120" w:line="0" w:lineRule="atLeast"/>
    </w:pPr>
    <w:rPr>
      <w:rFonts w:ascii="Arial" w:eastAsia="標楷體" w:hAnsi="Arial"/>
      <w:sz w:val="40"/>
    </w:rPr>
  </w:style>
  <w:style w:type="character" w:styleId="a7">
    <w:name w:val="Hyperlink"/>
    <w:basedOn w:val="a0"/>
    <w:semiHidden/>
    <w:rsid w:val="00007C32"/>
    <w:rPr>
      <w:color w:val="0000FF"/>
      <w:u w:val="single"/>
    </w:rPr>
  </w:style>
  <w:style w:type="paragraph" w:styleId="a8">
    <w:name w:val="Body Text"/>
    <w:basedOn w:val="a"/>
    <w:link w:val="a9"/>
    <w:semiHidden/>
    <w:rsid w:val="00007C32"/>
    <w:pPr>
      <w:ind w:rightChars="31" w:right="74"/>
      <w:jc w:val="both"/>
    </w:pPr>
    <w:rPr>
      <w:rFonts w:ascii="標楷體" w:eastAsia="標楷體" w:hAnsi="標楷體"/>
      <w:kern w:val="0"/>
      <w:szCs w:val="28"/>
    </w:rPr>
  </w:style>
  <w:style w:type="character" w:customStyle="1" w:styleId="a9">
    <w:name w:val="本文 字元"/>
    <w:basedOn w:val="a0"/>
    <w:link w:val="a8"/>
    <w:semiHidden/>
    <w:rsid w:val="00007C32"/>
    <w:rPr>
      <w:rFonts w:ascii="標楷體" w:eastAsia="標楷體" w:hAnsi="標楷體" w:cs="Times New Roman"/>
      <w:kern w:val="0"/>
      <w:szCs w:val="28"/>
    </w:rPr>
  </w:style>
  <w:style w:type="paragraph" w:customStyle="1" w:styleId="041-">
    <w:name w:val="041-"/>
    <w:basedOn w:val="a"/>
    <w:rsid w:val="00007C32"/>
    <w:pPr>
      <w:widowControl/>
      <w:spacing w:before="100" w:beforeAutospacing="1" w:after="100" w:afterAutospacing="1"/>
    </w:pPr>
    <w:rPr>
      <w:rFonts w:ascii="新細明體" w:hAnsi="新細明體"/>
      <w:kern w:val="0"/>
    </w:rPr>
  </w:style>
  <w:style w:type="paragraph" w:styleId="aa">
    <w:name w:val="List Paragraph"/>
    <w:basedOn w:val="a"/>
    <w:uiPriority w:val="34"/>
    <w:qFormat/>
    <w:rsid w:val="00D133F5"/>
    <w:pPr>
      <w:ind w:leftChars="200" w:left="480"/>
    </w:pPr>
    <w:rPr>
      <w:szCs w:val="20"/>
    </w:rPr>
  </w:style>
  <w:style w:type="paragraph" w:styleId="ab">
    <w:name w:val="Balloon Text"/>
    <w:basedOn w:val="a"/>
    <w:link w:val="ac"/>
    <w:uiPriority w:val="99"/>
    <w:semiHidden/>
    <w:unhideWhenUsed/>
    <w:rsid w:val="00F0705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0705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4DB22-ABE3-44B3-BAFF-7F38E43C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A10120</dc:creator>
  <cp:lastModifiedBy>A10120</cp:lastModifiedBy>
  <cp:revision>11</cp:revision>
  <cp:lastPrinted>2013-12-02T06:31:00Z</cp:lastPrinted>
  <dcterms:created xsi:type="dcterms:W3CDTF">2013-12-02T06:21:00Z</dcterms:created>
  <dcterms:modified xsi:type="dcterms:W3CDTF">2013-12-13T02:24:00Z</dcterms:modified>
</cp:coreProperties>
</file>