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C9" w:rsidRDefault="00DB61C9" w:rsidP="00DB61C9">
      <w:pPr>
        <w:pStyle w:val="Default"/>
        <w:rPr>
          <w:sz w:val="22"/>
          <w:szCs w:val="22"/>
        </w:rPr>
      </w:pPr>
    </w:p>
    <w:p w:rsidR="00DB61C9" w:rsidRDefault="00DB61C9" w:rsidP="00DB61C9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經濟部貿易調查委員會</w:t>
      </w:r>
      <w:proofErr w:type="gramStart"/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10</w:t>
      </w:r>
      <w:proofErr w:type="gramEnd"/>
      <w:r>
        <w:rPr>
          <w:rFonts w:hint="eastAsia"/>
          <w:sz w:val="22"/>
          <w:szCs w:val="22"/>
        </w:rPr>
        <w:t>年度委辦計畫執行情形</w:t>
      </w:r>
    </w:p>
    <w:tbl>
      <w:tblPr>
        <w:tblStyle w:val="a3"/>
        <w:tblW w:w="0" w:type="auto"/>
        <w:tblLook w:val="04A0"/>
      </w:tblPr>
      <w:tblGrid>
        <w:gridCol w:w="675"/>
        <w:gridCol w:w="993"/>
        <w:gridCol w:w="992"/>
        <w:gridCol w:w="1276"/>
        <w:gridCol w:w="992"/>
        <w:gridCol w:w="1134"/>
        <w:gridCol w:w="992"/>
        <w:gridCol w:w="2693"/>
        <w:gridCol w:w="4267"/>
      </w:tblGrid>
      <w:tr w:rsidR="00DB61C9" w:rsidRPr="00887C3C" w:rsidTr="00DB61C9">
        <w:tc>
          <w:tcPr>
            <w:tcW w:w="675" w:type="dxa"/>
          </w:tcPr>
          <w:p w:rsidR="00DB61C9" w:rsidRPr="00887C3C" w:rsidRDefault="00DB61C9" w:rsidP="00994B0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年度</w:t>
            </w:r>
          </w:p>
        </w:tc>
        <w:tc>
          <w:tcPr>
            <w:tcW w:w="993" w:type="dxa"/>
          </w:tcPr>
          <w:p w:rsidR="00DB61C9" w:rsidRPr="00887C3C" w:rsidRDefault="00DB61C9" w:rsidP="00994B02">
            <w:pPr>
              <w:pStyle w:val="Default"/>
              <w:ind w:leftChars="-45"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工作計畫</w:t>
            </w:r>
          </w:p>
        </w:tc>
        <w:tc>
          <w:tcPr>
            <w:tcW w:w="992" w:type="dxa"/>
          </w:tcPr>
          <w:p w:rsidR="00DB61C9" w:rsidRPr="00887C3C" w:rsidRDefault="00DB61C9" w:rsidP="00994B02">
            <w:pPr>
              <w:pStyle w:val="Default"/>
              <w:ind w:leftChars="-45"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分支計畫</w:t>
            </w:r>
          </w:p>
        </w:tc>
        <w:tc>
          <w:tcPr>
            <w:tcW w:w="1276" w:type="dxa"/>
          </w:tcPr>
          <w:p w:rsidR="00DB61C9" w:rsidRPr="00887C3C" w:rsidRDefault="00DB61C9" w:rsidP="00994B0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計畫名稱</w:t>
            </w:r>
          </w:p>
        </w:tc>
        <w:tc>
          <w:tcPr>
            <w:tcW w:w="992" w:type="dxa"/>
          </w:tcPr>
          <w:p w:rsidR="00DB61C9" w:rsidRPr="00887C3C" w:rsidRDefault="00DB61C9" w:rsidP="00994B02">
            <w:pPr>
              <w:pStyle w:val="Default"/>
              <w:ind w:leftChars="-45"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得標單位</w:t>
            </w:r>
          </w:p>
        </w:tc>
        <w:tc>
          <w:tcPr>
            <w:tcW w:w="1134" w:type="dxa"/>
          </w:tcPr>
          <w:p w:rsidR="00DB61C9" w:rsidRPr="00887C3C" w:rsidRDefault="00DB61C9" w:rsidP="00994B0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決標時間</w:t>
            </w:r>
          </w:p>
        </w:tc>
        <w:tc>
          <w:tcPr>
            <w:tcW w:w="992" w:type="dxa"/>
          </w:tcPr>
          <w:p w:rsidR="00DB61C9" w:rsidRPr="00887C3C" w:rsidRDefault="00DB61C9" w:rsidP="00994B0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實現金額</w:t>
            </w: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千元</w:t>
            </w: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DB61C9" w:rsidRPr="00887C3C" w:rsidRDefault="00DB61C9" w:rsidP="00994B0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內容摘要</w:t>
            </w:r>
          </w:p>
        </w:tc>
        <w:tc>
          <w:tcPr>
            <w:tcW w:w="4267" w:type="dxa"/>
          </w:tcPr>
          <w:p w:rsidR="00DB61C9" w:rsidRPr="00887C3C" w:rsidRDefault="00DB61C9" w:rsidP="00994B0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執行效益檢討</w:t>
            </w:r>
            <w:r w:rsidR="00DC3B4B" w:rsidRPr="007D6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="008602F9" w:rsidRPr="007D6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統計至</w:t>
            </w:r>
            <w:r w:rsidR="00DC3B4B" w:rsidRPr="007D6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DC3B4B" w:rsidRPr="007D6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月</w:t>
            </w:r>
            <w:r w:rsidR="00DC3B4B" w:rsidRPr="007D6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821807" w:rsidRPr="00887C3C" w:rsidTr="00DB61C9">
        <w:tc>
          <w:tcPr>
            <w:tcW w:w="675" w:type="dxa"/>
          </w:tcPr>
          <w:p w:rsidR="00821807" w:rsidRPr="00887C3C" w:rsidRDefault="00821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</w:tcPr>
          <w:p w:rsidR="00821807" w:rsidRPr="00887C3C" w:rsidRDefault="00821807" w:rsidP="00AD1AAC">
            <w:pPr>
              <w:pStyle w:val="Default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貿易調查業務</w:t>
            </w:r>
          </w:p>
        </w:tc>
        <w:tc>
          <w:tcPr>
            <w:tcW w:w="992" w:type="dxa"/>
          </w:tcPr>
          <w:p w:rsidR="00821807" w:rsidRPr="00887C3C" w:rsidRDefault="00821807" w:rsidP="00722DEF">
            <w:pPr>
              <w:pStyle w:val="Default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進口救濟與不公平貿易調查</w:t>
            </w:r>
          </w:p>
        </w:tc>
        <w:tc>
          <w:tcPr>
            <w:tcW w:w="1276" w:type="dxa"/>
          </w:tcPr>
          <w:p w:rsidR="00821807" w:rsidRPr="00887C3C" w:rsidRDefault="00475948" w:rsidP="00722DEF">
            <w:pPr>
              <w:pStyle w:val="Default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採</w:t>
            </w:r>
            <w:proofErr w:type="gramEnd"/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行貿易救濟</w:t>
            </w:r>
            <w:proofErr w:type="gramStart"/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措施後涉案</w:t>
            </w:r>
            <w:proofErr w:type="gramEnd"/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產品進口市場變化之分析</w:t>
            </w:r>
          </w:p>
        </w:tc>
        <w:tc>
          <w:tcPr>
            <w:tcW w:w="992" w:type="dxa"/>
          </w:tcPr>
          <w:p w:rsidR="00821807" w:rsidRPr="00887C3C" w:rsidRDefault="00821807" w:rsidP="00722DEF">
            <w:pPr>
              <w:pStyle w:val="Default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財團法人臺灣經濟研究院</w:t>
            </w:r>
          </w:p>
        </w:tc>
        <w:tc>
          <w:tcPr>
            <w:tcW w:w="1134" w:type="dxa"/>
          </w:tcPr>
          <w:p w:rsidR="00821807" w:rsidRPr="00887C3C" w:rsidRDefault="00821807" w:rsidP="00722DEF">
            <w:pPr>
              <w:pStyle w:val="Default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22A1" w:rsidRPr="0088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  <w:r w:rsidR="00D258A9" w:rsidRPr="00887C3C">
              <w:rPr>
                <w:rFonts w:ascii="Times New Roman" w:hAnsi="Times New Roman" w:cs="Times New Roman"/>
                <w:sz w:val="20"/>
                <w:szCs w:val="20"/>
              </w:rPr>
              <w:t>/11</w:t>
            </w:r>
          </w:p>
          <w:p w:rsidR="00821807" w:rsidRPr="00887C3C" w:rsidRDefault="00821807" w:rsidP="00722DEF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1807" w:rsidRPr="00887C3C" w:rsidRDefault="00C122A1" w:rsidP="00AD1AAC">
            <w:pPr>
              <w:pStyle w:val="Default"/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9D74BF" w:rsidRPr="00887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E232F" w:rsidRPr="00887C3C" w:rsidRDefault="00821807" w:rsidP="00BD5A43">
            <w:pPr>
              <w:pStyle w:val="Default"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就我國</w:t>
            </w:r>
            <w:proofErr w:type="gramStart"/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採</w:t>
            </w:r>
            <w:proofErr w:type="gramEnd"/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行貿易救濟措施之產品進行課徵監視。</w:t>
            </w:r>
          </w:p>
          <w:p w:rsidR="002E232F" w:rsidRPr="00887C3C" w:rsidRDefault="00821807" w:rsidP="00BD5A43">
            <w:pPr>
              <w:pStyle w:val="Default"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完成</w:t>
            </w:r>
            <w:r w:rsidR="00B20FEF" w:rsidRPr="00887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篇產</w:t>
            </w:r>
            <w:r w:rsidR="00CD33C7" w:rsidRPr="00887C3C">
              <w:rPr>
                <w:rFonts w:ascii="Times New Roman" w:hAnsi="Times New Roman" w:cs="Times New Roman"/>
                <w:sz w:val="20"/>
                <w:szCs w:val="20"/>
              </w:rPr>
              <w:t>品競爭力分析</w:t>
            </w: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報告，</w:t>
            </w:r>
            <w:r w:rsidR="00CD33C7" w:rsidRPr="00887C3C">
              <w:rPr>
                <w:rFonts w:ascii="Times New Roman" w:hAnsi="Times New Roman" w:cs="Times New Roman"/>
                <w:sz w:val="20"/>
                <w:szCs w:val="20"/>
              </w:rPr>
              <w:t>蒐集</w:t>
            </w:r>
            <w:r w:rsidR="00CD33C7" w:rsidRPr="00887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33C7" w:rsidRPr="00887C3C">
              <w:rPr>
                <w:rFonts w:ascii="Times New Roman" w:hAnsi="Times New Roman" w:cs="Times New Roman"/>
                <w:sz w:val="20"/>
                <w:szCs w:val="20"/>
              </w:rPr>
              <w:t>項可能受進口影響產品之國內產業分析資料，評估進口對該些產業之影響，並進行</w:t>
            </w: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產業</w:t>
            </w:r>
            <w:r w:rsidR="00CD33C7" w:rsidRPr="00887C3C">
              <w:rPr>
                <w:rFonts w:ascii="Times New Roman" w:hAnsi="Times New Roman" w:cs="Times New Roman"/>
                <w:sz w:val="20"/>
                <w:szCs w:val="20"/>
              </w:rPr>
              <w:t>競爭力分析</w:t>
            </w: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</w:p>
          <w:p w:rsidR="00821807" w:rsidRPr="00887C3C" w:rsidRDefault="00821807" w:rsidP="00BD5A43">
            <w:pPr>
              <w:pStyle w:val="Default"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配合本會調查案件，提供進口相關統計數據。</w:t>
            </w:r>
          </w:p>
        </w:tc>
        <w:tc>
          <w:tcPr>
            <w:tcW w:w="4267" w:type="dxa"/>
          </w:tcPr>
          <w:p w:rsidR="007B497E" w:rsidRPr="00887C3C" w:rsidRDefault="00821807" w:rsidP="00BD5A43">
            <w:pPr>
              <w:pStyle w:val="Default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針對課徵反傾銷稅之產品包括過氧化苯甲醯、鞋靴、毛巾、卜特蘭水泥及其熟料、</w:t>
            </w: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系不</w:t>
            </w:r>
            <w:proofErr w:type="gramStart"/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銹鋼冷</w:t>
            </w:r>
            <w:proofErr w:type="gramEnd"/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軋鋼品、碳鋼鋼板以及特定鍍鋅、鋅合金之扁軋鋼品</w:t>
            </w:r>
            <w:r w:rsidR="00FE7F1F" w:rsidRPr="00887C3C">
              <w:rPr>
                <w:rFonts w:ascii="Times New Roman" w:hAnsi="Times New Roman" w:cs="Times New Roman"/>
                <w:sz w:val="20"/>
                <w:szCs w:val="20"/>
              </w:rPr>
              <w:t>；</w:t>
            </w: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已作成肯定認定惟暫</w:t>
            </w:r>
            <w:proofErr w:type="gramStart"/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不</w:t>
            </w:r>
            <w:proofErr w:type="gramEnd"/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課徵平衡稅及反傾銷稅之特定</w:t>
            </w:r>
            <w:proofErr w:type="gramStart"/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碳鋼冷軋鋼</w:t>
            </w:r>
            <w:proofErr w:type="gramEnd"/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品、特定不</w:t>
            </w:r>
            <w:proofErr w:type="gramStart"/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銹</w:t>
            </w:r>
            <w:proofErr w:type="gramEnd"/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鋼熱軋鋼品</w:t>
            </w:r>
            <w:r w:rsidR="009D2C7F" w:rsidRPr="00887C3C">
              <w:rPr>
                <w:rFonts w:ascii="Times New Roman" w:hAnsi="新細明體" w:cs="Times New Roman"/>
                <w:sz w:val="20"/>
                <w:szCs w:val="20"/>
              </w:rPr>
              <w:t>；</w:t>
            </w:r>
            <w:r w:rsidR="00FE7F1F" w:rsidRPr="00887C3C">
              <w:rPr>
                <w:rFonts w:ascii="Times New Roman" w:hAnsi="Times New Roman" w:cs="Times New Roman"/>
                <w:sz w:val="20"/>
                <w:szCs w:val="20"/>
              </w:rPr>
              <w:t>以及臨時課徵反傾銷稅之</w:t>
            </w:r>
            <w:proofErr w:type="gramStart"/>
            <w:r w:rsidR="00FE7F1F" w:rsidRPr="00887C3C">
              <w:rPr>
                <w:rFonts w:ascii="Times New Roman" w:hAnsi="Times New Roman" w:cs="Times New Roman"/>
                <w:sz w:val="20"/>
                <w:szCs w:val="20"/>
              </w:rPr>
              <w:t>特定鋁箔</w:t>
            </w: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等</w:t>
            </w:r>
            <w:proofErr w:type="gramEnd"/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共</w:t>
            </w:r>
            <w:r w:rsidR="00FE7F1F" w:rsidRPr="00887C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項，每季分析涉案國及主要進口來源國之進口情形。</w:t>
            </w:r>
          </w:p>
          <w:p w:rsidR="00722DEF" w:rsidRPr="00887C3C" w:rsidRDefault="00821807" w:rsidP="00BD5A43">
            <w:pPr>
              <w:pStyle w:val="Default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針對進口量異常之</w:t>
            </w:r>
            <w:r w:rsidR="00DC3B4B" w:rsidRPr="00887C3C">
              <w:rPr>
                <w:rFonts w:ascii="Times New Roman" w:hAnsi="Times New Roman" w:cs="Times New Roman"/>
                <w:sz w:val="20"/>
                <w:szCs w:val="20"/>
              </w:rPr>
              <w:t>電容器</w:t>
            </w:r>
            <w:r w:rsidR="00DC3B4B" w:rsidRPr="00887C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C3B4B" w:rsidRPr="00887C3C">
              <w:rPr>
                <w:rFonts w:ascii="Times New Roman" w:hAnsi="Times New Roman" w:cs="Times New Roman"/>
                <w:sz w:val="20"/>
                <w:szCs w:val="20"/>
              </w:rPr>
              <w:t>含零件</w:t>
            </w:r>
            <w:r w:rsidR="00DC3B4B" w:rsidRPr="00887C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C3B4B" w:rsidRPr="00887C3C">
              <w:rPr>
                <w:rFonts w:ascii="Times New Roman" w:hAnsi="Times New Roman" w:cs="Times New Roman"/>
                <w:sz w:val="20"/>
                <w:szCs w:val="20"/>
              </w:rPr>
              <w:t>產品</w:t>
            </w: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進行產業研究。</w:t>
            </w:r>
          </w:p>
          <w:p w:rsidR="00821807" w:rsidRPr="00887C3C" w:rsidRDefault="00821807" w:rsidP="009D2C7F">
            <w:pPr>
              <w:pStyle w:val="Default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每月對進口鋼品進行量價監視，將結果提供鋼鐵公會</w:t>
            </w:r>
            <w:r w:rsidR="009D2C7F" w:rsidRPr="00887C3C">
              <w:rPr>
                <w:rFonts w:ascii="Times New Roman" w:hAnsi="Times New Roman" w:cs="Times New Roman"/>
                <w:sz w:val="20"/>
                <w:szCs w:val="20"/>
              </w:rPr>
              <w:t>參考</w:t>
            </w: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  <w:r w:rsidR="009D2C7F" w:rsidRPr="00887C3C">
              <w:rPr>
                <w:rFonts w:ascii="Times New Roman" w:hAnsi="Times New Roman" w:cs="Times New Roman"/>
                <w:sz w:val="20"/>
                <w:szCs w:val="20"/>
              </w:rPr>
              <w:t>並</w:t>
            </w: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配合調查案件提供包括鋁箔</w:t>
            </w:r>
            <w:r w:rsidR="00EF795A" w:rsidRPr="00887C3C">
              <w:rPr>
                <w:rFonts w:ascii="Times New Roman" w:hAnsi="Times New Roman" w:cs="Times New Roman"/>
                <w:sz w:val="20"/>
                <w:szCs w:val="20"/>
              </w:rPr>
              <w:t>、</w:t>
            </w: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陶瓷面磚</w:t>
            </w:r>
            <w:r w:rsidR="00EF795A" w:rsidRPr="00887C3C">
              <w:rPr>
                <w:rFonts w:ascii="Times New Roman" w:hAnsi="Times New Roman" w:cs="Times New Roman"/>
                <w:sz w:val="20"/>
                <w:szCs w:val="20"/>
              </w:rPr>
              <w:t>及過氧化苯</w:t>
            </w:r>
            <w:proofErr w:type="gramStart"/>
            <w:r w:rsidR="00EF795A" w:rsidRPr="00887C3C">
              <w:rPr>
                <w:rFonts w:ascii="Times New Roman" w:hAnsi="Times New Roman" w:cs="Times New Roman"/>
                <w:sz w:val="20"/>
                <w:szCs w:val="20"/>
              </w:rPr>
              <w:t>甲醯</w:t>
            </w: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等</w:t>
            </w:r>
            <w:r w:rsidR="00EF795A" w:rsidRPr="00887C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項</w:t>
            </w:r>
            <w:proofErr w:type="gramEnd"/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產品之進口數據。</w:t>
            </w:r>
          </w:p>
        </w:tc>
      </w:tr>
      <w:tr w:rsidR="00AD1AAC" w:rsidRPr="00887C3C" w:rsidTr="00DB61C9">
        <w:tc>
          <w:tcPr>
            <w:tcW w:w="675" w:type="dxa"/>
          </w:tcPr>
          <w:p w:rsidR="00AD1AAC" w:rsidRPr="00887C3C" w:rsidRDefault="00AD1AAC" w:rsidP="00AF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</w:tcPr>
          <w:p w:rsidR="00AD1AAC" w:rsidRPr="00887C3C" w:rsidRDefault="00AD1AAC" w:rsidP="00AF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3C">
              <w:rPr>
                <w:rFonts w:ascii="Times New Roman" w:cs="Times New Roman"/>
                <w:sz w:val="20"/>
                <w:szCs w:val="20"/>
              </w:rPr>
              <w:t>貿易調查業務</w:t>
            </w:r>
          </w:p>
        </w:tc>
        <w:tc>
          <w:tcPr>
            <w:tcW w:w="992" w:type="dxa"/>
          </w:tcPr>
          <w:p w:rsidR="00AD1AAC" w:rsidRPr="00887C3C" w:rsidRDefault="00AD1AAC" w:rsidP="00AF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87C3C">
              <w:rPr>
                <w:rFonts w:ascii="Times New Roman" w:cs="Times New Roman"/>
                <w:sz w:val="20"/>
                <w:szCs w:val="20"/>
              </w:rPr>
              <w:t>進口救濟與</w:t>
            </w:r>
            <w:r w:rsidRPr="00887C3C">
              <w:rPr>
                <w:rFonts w:ascii="Times New Roman" w:cs="Times New Roman"/>
                <w:sz w:val="20"/>
                <w:szCs w:val="20"/>
              </w:rPr>
              <w:lastRenderedPageBreak/>
              <w:t>不公平貿易調查</w:t>
            </w:r>
          </w:p>
        </w:tc>
        <w:tc>
          <w:tcPr>
            <w:tcW w:w="1276" w:type="dxa"/>
          </w:tcPr>
          <w:p w:rsidR="00AD1AAC" w:rsidRPr="00887C3C" w:rsidRDefault="00AD1AAC" w:rsidP="00AF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3C">
              <w:rPr>
                <w:rFonts w:ascii="Times New Roman" w:cs="Times New Roman"/>
                <w:sz w:val="20"/>
                <w:szCs w:val="20"/>
              </w:rPr>
              <w:lastRenderedPageBreak/>
              <w:t>廠商申辦貿易救濟諮詢</w:t>
            </w:r>
            <w:r w:rsidRPr="00887C3C">
              <w:rPr>
                <w:rFonts w:ascii="Times New Roman" w:cs="Times New Roman"/>
                <w:sz w:val="20"/>
                <w:szCs w:val="20"/>
              </w:rPr>
              <w:lastRenderedPageBreak/>
              <w:t>服務</w:t>
            </w: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7C3C">
              <w:rPr>
                <w:rFonts w:ascii="Times New Roman" w:cs="Times New Roman"/>
                <w:sz w:val="20"/>
                <w:szCs w:val="20"/>
              </w:rPr>
              <w:t>我國貿易救濟法律諮詢服務及宣導</w:t>
            </w:r>
          </w:p>
        </w:tc>
        <w:tc>
          <w:tcPr>
            <w:tcW w:w="992" w:type="dxa"/>
          </w:tcPr>
          <w:p w:rsidR="00AD1AAC" w:rsidRPr="00887C3C" w:rsidRDefault="00AD1AAC" w:rsidP="00AF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3C">
              <w:rPr>
                <w:rFonts w:ascii="Times New Roman" w:cs="Times New Roman"/>
                <w:sz w:val="20"/>
                <w:szCs w:val="20"/>
              </w:rPr>
              <w:lastRenderedPageBreak/>
              <w:t>中華民國全國</w:t>
            </w:r>
            <w:r w:rsidRPr="00887C3C">
              <w:rPr>
                <w:rFonts w:ascii="Times New Roman" w:cs="Times New Roman"/>
                <w:sz w:val="20"/>
                <w:szCs w:val="20"/>
              </w:rPr>
              <w:lastRenderedPageBreak/>
              <w:t>工業總會</w:t>
            </w:r>
          </w:p>
        </w:tc>
        <w:tc>
          <w:tcPr>
            <w:tcW w:w="1134" w:type="dxa"/>
          </w:tcPr>
          <w:p w:rsidR="00AD1AAC" w:rsidRPr="00887C3C" w:rsidRDefault="00AD1AAC" w:rsidP="00AF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B3E66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/2/3</w:t>
            </w:r>
          </w:p>
        </w:tc>
        <w:tc>
          <w:tcPr>
            <w:tcW w:w="992" w:type="dxa"/>
          </w:tcPr>
          <w:p w:rsidR="00AD1AAC" w:rsidRPr="00887C3C" w:rsidRDefault="00AD1AAC" w:rsidP="00AF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3C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693" w:type="dxa"/>
          </w:tcPr>
          <w:p w:rsidR="00AD1AAC" w:rsidRPr="00887C3C" w:rsidRDefault="00AD1AAC" w:rsidP="00AD1AAC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C3C">
              <w:rPr>
                <w:rFonts w:ascii="Times New Roman" w:cs="Times New Roman"/>
                <w:sz w:val="20"/>
                <w:szCs w:val="20"/>
              </w:rPr>
              <w:t>提供國內廠商或相關利害關係人對於各項</w:t>
            </w:r>
            <w:r w:rsidRPr="00887C3C">
              <w:rPr>
                <w:rFonts w:ascii="Times New Roman" w:cs="Times New Roman"/>
                <w:sz w:val="20"/>
                <w:szCs w:val="20"/>
              </w:rPr>
              <w:lastRenderedPageBreak/>
              <w:t>進口救濟、平衡稅及反傾銷稅等貿易救濟相關法令規章及調查程序之諮詢。</w:t>
            </w:r>
          </w:p>
          <w:p w:rsidR="00AD1AAC" w:rsidRPr="00887C3C" w:rsidRDefault="00AD1AAC" w:rsidP="00AD1AAC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C3C">
              <w:rPr>
                <w:rFonts w:ascii="Times New Roman" w:cs="Times New Roman"/>
                <w:sz w:val="20"/>
                <w:szCs w:val="20"/>
              </w:rPr>
              <w:t>辦理貿易救濟相關宣導活動。</w:t>
            </w:r>
          </w:p>
          <w:p w:rsidR="00AD1AAC" w:rsidRPr="00887C3C" w:rsidRDefault="00AD1AAC" w:rsidP="00AD1AAC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C3C">
              <w:rPr>
                <w:rFonts w:ascii="Times New Roman" w:cs="Times New Roman"/>
                <w:sz w:val="20"/>
                <w:szCs w:val="20"/>
              </w:rPr>
              <w:t>提供我國貿易救濟相關宣導品供各界參用</w:t>
            </w:r>
            <w:r w:rsidRPr="00887C3C">
              <w:rPr>
                <w:rFonts w:ascii="Times New Roman" w:hAnsiTheme="minorEastAsia" w:cs="Times New Roman"/>
                <w:sz w:val="20"/>
                <w:szCs w:val="20"/>
              </w:rPr>
              <w:t>。</w:t>
            </w:r>
          </w:p>
        </w:tc>
        <w:tc>
          <w:tcPr>
            <w:tcW w:w="4267" w:type="dxa"/>
          </w:tcPr>
          <w:p w:rsidR="00AD1AAC" w:rsidRPr="00887C3C" w:rsidRDefault="00AD1AAC" w:rsidP="00AD1AAC">
            <w:pPr>
              <w:pStyle w:val="Default"/>
              <w:snapToGrid w:val="0"/>
              <w:spacing w:line="360" w:lineRule="auto"/>
              <w:ind w:left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61C9" w:rsidRPr="00DB61C9" w:rsidRDefault="00DB61C9"/>
    <w:sectPr w:rsidR="00DB61C9" w:rsidRPr="00DB61C9" w:rsidSect="00DB61C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F86" w:rsidRDefault="00A96F86" w:rsidP="00E424B1">
      <w:r>
        <w:separator/>
      </w:r>
    </w:p>
  </w:endnote>
  <w:endnote w:type="continuationSeparator" w:id="0">
    <w:p w:rsidR="00A96F86" w:rsidRDefault="00A96F86" w:rsidP="00E42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F86" w:rsidRDefault="00A96F86" w:rsidP="00E424B1">
      <w:r>
        <w:separator/>
      </w:r>
    </w:p>
  </w:footnote>
  <w:footnote w:type="continuationSeparator" w:id="0">
    <w:p w:rsidR="00A96F86" w:rsidRDefault="00A96F86" w:rsidP="00E42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147"/>
    <w:multiLevelType w:val="hybridMultilevel"/>
    <w:tmpl w:val="C80ACC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DF4603"/>
    <w:multiLevelType w:val="hybridMultilevel"/>
    <w:tmpl w:val="E518588C"/>
    <w:lvl w:ilvl="0" w:tplc="B9E40A8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454CDB"/>
    <w:multiLevelType w:val="hybridMultilevel"/>
    <w:tmpl w:val="365279E8"/>
    <w:lvl w:ilvl="0" w:tplc="612EB35A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48D0456"/>
    <w:multiLevelType w:val="hybridMultilevel"/>
    <w:tmpl w:val="4F9EB8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1C9"/>
    <w:rsid w:val="0003576A"/>
    <w:rsid w:val="00051E83"/>
    <w:rsid w:val="000822AC"/>
    <w:rsid w:val="00096C08"/>
    <w:rsid w:val="00155310"/>
    <w:rsid w:val="00193D34"/>
    <w:rsid w:val="001A6553"/>
    <w:rsid w:val="001B34F2"/>
    <w:rsid w:val="00285220"/>
    <w:rsid w:val="002B6BFA"/>
    <w:rsid w:val="002C4FAD"/>
    <w:rsid w:val="002E232F"/>
    <w:rsid w:val="002F05AE"/>
    <w:rsid w:val="0032574A"/>
    <w:rsid w:val="00346AC3"/>
    <w:rsid w:val="003C3516"/>
    <w:rsid w:val="00475948"/>
    <w:rsid w:val="00507398"/>
    <w:rsid w:val="0051113F"/>
    <w:rsid w:val="00561DE1"/>
    <w:rsid w:val="00582AF9"/>
    <w:rsid w:val="00592D6E"/>
    <w:rsid w:val="005E6B59"/>
    <w:rsid w:val="005E74E9"/>
    <w:rsid w:val="0068296D"/>
    <w:rsid w:val="00722DEF"/>
    <w:rsid w:val="007B497E"/>
    <w:rsid w:val="007D698C"/>
    <w:rsid w:val="007E165E"/>
    <w:rsid w:val="00821807"/>
    <w:rsid w:val="008602F9"/>
    <w:rsid w:val="00887C3C"/>
    <w:rsid w:val="00912BB1"/>
    <w:rsid w:val="0092780A"/>
    <w:rsid w:val="00994B02"/>
    <w:rsid w:val="009D2C7F"/>
    <w:rsid w:val="009D74BF"/>
    <w:rsid w:val="009F21A0"/>
    <w:rsid w:val="00A96F86"/>
    <w:rsid w:val="00AD1AAC"/>
    <w:rsid w:val="00B20FEF"/>
    <w:rsid w:val="00BD5A43"/>
    <w:rsid w:val="00C122A1"/>
    <w:rsid w:val="00C41C86"/>
    <w:rsid w:val="00C45B3C"/>
    <w:rsid w:val="00C45C49"/>
    <w:rsid w:val="00C73175"/>
    <w:rsid w:val="00CB08BF"/>
    <w:rsid w:val="00CB3E66"/>
    <w:rsid w:val="00CD0D32"/>
    <w:rsid w:val="00CD33C7"/>
    <w:rsid w:val="00D258A9"/>
    <w:rsid w:val="00D2753E"/>
    <w:rsid w:val="00D669BD"/>
    <w:rsid w:val="00D7790A"/>
    <w:rsid w:val="00DB4452"/>
    <w:rsid w:val="00DB61C9"/>
    <w:rsid w:val="00DC3B4B"/>
    <w:rsid w:val="00E424B1"/>
    <w:rsid w:val="00EE47F0"/>
    <w:rsid w:val="00EF0967"/>
    <w:rsid w:val="00EF795A"/>
    <w:rsid w:val="00F15433"/>
    <w:rsid w:val="00F818B8"/>
    <w:rsid w:val="00FB2296"/>
    <w:rsid w:val="00FE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61C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3">
    <w:name w:val="Table Grid"/>
    <w:basedOn w:val="a1"/>
    <w:uiPriority w:val="59"/>
    <w:rsid w:val="00DB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4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424B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4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424B1"/>
    <w:rPr>
      <w:sz w:val="20"/>
      <w:szCs w:val="20"/>
    </w:rPr>
  </w:style>
  <w:style w:type="paragraph" w:styleId="a8">
    <w:name w:val="List Paragraph"/>
    <w:basedOn w:val="a"/>
    <w:uiPriority w:val="34"/>
    <w:qFormat/>
    <w:rsid w:val="00AD1AA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mrkuo</dc:creator>
  <cp:lastModifiedBy>mrkuo</cp:lastModifiedBy>
  <cp:revision>4</cp:revision>
  <dcterms:created xsi:type="dcterms:W3CDTF">2021-08-25T06:47:00Z</dcterms:created>
  <dcterms:modified xsi:type="dcterms:W3CDTF">2021-08-25T06:58:00Z</dcterms:modified>
</cp:coreProperties>
</file>