
<file path=[Content_Types].xml><?xml version="1.0" encoding="utf-8"?>
<Types xmlns="http://schemas.openxmlformats.org/package/2006/content-types">
  <Default Extension="png" ContentType="image/png"/>
  <Default Extension="emf" ContentType="image/x-emf"/>
  <Default Extension="wmf" ContentType="image/x-w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oter4.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87823722"/>
    <w:bookmarkStart w:id="1" w:name="_Toc190847402"/>
    <w:p w:rsidR="000F332D" w:rsidRPr="00024A9E" w:rsidRDefault="00062DA7" w:rsidP="006E37F7">
      <w:pPr>
        <w:pStyle w:val="k00t17"/>
        <w:spacing w:afterLines="50" w:after="180" w:line="520" w:lineRule="exact"/>
        <w:jc w:val="left"/>
        <w:outlineLvl w:val="9"/>
        <w:rPr>
          <w:color w:val="FF0000"/>
          <w:sz w:val="36"/>
        </w:rPr>
      </w:pPr>
      <w:r w:rsidRPr="00024A9E">
        <w:rPr>
          <w:noProof/>
          <w:color w:val="FF0000"/>
          <w:sz w:val="20"/>
        </w:rPr>
        <mc:AlternateContent>
          <mc:Choice Requires="wpg">
            <w:drawing>
              <wp:anchor distT="0" distB="0" distL="114300" distR="114300" simplePos="0" relativeHeight="251645440" behindDoc="0" locked="0" layoutInCell="1" allowOverlap="1" wp14:anchorId="52F29D93" wp14:editId="4094031E">
                <wp:simplePos x="0" y="0"/>
                <wp:positionH relativeFrom="column">
                  <wp:posOffset>-453390</wp:posOffset>
                </wp:positionH>
                <wp:positionV relativeFrom="paragraph">
                  <wp:posOffset>3810</wp:posOffset>
                </wp:positionV>
                <wp:extent cx="1955165" cy="530225"/>
                <wp:effectExtent l="0" t="0" r="26035" b="22225"/>
                <wp:wrapNone/>
                <wp:docPr id="2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6"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7"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8"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9" name="Rectangle 52"/>
                        <wps:cNvSpPr>
                          <a:spLocks noChangeArrowheads="1"/>
                        </wps:cNvSpPr>
                        <wps:spPr bwMode="auto">
                          <a:xfrm>
                            <a:off x="488" y="862"/>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281" w:rsidRPr="007C21DC" w:rsidRDefault="003D2281" w:rsidP="007C21DC">
                              <w:pPr>
                                <w:jc w:val="center"/>
                                <w:rPr>
                                  <w:rFonts w:ascii="標楷體" w:eastAsia="標楷體"/>
                                  <w:color w:val="EEECE1" w:themeColor="background2"/>
                                  <w:sz w:val="40"/>
                                </w:rPr>
                              </w:pPr>
                              <w:r>
                                <w:rPr>
                                  <w:rFonts w:ascii="標楷體" w:eastAsia="標楷體" w:hint="eastAsia"/>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35.7pt;margin-top:.3pt;width:153.95pt;height:41.75pt;z-index:251645440"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XEgoAAO0uAAAOAAAAZHJzL2Uyb0RvYy54bWzsWttu48gRfQ+QfyD4GMAjNtm8CaNZzNrW&#10;IMAku9h1PoCWqAsiiQpJW54E+fec6gtVktk0d2eSh+z6waTEo+q6dVV1sd5/97Lfec9l3Wyrw8wX&#10;7wLfKw+Lark9rGf+3x7mN5nvNW1xWBa76lDO/C9l43/34Y9/eH86Tsuw2lS7ZVl7IHJopqfjzN+0&#10;7XE6mTSLTbkvmnfVsTzg4aqq90WLj/V6sqyLE6jvd5MwCJLJqaqXx7palE2Db+/0Q/+Dor9alYv2&#10;h9WqKVtvN/PBW6v+1+r/I/2ffHhfTNd1cdxsF4aN4ldwsS+2Byzakbor2sJ7qrevSO23i7pqqlX7&#10;blHtJ9VqtV2USgZII4IraT7V1dNRybKentbHTk1Q7ZWefjXZxV+ff6y97XLmh7HvHYo9bKSW9WRG&#10;yjkd11NgPtXHn48/1lpC3H6uFn9v8Hhy/Zw+rzXYezz9pVqCXvHUVko5L6t6TyQgtveibPCls0H5&#10;0noLfCnyOBYJeFngWRwFIfhSRlpsYEn6WRhJ38PDNJX2yb35cRSkuf5lFqmfTYqpXlQxahgjqeBt&#10;zVmhzdcp9OdNcSyVnRpSllVoYhU6r8uSXNiTudapglmFNlyb7Akx2UDpb+oxjFOhNJInxqGtMhNh&#10;1CFjpatOHcV08dS0n8pK2aN4/ty0eicscaesvDTO8IBds9rvsCn+NPFAzzvRf634dQfC+h0o8Dae&#10;WQ/7oYOEF5BeKhGDhCLupwPjd0tFYdzPD/ynA4GXfkqwTwdySpYyEJMMmlxbXRUbq77Fy8HoD3de&#10;QTEwUJ5/rBpyXVImPPdBkP5AAihStgMMjRE4GgXWe+LBev0wZUhOlFNOWbNj2K8ROK9DZu17CJmP&#10;2vTHoiWpiXu69U4zXznbZuaT7en7ffVcPlQK0ZLw6jmWVT6K1c7PdweO0zqC/Q139qm9HhU1mF4J&#10;cfZs+9xeNe56Vft0sauaUluBBFDm6IQiXbD90VS77XK+3e1ImKZeP97uau+5QEqZzwP8GUYvYLsD&#10;6URb/+LByN8f66a9K5qNXkdR0JpHTjgs1WbdlMXy3ty3xXan78H7Dl6FgKfDh452j9XyC0JJXekM&#10;iIyNm01V/9P3Tsh+M7/5x1NRl763+/MB0TAXUlK6VB9knIb4UPMnj/xJcViA1Mxvffg83d62OsU+&#10;HevteoOVhPKIQ/URqWC1pVij+NNcmQ8IyP+ryIxNrVNdF5ljZUTSGQL4t4vMwXWuspFZhK5Mdel6&#10;o0NzmicIhYqsco5z4OWxOQ0SxEKTHF3ROVVRvo8UD9BOUjxAJ5mLKx6hE/Dey9VFhI5Dh4A8RCc5&#10;BekeAVGHnoN9GDlIIV2eUWnaT0pgM3So2K13rvgkiRzEeF6M08DBmOCqT6SLM677WLp0j9B6FiCJ&#10;HBoTXPuxyrR9PiEu1B/kDjG5/uMgdYnJDRBnWT8xikadAWTu8ouQGyBOHD4WcgPIzOUZITdALIWD&#10;M24AmVJ10qczyl2dACh3HcS4AaTTNUJuANJGr/+H3AADxLgBZOIgFl0YwClmxA0gI4eY0TgDRNwA&#10;0hXHKN52mpXOvYnTwRkWZQ5rRtwAsXDtzYgbIIodGz3iBogj4XCNiBsgCh06o+TciRnHru0kuQFC&#10;V5SV3ABx7uJMcgOEqcM1JDdA4owakhsgdMUzyQ2QJHT46NtOkhsgDKnc78kAONCedZbieOEgxg2A&#10;Q3k/MdQLjJiTs5gbQGR0pOnhLOYGyJw6i7kBROLijBsgcwbHmBsA1Z6DM26APJEOncXcAAK+3S8m&#10;N4AIpCtux9wCInSkJ5x1zxYQAlbvt2dyYQJs4l7eEm4CQYdPB7ULGwSOvZ5wG4gwdG0p6nN02zh3&#10;ZLuE24Dc38UaN4JLTG6COHFFtIRbwEEq5fp3EaLGRCcgPL9f+SlXfipc2kq57t3EuO6zwOUWKVd9&#10;6trmKde9u8ROueovCmOcxv7P+gTOdgVci5oKqjdEB+jB3gbV0IQW41ohAh6i4OOaIQI+oOC2h/AG&#10;M7Cygl80RJyCCiOpboO9KSpVq0Qd5ajuNwwzQ/Wogo8TNTSi6jbp28wYUVE0jmLGiBqOsyrVhcQ7&#10;Cr8x1KnyU/Bxopqz9EPX2h1WJFVvivo4Uak+U/BxolIFRnCUWGNEpRpLwceJSlWUgo9zYKqTFHyc&#10;qFQJKfg4UanWITiKmTGiUjWj4ONERbdQw8eJGhtRUXKMYsaIippiDJyKCuIdRcMouBE1GScqlQWK&#10;+jhRKfEr+DhREyMqkvcY3il/E3Wk6FFwIyqS8Ci4ERVpdhTciIpEyuA6mn1FS1odFjz0pKno7utJ&#10;I6UrLSBnm4VdXWk0xa6QtpNsr6bfnGmK6GkZiva5vRqc2SZoWA3jqPEAOyWdaiwde9X00IfSuM4X&#10;7XN7NThjd/SQBtdF90jTQ0zXJrF07NXQM334JLBuZ5/bq8EFqJEgB5o6g/TQwNA4eP/QuujUaFwX&#10;gO169qrXRRNG49DOGqRn9ELrj8LhxDCM0+ui7TGMM3KgozGMM/ZFs2IQhzaFkhd9iGEcNWdgD7QY&#10;hnF0tgMO3YNhXK7poTEwiENLQNN7w/9w2tc4FDhDesZBXuOCYb2khh4O4YP0cPxW9HC+HsYZP8XR&#10;eRCHQ7Om19VE1j/tVfspnYc1EPXikMB01NVAWHoQSK/QyHQiGHYFOqAqYD68NXU0BcHhdXGsVNSG&#10;URpjmiEI9FYb9qq1gsOgovUWDuc8hcNBblAnr+O9Xe/bvA+kt4GZFfzitd+494Hu3//+PlBNCP13&#10;JjVQOV2/D1R+9M3fB7peB6JpiTBLIy8ZIHpX22kZ/iZ69OtAkaDZePIUXZDjr/qwo1hLRjf+1Joc&#10;hFjUgYiIgxbvyOg+0StK2JgdJWoT9bGEOMUw1KB7RQbVCIP0k+FdGJBQzaZXhGDrjtCAlngH7IIW&#10;YtVvuaPz1TW5dnVVk/fPiZBRTNBXxsOKrqJc03ozI/2SfGSXtHnBXk2Wfs2bBfyeQH7DAyWIFjqB&#10;/ITBKcx97UoP5zsE3v4M4h2q2w1g5ce6rk40x4O8piuXix/Qh1EjgBKnKir1Mn0qKabdnElCr6DU&#10;LKVmCLvJJhYqKWgE0KObmU8zX+qQbJMMoBZCGeRQ0QiUSiY0YMS+AFB/g1XNaZ3WV/Ov/8qD/D67&#10;z+SNDJP7Gxnc3d18nN/Km2Qu0vguuru9vRP/pnWFnG62y2V5oGXsLK6Q40YzzVSwnqLtpnEvKrCr&#10;was5/kymZbDJJRtqLAyykLhMJJTgwfdhfjNPsvRGzmV8k6dBdhOI/HvMYMpc3s0vRfq8PZRfLxJN&#10;lOWYxFBWYkxfDaVREdk/lLbftpi23m338JQOVExdg2SdRYj9sypgbmvoqymz9uXxRQ0Td9XTL5w7&#10;Q6TWM2e40fNmuNGzZrj5hnNmah4YM9VKKjP/TUPb/DPu+ZT6h/8AAAD//wMAUEsDBBQABgAIAAAA&#10;IQA1f3Vw3wAAAAcBAAAPAAAAZHJzL2Rvd25yZXYueG1sTI5Na8MwEETvhf4HsYXeEtn5cIPrdQih&#10;7SkUmhRCboq1sU2slbEU2/n3VU/tcZjhzcvWo2lET52rLSPE0wgEcWF1zSXC9+F9sgLhvGKtGsuE&#10;cCcH6/zxIVOptgN/Ub/3pQgQdqlCqLxvUyldUZFRbmpb4tBdbGeUD7Erpe7UEOCmkbMoSqRRNYeH&#10;SrW0rai47m8G4WNQw2Yev/W762V7Px2Wn8ddTIjPT+PmFYSn0f+N4Vc/qEMenM72xtqJBmHyEi/C&#10;FCEBEerZPFmCOCOsFjHIPJP//fMfAAAA//8DAFBLAQItABQABgAIAAAAIQC2gziS/gAAAOEBAAAT&#10;AAAAAAAAAAAAAAAAAAAAAABbQ29udGVudF9UeXBlc10ueG1sUEsBAi0AFAAGAAgAAAAhADj9If/W&#10;AAAAlAEAAAsAAAAAAAAAAAAAAAAALwEAAF9yZWxzLy5yZWxzUEsBAi0AFAAGAAgAAAAhANWr8VcS&#10;CgAA7S4AAA4AAAAAAAAAAAAAAAAALgIAAGRycy9lMm9Eb2MueG1sUEsBAi0AFAAGAAgAAAAhADV/&#10;dXDfAAAABwEAAA8AAAAAAAAAAAAAAAAAbAwAAGRycy9kb3ducmV2LnhtbFBLBQYAAAAABAAEAPMA&#10;AAB4DQ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Ut8QA&#10;AADbAAAADwAAAGRycy9kb3ducmV2LnhtbESPzWrDMBCE74G8g9hAb4mcQENxooRSCO2hFJwGSm+L&#10;tbGMrZWx5N+nrwqFHoeZ+YY5nkdbi55aXzpWsN0kIIhzp0suFNw+L+snED4ga6wdk4KJPJxPy8UR&#10;U+0Gzqi/hkJECPsUFZgQmlRKnxuy6DeuIY7e3bUWQ5RtIXWLQ4TbWu6SZC8tlhwXDDb0Yiivrp1V&#10;0M/fla9ezVTP2e09wcdu+Bo/lHpYjc8HEIHG8B/+a79pBbs9/H6JP0C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FLfEAAAA2wAAAA8AAAAAAAAAAAAAAAAAmAIAAGRycy9k&#10;b3ducmV2LnhtbFBLBQYAAAAABAAEAPUAAACJAw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kgsMA&#10;AADbAAAADwAAAGRycy9kb3ducmV2LnhtbESPQWvCQBSE70L/w/IK3swmFrSkWaUNWDyIoG3ur9ln&#10;Esy+TbOrxn/vCoLHYWa+YbLlYFpxpt41lhUkUQyCuLS64UrB789q8g7CeWSNrWVScCUHy8XLKMNU&#10;2wvv6Lz3lQgQdikqqL3vUildWZNBF9mOOHgH2xv0QfaV1D1eAty0chrHM2mw4bBQY0d5TeVxfzIK&#10;toekLb7Nf24sdcfNn/16a4qdUuPX4fMDhKfBP8OP9lormM7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6kgs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acIA&#10;AADbAAAADwAAAGRycy9kb3ducmV2LnhtbERPz2vCMBS+D/wfwht4GTO1DNlqUxFFGIMdWh14fDRv&#10;bbfmpTaZxv9+OQgeP77f+SqYXpxpdJ1lBfNZAoK4trrjRsFhv3t+BeE8ssbeMim4koNVMXnIMdP2&#10;wiWdK9+IGMIuQwWt90MmpatbMuhmdiCO3LcdDfoIx0bqES8x3PQyTZKFNNhxbGhxoE1L9W/1ZxTY&#10;w9MRP99O/fblGtLuIw1f8qdUavoY1ksQnoK/i2/ud60gjWPjl/gD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6Z1pwgAAANs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488;top:862;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3D2281" w:rsidRPr="007C21DC" w:rsidRDefault="003D2281" w:rsidP="007C21DC">
                        <w:pPr>
                          <w:jc w:val="center"/>
                          <w:rPr>
                            <w:rFonts w:ascii="標楷體" w:eastAsia="標楷體"/>
                            <w:color w:val="EEECE1" w:themeColor="background2"/>
                            <w:sz w:val="40"/>
                          </w:rPr>
                        </w:pPr>
                        <w:r>
                          <w:rPr>
                            <w:rFonts w:ascii="標楷體" w:eastAsia="標楷體" w:hint="eastAsia"/>
                            <w:color w:val="EEECE1" w:themeColor="background2"/>
                            <w:sz w:val="40"/>
                          </w:rPr>
                          <w:t>經濟部</w:t>
                        </w:r>
                      </w:p>
                    </w:txbxContent>
                  </v:textbox>
                </v:rect>
              </v:group>
            </w:pict>
          </mc:Fallback>
        </mc:AlternateContent>
      </w:r>
    </w:p>
    <w:p w:rsidR="000F332D" w:rsidRPr="00024A9E" w:rsidRDefault="000F332D" w:rsidP="006E37F7">
      <w:pPr>
        <w:jc w:val="right"/>
        <w:rPr>
          <w:rFonts w:eastAsia="標楷體"/>
          <w:sz w:val="40"/>
        </w:rPr>
      </w:pPr>
      <w:r w:rsidRPr="00024A9E">
        <w:rPr>
          <w:rFonts w:eastAsia="標楷體" w:hint="eastAsia"/>
          <w:b/>
          <w:spacing w:val="20"/>
          <w:sz w:val="40"/>
        </w:rPr>
        <w:t>10</w:t>
      </w:r>
      <w:r w:rsidR="00024A9E" w:rsidRPr="00024A9E">
        <w:rPr>
          <w:rFonts w:eastAsia="標楷體" w:hint="eastAsia"/>
          <w:b/>
          <w:spacing w:val="20"/>
          <w:sz w:val="40"/>
        </w:rPr>
        <w:t>2</w:t>
      </w:r>
      <w:r w:rsidRPr="00024A9E">
        <w:rPr>
          <w:rFonts w:eastAsia="標楷體" w:hint="eastAsia"/>
          <w:b/>
          <w:spacing w:val="20"/>
          <w:sz w:val="40"/>
        </w:rPr>
        <w:t>年</w:t>
      </w:r>
      <w:r w:rsidR="00812D7F">
        <w:rPr>
          <w:rFonts w:eastAsia="標楷體" w:hint="eastAsia"/>
          <w:b/>
          <w:spacing w:val="20"/>
          <w:sz w:val="40"/>
        </w:rPr>
        <w:t>2</w:t>
      </w:r>
      <w:r w:rsidRPr="00024A9E">
        <w:rPr>
          <w:rFonts w:eastAsia="標楷體" w:hint="eastAsia"/>
          <w:b/>
          <w:spacing w:val="20"/>
          <w:sz w:val="40"/>
        </w:rPr>
        <w:t>月號</w:t>
      </w:r>
    </w:p>
    <w:p w:rsidR="000F332D" w:rsidRPr="00024A9E" w:rsidRDefault="000F332D" w:rsidP="006E37F7">
      <w:pPr>
        <w:rPr>
          <w:rFonts w:eastAsia="標楷體"/>
          <w:sz w:val="40"/>
        </w:rPr>
      </w:pPr>
    </w:p>
    <w:p w:rsidR="000F332D" w:rsidRPr="00024A9E" w:rsidRDefault="000F332D" w:rsidP="006E37F7">
      <w:pPr>
        <w:rPr>
          <w:rFonts w:eastAsia="標楷體"/>
          <w:sz w:val="40"/>
        </w:rPr>
      </w:pPr>
    </w:p>
    <w:p w:rsidR="000F332D" w:rsidRPr="00024A9E" w:rsidRDefault="000F332D" w:rsidP="006E37F7">
      <w:pPr>
        <w:rPr>
          <w:rFonts w:eastAsia="標楷體"/>
          <w:sz w:val="40"/>
        </w:rPr>
      </w:pPr>
    </w:p>
    <w:p w:rsidR="000F332D" w:rsidRPr="00024A9E" w:rsidRDefault="000F332D" w:rsidP="006E37F7">
      <w:pPr>
        <w:rPr>
          <w:rFonts w:eastAsia="標楷體"/>
          <w:sz w:val="40"/>
        </w:rPr>
      </w:pPr>
    </w:p>
    <w:p w:rsidR="000F332D" w:rsidRPr="00024A9E" w:rsidRDefault="000F332D" w:rsidP="006E37F7">
      <w:pPr>
        <w:snapToGrid w:val="0"/>
        <w:jc w:val="center"/>
        <w:rPr>
          <w:rFonts w:eastAsia="標楷體"/>
          <w:b/>
          <w:spacing w:val="20"/>
          <w:sz w:val="72"/>
        </w:rPr>
      </w:pPr>
      <w:r w:rsidRPr="00024A9E">
        <w:rPr>
          <w:rFonts w:eastAsia="標楷體" w:hint="eastAsia"/>
          <w:b/>
          <w:spacing w:val="20"/>
          <w:sz w:val="72"/>
        </w:rPr>
        <w:t>國內外經濟情勢分析</w:t>
      </w:r>
    </w:p>
    <w:p w:rsidR="000F332D" w:rsidRPr="00024A9E" w:rsidRDefault="000F332D" w:rsidP="006E37F7">
      <w:pPr>
        <w:jc w:val="center"/>
        <w:rPr>
          <w:rFonts w:eastAsia="標楷體"/>
          <w:b/>
          <w:sz w:val="56"/>
        </w:rPr>
      </w:pPr>
    </w:p>
    <w:p w:rsidR="000F332D" w:rsidRPr="00024A9E" w:rsidRDefault="000F332D" w:rsidP="006E37F7">
      <w:pPr>
        <w:jc w:val="center"/>
        <w:rPr>
          <w:rFonts w:eastAsia="標楷體"/>
          <w:b/>
          <w:sz w:val="56"/>
        </w:rPr>
      </w:pPr>
    </w:p>
    <w:p w:rsidR="000F332D" w:rsidRPr="00024A9E" w:rsidRDefault="000F332D" w:rsidP="006E37F7">
      <w:pPr>
        <w:jc w:val="center"/>
        <w:rPr>
          <w:rFonts w:eastAsia="標楷體"/>
          <w:b/>
          <w:sz w:val="56"/>
        </w:rPr>
      </w:pPr>
    </w:p>
    <w:p w:rsidR="000F332D" w:rsidRPr="00024A9E" w:rsidRDefault="000F332D" w:rsidP="006E37F7">
      <w:pPr>
        <w:jc w:val="center"/>
        <w:rPr>
          <w:rFonts w:eastAsia="標楷體"/>
          <w:b/>
          <w:sz w:val="56"/>
        </w:rPr>
      </w:pPr>
    </w:p>
    <w:p w:rsidR="000F332D" w:rsidRPr="00024A9E" w:rsidRDefault="000F332D" w:rsidP="006E37F7">
      <w:pPr>
        <w:jc w:val="center"/>
        <w:rPr>
          <w:rFonts w:eastAsia="標楷體"/>
          <w:b/>
          <w:sz w:val="56"/>
        </w:rPr>
      </w:pPr>
    </w:p>
    <w:p w:rsidR="000F332D" w:rsidRPr="00024A9E" w:rsidRDefault="000F332D" w:rsidP="006E37F7">
      <w:pPr>
        <w:jc w:val="center"/>
        <w:rPr>
          <w:rFonts w:eastAsia="標楷體"/>
          <w:b/>
          <w:sz w:val="56"/>
        </w:rPr>
      </w:pPr>
    </w:p>
    <w:p w:rsidR="000F332D" w:rsidRPr="00024A9E" w:rsidRDefault="000F332D" w:rsidP="006E37F7">
      <w:pPr>
        <w:jc w:val="center"/>
        <w:rPr>
          <w:rFonts w:eastAsia="標楷體"/>
          <w:b/>
          <w:sz w:val="56"/>
        </w:rPr>
      </w:pPr>
    </w:p>
    <w:p w:rsidR="000F332D" w:rsidRPr="00024A9E" w:rsidRDefault="000F332D" w:rsidP="006E37F7">
      <w:pPr>
        <w:jc w:val="center"/>
        <w:rPr>
          <w:rFonts w:eastAsia="標楷體"/>
          <w:b/>
          <w:sz w:val="56"/>
        </w:rPr>
      </w:pPr>
    </w:p>
    <w:p w:rsidR="000F332D" w:rsidRPr="00024A9E" w:rsidRDefault="000F332D" w:rsidP="006E37F7">
      <w:pPr>
        <w:jc w:val="center"/>
        <w:rPr>
          <w:rFonts w:eastAsia="標楷體"/>
          <w:b/>
          <w:sz w:val="56"/>
        </w:rPr>
      </w:pPr>
    </w:p>
    <w:p w:rsidR="000F332D" w:rsidRPr="00024A9E" w:rsidRDefault="000F332D" w:rsidP="006E37F7">
      <w:pPr>
        <w:jc w:val="center"/>
        <w:rPr>
          <w:rFonts w:eastAsia="標楷體"/>
          <w:b/>
          <w:sz w:val="56"/>
        </w:rPr>
      </w:pPr>
      <w:r w:rsidRPr="00024A9E">
        <w:rPr>
          <w:rFonts w:eastAsia="標楷體" w:hint="eastAsia"/>
          <w:b/>
          <w:sz w:val="56"/>
        </w:rPr>
        <w:t>經濟部研究發展委員會</w:t>
      </w:r>
    </w:p>
    <w:p w:rsidR="000F332D" w:rsidRPr="00024A9E" w:rsidRDefault="000F332D" w:rsidP="006E37F7">
      <w:pPr>
        <w:spacing w:before="100" w:beforeAutospacing="1" w:after="100" w:afterAutospacing="1"/>
        <w:jc w:val="center"/>
        <w:rPr>
          <w:rFonts w:eastAsia="標楷體"/>
          <w:b/>
          <w:sz w:val="48"/>
        </w:rPr>
        <w:sectPr w:rsidR="000F332D" w:rsidRPr="00024A9E" w:rsidSect="009761DA">
          <w:footerReference w:type="even" r:id="rId9"/>
          <w:footerReference w:type="default" r:id="rId10"/>
          <w:pgSz w:w="11906" w:h="16838"/>
          <w:pgMar w:top="1134" w:right="1134" w:bottom="1134" w:left="1134" w:header="851" w:footer="992" w:gutter="0"/>
          <w:pgNumType w:start="1"/>
          <w:cols w:space="425"/>
          <w:docGrid w:type="lines" w:linePitch="360"/>
        </w:sectPr>
      </w:pPr>
      <w:r w:rsidRPr="00024A9E">
        <w:rPr>
          <w:rFonts w:eastAsia="標楷體" w:hint="eastAsia"/>
          <w:b/>
          <w:kern w:val="0"/>
          <w:sz w:val="52"/>
          <w:szCs w:val="20"/>
        </w:rPr>
        <w:t>中華民國</w:t>
      </w:r>
      <w:r w:rsidRPr="00024A9E">
        <w:rPr>
          <w:rFonts w:eastAsia="標楷體"/>
          <w:b/>
          <w:kern w:val="0"/>
          <w:sz w:val="52"/>
          <w:szCs w:val="20"/>
        </w:rPr>
        <w:t>10</w:t>
      </w:r>
      <w:r w:rsidR="00024A9E">
        <w:rPr>
          <w:rFonts w:eastAsia="標楷體" w:hint="eastAsia"/>
          <w:b/>
          <w:kern w:val="0"/>
          <w:sz w:val="52"/>
          <w:szCs w:val="20"/>
        </w:rPr>
        <w:t>2</w:t>
      </w:r>
      <w:r w:rsidRPr="00024A9E">
        <w:rPr>
          <w:rFonts w:eastAsia="標楷體" w:hint="eastAsia"/>
          <w:b/>
          <w:kern w:val="0"/>
          <w:sz w:val="52"/>
          <w:szCs w:val="20"/>
        </w:rPr>
        <w:t>年</w:t>
      </w:r>
      <w:r w:rsidR="00812D7F">
        <w:rPr>
          <w:rFonts w:eastAsia="標楷體" w:hint="eastAsia"/>
          <w:b/>
          <w:kern w:val="0"/>
          <w:sz w:val="52"/>
          <w:szCs w:val="20"/>
        </w:rPr>
        <w:t>2</w:t>
      </w:r>
      <w:r w:rsidRPr="00024A9E">
        <w:rPr>
          <w:rFonts w:eastAsia="標楷體" w:hint="eastAsia"/>
          <w:b/>
          <w:kern w:val="0"/>
          <w:sz w:val="52"/>
          <w:szCs w:val="20"/>
        </w:rPr>
        <w:t>月</w:t>
      </w:r>
    </w:p>
    <w:p w:rsidR="000F332D" w:rsidRPr="00024A9E" w:rsidRDefault="000F332D" w:rsidP="006E37F7">
      <w:pPr>
        <w:spacing w:before="100" w:beforeAutospacing="1" w:after="100" w:afterAutospacing="1"/>
        <w:jc w:val="center"/>
        <w:rPr>
          <w:rFonts w:eastAsia="標楷體"/>
          <w:b/>
          <w:sz w:val="48"/>
        </w:rPr>
      </w:pPr>
      <w:r w:rsidRPr="00024A9E">
        <w:rPr>
          <w:rFonts w:eastAsia="標楷體" w:hint="eastAsia"/>
          <w:b/>
          <w:sz w:val="48"/>
        </w:rPr>
        <w:lastRenderedPageBreak/>
        <w:t>大</w:t>
      </w:r>
      <w:r w:rsidRPr="00024A9E">
        <w:rPr>
          <w:rFonts w:eastAsia="標楷體" w:hint="eastAsia"/>
          <w:b/>
          <w:sz w:val="48"/>
        </w:rPr>
        <w:t xml:space="preserve">  </w:t>
      </w:r>
      <w:r w:rsidRPr="00024A9E">
        <w:rPr>
          <w:rFonts w:eastAsia="標楷體" w:hint="eastAsia"/>
          <w:b/>
          <w:sz w:val="48"/>
        </w:rPr>
        <w:t>綱</w:t>
      </w:r>
    </w:p>
    <w:sdt>
      <w:sdtPr>
        <w:rPr>
          <w:rFonts w:eastAsia="新細明體"/>
          <w:b w:val="0"/>
          <w:bCs w:val="0"/>
          <w:caps w:val="0"/>
          <w:noProof w:val="0"/>
          <w:sz w:val="24"/>
          <w:szCs w:val="24"/>
          <w:lang w:val="zh-TW"/>
        </w:rPr>
        <w:id w:val="1959609224"/>
        <w:docPartObj>
          <w:docPartGallery w:val="Table of Contents"/>
          <w:docPartUnique/>
        </w:docPartObj>
      </w:sdtPr>
      <w:sdtEndPr/>
      <w:sdtContent>
        <w:p w:rsidR="00B65DAB" w:rsidRPr="00994A07" w:rsidRDefault="00B65DAB" w:rsidP="00843C73">
          <w:pPr>
            <w:pStyle w:val="18"/>
            <w:ind w:left="480" w:hanging="480"/>
            <w:rPr>
              <w:rFonts w:eastAsiaTheme="minorEastAsia"/>
              <w:b w:val="0"/>
              <w:bCs w:val="0"/>
              <w:caps w:val="0"/>
              <w:sz w:val="24"/>
              <w:szCs w:val="22"/>
            </w:rPr>
          </w:pPr>
          <w:r w:rsidRPr="007719E9">
            <w:fldChar w:fldCharType="begin"/>
          </w:r>
          <w:r w:rsidRPr="007719E9">
            <w:instrText xml:space="preserve"> TOC \o "1-3" \h \z \u </w:instrText>
          </w:r>
          <w:r w:rsidRPr="007719E9">
            <w:fldChar w:fldCharType="separate"/>
          </w:r>
          <w:hyperlink w:anchor="_Toc349917226" w:history="1">
            <w:r w:rsidRPr="00994A07">
              <w:rPr>
                <w:rStyle w:val="aff4"/>
              </w:rPr>
              <w:t>壹、當前經濟情勢概要</w:t>
            </w:r>
            <w:r w:rsidRPr="00994A07">
              <w:rPr>
                <w:webHidden/>
              </w:rPr>
              <w:tab/>
            </w:r>
            <w:r w:rsidRPr="00994A07">
              <w:rPr>
                <w:webHidden/>
              </w:rPr>
              <w:fldChar w:fldCharType="begin"/>
            </w:r>
            <w:r w:rsidRPr="00994A07">
              <w:rPr>
                <w:webHidden/>
              </w:rPr>
              <w:instrText xml:space="preserve"> PAGEREF _Toc349917226 \h </w:instrText>
            </w:r>
            <w:r w:rsidRPr="00994A07">
              <w:rPr>
                <w:webHidden/>
              </w:rPr>
            </w:r>
            <w:r w:rsidRPr="00994A07">
              <w:rPr>
                <w:webHidden/>
              </w:rPr>
              <w:fldChar w:fldCharType="separate"/>
            </w:r>
            <w:r w:rsidR="004F74F8">
              <w:rPr>
                <w:webHidden/>
              </w:rPr>
              <w:t>1</w:t>
            </w:r>
            <w:r w:rsidRPr="00994A07">
              <w:rPr>
                <w:webHidden/>
              </w:rPr>
              <w:fldChar w:fldCharType="end"/>
            </w:r>
          </w:hyperlink>
        </w:p>
        <w:p w:rsidR="00B65DAB" w:rsidRPr="00994A07" w:rsidRDefault="00587EC5">
          <w:pPr>
            <w:pStyle w:val="25"/>
            <w:rPr>
              <w:rFonts w:eastAsiaTheme="minorEastAsia"/>
              <w:b w:val="0"/>
              <w:bCs w:val="0"/>
              <w:smallCaps w:val="0"/>
              <w:sz w:val="24"/>
            </w:rPr>
          </w:pPr>
          <w:hyperlink w:anchor="_Toc349917227" w:history="1">
            <w:r w:rsidR="00B65DAB" w:rsidRPr="00994A07">
              <w:rPr>
                <w:rStyle w:val="aff4"/>
                <w:b w:val="0"/>
              </w:rPr>
              <w:t>一、國際經濟</w:t>
            </w:r>
            <w:r w:rsidR="00B65DAB" w:rsidRPr="00994A07">
              <w:rPr>
                <w:b w:val="0"/>
                <w:webHidden/>
              </w:rPr>
              <w:tab/>
            </w:r>
            <w:r w:rsidR="00B65DAB" w:rsidRPr="00994A07">
              <w:rPr>
                <w:b w:val="0"/>
                <w:webHidden/>
              </w:rPr>
              <w:fldChar w:fldCharType="begin"/>
            </w:r>
            <w:r w:rsidR="00B65DAB" w:rsidRPr="00994A07">
              <w:rPr>
                <w:b w:val="0"/>
                <w:webHidden/>
              </w:rPr>
              <w:instrText xml:space="preserve"> PAGEREF _Toc349917227 \h </w:instrText>
            </w:r>
            <w:r w:rsidR="00B65DAB" w:rsidRPr="00994A07">
              <w:rPr>
                <w:b w:val="0"/>
                <w:webHidden/>
              </w:rPr>
            </w:r>
            <w:r w:rsidR="00B65DAB" w:rsidRPr="00994A07">
              <w:rPr>
                <w:b w:val="0"/>
                <w:webHidden/>
              </w:rPr>
              <w:fldChar w:fldCharType="separate"/>
            </w:r>
            <w:r w:rsidR="004F74F8">
              <w:rPr>
                <w:b w:val="0"/>
                <w:webHidden/>
              </w:rPr>
              <w:t>1</w:t>
            </w:r>
            <w:r w:rsidR="00B65DAB" w:rsidRPr="00994A07">
              <w:rPr>
                <w:b w:val="0"/>
                <w:webHidden/>
              </w:rPr>
              <w:fldChar w:fldCharType="end"/>
            </w:r>
          </w:hyperlink>
        </w:p>
        <w:p w:rsidR="00B65DAB" w:rsidRPr="00994A07" w:rsidRDefault="00587EC5">
          <w:pPr>
            <w:pStyle w:val="25"/>
            <w:rPr>
              <w:rFonts w:eastAsiaTheme="minorEastAsia"/>
              <w:b w:val="0"/>
              <w:bCs w:val="0"/>
              <w:smallCaps w:val="0"/>
              <w:sz w:val="24"/>
            </w:rPr>
          </w:pPr>
          <w:hyperlink w:anchor="_Toc349917228" w:history="1">
            <w:r w:rsidR="00B65DAB" w:rsidRPr="00994A07">
              <w:rPr>
                <w:rStyle w:val="aff4"/>
                <w:b w:val="0"/>
              </w:rPr>
              <w:t>二、國內經濟</w:t>
            </w:r>
            <w:r w:rsidR="00B65DAB" w:rsidRPr="00994A07">
              <w:rPr>
                <w:b w:val="0"/>
                <w:webHidden/>
              </w:rPr>
              <w:tab/>
            </w:r>
            <w:r w:rsidR="00B65DAB" w:rsidRPr="00994A07">
              <w:rPr>
                <w:b w:val="0"/>
                <w:webHidden/>
              </w:rPr>
              <w:fldChar w:fldCharType="begin"/>
            </w:r>
            <w:r w:rsidR="00B65DAB" w:rsidRPr="00994A07">
              <w:rPr>
                <w:b w:val="0"/>
                <w:webHidden/>
              </w:rPr>
              <w:instrText xml:space="preserve"> PAGEREF _Toc349917228 \h </w:instrText>
            </w:r>
            <w:r w:rsidR="00B65DAB" w:rsidRPr="00994A07">
              <w:rPr>
                <w:b w:val="0"/>
                <w:webHidden/>
              </w:rPr>
            </w:r>
            <w:r w:rsidR="00B65DAB" w:rsidRPr="00994A07">
              <w:rPr>
                <w:b w:val="0"/>
                <w:webHidden/>
              </w:rPr>
              <w:fldChar w:fldCharType="separate"/>
            </w:r>
            <w:r w:rsidR="004F74F8">
              <w:rPr>
                <w:b w:val="0"/>
                <w:webHidden/>
              </w:rPr>
              <w:t>1</w:t>
            </w:r>
            <w:r w:rsidR="00B65DAB" w:rsidRPr="00994A07">
              <w:rPr>
                <w:b w:val="0"/>
                <w:webHidden/>
              </w:rPr>
              <w:fldChar w:fldCharType="end"/>
            </w:r>
          </w:hyperlink>
        </w:p>
        <w:p w:rsidR="00B65DAB" w:rsidRPr="00994A07" w:rsidRDefault="00587EC5">
          <w:pPr>
            <w:pStyle w:val="25"/>
            <w:rPr>
              <w:rFonts w:eastAsiaTheme="minorEastAsia"/>
              <w:b w:val="0"/>
              <w:bCs w:val="0"/>
              <w:smallCaps w:val="0"/>
              <w:sz w:val="24"/>
            </w:rPr>
          </w:pPr>
          <w:hyperlink w:anchor="_Toc349917229" w:history="1">
            <w:r w:rsidR="00B65DAB" w:rsidRPr="00994A07">
              <w:rPr>
                <w:rStyle w:val="aff4"/>
                <w:b w:val="0"/>
              </w:rPr>
              <w:t>三、中國大陸經濟</w:t>
            </w:r>
            <w:r w:rsidR="00B65DAB" w:rsidRPr="00994A07">
              <w:rPr>
                <w:b w:val="0"/>
                <w:webHidden/>
              </w:rPr>
              <w:tab/>
            </w:r>
          </w:hyperlink>
          <w:r w:rsidR="00EE6F00">
            <w:rPr>
              <w:rFonts w:hint="eastAsia"/>
              <w:b w:val="0"/>
            </w:rPr>
            <w:t>2</w:t>
          </w:r>
        </w:p>
        <w:p w:rsidR="00B65DAB" w:rsidRPr="00994A07" w:rsidRDefault="00587EC5">
          <w:pPr>
            <w:pStyle w:val="18"/>
            <w:rPr>
              <w:rFonts w:eastAsiaTheme="minorEastAsia"/>
              <w:b w:val="0"/>
              <w:bCs w:val="0"/>
              <w:caps w:val="0"/>
              <w:sz w:val="24"/>
              <w:szCs w:val="22"/>
            </w:rPr>
          </w:pPr>
          <w:hyperlink w:anchor="_Toc349917230" w:history="1">
            <w:r w:rsidR="00B65DAB" w:rsidRPr="00994A07">
              <w:rPr>
                <w:rStyle w:val="aff4"/>
              </w:rPr>
              <w:t>貳、國內外經濟指標</w:t>
            </w:r>
            <w:r w:rsidR="00B65DAB" w:rsidRPr="00994A07">
              <w:rPr>
                <w:webHidden/>
              </w:rPr>
              <w:tab/>
            </w:r>
            <w:r w:rsidR="00B65DAB" w:rsidRPr="00994A07">
              <w:rPr>
                <w:webHidden/>
              </w:rPr>
              <w:fldChar w:fldCharType="begin"/>
            </w:r>
            <w:r w:rsidR="00B65DAB" w:rsidRPr="00994A07">
              <w:rPr>
                <w:webHidden/>
              </w:rPr>
              <w:instrText xml:space="preserve"> PAGEREF _Toc349917230 \h </w:instrText>
            </w:r>
            <w:r w:rsidR="00B65DAB" w:rsidRPr="00994A07">
              <w:rPr>
                <w:webHidden/>
              </w:rPr>
            </w:r>
            <w:r w:rsidR="00B65DAB" w:rsidRPr="00994A07">
              <w:rPr>
                <w:webHidden/>
              </w:rPr>
              <w:fldChar w:fldCharType="separate"/>
            </w:r>
            <w:r w:rsidR="004F74F8">
              <w:rPr>
                <w:webHidden/>
              </w:rPr>
              <w:t>3</w:t>
            </w:r>
            <w:r w:rsidR="00B65DAB" w:rsidRPr="00994A07">
              <w:rPr>
                <w:webHidden/>
              </w:rPr>
              <w:fldChar w:fldCharType="end"/>
            </w:r>
          </w:hyperlink>
        </w:p>
        <w:p w:rsidR="00B65DAB" w:rsidRPr="00994A07" w:rsidRDefault="00587EC5">
          <w:pPr>
            <w:pStyle w:val="25"/>
            <w:rPr>
              <w:rFonts w:eastAsiaTheme="minorEastAsia"/>
              <w:b w:val="0"/>
              <w:bCs w:val="0"/>
              <w:smallCaps w:val="0"/>
              <w:sz w:val="24"/>
            </w:rPr>
          </w:pPr>
          <w:hyperlink w:anchor="_Toc349917231" w:history="1">
            <w:r w:rsidR="00B65DAB" w:rsidRPr="00994A07">
              <w:rPr>
                <w:rStyle w:val="aff4"/>
                <w:b w:val="0"/>
                <w:lang w:val="zh-TW"/>
              </w:rPr>
              <w:t>表</w:t>
            </w:r>
            <w:r w:rsidR="00B65DAB" w:rsidRPr="00994A07">
              <w:rPr>
                <w:rStyle w:val="aff4"/>
                <w:b w:val="0"/>
                <w:lang w:val="zh-TW"/>
              </w:rPr>
              <w:t xml:space="preserve">1  </w:t>
            </w:r>
            <w:r w:rsidR="00B65DAB" w:rsidRPr="00994A07">
              <w:rPr>
                <w:rStyle w:val="aff4"/>
                <w:b w:val="0"/>
                <w:lang w:val="zh-TW"/>
              </w:rPr>
              <w:t>世界經濟成長率及物價上漲率</w:t>
            </w:r>
            <w:r w:rsidR="00B65DAB" w:rsidRPr="00994A07">
              <w:rPr>
                <w:b w:val="0"/>
                <w:webHidden/>
              </w:rPr>
              <w:tab/>
            </w:r>
            <w:r w:rsidR="00B65DAB" w:rsidRPr="00994A07">
              <w:rPr>
                <w:b w:val="0"/>
                <w:webHidden/>
              </w:rPr>
              <w:fldChar w:fldCharType="begin"/>
            </w:r>
            <w:r w:rsidR="00B65DAB" w:rsidRPr="00994A07">
              <w:rPr>
                <w:b w:val="0"/>
                <w:webHidden/>
              </w:rPr>
              <w:instrText xml:space="preserve"> PAGEREF _Toc349917231 \h </w:instrText>
            </w:r>
            <w:r w:rsidR="00B65DAB" w:rsidRPr="00994A07">
              <w:rPr>
                <w:b w:val="0"/>
                <w:webHidden/>
              </w:rPr>
            </w:r>
            <w:r w:rsidR="00B65DAB" w:rsidRPr="00994A07">
              <w:rPr>
                <w:b w:val="0"/>
                <w:webHidden/>
              </w:rPr>
              <w:fldChar w:fldCharType="separate"/>
            </w:r>
            <w:r w:rsidR="004F74F8">
              <w:rPr>
                <w:b w:val="0"/>
                <w:webHidden/>
              </w:rPr>
              <w:t>3</w:t>
            </w:r>
            <w:r w:rsidR="00B65DAB" w:rsidRPr="00994A07">
              <w:rPr>
                <w:b w:val="0"/>
                <w:webHidden/>
              </w:rPr>
              <w:fldChar w:fldCharType="end"/>
            </w:r>
          </w:hyperlink>
        </w:p>
        <w:p w:rsidR="00B65DAB" w:rsidRPr="00994A07" w:rsidRDefault="00587EC5">
          <w:pPr>
            <w:pStyle w:val="25"/>
            <w:rPr>
              <w:rFonts w:eastAsiaTheme="minorEastAsia"/>
              <w:b w:val="0"/>
              <w:bCs w:val="0"/>
              <w:smallCaps w:val="0"/>
              <w:sz w:val="24"/>
            </w:rPr>
          </w:pPr>
          <w:hyperlink w:anchor="_Toc349917232" w:history="1">
            <w:r w:rsidR="00B65DAB" w:rsidRPr="00994A07">
              <w:rPr>
                <w:rStyle w:val="aff4"/>
                <w:b w:val="0"/>
                <w:lang w:val="zh-TW"/>
              </w:rPr>
              <w:t>表</w:t>
            </w:r>
            <w:r w:rsidR="00B65DAB" w:rsidRPr="00994A07">
              <w:rPr>
                <w:rStyle w:val="aff4"/>
                <w:b w:val="0"/>
                <w:lang w:val="zh-TW"/>
              </w:rPr>
              <w:t xml:space="preserve">2  </w:t>
            </w:r>
            <w:r w:rsidR="00B65DAB" w:rsidRPr="00994A07">
              <w:rPr>
                <w:rStyle w:val="aff4"/>
                <w:b w:val="0"/>
                <w:lang w:val="zh-TW"/>
              </w:rPr>
              <w:t>世界貿易量成長率</w:t>
            </w:r>
            <w:r w:rsidR="00B65DAB" w:rsidRPr="00994A07">
              <w:rPr>
                <w:b w:val="0"/>
                <w:webHidden/>
              </w:rPr>
              <w:tab/>
            </w:r>
            <w:r w:rsidR="00B65DAB" w:rsidRPr="00994A07">
              <w:rPr>
                <w:b w:val="0"/>
                <w:webHidden/>
              </w:rPr>
              <w:fldChar w:fldCharType="begin"/>
            </w:r>
            <w:r w:rsidR="00B65DAB" w:rsidRPr="00994A07">
              <w:rPr>
                <w:b w:val="0"/>
                <w:webHidden/>
              </w:rPr>
              <w:instrText xml:space="preserve"> PAGEREF _Toc349917232 \h </w:instrText>
            </w:r>
            <w:r w:rsidR="00B65DAB" w:rsidRPr="00994A07">
              <w:rPr>
                <w:b w:val="0"/>
                <w:webHidden/>
              </w:rPr>
            </w:r>
            <w:r w:rsidR="00B65DAB" w:rsidRPr="00994A07">
              <w:rPr>
                <w:b w:val="0"/>
                <w:webHidden/>
              </w:rPr>
              <w:fldChar w:fldCharType="separate"/>
            </w:r>
            <w:r w:rsidR="004F74F8">
              <w:rPr>
                <w:b w:val="0"/>
                <w:webHidden/>
              </w:rPr>
              <w:t>3</w:t>
            </w:r>
            <w:r w:rsidR="00B65DAB" w:rsidRPr="00994A07">
              <w:rPr>
                <w:b w:val="0"/>
                <w:webHidden/>
              </w:rPr>
              <w:fldChar w:fldCharType="end"/>
            </w:r>
          </w:hyperlink>
        </w:p>
        <w:p w:rsidR="00B65DAB" w:rsidRPr="00994A07" w:rsidRDefault="00587EC5">
          <w:pPr>
            <w:pStyle w:val="25"/>
            <w:rPr>
              <w:rFonts w:eastAsiaTheme="minorEastAsia"/>
              <w:b w:val="0"/>
              <w:bCs w:val="0"/>
              <w:smallCaps w:val="0"/>
              <w:sz w:val="24"/>
            </w:rPr>
          </w:pPr>
          <w:hyperlink w:anchor="_Toc349917233" w:history="1">
            <w:r w:rsidR="00B65DAB" w:rsidRPr="00994A07">
              <w:rPr>
                <w:rStyle w:val="aff4"/>
                <w:b w:val="0"/>
              </w:rPr>
              <w:t>表</w:t>
            </w:r>
            <w:r w:rsidR="00B65DAB" w:rsidRPr="00994A07">
              <w:rPr>
                <w:rStyle w:val="aff4"/>
                <w:b w:val="0"/>
              </w:rPr>
              <w:t xml:space="preserve">3  </w:t>
            </w:r>
            <w:r w:rsidR="00B65DAB" w:rsidRPr="00994A07">
              <w:rPr>
                <w:rStyle w:val="aff4"/>
                <w:b w:val="0"/>
              </w:rPr>
              <w:t>國內主要經濟指標</w:t>
            </w:r>
            <w:r w:rsidR="00B65DAB" w:rsidRPr="00994A07">
              <w:rPr>
                <w:b w:val="0"/>
                <w:webHidden/>
              </w:rPr>
              <w:tab/>
            </w:r>
            <w:r w:rsidR="00B65DAB" w:rsidRPr="00994A07">
              <w:rPr>
                <w:b w:val="0"/>
                <w:webHidden/>
              </w:rPr>
              <w:fldChar w:fldCharType="begin"/>
            </w:r>
            <w:r w:rsidR="00B65DAB" w:rsidRPr="00994A07">
              <w:rPr>
                <w:b w:val="0"/>
                <w:webHidden/>
              </w:rPr>
              <w:instrText xml:space="preserve"> PAGEREF _Toc349917233 \h </w:instrText>
            </w:r>
            <w:r w:rsidR="00B65DAB" w:rsidRPr="00994A07">
              <w:rPr>
                <w:b w:val="0"/>
                <w:webHidden/>
              </w:rPr>
            </w:r>
            <w:r w:rsidR="00B65DAB" w:rsidRPr="00994A07">
              <w:rPr>
                <w:b w:val="0"/>
                <w:webHidden/>
              </w:rPr>
              <w:fldChar w:fldCharType="separate"/>
            </w:r>
            <w:r w:rsidR="004F74F8">
              <w:rPr>
                <w:b w:val="0"/>
                <w:webHidden/>
              </w:rPr>
              <w:t>4</w:t>
            </w:r>
            <w:r w:rsidR="00B65DAB" w:rsidRPr="00994A07">
              <w:rPr>
                <w:b w:val="0"/>
                <w:webHidden/>
              </w:rPr>
              <w:fldChar w:fldCharType="end"/>
            </w:r>
          </w:hyperlink>
        </w:p>
        <w:p w:rsidR="00B65DAB" w:rsidRPr="00994A07" w:rsidRDefault="00587EC5">
          <w:pPr>
            <w:pStyle w:val="25"/>
            <w:rPr>
              <w:rFonts w:eastAsiaTheme="minorEastAsia"/>
              <w:b w:val="0"/>
              <w:bCs w:val="0"/>
              <w:smallCaps w:val="0"/>
              <w:sz w:val="24"/>
            </w:rPr>
          </w:pPr>
          <w:hyperlink w:anchor="_Toc349917234" w:history="1">
            <w:r w:rsidR="00B65DAB" w:rsidRPr="00994A07">
              <w:rPr>
                <w:rStyle w:val="aff4"/>
                <w:b w:val="0"/>
              </w:rPr>
              <w:t>表</w:t>
            </w:r>
            <w:r w:rsidR="00B65DAB" w:rsidRPr="00994A07">
              <w:rPr>
                <w:rStyle w:val="aff4"/>
                <w:b w:val="0"/>
              </w:rPr>
              <w:t xml:space="preserve">4  </w:t>
            </w:r>
            <w:r w:rsidR="00B65DAB" w:rsidRPr="00994A07">
              <w:rPr>
                <w:rStyle w:val="aff4"/>
                <w:b w:val="0"/>
              </w:rPr>
              <w:t>中國大陸主要經濟指標</w:t>
            </w:r>
            <w:r w:rsidR="00B65DAB" w:rsidRPr="00994A07">
              <w:rPr>
                <w:b w:val="0"/>
                <w:webHidden/>
              </w:rPr>
              <w:tab/>
            </w:r>
          </w:hyperlink>
          <w:r w:rsidR="00EE6F00">
            <w:rPr>
              <w:rFonts w:hint="eastAsia"/>
              <w:b w:val="0"/>
            </w:rPr>
            <w:t>5</w:t>
          </w:r>
        </w:p>
        <w:p w:rsidR="00B65DAB" w:rsidRPr="00994A07" w:rsidRDefault="00587EC5">
          <w:pPr>
            <w:pStyle w:val="25"/>
            <w:rPr>
              <w:rFonts w:eastAsiaTheme="minorEastAsia"/>
              <w:b w:val="0"/>
              <w:bCs w:val="0"/>
              <w:smallCaps w:val="0"/>
              <w:sz w:val="24"/>
            </w:rPr>
          </w:pPr>
          <w:hyperlink w:anchor="_Toc349917235" w:history="1">
            <w:r w:rsidR="00B65DAB" w:rsidRPr="00994A07">
              <w:rPr>
                <w:rStyle w:val="aff4"/>
                <w:b w:val="0"/>
              </w:rPr>
              <w:t>表</w:t>
            </w:r>
            <w:r w:rsidR="00B65DAB" w:rsidRPr="00994A07">
              <w:rPr>
                <w:rStyle w:val="aff4"/>
                <w:b w:val="0"/>
              </w:rPr>
              <w:t xml:space="preserve">5  </w:t>
            </w:r>
            <w:r w:rsidR="00B65DAB" w:rsidRPr="00994A07">
              <w:rPr>
                <w:rStyle w:val="aff4"/>
                <w:b w:val="0"/>
              </w:rPr>
              <w:t>兩岸經貿統計</w:t>
            </w:r>
            <w:r w:rsidR="00B65DAB" w:rsidRPr="00994A07">
              <w:rPr>
                <w:b w:val="0"/>
                <w:webHidden/>
              </w:rPr>
              <w:tab/>
            </w:r>
            <w:r w:rsidR="00B65DAB" w:rsidRPr="00994A07">
              <w:rPr>
                <w:b w:val="0"/>
                <w:webHidden/>
              </w:rPr>
              <w:fldChar w:fldCharType="begin"/>
            </w:r>
            <w:r w:rsidR="00B65DAB" w:rsidRPr="00994A07">
              <w:rPr>
                <w:b w:val="0"/>
                <w:webHidden/>
              </w:rPr>
              <w:instrText xml:space="preserve"> PAGEREF _Toc349917235 \h </w:instrText>
            </w:r>
            <w:r w:rsidR="00B65DAB" w:rsidRPr="00994A07">
              <w:rPr>
                <w:b w:val="0"/>
                <w:webHidden/>
              </w:rPr>
            </w:r>
            <w:r w:rsidR="00B65DAB" w:rsidRPr="00994A07">
              <w:rPr>
                <w:b w:val="0"/>
                <w:webHidden/>
              </w:rPr>
              <w:fldChar w:fldCharType="separate"/>
            </w:r>
            <w:r w:rsidR="004F74F8">
              <w:rPr>
                <w:b w:val="0"/>
                <w:webHidden/>
              </w:rPr>
              <w:t>6</w:t>
            </w:r>
            <w:r w:rsidR="00B65DAB" w:rsidRPr="00994A07">
              <w:rPr>
                <w:b w:val="0"/>
                <w:webHidden/>
              </w:rPr>
              <w:fldChar w:fldCharType="end"/>
            </w:r>
          </w:hyperlink>
        </w:p>
        <w:p w:rsidR="00B65DAB" w:rsidRPr="00994A07" w:rsidRDefault="00587EC5">
          <w:pPr>
            <w:pStyle w:val="18"/>
            <w:rPr>
              <w:rFonts w:eastAsiaTheme="minorEastAsia"/>
              <w:b w:val="0"/>
              <w:bCs w:val="0"/>
              <w:caps w:val="0"/>
              <w:sz w:val="24"/>
              <w:szCs w:val="22"/>
            </w:rPr>
          </w:pPr>
          <w:hyperlink w:anchor="_Toc349917236" w:history="1">
            <w:r w:rsidR="00B65DAB" w:rsidRPr="00994A07">
              <w:rPr>
                <w:rStyle w:val="aff4"/>
              </w:rPr>
              <w:t>參、經濟情勢分析</w:t>
            </w:r>
            <w:r w:rsidR="00B65DAB" w:rsidRPr="00994A07">
              <w:rPr>
                <w:webHidden/>
              </w:rPr>
              <w:tab/>
            </w:r>
            <w:r w:rsidR="00B65DAB" w:rsidRPr="00994A07">
              <w:rPr>
                <w:webHidden/>
              </w:rPr>
              <w:fldChar w:fldCharType="begin"/>
            </w:r>
            <w:r w:rsidR="00B65DAB" w:rsidRPr="00994A07">
              <w:rPr>
                <w:webHidden/>
              </w:rPr>
              <w:instrText xml:space="preserve"> PAGEREF _Toc349917236 \h </w:instrText>
            </w:r>
            <w:r w:rsidR="00B65DAB" w:rsidRPr="00994A07">
              <w:rPr>
                <w:webHidden/>
              </w:rPr>
            </w:r>
            <w:r w:rsidR="00B65DAB" w:rsidRPr="00994A07">
              <w:rPr>
                <w:webHidden/>
              </w:rPr>
              <w:fldChar w:fldCharType="separate"/>
            </w:r>
            <w:r w:rsidR="004F74F8">
              <w:rPr>
                <w:webHidden/>
              </w:rPr>
              <w:t>7</w:t>
            </w:r>
            <w:r w:rsidR="00B65DAB" w:rsidRPr="00994A07">
              <w:rPr>
                <w:webHidden/>
              </w:rPr>
              <w:fldChar w:fldCharType="end"/>
            </w:r>
          </w:hyperlink>
        </w:p>
        <w:p w:rsidR="00B65DAB" w:rsidRPr="00994A07" w:rsidRDefault="00587EC5">
          <w:pPr>
            <w:pStyle w:val="25"/>
            <w:rPr>
              <w:rFonts w:eastAsiaTheme="minorEastAsia"/>
              <w:b w:val="0"/>
              <w:bCs w:val="0"/>
              <w:smallCaps w:val="0"/>
              <w:sz w:val="24"/>
            </w:rPr>
          </w:pPr>
          <w:hyperlink w:anchor="_Toc349917237" w:history="1">
            <w:r w:rsidR="00B65DAB" w:rsidRPr="00994A07">
              <w:rPr>
                <w:rStyle w:val="aff4"/>
              </w:rPr>
              <w:t>一、國際經濟</w:t>
            </w:r>
            <w:r w:rsidR="00B65DAB" w:rsidRPr="00994A07">
              <w:rPr>
                <w:webHidden/>
              </w:rPr>
              <w:tab/>
            </w:r>
            <w:r w:rsidR="00B65DAB" w:rsidRPr="00994A07">
              <w:rPr>
                <w:webHidden/>
              </w:rPr>
              <w:fldChar w:fldCharType="begin"/>
            </w:r>
            <w:r w:rsidR="00B65DAB" w:rsidRPr="00994A07">
              <w:rPr>
                <w:webHidden/>
              </w:rPr>
              <w:instrText xml:space="preserve"> PAGEREF _Toc349917237 \h </w:instrText>
            </w:r>
            <w:r w:rsidR="00B65DAB" w:rsidRPr="00994A07">
              <w:rPr>
                <w:webHidden/>
              </w:rPr>
            </w:r>
            <w:r w:rsidR="00B65DAB" w:rsidRPr="00994A07">
              <w:rPr>
                <w:webHidden/>
              </w:rPr>
              <w:fldChar w:fldCharType="separate"/>
            </w:r>
            <w:r w:rsidR="004F74F8">
              <w:rPr>
                <w:webHidden/>
              </w:rPr>
              <w:t>7</w:t>
            </w:r>
            <w:r w:rsidR="00B65DAB" w:rsidRPr="00994A07">
              <w:rPr>
                <w:webHidden/>
              </w:rPr>
              <w:fldChar w:fldCharType="end"/>
            </w:r>
          </w:hyperlink>
        </w:p>
        <w:p w:rsidR="00B65DAB" w:rsidRPr="00994A07" w:rsidRDefault="00587EC5">
          <w:pPr>
            <w:pStyle w:val="32"/>
            <w:rPr>
              <w:rFonts w:eastAsiaTheme="minorEastAsia"/>
              <w:color w:val="auto"/>
              <w:sz w:val="24"/>
              <w:szCs w:val="22"/>
            </w:rPr>
          </w:pPr>
          <w:hyperlink w:anchor="_Toc349917238" w:history="1">
            <w:r w:rsidR="00B65DAB" w:rsidRPr="00994A07">
              <w:rPr>
                <w:rStyle w:val="aff4"/>
              </w:rPr>
              <w:t>（一）美國</w:t>
            </w:r>
            <w:r w:rsidR="00B65DAB" w:rsidRPr="00994A07">
              <w:rPr>
                <w:webHidden/>
              </w:rPr>
              <w:tab/>
            </w:r>
            <w:r w:rsidR="00B65DAB" w:rsidRPr="00994A07">
              <w:rPr>
                <w:webHidden/>
              </w:rPr>
              <w:fldChar w:fldCharType="begin"/>
            </w:r>
            <w:r w:rsidR="00B65DAB" w:rsidRPr="00994A07">
              <w:rPr>
                <w:webHidden/>
              </w:rPr>
              <w:instrText xml:space="preserve"> PAGEREF _Toc349917238 \h </w:instrText>
            </w:r>
            <w:r w:rsidR="00B65DAB" w:rsidRPr="00994A07">
              <w:rPr>
                <w:webHidden/>
              </w:rPr>
            </w:r>
            <w:r w:rsidR="00B65DAB" w:rsidRPr="00994A07">
              <w:rPr>
                <w:webHidden/>
              </w:rPr>
              <w:fldChar w:fldCharType="separate"/>
            </w:r>
            <w:r w:rsidR="004F74F8">
              <w:rPr>
                <w:webHidden/>
              </w:rPr>
              <w:t>7</w:t>
            </w:r>
            <w:r w:rsidR="00B65DAB" w:rsidRPr="00994A07">
              <w:rPr>
                <w:webHidden/>
              </w:rPr>
              <w:fldChar w:fldCharType="end"/>
            </w:r>
          </w:hyperlink>
        </w:p>
        <w:p w:rsidR="00B65DAB" w:rsidRPr="00994A07" w:rsidRDefault="00587EC5">
          <w:pPr>
            <w:pStyle w:val="32"/>
            <w:rPr>
              <w:rFonts w:eastAsiaTheme="minorEastAsia"/>
              <w:color w:val="auto"/>
              <w:sz w:val="24"/>
              <w:szCs w:val="22"/>
            </w:rPr>
          </w:pPr>
          <w:hyperlink w:anchor="_Toc349917239" w:history="1">
            <w:r w:rsidR="00B65DAB" w:rsidRPr="00994A07">
              <w:rPr>
                <w:rStyle w:val="aff4"/>
              </w:rPr>
              <w:t>（二）歐元區</w:t>
            </w:r>
            <w:r w:rsidR="00B65DAB" w:rsidRPr="00994A07">
              <w:rPr>
                <w:webHidden/>
              </w:rPr>
              <w:tab/>
            </w:r>
            <w:r w:rsidR="00B65DAB" w:rsidRPr="00994A07">
              <w:rPr>
                <w:webHidden/>
              </w:rPr>
              <w:fldChar w:fldCharType="begin"/>
            </w:r>
            <w:r w:rsidR="00B65DAB" w:rsidRPr="00994A07">
              <w:rPr>
                <w:webHidden/>
              </w:rPr>
              <w:instrText xml:space="preserve"> PAGEREF _Toc349917239 \h </w:instrText>
            </w:r>
            <w:r w:rsidR="00B65DAB" w:rsidRPr="00994A07">
              <w:rPr>
                <w:webHidden/>
              </w:rPr>
            </w:r>
            <w:r w:rsidR="00B65DAB" w:rsidRPr="00994A07">
              <w:rPr>
                <w:webHidden/>
              </w:rPr>
              <w:fldChar w:fldCharType="separate"/>
            </w:r>
            <w:r w:rsidR="004F74F8">
              <w:rPr>
                <w:webHidden/>
              </w:rPr>
              <w:t>8</w:t>
            </w:r>
            <w:r w:rsidR="00B65DAB" w:rsidRPr="00994A07">
              <w:rPr>
                <w:webHidden/>
              </w:rPr>
              <w:fldChar w:fldCharType="end"/>
            </w:r>
          </w:hyperlink>
        </w:p>
        <w:p w:rsidR="00B65DAB" w:rsidRPr="00994A07" w:rsidRDefault="00587EC5">
          <w:pPr>
            <w:pStyle w:val="32"/>
            <w:rPr>
              <w:rFonts w:eastAsiaTheme="minorEastAsia"/>
              <w:color w:val="auto"/>
              <w:sz w:val="24"/>
              <w:szCs w:val="22"/>
            </w:rPr>
          </w:pPr>
          <w:hyperlink w:anchor="_Toc349917240" w:history="1">
            <w:r w:rsidR="00B65DAB" w:rsidRPr="00994A07">
              <w:rPr>
                <w:rStyle w:val="aff4"/>
              </w:rPr>
              <w:t>（三）亞太地區</w:t>
            </w:r>
            <w:r w:rsidR="00B65DAB" w:rsidRPr="00994A07">
              <w:rPr>
                <w:webHidden/>
              </w:rPr>
              <w:tab/>
            </w:r>
            <w:r w:rsidR="00EE6F00">
              <w:rPr>
                <w:rFonts w:hint="eastAsia"/>
                <w:webHidden/>
              </w:rPr>
              <w:t>10</w:t>
            </w:r>
          </w:hyperlink>
        </w:p>
        <w:p w:rsidR="00B65DAB" w:rsidRPr="00994A07" w:rsidRDefault="00587EC5">
          <w:pPr>
            <w:pStyle w:val="25"/>
            <w:rPr>
              <w:rFonts w:eastAsiaTheme="minorEastAsia"/>
              <w:b w:val="0"/>
              <w:bCs w:val="0"/>
              <w:smallCaps w:val="0"/>
              <w:sz w:val="24"/>
            </w:rPr>
          </w:pPr>
          <w:hyperlink w:anchor="_Toc349917241" w:history="1">
            <w:r w:rsidR="00B65DAB" w:rsidRPr="00994A07">
              <w:rPr>
                <w:rStyle w:val="aff4"/>
              </w:rPr>
              <w:t>二、國內經濟</w:t>
            </w:r>
            <w:r w:rsidR="00B65DAB" w:rsidRPr="00994A07">
              <w:rPr>
                <w:webHidden/>
              </w:rPr>
              <w:tab/>
            </w:r>
            <w:r w:rsidR="00B65DAB" w:rsidRPr="00994A07">
              <w:rPr>
                <w:webHidden/>
              </w:rPr>
              <w:fldChar w:fldCharType="begin"/>
            </w:r>
            <w:r w:rsidR="00B65DAB" w:rsidRPr="00994A07">
              <w:rPr>
                <w:webHidden/>
              </w:rPr>
              <w:instrText xml:space="preserve"> PAGEREF _Toc349917241 \h </w:instrText>
            </w:r>
            <w:r w:rsidR="00B65DAB" w:rsidRPr="00994A07">
              <w:rPr>
                <w:webHidden/>
              </w:rPr>
            </w:r>
            <w:r w:rsidR="00B65DAB" w:rsidRPr="00994A07">
              <w:rPr>
                <w:webHidden/>
              </w:rPr>
              <w:fldChar w:fldCharType="separate"/>
            </w:r>
            <w:r w:rsidR="004F74F8">
              <w:rPr>
                <w:webHidden/>
              </w:rPr>
              <w:t>16</w:t>
            </w:r>
            <w:r w:rsidR="00B65DAB" w:rsidRPr="00994A07">
              <w:rPr>
                <w:webHidden/>
              </w:rPr>
              <w:fldChar w:fldCharType="end"/>
            </w:r>
          </w:hyperlink>
        </w:p>
        <w:p w:rsidR="00B65DAB" w:rsidRPr="00994A07" w:rsidRDefault="00587EC5">
          <w:pPr>
            <w:pStyle w:val="32"/>
            <w:rPr>
              <w:rFonts w:eastAsiaTheme="minorEastAsia"/>
              <w:color w:val="auto"/>
              <w:sz w:val="24"/>
              <w:szCs w:val="22"/>
            </w:rPr>
          </w:pPr>
          <w:hyperlink w:anchor="_Toc349917242" w:history="1">
            <w:r w:rsidR="00B65DAB" w:rsidRPr="00994A07">
              <w:rPr>
                <w:rStyle w:val="aff4"/>
              </w:rPr>
              <w:t>（一）總體情勢</w:t>
            </w:r>
            <w:r w:rsidR="00B65DAB" w:rsidRPr="00994A07">
              <w:rPr>
                <w:webHidden/>
              </w:rPr>
              <w:tab/>
            </w:r>
            <w:r w:rsidR="00B65DAB" w:rsidRPr="00994A07">
              <w:rPr>
                <w:webHidden/>
              </w:rPr>
              <w:fldChar w:fldCharType="begin"/>
            </w:r>
            <w:r w:rsidR="00B65DAB" w:rsidRPr="00994A07">
              <w:rPr>
                <w:webHidden/>
              </w:rPr>
              <w:instrText xml:space="preserve"> PAGEREF _Toc349917242 \h </w:instrText>
            </w:r>
            <w:r w:rsidR="00B65DAB" w:rsidRPr="00994A07">
              <w:rPr>
                <w:webHidden/>
              </w:rPr>
            </w:r>
            <w:r w:rsidR="00B65DAB" w:rsidRPr="00994A07">
              <w:rPr>
                <w:webHidden/>
              </w:rPr>
              <w:fldChar w:fldCharType="separate"/>
            </w:r>
            <w:r w:rsidR="004F74F8">
              <w:rPr>
                <w:webHidden/>
              </w:rPr>
              <w:t>16</w:t>
            </w:r>
            <w:r w:rsidR="00B65DAB" w:rsidRPr="00994A07">
              <w:rPr>
                <w:webHidden/>
              </w:rPr>
              <w:fldChar w:fldCharType="end"/>
            </w:r>
          </w:hyperlink>
        </w:p>
        <w:p w:rsidR="00B65DAB" w:rsidRPr="00994A07" w:rsidRDefault="00587EC5">
          <w:pPr>
            <w:pStyle w:val="32"/>
            <w:rPr>
              <w:rFonts w:eastAsiaTheme="minorEastAsia"/>
              <w:color w:val="auto"/>
              <w:sz w:val="24"/>
              <w:szCs w:val="22"/>
            </w:rPr>
          </w:pPr>
          <w:hyperlink w:anchor="_Toc349917243" w:history="1">
            <w:r w:rsidR="00B65DAB" w:rsidRPr="00994A07">
              <w:rPr>
                <w:rStyle w:val="aff4"/>
              </w:rPr>
              <w:t>（二）工業生產</w:t>
            </w:r>
            <w:r w:rsidR="00B65DAB" w:rsidRPr="00994A07">
              <w:rPr>
                <w:webHidden/>
              </w:rPr>
              <w:tab/>
            </w:r>
            <w:r w:rsidR="00B65DAB" w:rsidRPr="00994A07">
              <w:rPr>
                <w:webHidden/>
              </w:rPr>
              <w:fldChar w:fldCharType="begin"/>
            </w:r>
            <w:r w:rsidR="00B65DAB" w:rsidRPr="00994A07">
              <w:rPr>
                <w:webHidden/>
              </w:rPr>
              <w:instrText xml:space="preserve"> PAGEREF _Toc349917243 \h </w:instrText>
            </w:r>
            <w:r w:rsidR="00B65DAB" w:rsidRPr="00994A07">
              <w:rPr>
                <w:webHidden/>
              </w:rPr>
            </w:r>
            <w:r w:rsidR="00B65DAB" w:rsidRPr="00994A07">
              <w:rPr>
                <w:webHidden/>
              </w:rPr>
              <w:fldChar w:fldCharType="separate"/>
            </w:r>
            <w:r w:rsidR="004F74F8">
              <w:rPr>
                <w:webHidden/>
              </w:rPr>
              <w:t>19</w:t>
            </w:r>
            <w:r w:rsidR="00B65DAB" w:rsidRPr="00994A07">
              <w:rPr>
                <w:webHidden/>
              </w:rPr>
              <w:fldChar w:fldCharType="end"/>
            </w:r>
          </w:hyperlink>
        </w:p>
        <w:p w:rsidR="00B65DAB" w:rsidRPr="00994A07" w:rsidRDefault="00587EC5">
          <w:pPr>
            <w:pStyle w:val="32"/>
            <w:rPr>
              <w:rFonts w:eastAsiaTheme="minorEastAsia"/>
              <w:color w:val="auto"/>
              <w:sz w:val="24"/>
              <w:szCs w:val="22"/>
            </w:rPr>
          </w:pPr>
          <w:hyperlink w:anchor="_Toc349917244" w:history="1">
            <w:r w:rsidR="00B65DAB" w:rsidRPr="00994A07">
              <w:rPr>
                <w:rStyle w:val="aff4"/>
              </w:rPr>
              <w:t>（三）商業</w:t>
            </w:r>
            <w:r w:rsidR="00B65DAB" w:rsidRPr="00994A07">
              <w:rPr>
                <w:webHidden/>
              </w:rPr>
              <w:tab/>
            </w:r>
            <w:r w:rsidR="00B65DAB" w:rsidRPr="00994A07">
              <w:rPr>
                <w:webHidden/>
              </w:rPr>
              <w:fldChar w:fldCharType="begin"/>
            </w:r>
            <w:r w:rsidR="00B65DAB" w:rsidRPr="00994A07">
              <w:rPr>
                <w:webHidden/>
              </w:rPr>
              <w:instrText xml:space="preserve"> PAGEREF _Toc349917244 \h </w:instrText>
            </w:r>
            <w:r w:rsidR="00B65DAB" w:rsidRPr="00994A07">
              <w:rPr>
                <w:webHidden/>
              </w:rPr>
            </w:r>
            <w:r w:rsidR="00B65DAB" w:rsidRPr="00994A07">
              <w:rPr>
                <w:webHidden/>
              </w:rPr>
              <w:fldChar w:fldCharType="separate"/>
            </w:r>
            <w:r w:rsidR="004F74F8">
              <w:rPr>
                <w:webHidden/>
              </w:rPr>
              <w:t>22</w:t>
            </w:r>
            <w:r w:rsidR="00B65DAB" w:rsidRPr="00994A07">
              <w:rPr>
                <w:webHidden/>
              </w:rPr>
              <w:fldChar w:fldCharType="end"/>
            </w:r>
          </w:hyperlink>
        </w:p>
        <w:p w:rsidR="00B65DAB" w:rsidRPr="00994A07" w:rsidRDefault="00587EC5">
          <w:pPr>
            <w:pStyle w:val="32"/>
            <w:rPr>
              <w:rFonts w:eastAsiaTheme="minorEastAsia"/>
              <w:color w:val="auto"/>
              <w:sz w:val="24"/>
              <w:szCs w:val="22"/>
            </w:rPr>
          </w:pPr>
          <w:hyperlink w:anchor="_Toc349917245" w:history="1">
            <w:r w:rsidR="00B65DAB" w:rsidRPr="00994A07">
              <w:rPr>
                <w:rStyle w:val="aff4"/>
              </w:rPr>
              <w:t>（四）貿易</w:t>
            </w:r>
            <w:r w:rsidR="00B65DAB" w:rsidRPr="00994A07">
              <w:rPr>
                <w:webHidden/>
              </w:rPr>
              <w:tab/>
            </w:r>
            <w:r w:rsidR="00B65DAB" w:rsidRPr="00994A07">
              <w:rPr>
                <w:webHidden/>
              </w:rPr>
              <w:fldChar w:fldCharType="begin"/>
            </w:r>
            <w:r w:rsidR="00B65DAB" w:rsidRPr="00994A07">
              <w:rPr>
                <w:webHidden/>
              </w:rPr>
              <w:instrText xml:space="preserve"> PAGEREF _Toc349917245 \h </w:instrText>
            </w:r>
            <w:r w:rsidR="00B65DAB" w:rsidRPr="00994A07">
              <w:rPr>
                <w:webHidden/>
              </w:rPr>
            </w:r>
            <w:r w:rsidR="00B65DAB" w:rsidRPr="00994A07">
              <w:rPr>
                <w:webHidden/>
              </w:rPr>
              <w:fldChar w:fldCharType="separate"/>
            </w:r>
            <w:r w:rsidR="004F74F8">
              <w:rPr>
                <w:webHidden/>
              </w:rPr>
              <w:t>26</w:t>
            </w:r>
            <w:r w:rsidR="00B65DAB" w:rsidRPr="00994A07">
              <w:rPr>
                <w:webHidden/>
              </w:rPr>
              <w:fldChar w:fldCharType="end"/>
            </w:r>
          </w:hyperlink>
        </w:p>
        <w:p w:rsidR="00B65DAB" w:rsidRPr="00994A07" w:rsidRDefault="00587EC5">
          <w:pPr>
            <w:pStyle w:val="32"/>
            <w:rPr>
              <w:rFonts w:eastAsiaTheme="minorEastAsia"/>
              <w:color w:val="auto"/>
              <w:sz w:val="24"/>
              <w:szCs w:val="22"/>
            </w:rPr>
          </w:pPr>
          <w:hyperlink w:anchor="_Toc349917246" w:history="1">
            <w:r w:rsidR="00B65DAB" w:rsidRPr="00994A07">
              <w:rPr>
                <w:rStyle w:val="aff4"/>
              </w:rPr>
              <w:t>（五）外銷訂單</w:t>
            </w:r>
            <w:r w:rsidR="00B65DAB" w:rsidRPr="00994A07">
              <w:rPr>
                <w:webHidden/>
              </w:rPr>
              <w:tab/>
            </w:r>
            <w:r w:rsidR="00B65DAB" w:rsidRPr="00994A07">
              <w:rPr>
                <w:webHidden/>
              </w:rPr>
              <w:fldChar w:fldCharType="begin"/>
            </w:r>
            <w:r w:rsidR="00B65DAB" w:rsidRPr="00994A07">
              <w:rPr>
                <w:webHidden/>
              </w:rPr>
              <w:instrText xml:space="preserve"> PAGEREF _Toc349917246 \h </w:instrText>
            </w:r>
            <w:r w:rsidR="00B65DAB" w:rsidRPr="00994A07">
              <w:rPr>
                <w:webHidden/>
              </w:rPr>
            </w:r>
            <w:r w:rsidR="00B65DAB" w:rsidRPr="00994A07">
              <w:rPr>
                <w:webHidden/>
              </w:rPr>
              <w:fldChar w:fldCharType="separate"/>
            </w:r>
            <w:r w:rsidR="004F74F8">
              <w:rPr>
                <w:webHidden/>
              </w:rPr>
              <w:t>29</w:t>
            </w:r>
            <w:r w:rsidR="00B65DAB" w:rsidRPr="00994A07">
              <w:rPr>
                <w:webHidden/>
              </w:rPr>
              <w:fldChar w:fldCharType="end"/>
            </w:r>
          </w:hyperlink>
        </w:p>
        <w:p w:rsidR="00B65DAB" w:rsidRPr="00994A07" w:rsidRDefault="00587EC5">
          <w:pPr>
            <w:pStyle w:val="32"/>
            <w:rPr>
              <w:rFonts w:eastAsiaTheme="minorEastAsia"/>
              <w:color w:val="auto"/>
              <w:sz w:val="24"/>
              <w:szCs w:val="22"/>
            </w:rPr>
          </w:pPr>
          <w:hyperlink w:anchor="_Toc349917247" w:history="1">
            <w:r w:rsidR="00B65DAB" w:rsidRPr="00994A07">
              <w:rPr>
                <w:rStyle w:val="aff4"/>
              </w:rPr>
              <w:t>（六）投資</w:t>
            </w:r>
            <w:r w:rsidR="00B65DAB" w:rsidRPr="00994A07">
              <w:rPr>
                <w:webHidden/>
              </w:rPr>
              <w:tab/>
            </w:r>
          </w:hyperlink>
          <w:r w:rsidR="002830E9">
            <w:rPr>
              <w:rFonts w:hint="eastAsia"/>
            </w:rPr>
            <w:t>32</w:t>
          </w:r>
        </w:p>
        <w:p w:rsidR="00B65DAB" w:rsidRPr="00994A07" w:rsidRDefault="00587EC5">
          <w:pPr>
            <w:pStyle w:val="32"/>
            <w:rPr>
              <w:rFonts w:eastAsiaTheme="minorEastAsia"/>
              <w:color w:val="auto"/>
              <w:sz w:val="24"/>
              <w:szCs w:val="22"/>
            </w:rPr>
          </w:pPr>
          <w:hyperlink w:anchor="_Toc349917248" w:history="1">
            <w:r w:rsidR="00B65DAB" w:rsidRPr="00994A07">
              <w:rPr>
                <w:rStyle w:val="aff4"/>
              </w:rPr>
              <w:t>（七）物價</w:t>
            </w:r>
            <w:r w:rsidR="00B65DAB" w:rsidRPr="00994A07">
              <w:rPr>
                <w:webHidden/>
              </w:rPr>
              <w:tab/>
            </w:r>
            <w:r w:rsidR="00B65DAB" w:rsidRPr="00994A07">
              <w:rPr>
                <w:webHidden/>
              </w:rPr>
              <w:fldChar w:fldCharType="begin"/>
            </w:r>
            <w:r w:rsidR="00B65DAB" w:rsidRPr="00994A07">
              <w:rPr>
                <w:webHidden/>
              </w:rPr>
              <w:instrText xml:space="preserve"> PAGEREF _Toc349917248 \h </w:instrText>
            </w:r>
            <w:r w:rsidR="00B65DAB" w:rsidRPr="00994A07">
              <w:rPr>
                <w:webHidden/>
              </w:rPr>
            </w:r>
            <w:r w:rsidR="00B65DAB" w:rsidRPr="00994A07">
              <w:rPr>
                <w:webHidden/>
              </w:rPr>
              <w:fldChar w:fldCharType="separate"/>
            </w:r>
            <w:r w:rsidR="004F74F8">
              <w:rPr>
                <w:webHidden/>
              </w:rPr>
              <w:t>35</w:t>
            </w:r>
            <w:r w:rsidR="00B65DAB" w:rsidRPr="00994A07">
              <w:rPr>
                <w:webHidden/>
              </w:rPr>
              <w:fldChar w:fldCharType="end"/>
            </w:r>
          </w:hyperlink>
        </w:p>
        <w:p w:rsidR="00B65DAB" w:rsidRPr="00994A07" w:rsidRDefault="00587EC5">
          <w:pPr>
            <w:pStyle w:val="32"/>
            <w:rPr>
              <w:rFonts w:eastAsiaTheme="minorEastAsia"/>
              <w:color w:val="auto"/>
              <w:sz w:val="24"/>
              <w:szCs w:val="22"/>
            </w:rPr>
          </w:pPr>
          <w:hyperlink w:anchor="_Toc349917249" w:history="1">
            <w:r w:rsidR="00B65DAB" w:rsidRPr="00994A07">
              <w:rPr>
                <w:rStyle w:val="aff4"/>
              </w:rPr>
              <w:t>（八）金融</w:t>
            </w:r>
            <w:r w:rsidR="00B65DAB" w:rsidRPr="00994A07">
              <w:rPr>
                <w:webHidden/>
              </w:rPr>
              <w:tab/>
            </w:r>
            <w:r w:rsidR="00B65DAB" w:rsidRPr="00994A07">
              <w:rPr>
                <w:webHidden/>
              </w:rPr>
              <w:fldChar w:fldCharType="begin"/>
            </w:r>
            <w:r w:rsidR="00B65DAB" w:rsidRPr="00994A07">
              <w:rPr>
                <w:webHidden/>
              </w:rPr>
              <w:instrText xml:space="preserve"> PAGEREF _Toc349917249 \h </w:instrText>
            </w:r>
            <w:r w:rsidR="00B65DAB" w:rsidRPr="00994A07">
              <w:rPr>
                <w:webHidden/>
              </w:rPr>
            </w:r>
            <w:r w:rsidR="00B65DAB" w:rsidRPr="00994A07">
              <w:rPr>
                <w:webHidden/>
              </w:rPr>
              <w:fldChar w:fldCharType="separate"/>
            </w:r>
            <w:r w:rsidR="004F74F8">
              <w:rPr>
                <w:webHidden/>
              </w:rPr>
              <w:t>41</w:t>
            </w:r>
            <w:r w:rsidR="00B65DAB" w:rsidRPr="00994A07">
              <w:rPr>
                <w:webHidden/>
              </w:rPr>
              <w:fldChar w:fldCharType="end"/>
            </w:r>
          </w:hyperlink>
        </w:p>
        <w:p w:rsidR="00B65DAB" w:rsidRPr="00994A07" w:rsidRDefault="00587EC5">
          <w:pPr>
            <w:pStyle w:val="32"/>
            <w:rPr>
              <w:rFonts w:eastAsiaTheme="minorEastAsia"/>
              <w:color w:val="auto"/>
              <w:sz w:val="24"/>
              <w:szCs w:val="22"/>
            </w:rPr>
          </w:pPr>
          <w:hyperlink w:anchor="_Toc349917250" w:history="1">
            <w:r w:rsidR="00B65DAB" w:rsidRPr="00994A07">
              <w:rPr>
                <w:rStyle w:val="aff4"/>
              </w:rPr>
              <w:t>（九）就業</w:t>
            </w:r>
            <w:r w:rsidR="00B65DAB" w:rsidRPr="00994A07">
              <w:rPr>
                <w:webHidden/>
              </w:rPr>
              <w:tab/>
            </w:r>
            <w:r w:rsidR="00B65DAB" w:rsidRPr="00994A07">
              <w:rPr>
                <w:webHidden/>
              </w:rPr>
              <w:fldChar w:fldCharType="begin"/>
            </w:r>
            <w:r w:rsidR="00B65DAB" w:rsidRPr="00994A07">
              <w:rPr>
                <w:webHidden/>
              </w:rPr>
              <w:instrText xml:space="preserve"> PAGEREF _Toc349917250 \h </w:instrText>
            </w:r>
            <w:r w:rsidR="00B65DAB" w:rsidRPr="00994A07">
              <w:rPr>
                <w:webHidden/>
              </w:rPr>
            </w:r>
            <w:r w:rsidR="00B65DAB" w:rsidRPr="00994A07">
              <w:rPr>
                <w:webHidden/>
              </w:rPr>
              <w:fldChar w:fldCharType="separate"/>
            </w:r>
            <w:r w:rsidR="004F74F8">
              <w:rPr>
                <w:webHidden/>
              </w:rPr>
              <w:t>44</w:t>
            </w:r>
            <w:r w:rsidR="00B65DAB" w:rsidRPr="00994A07">
              <w:rPr>
                <w:webHidden/>
              </w:rPr>
              <w:fldChar w:fldCharType="end"/>
            </w:r>
          </w:hyperlink>
        </w:p>
        <w:p w:rsidR="00B65DAB" w:rsidRPr="00994A07" w:rsidRDefault="00587EC5">
          <w:pPr>
            <w:pStyle w:val="25"/>
            <w:rPr>
              <w:rFonts w:eastAsiaTheme="minorEastAsia"/>
              <w:b w:val="0"/>
              <w:bCs w:val="0"/>
              <w:smallCaps w:val="0"/>
              <w:sz w:val="24"/>
            </w:rPr>
          </w:pPr>
          <w:hyperlink w:anchor="_Toc349917251" w:history="1">
            <w:r w:rsidR="00B65DAB" w:rsidRPr="00994A07">
              <w:rPr>
                <w:rStyle w:val="aff4"/>
              </w:rPr>
              <w:t>三、中國大陸經濟</w:t>
            </w:r>
            <w:r w:rsidR="00B65DAB" w:rsidRPr="00994A07">
              <w:rPr>
                <w:webHidden/>
              </w:rPr>
              <w:tab/>
            </w:r>
            <w:r w:rsidR="00B65DAB" w:rsidRPr="00994A07">
              <w:rPr>
                <w:webHidden/>
              </w:rPr>
              <w:fldChar w:fldCharType="begin"/>
            </w:r>
            <w:r w:rsidR="00B65DAB" w:rsidRPr="00994A07">
              <w:rPr>
                <w:webHidden/>
              </w:rPr>
              <w:instrText xml:space="preserve"> PAGEREF _Toc349917251 \h </w:instrText>
            </w:r>
            <w:r w:rsidR="00B65DAB" w:rsidRPr="00994A07">
              <w:rPr>
                <w:webHidden/>
              </w:rPr>
            </w:r>
            <w:r w:rsidR="00B65DAB" w:rsidRPr="00994A07">
              <w:rPr>
                <w:webHidden/>
              </w:rPr>
              <w:fldChar w:fldCharType="separate"/>
            </w:r>
            <w:r w:rsidR="004F74F8">
              <w:rPr>
                <w:webHidden/>
              </w:rPr>
              <w:t>47</w:t>
            </w:r>
            <w:r w:rsidR="00B65DAB" w:rsidRPr="00994A07">
              <w:rPr>
                <w:webHidden/>
              </w:rPr>
              <w:fldChar w:fldCharType="end"/>
            </w:r>
          </w:hyperlink>
        </w:p>
        <w:p w:rsidR="00B65DAB" w:rsidRPr="00540081" w:rsidRDefault="00587EC5">
          <w:pPr>
            <w:pStyle w:val="32"/>
            <w:rPr>
              <w:rFonts w:eastAsiaTheme="minorEastAsia"/>
              <w:color w:val="auto"/>
              <w:sz w:val="24"/>
              <w:szCs w:val="22"/>
            </w:rPr>
          </w:pPr>
          <w:hyperlink w:anchor="_Toc349917252" w:history="1">
            <w:r w:rsidR="00B65DAB" w:rsidRPr="00540081">
              <w:rPr>
                <w:rStyle w:val="aff4"/>
                <w:bCs/>
              </w:rPr>
              <w:t>（一）固定資產投資</w:t>
            </w:r>
            <w:r w:rsidR="00B65DAB" w:rsidRPr="00540081">
              <w:rPr>
                <w:webHidden/>
              </w:rPr>
              <w:tab/>
            </w:r>
          </w:hyperlink>
          <w:r w:rsidR="00EE6F00">
            <w:rPr>
              <w:rFonts w:hint="eastAsia"/>
            </w:rPr>
            <w:t>47</w:t>
          </w:r>
        </w:p>
        <w:p w:rsidR="00B65DAB" w:rsidRPr="00540081" w:rsidRDefault="00587EC5">
          <w:pPr>
            <w:pStyle w:val="32"/>
            <w:rPr>
              <w:rFonts w:eastAsiaTheme="minorEastAsia"/>
              <w:color w:val="auto"/>
              <w:sz w:val="24"/>
              <w:szCs w:val="22"/>
            </w:rPr>
          </w:pPr>
          <w:hyperlink w:anchor="_Toc349917253" w:history="1">
            <w:r w:rsidR="00B65DAB" w:rsidRPr="00540081">
              <w:rPr>
                <w:rStyle w:val="aff4"/>
                <w:bCs/>
              </w:rPr>
              <w:t>（二）吸引外資</w:t>
            </w:r>
            <w:r w:rsidR="00B65DAB" w:rsidRPr="00540081">
              <w:rPr>
                <w:webHidden/>
              </w:rPr>
              <w:tab/>
            </w:r>
          </w:hyperlink>
          <w:r w:rsidR="00EE6F00">
            <w:rPr>
              <w:rFonts w:hint="eastAsia"/>
            </w:rPr>
            <w:t>48</w:t>
          </w:r>
        </w:p>
        <w:p w:rsidR="00B65DAB" w:rsidRPr="00540081" w:rsidRDefault="00587EC5">
          <w:pPr>
            <w:pStyle w:val="32"/>
            <w:rPr>
              <w:rFonts w:eastAsiaTheme="minorEastAsia"/>
              <w:color w:val="auto"/>
              <w:sz w:val="24"/>
              <w:szCs w:val="22"/>
            </w:rPr>
          </w:pPr>
          <w:hyperlink w:anchor="_Toc349917254" w:history="1">
            <w:r w:rsidR="00B65DAB" w:rsidRPr="00540081">
              <w:rPr>
                <w:rStyle w:val="aff4"/>
                <w:bCs/>
              </w:rPr>
              <w:t>（三）對外貿易</w:t>
            </w:r>
            <w:r w:rsidR="00B65DAB" w:rsidRPr="00540081">
              <w:rPr>
                <w:webHidden/>
              </w:rPr>
              <w:tab/>
            </w:r>
          </w:hyperlink>
          <w:r w:rsidR="00EE6F00">
            <w:rPr>
              <w:rFonts w:hint="eastAsia"/>
            </w:rPr>
            <w:t>49</w:t>
          </w:r>
        </w:p>
        <w:p w:rsidR="00B65DAB" w:rsidRPr="00994A07" w:rsidRDefault="00587EC5">
          <w:pPr>
            <w:pStyle w:val="25"/>
            <w:rPr>
              <w:rFonts w:eastAsiaTheme="minorEastAsia"/>
              <w:b w:val="0"/>
              <w:bCs w:val="0"/>
              <w:smallCaps w:val="0"/>
              <w:sz w:val="24"/>
            </w:rPr>
          </w:pPr>
          <w:hyperlink w:anchor="_Toc349917255" w:history="1">
            <w:r w:rsidR="00B65DAB" w:rsidRPr="00994A07">
              <w:rPr>
                <w:rStyle w:val="aff4"/>
              </w:rPr>
              <w:t>四、兩岸經貿統計</w:t>
            </w:r>
            <w:r w:rsidR="00B65DAB" w:rsidRPr="00994A07">
              <w:rPr>
                <w:webHidden/>
              </w:rPr>
              <w:tab/>
            </w:r>
          </w:hyperlink>
          <w:r w:rsidR="00EE6F00">
            <w:rPr>
              <w:rFonts w:hint="eastAsia"/>
            </w:rPr>
            <w:t>50</w:t>
          </w:r>
        </w:p>
        <w:p w:rsidR="00B65DAB" w:rsidRPr="00540081" w:rsidRDefault="00587EC5">
          <w:pPr>
            <w:pStyle w:val="32"/>
            <w:rPr>
              <w:rFonts w:eastAsiaTheme="minorEastAsia"/>
              <w:color w:val="auto"/>
              <w:sz w:val="24"/>
              <w:szCs w:val="22"/>
            </w:rPr>
          </w:pPr>
          <w:hyperlink w:anchor="_Toc349917256" w:history="1">
            <w:r w:rsidR="00B65DAB" w:rsidRPr="00540081">
              <w:rPr>
                <w:rStyle w:val="aff4"/>
                <w:kern w:val="0"/>
              </w:rPr>
              <w:t>（一）兩岸投資</w:t>
            </w:r>
            <w:r w:rsidR="00B65DAB" w:rsidRPr="00540081">
              <w:rPr>
                <w:webHidden/>
              </w:rPr>
              <w:tab/>
            </w:r>
          </w:hyperlink>
          <w:r w:rsidR="00EE6F00">
            <w:rPr>
              <w:rFonts w:hint="eastAsia"/>
            </w:rPr>
            <w:t>50</w:t>
          </w:r>
        </w:p>
        <w:p w:rsidR="00B65DAB" w:rsidRPr="00540081" w:rsidRDefault="00587EC5">
          <w:pPr>
            <w:pStyle w:val="32"/>
            <w:rPr>
              <w:rFonts w:eastAsiaTheme="minorEastAsia"/>
              <w:color w:val="auto"/>
              <w:sz w:val="24"/>
              <w:szCs w:val="22"/>
            </w:rPr>
          </w:pPr>
          <w:hyperlink w:anchor="_Toc349917257" w:history="1">
            <w:r w:rsidR="00B65DAB" w:rsidRPr="00540081">
              <w:rPr>
                <w:rStyle w:val="aff4"/>
                <w:bCs/>
              </w:rPr>
              <w:t>（二）兩岸貿易</w:t>
            </w:r>
            <w:r w:rsidR="00B65DAB" w:rsidRPr="00540081">
              <w:rPr>
                <w:webHidden/>
              </w:rPr>
              <w:tab/>
            </w:r>
          </w:hyperlink>
          <w:r w:rsidR="00EE6F00">
            <w:rPr>
              <w:rFonts w:hint="eastAsia"/>
            </w:rPr>
            <w:t>52</w:t>
          </w:r>
        </w:p>
        <w:p w:rsidR="00B65DAB" w:rsidRDefault="00587EC5">
          <w:pPr>
            <w:pStyle w:val="18"/>
            <w:rPr>
              <w:rFonts w:asciiTheme="minorHAnsi" w:eastAsiaTheme="minorEastAsia" w:hAnsiTheme="minorHAnsi" w:cstheme="minorBidi"/>
              <w:b w:val="0"/>
              <w:bCs w:val="0"/>
              <w:caps w:val="0"/>
              <w:sz w:val="24"/>
              <w:szCs w:val="22"/>
            </w:rPr>
          </w:pPr>
          <w:hyperlink w:anchor="_Toc349917258" w:history="1">
            <w:r w:rsidR="00B65DAB" w:rsidRPr="00994A07">
              <w:rPr>
                <w:rStyle w:val="aff4"/>
              </w:rPr>
              <w:t>肆、專論</w:t>
            </w:r>
            <w:r w:rsidR="00B65DAB">
              <w:rPr>
                <w:rStyle w:val="aff4"/>
                <w:rFonts w:hint="eastAsia"/>
              </w:rPr>
              <w:t>：</w:t>
            </w:r>
            <w:r w:rsidR="00FA3A80" w:rsidRPr="00FA3A80">
              <w:rPr>
                <w:rFonts w:hAnsi="標楷體" w:hint="eastAsia"/>
                <w:sz w:val="36"/>
                <w:szCs w:val="36"/>
              </w:rPr>
              <w:t>我國服務貿易發展淺析</w:t>
            </w:r>
            <w:r w:rsidR="00B65DAB" w:rsidRPr="00994A07">
              <w:rPr>
                <w:webHidden/>
              </w:rPr>
              <w:tab/>
            </w:r>
            <w:r w:rsidR="00B65DAB" w:rsidRPr="00994A07">
              <w:rPr>
                <w:webHidden/>
              </w:rPr>
              <w:fldChar w:fldCharType="begin"/>
            </w:r>
            <w:r w:rsidR="00B65DAB" w:rsidRPr="00994A07">
              <w:rPr>
                <w:webHidden/>
              </w:rPr>
              <w:instrText xml:space="preserve"> PAGEREF _Toc349917258 \h </w:instrText>
            </w:r>
            <w:r w:rsidR="00B65DAB" w:rsidRPr="00994A07">
              <w:rPr>
                <w:webHidden/>
              </w:rPr>
            </w:r>
            <w:r w:rsidR="00B65DAB" w:rsidRPr="00994A07">
              <w:rPr>
                <w:webHidden/>
              </w:rPr>
              <w:fldChar w:fldCharType="separate"/>
            </w:r>
            <w:r w:rsidR="004F74F8">
              <w:rPr>
                <w:webHidden/>
              </w:rPr>
              <w:t>53</w:t>
            </w:r>
            <w:r w:rsidR="00B65DAB" w:rsidRPr="00994A07">
              <w:rPr>
                <w:webHidden/>
              </w:rPr>
              <w:fldChar w:fldCharType="end"/>
            </w:r>
          </w:hyperlink>
        </w:p>
        <w:p w:rsidR="0014629B" w:rsidRDefault="00B65DAB">
          <w:r w:rsidRPr="007719E9">
            <w:rPr>
              <w:b/>
              <w:bCs/>
              <w:lang w:val="zh-TW"/>
            </w:rPr>
            <w:fldChar w:fldCharType="end"/>
          </w:r>
        </w:p>
      </w:sdtContent>
    </w:sdt>
    <w:p w:rsidR="0014629B" w:rsidRPr="00024A9E" w:rsidRDefault="0014629B" w:rsidP="006E37F7">
      <w:pPr>
        <w:adjustRightInd w:val="0"/>
        <w:snapToGrid w:val="0"/>
        <w:spacing w:line="520" w:lineRule="exact"/>
        <w:ind w:leftChars="100" w:left="240"/>
        <w:jc w:val="both"/>
        <w:rPr>
          <w:rFonts w:eastAsia="標楷體"/>
          <w:b/>
          <w:bCs/>
          <w:color w:val="FF0000"/>
          <w:sz w:val="32"/>
        </w:rPr>
        <w:sectPr w:rsidR="0014629B" w:rsidRPr="00024A9E" w:rsidSect="009761DA">
          <w:footerReference w:type="default" r:id="rId11"/>
          <w:pgSz w:w="11906" w:h="16838"/>
          <w:pgMar w:top="1134" w:right="1134" w:bottom="1134" w:left="1134" w:header="851" w:footer="992" w:gutter="0"/>
          <w:pgNumType w:fmt="upperRoman" w:start="1"/>
          <w:cols w:space="425"/>
          <w:docGrid w:type="lines" w:linePitch="360"/>
        </w:sectPr>
      </w:pPr>
    </w:p>
    <w:p w:rsidR="00692828" w:rsidRPr="00024A9E" w:rsidRDefault="00692828" w:rsidP="00D40093">
      <w:pPr>
        <w:pStyle w:val="t-1"/>
        <w:spacing w:afterLines="0" w:after="0"/>
      </w:pPr>
      <w:bookmarkStart w:id="2" w:name="_Toc196014052"/>
      <w:bookmarkStart w:id="3" w:name="_Toc196122061"/>
      <w:bookmarkStart w:id="4" w:name="_Toc196215322"/>
      <w:bookmarkStart w:id="5" w:name="_Toc196540347"/>
      <w:bookmarkStart w:id="6" w:name="_Toc198464526"/>
      <w:bookmarkStart w:id="7" w:name="_Toc230064817"/>
      <w:bookmarkStart w:id="8" w:name="_Toc279048460"/>
      <w:bookmarkStart w:id="9" w:name="_Toc349916572"/>
      <w:bookmarkStart w:id="10" w:name="_Toc349917226"/>
      <w:bookmarkStart w:id="11" w:name="_Toc279048481"/>
      <w:bookmarkEnd w:id="0"/>
      <w:bookmarkEnd w:id="1"/>
      <w:r w:rsidRPr="00024A9E">
        <w:rPr>
          <w:rFonts w:hint="eastAsia"/>
        </w:rPr>
        <w:lastRenderedPageBreak/>
        <w:t>壹、當前經濟情勢概要</w:t>
      </w:r>
      <w:bookmarkEnd w:id="2"/>
      <w:bookmarkEnd w:id="3"/>
      <w:bookmarkEnd w:id="4"/>
      <w:bookmarkEnd w:id="5"/>
      <w:bookmarkEnd w:id="6"/>
      <w:bookmarkEnd w:id="7"/>
      <w:bookmarkEnd w:id="8"/>
      <w:bookmarkEnd w:id="9"/>
      <w:bookmarkEnd w:id="10"/>
    </w:p>
    <w:p w:rsidR="00692828" w:rsidRPr="00024A9E" w:rsidRDefault="00692828" w:rsidP="009F7B62">
      <w:pPr>
        <w:pStyle w:val="t-2"/>
      </w:pPr>
      <w:bookmarkStart w:id="12" w:name="_一、國際經濟"/>
      <w:bookmarkStart w:id="13" w:name="_Toc279048461"/>
      <w:bookmarkStart w:id="14" w:name="_Toc349916573"/>
      <w:bookmarkStart w:id="15" w:name="_Toc349917227"/>
      <w:bookmarkStart w:id="16" w:name="_Toc190847404"/>
      <w:bookmarkStart w:id="17" w:name="_Toc201487767"/>
      <w:bookmarkStart w:id="18" w:name="_Toc190847403"/>
      <w:bookmarkStart w:id="19" w:name="_Toc230064818"/>
      <w:bookmarkEnd w:id="12"/>
      <w:r w:rsidRPr="00024A9E">
        <w:rPr>
          <w:rFonts w:hint="eastAsia"/>
        </w:rPr>
        <w:t>一、國際經濟</w:t>
      </w:r>
      <w:bookmarkEnd w:id="13"/>
      <w:bookmarkEnd w:id="14"/>
      <w:bookmarkEnd w:id="15"/>
    </w:p>
    <w:p w:rsidR="002201C5" w:rsidRDefault="002201C5" w:rsidP="002201C5">
      <w:pPr>
        <w:autoSpaceDE w:val="0"/>
        <w:autoSpaceDN w:val="0"/>
        <w:adjustRightInd w:val="0"/>
        <w:snapToGrid w:val="0"/>
        <w:spacing w:beforeLines="50" w:before="180" w:afterLines="50" w:after="180" w:line="300" w:lineRule="auto"/>
        <w:ind w:right="-153" w:firstLine="510"/>
        <w:jc w:val="both"/>
        <w:rPr>
          <w:rFonts w:eastAsia="標楷體"/>
          <w:bCs/>
          <w:sz w:val="28"/>
          <w:szCs w:val="28"/>
        </w:rPr>
      </w:pPr>
      <w:bookmarkStart w:id="20" w:name="_Toc279048462"/>
      <w:bookmarkStart w:id="21" w:name="_Toc337122120"/>
      <w:bookmarkStart w:id="22" w:name="_Toc349916574"/>
      <w:bookmarkStart w:id="23" w:name="_Toc349917228"/>
      <w:bookmarkEnd w:id="16"/>
      <w:bookmarkEnd w:id="17"/>
      <w:bookmarkEnd w:id="18"/>
      <w:bookmarkEnd w:id="19"/>
      <w:r>
        <w:rPr>
          <w:rFonts w:eastAsia="標楷體"/>
          <w:sz w:val="28"/>
          <w:szCs w:val="28"/>
          <w:lang w:val="zh-TW"/>
        </w:rPr>
        <w:t>201</w:t>
      </w:r>
      <w:r>
        <w:rPr>
          <w:rFonts w:eastAsia="標楷體" w:hint="eastAsia"/>
          <w:sz w:val="28"/>
          <w:szCs w:val="28"/>
          <w:lang w:val="zh-TW"/>
        </w:rPr>
        <w:t>3</w:t>
      </w:r>
      <w:r>
        <w:rPr>
          <w:rFonts w:eastAsia="標楷體" w:hAnsi="標楷體" w:hint="eastAsia"/>
          <w:sz w:val="28"/>
          <w:szCs w:val="28"/>
          <w:lang w:val="zh-TW"/>
        </w:rPr>
        <w:t>年全球經濟延續</w:t>
      </w:r>
      <w:r>
        <w:rPr>
          <w:rFonts w:eastAsia="標楷體" w:hAnsi="標楷體" w:hint="eastAsia"/>
          <w:sz w:val="28"/>
          <w:szCs w:val="28"/>
          <w:lang w:val="zh-TW"/>
        </w:rPr>
        <w:t>2012</w:t>
      </w:r>
      <w:r>
        <w:rPr>
          <w:rFonts w:eastAsia="標楷體" w:hAnsi="標楷體" w:hint="eastAsia"/>
          <w:sz w:val="28"/>
          <w:szCs w:val="28"/>
          <w:lang w:val="zh-TW"/>
        </w:rPr>
        <w:t>年先進國家</w:t>
      </w:r>
      <w:r>
        <w:rPr>
          <w:rFonts w:eastAsia="標楷體" w:hAnsi="標楷體" w:hint="eastAsia"/>
          <w:sz w:val="28"/>
          <w:szCs w:val="28"/>
        </w:rPr>
        <w:t>債務問題</w:t>
      </w:r>
      <w:r>
        <w:rPr>
          <w:rFonts w:ascii="新細明體" w:hAnsi="新細明體" w:hint="eastAsia"/>
          <w:sz w:val="28"/>
          <w:szCs w:val="28"/>
        </w:rPr>
        <w:t>、</w:t>
      </w:r>
      <w:r>
        <w:rPr>
          <w:rFonts w:eastAsia="標楷體" w:hAnsi="標楷體" w:hint="eastAsia"/>
          <w:sz w:val="28"/>
          <w:szCs w:val="28"/>
        </w:rPr>
        <w:t>就業情勢改善遲緩</w:t>
      </w:r>
      <w:r>
        <w:rPr>
          <w:rFonts w:eastAsia="標楷體" w:hAnsi="標楷體" w:hint="eastAsia"/>
          <w:color w:val="000000"/>
          <w:sz w:val="28"/>
          <w:szCs w:val="28"/>
        </w:rPr>
        <w:t>，</w:t>
      </w:r>
      <w:r>
        <w:rPr>
          <w:rFonts w:eastAsia="標楷體" w:hAnsi="標楷體" w:hint="eastAsia"/>
          <w:color w:val="000000"/>
          <w:sz w:val="28"/>
          <w:szCs w:val="28"/>
          <w:lang w:val="zh-TW"/>
        </w:rPr>
        <w:t>整頓財政抑制</w:t>
      </w:r>
      <w:r w:rsidRPr="002201C5">
        <w:rPr>
          <w:rFonts w:eastAsia="標楷體" w:hint="eastAsia"/>
          <w:bCs/>
          <w:sz w:val="28"/>
          <w:szCs w:val="28"/>
        </w:rPr>
        <w:t>經濟成長</w:t>
      </w:r>
      <w:r>
        <w:rPr>
          <w:rFonts w:eastAsia="標楷體" w:hAnsi="標楷體" w:hint="eastAsia"/>
          <w:color w:val="000000"/>
          <w:sz w:val="28"/>
          <w:szCs w:val="28"/>
          <w:lang w:val="zh-TW"/>
        </w:rPr>
        <w:t>動能，</w:t>
      </w:r>
      <w:r w:rsidRPr="00370350">
        <w:rPr>
          <w:rFonts w:eastAsia="標楷體" w:hAnsi="標楷體" w:hint="eastAsia"/>
          <w:color w:val="000000"/>
          <w:sz w:val="28"/>
          <w:szCs w:val="28"/>
        </w:rPr>
        <w:t>全球經濟成長動能</w:t>
      </w:r>
      <w:r>
        <w:rPr>
          <w:rFonts w:eastAsia="標楷體" w:hAnsi="標楷體" w:hint="eastAsia"/>
          <w:color w:val="000000"/>
          <w:sz w:val="28"/>
          <w:szCs w:val="28"/>
        </w:rPr>
        <w:t>和緩</w:t>
      </w:r>
      <w:r w:rsidRPr="00370350">
        <w:rPr>
          <w:rFonts w:eastAsia="標楷體" w:hAnsi="標楷體" w:hint="eastAsia"/>
          <w:color w:val="000000"/>
          <w:sz w:val="28"/>
          <w:szCs w:val="28"/>
        </w:rPr>
        <w:t>。</w:t>
      </w:r>
      <w:r w:rsidRPr="00BB4C90">
        <w:rPr>
          <w:rFonts w:eastAsia="標楷體" w:hint="eastAsia"/>
          <w:bCs/>
          <w:sz w:val="28"/>
          <w:szCs w:val="28"/>
        </w:rPr>
        <w:t>根據環球透視（</w:t>
      </w:r>
      <w:r w:rsidRPr="00BB4C90">
        <w:rPr>
          <w:rFonts w:eastAsia="標楷體" w:hint="eastAsia"/>
          <w:bCs/>
          <w:sz w:val="28"/>
          <w:szCs w:val="28"/>
        </w:rPr>
        <w:t>Global Insight</w:t>
      </w:r>
      <w:r w:rsidRPr="00BB4C90">
        <w:rPr>
          <w:rFonts w:eastAsia="標楷體" w:hint="eastAsia"/>
          <w:bCs/>
          <w:sz w:val="28"/>
          <w:szCs w:val="28"/>
        </w:rPr>
        <w:t>）</w:t>
      </w:r>
      <w:r w:rsidRPr="00BB4C90">
        <w:rPr>
          <w:rFonts w:eastAsia="標楷體" w:hint="eastAsia"/>
          <w:bCs/>
          <w:sz w:val="28"/>
          <w:szCs w:val="28"/>
        </w:rPr>
        <w:t>2013</w:t>
      </w:r>
      <w:r w:rsidRPr="00BB4C90">
        <w:rPr>
          <w:rFonts w:eastAsia="標楷體" w:hint="eastAsia"/>
          <w:bCs/>
          <w:sz w:val="28"/>
          <w:szCs w:val="28"/>
        </w:rPr>
        <w:t>年</w:t>
      </w:r>
      <w:r>
        <w:rPr>
          <w:rFonts w:eastAsia="標楷體" w:hint="eastAsia"/>
          <w:bCs/>
          <w:sz w:val="28"/>
          <w:szCs w:val="28"/>
        </w:rPr>
        <w:t>3</w:t>
      </w:r>
      <w:r w:rsidRPr="00BB4C90">
        <w:rPr>
          <w:rFonts w:eastAsia="標楷體" w:hint="eastAsia"/>
          <w:bCs/>
          <w:sz w:val="28"/>
          <w:szCs w:val="28"/>
        </w:rPr>
        <w:t>月最新經濟預測，</w:t>
      </w:r>
      <w:r w:rsidRPr="00BB4C90">
        <w:rPr>
          <w:rFonts w:eastAsia="標楷體" w:hint="eastAsia"/>
          <w:bCs/>
          <w:sz w:val="28"/>
          <w:szCs w:val="28"/>
        </w:rPr>
        <w:t>2013</w:t>
      </w:r>
      <w:r w:rsidRPr="00BB4C90">
        <w:rPr>
          <w:rFonts w:eastAsia="標楷體" w:hint="eastAsia"/>
          <w:bCs/>
          <w:sz w:val="28"/>
          <w:szCs w:val="28"/>
        </w:rPr>
        <w:t>年全球經濟成長</w:t>
      </w:r>
      <w:r w:rsidRPr="00BB4C90">
        <w:rPr>
          <w:rFonts w:eastAsia="標楷體" w:hint="eastAsia"/>
          <w:bCs/>
          <w:sz w:val="28"/>
          <w:szCs w:val="28"/>
        </w:rPr>
        <w:t>2.</w:t>
      </w:r>
      <w:r>
        <w:rPr>
          <w:rFonts w:eastAsia="標楷體" w:hint="eastAsia"/>
          <w:bCs/>
          <w:sz w:val="28"/>
          <w:szCs w:val="28"/>
        </w:rPr>
        <w:t>6</w:t>
      </w:r>
      <w:r w:rsidRPr="00BB4C90">
        <w:rPr>
          <w:rFonts w:eastAsia="標楷體" w:hint="eastAsia"/>
          <w:bCs/>
          <w:sz w:val="28"/>
          <w:szCs w:val="28"/>
        </w:rPr>
        <w:t>％，</w:t>
      </w:r>
      <w:r>
        <w:rPr>
          <w:rFonts w:eastAsia="標楷體" w:hint="eastAsia"/>
          <w:bCs/>
          <w:sz w:val="28"/>
          <w:szCs w:val="28"/>
        </w:rPr>
        <w:t>與</w:t>
      </w:r>
      <w:r w:rsidRPr="00BB4C90">
        <w:rPr>
          <w:rFonts w:eastAsia="標楷體" w:hint="eastAsia"/>
          <w:bCs/>
          <w:sz w:val="28"/>
          <w:szCs w:val="28"/>
        </w:rPr>
        <w:t>2012</w:t>
      </w:r>
      <w:r w:rsidRPr="00BB4C90">
        <w:rPr>
          <w:rFonts w:eastAsia="標楷體" w:hint="eastAsia"/>
          <w:bCs/>
          <w:sz w:val="28"/>
          <w:szCs w:val="28"/>
        </w:rPr>
        <w:t>年</w:t>
      </w:r>
      <w:r>
        <w:rPr>
          <w:rFonts w:eastAsia="標楷體" w:hint="eastAsia"/>
          <w:bCs/>
          <w:sz w:val="28"/>
          <w:szCs w:val="28"/>
        </w:rPr>
        <w:t>持平</w:t>
      </w:r>
      <w:r>
        <w:rPr>
          <w:rFonts w:ascii="新細明體" w:hAnsi="新細明體" w:hint="eastAsia"/>
          <w:bCs/>
          <w:sz w:val="28"/>
          <w:szCs w:val="28"/>
        </w:rPr>
        <w:t>，</w:t>
      </w:r>
      <w:r w:rsidRPr="00BB4C90">
        <w:rPr>
          <w:rFonts w:eastAsia="標楷體" w:hint="eastAsia"/>
          <w:bCs/>
          <w:sz w:val="28"/>
          <w:szCs w:val="28"/>
        </w:rPr>
        <w:t>各季表現分別為</w:t>
      </w:r>
      <w:r w:rsidRPr="00BB4C90">
        <w:rPr>
          <w:rFonts w:eastAsia="標楷體" w:hint="eastAsia"/>
          <w:bCs/>
          <w:sz w:val="28"/>
          <w:szCs w:val="28"/>
        </w:rPr>
        <w:t>2.</w:t>
      </w:r>
      <w:r>
        <w:rPr>
          <w:rFonts w:eastAsia="標楷體" w:hint="eastAsia"/>
          <w:bCs/>
          <w:sz w:val="28"/>
          <w:szCs w:val="28"/>
        </w:rPr>
        <w:t>2</w:t>
      </w:r>
      <w:r w:rsidRPr="00BB4C90">
        <w:rPr>
          <w:rFonts w:eastAsia="標楷體" w:hint="eastAsia"/>
          <w:bCs/>
          <w:sz w:val="28"/>
          <w:szCs w:val="28"/>
        </w:rPr>
        <w:t>%</w:t>
      </w:r>
      <w:r w:rsidRPr="00BB4C90">
        <w:rPr>
          <w:rFonts w:eastAsia="標楷體" w:hint="eastAsia"/>
          <w:bCs/>
          <w:sz w:val="28"/>
          <w:szCs w:val="28"/>
        </w:rPr>
        <w:t>、</w:t>
      </w:r>
      <w:r w:rsidRPr="00BB4C90">
        <w:rPr>
          <w:rFonts w:eastAsia="標楷體" w:hint="eastAsia"/>
          <w:bCs/>
          <w:sz w:val="28"/>
          <w:szCs w:val="28"/>
        </w:rPr>
        <w:t>2.4%</w:t>
      </w:r>
      <w:r w:rsidRPr="00BB4C90">
        <w:rPr>
          <w:rFonts w:eastAsia="標楷體" w:hint="eastAsia"/>
          <w:bCs/>
          <w:sz w:val="28"/>
          <w:szCs w:val="28"/>
        </w:rPr>
        <w:t>、</w:t>
      </w:r>
      <w:r w:rsidRPr="00BB4C90">
        <w:rPr>
          <w:rFonts w:eastAsia="標楷體" w:hint="eastAsia"/>
          <w:bCs/>
          <w:sz w:val="28"/>
          <w:szCs w:val="28"/>
        </w:rPr>
        <w:t>2.</w:t>
      </w:r>
      <w:r>
        <w:rPr>
          <w:rFonts w:eastAsia="標楷體" w:hint="eastAsia"/>
          <w:bCs/>
          <w:sz w:val="28"/>
          <w:szCs w:val="28"/>
        </w:rPr>
        <w:t>7</w:t>
      </w:r>
      <w:r w:rsidRPr="00BB4C90">
        <w:rPr>
          <w:rFonts w:eastAsia="標楷體" w:hint="eastAsia"/>
          <w:bCs/>
          <w:sz w:val="28"/>
          <w:szCs w:val="28"/>
        </w:rPr>
        <w:t>%</w:t>
      </w:r>
      <w:r w:rsidRPr="00BB4C90">
        <w:rPr>
          <w:rFonts w:eastAsia="標楷體" w:hint="eastAsia"/>
          <w:bCs/>
          <w:sz w:val="28"/>
          <w:szCs w:val="28"/>
        </w:rPr>
        <w:t>、</w:t>
      </w:r>
      <w:r>
        <w:rPr>
          <w:rFonts w:eastAsia="標楷體" w:hint="eastAsia"/>
          <w:bCs/>
          <w:sz w:val="28"/>
          <w:szCs w:val="28"/>
        </w:rPr>
        <w:t>3.1</w:t>
      </w:r>
      <w:r w:rsidRPr="00BB4C90">
        <w:rPr>
          <w:rFonts w:eastAsia="標楷體" w:hint="eastAsia"/>
          <w:bCs/>
          <w:sz w:val="28"/>
          <w:szCs w:val="28"/>
        </w:rPr>
        <w:t>%</w:t>
      </w:r>
      <w:r w:rsidR="000E7BF8">
        <w:rPr>
          <w:rFonts w:eastAsia="標楷體" w:hint="eastAsia"/>
          <w:bCs/>
          <w:sz w:val="28"/>
          <w:szCs w:val="28"/>
        </w:rPr>
        <w:t>，呈現逐季上升的趨勢</w:t>
      </w:r>
      <w:r w:rsidRPr="00BB4C90">
        <w:rPr>
          <w:rFonts w:eastAsia="標楷體" w:hint="eastAsia"/>
          <w:bCs/>
          <w:sz w:val="28"/>
          <w:szCs w:val="28"/>
        </w:rPr>
        <w:t>。</w:t>
      </w:r>
    </w:p>
    <w:p w:rsidR="002201C5" w:rsidRPr="002B625C" w:rsidRDefault="002201C5" w:rsidP="00F75C64">
      <w:pPr>
        <w:autoSpaceDE w:val="0"/>
        <w:autoSpaceDN w:val="0"/>
        <w:adjustRightInd w:val="0"/>
        <w:snapToGrid w:val="0"/>
        <w:spacing w:beforeLines="50" w:before="180" w:afterLines="50" w:after="180" w:line="300" w:lineRule="auto"/>
        <w:ind w:right="-153" w:firstLine="510"/>
        <w:jc w:val="both"/>
        <w:rPr>
          <w:rFonts w:eastAsia="標楷體"/>
          <w:bCs/>
          <w:sz w:val="28"/>
          <w:szCs w:val="28"/>
        </w:rPr>
      </w:pPr>
      <w:r w:rsidRPr="002B625C">
        <w:rPr>
          <w:rFonts w:eastAsia="標楷體"/>
          <w:bCs/>
          <w:sz w:val="28"/>
          <w:szCs w:val="28"/>
        </w:rPr>
        <w:t>經濟合作發展組織（</w:t>
      </w:r>
      <w:r w:rsidRPr="002B625C">
        <w:rPr>
          <w:rFonts w:eastAsia="標楷體"/>
          <w:bCs/>
          <w:sz w:val="28"/>
          <w:szCs w:val="28"/>
        </w:rPr>
        <w:t>OECD</w:t>
      </w:r>
      <w:r w:rsidRPr="002B625C">
        <w:rPr>
          <w:rFonts w:eastAsia="標楷體"/>
          <w:bCs/>
          <w:sz w:val="28"/>
          <w:szCs w:val="28"/>
        </w:rPr>
        <w:t>）</w:t>
      </w:r>
      <w:r w:rsidRPr="002B625C">
        <w:rPr>
          <w:rFonts w:eastAsia="標楷體"/>
          <w:bCs/>
          <w:sz w:val="28"/>
          <w:szCs w:val="28"/>
        </w:rPr>
        <w:t>3</w:t>
      </w:r>
      <w:r w:rsidRPr="002B625C">
        <w:rPr>
          <w:rFonts w:eastAsia="標楷體"/>
          <w:bCs/>
          <w:sz w:val="28"/>
          <w:szCs w:val="28"/>
        </w:rPr>
        <w:t>月</w:t>
      </w:r>
      <w:r w:rsidRPr="002B625C">
        <w:rPr>
          <w:rFonts w:eastAsia="標楷體"/>
          <w:bCs/>
          <w:sz w:val="28"/>
          <w:szCs w:val="28"/>
        </w:rPr>
        <w:t>28</w:t>
      </w:r>
      <w:r w:rsidRPr="002B625C">
        <w:rPr>
          <w:rFonts w:eastAsia="標楷體"/>
          <w:bCs/>
          <w:sz w:val="28"/>
          <w:szCs w:val="28"/>
        </w:rPr>
        <w:t>日發布中期經濟評估報告指出，</w:t>
      </w:r>
      <w:r w:rsidRPr="002B625C">
        <w:rPr>
          <w:rFonts w:eastAsia="標楷體"/>
          <w:bCs/>
          <w:sz w:val="28"/>
          <w:szCs w:val="28"/>
        </w:rPr>
        <w:t>2013</w:t>
      </w:r>
      <w:r w:rsidRPr="002B625C">
        <w:rPr>
          <w:rFonts w:eastAsia="標楷體"/>
          <w:bCs/>
          <w:sz w:val="28"/>
          <w:szCs w:val="28"/>
        </w:rPr>
        <w:t>年上半年美國溫和成長，</w:t>
      </w:r>
      <w:r>
        <w:rPr>
          <w:rFonts w:eastAsia="標楷體" w:hint="eastAsia"/>
          <w:bCs/>
          <w:sz w:val="28"/>
          <w:szCs w:val="28"/>
        </w:rPr>
        <w:t>第</w:t>
      </w:r>
      <w:r w:rsidRPr="002B625C">
        <w:rPr>
          <w:rFonts w:eastAsia="標楷體"/>
          <w:bCs/>
          <w:sz w:val="28"/>
          <w:szCs w:val="28"/>
        </w:rPr>
        <w:t>1</w:t>
      </w:r>
      <w:r w:rsidRPr="002B625C">
        <w:rPr>
          <w:rFonts w:eastAsia="標楷體"/>
          <w:bCs/>
          <w:sz w:val="28"/>
          <w:szCs w:val="28"/>
        </w:rPr>
        <w:t>季成長</w:t>
      </w:r>
      <w:r w:rsidRPr="002B625C">
        <w:rPr>
          <w:rFonts w:eastAsia="標楷體"/>
          <w:bCs/>
          <w:sz w:val="28"/>
          <w:szCs w:val="28"/>
        </w:rPr>
        <w:t>3.5%</w:t>
      </w:r>
      <w:r w:rsidRPr="002B625C">
        <w:rPr>
          <w:rFonts w:eastAsia="標楷體"/>
          <w:bCs/>
          <w:sz w:val="28"/>
          <w:szCs w:val="28"/>
        </w:rPr>
        <w:t>，第</w:t>
      </w:r>
      <w:r w:rsidRPr="002B625C">
        <w:rPr>
          <w:rFonts w:eastAsia="標楷體"/>
          <w:bCs/>
          <w:sz w:val="28"/>
          <w:szCs w:val="28"/>
        </w:rPr>
        <w:t>2</w:t>
      </w:r>
      <w:r w:rsidRPr="002B625C">
        <w:rPr>
          <w:rFonts w:eastAsia="標楷體"/>
          <w:bCs/>
          <w:sz w:val="28"/>
          <w:szCs w:val="28"/>
        </w:rPr>
        <w:t>季將</w:t>
      </w:r>
      <w:proofErr w:type="gramStart"/>
      <w:r w:rsidRPr="002B625C">
        <w:rPr>
          <w:rFonts w:eastAsia="標楷體"/>
          <w:bCs/>
          <w:sz w:val="28"/>
          <w:szCs w:val="28"/>
        </w:rPr>
        <w:t>放緩至</w:t>
      </w:r>
      <w:proofErr w:type="gramEnd"/>
      <w:r w:rsidRPr="002B625C">
        <w:rPr>
          <w:rFonts w:eastAsia="標楷體"/>
          <w:bCs/>
          <w:sz w:val="28"/>
          <w:szCs w:val="28"/>
        </w:rPr>
        <w:t>2%</w:t>
      </w:r>
      <w:r w:rsidRPr="002B625C">
        <w:rPr>
          <w:rFonts w:eastAsia="標楷體"/>
          <w:bCs/>
          <w:sz w:val="28"/>
          <w:szCs w:val="28"/>
        </w:rPr>
        <w:t>；日本經濟在新的刺激措施協助下，加速好轉，前</w:t>
      </w:r>
      <w:r w:rsidRPr="002B625C">
        <w:rPr>
          <w:rFonts w:eastAsia="標楷體"/>
          <w:bCs/>
          <w:sz w:val="28"/>
          <w:szCs w:val="28"/>
        </w:rPr>
        <w:t>2</w:t>
      </w:r>
      <w:r w:rsidRPr="002B625C">
        <w:rPr>
          <w:rFonts w:eastAsia="標楷體"/>
          <w:bCs/>
          <w:sz w:val="28"/>
          <w:szCs w:val="28"/>
        </w:rPr>
        <w:t>季分別成長</w:t>
      </w:r>
      <w:r w:rsidRPr="002B625C">
        <w:rPr>
          <w:rFonts w:eastAsia="標楷體"/>
          <w:bCs/>
          <w:sz w:val="28"/>
          <w:szCs w:val="28"/>
        </w:rPr>
        <w:t>3.2%</w:t>
      </w:r>
      <w:r w:rsidRPr="002B625C">
        <w:rPr>
          <w:rFonts w:eastAsia="標楷體"/>
          <w:bCs/>
          <w:sz w:val="28"/>
          <w:szCs w:val="28"/>
        </w:rPr>
        <w:t>及</w:t>
      </w:r>
      <w:r w:rsidRPr="002B625C">
        <w:rPr>
          <w:rFonts w:eastAsia="標楷體"/>
          <w:bCs/>
          <w:sz w:val="28"/>
          <w:szCs w:val="28"/>
        </w:rPr>
        <w:t>2.2%</w:t>
      </w:r>
      <w:r w:rsidRPr="002B625C">
        <w:rPr>
          <w:rFonts w:eastAsia="標楷體"/>
          <w:bCs/>
          <w:sz w:val="28"/>
          <w:szCs w:val="28"/>
        </w:rPr>
        <w:t>；歐元區三大經濟體（德國、法國、義大利）第</w:t>
      </w:r>
      <w:r w:rsidRPr="002B625C">
        <w:rPr>
          <w:rFonts w:eastAsia="標楷體"/>
          <w:bCs/>
          <w:sz w:val="28"/>
          <w:szCs w:val="28"/>
        </w:rPr>
        <w:t>1</w:t>
      </w:r>
      <w:r w:rsidRPr="002B625C">
        <w:rPr>
          <w:rFonts w:eastAsia="標楷體"/>
          <w:bCs/>
          <w:sz w:val="28"/>
          <w:szCs w:val="28"/>
        </w:rPr>
        <w:t>季與第</w:t>
      </w:r>
      <w:r w:rsidRPr="002B625C">
        <w:rPr>
          <w:rFonts w:eastAsia="標楷體"/>
          <w:bCs/>
          <w:sz w:val="28"/>
          <w:szCs w:val="28"/>
        </w:rPr>
        <w:t>2</w:t>
      </w:r>
      <w:r w:rsidRPr="002B625C">
        <w:rPr>
          <w:rFonts w:eastAsia="標楷體"/>
          <w:bCs/>
          <w:sz w:val="28"/>
          <w:szCs w:val="28"/>
        </w:rPr>
        <w:t>季可望成長</w:t>
      </w:r>
      <w:r w:rsidRPr="002B625C">
        <w:rPr>
          <w:rFonts w:eastAsia="標楷體"/>
          <w:bCs/>
          <w:sz w:val="28"/>
          <w:szCs w:val="28"/>
        </w:rPr>
        <w:t>0.4%</w:t>
      </w:r>
      <w:r w:rsidRPr="002B625C">
        <w:rPr>
          <w:rFonts w:eastAsia="標楷體"/>
          <w:bCs/>
          <w:sz w:val="28"/>
          <w:szCs w:val="28"/>
        </w:rPr>
        <w:t>及</w:t>
      </w:r>
      <w:r w:rsidRPr="002B625C">
        <w:rPr>
          <w:rFonts w:eastAsia="標楷體"/>
          <w:bCs/>
          <w:sz w:val="28"/>
          <w:szCs w:val="28"/>
        </w:rPr>
        <w:t>1%</w:t>
      </w:r>
      <w:r w:rsidR="000E7BF8">
        <w:rPr>
          <w:rFonts w:eastAsia="標楷體" w:hint="eastAsia"/>
          <w:bCs/>
          <w:sz w:val="28"/>
          <w:szCs w:val="28"/>
        </w:rPr>
        <w:t>；</w:t>
      </w:r>
      <w:r>
        <w:rPr>
          <w:rFonts w:eastAsia="標楷體" w:hint="eastAsia"/>
          <w:bCs/>
          <w:sz w:val="28"/>
          <w:szCs w:val="28"/>
        </w:rPr>
        <w:t>中國大陸</w:t>
      </w:r>
      <w:r w:rsidRPr="001032AF">
        <w:rPr>
          <w:rFonts w:eastAsia="標楷體" w:hint="eastAsia"/>
          <w:bCs/>
          <w:sz w:val="28"/>
          <w:szCs w:val="28"/>
        </w:rPr>
        <w:t>上半年成長率將高於</w:t>
      </w:r>
      <w:r w:rsidRPr="001032AF">
        <w:rPr>
          <w:rFonts w:eastAsia="標楷體" w:hint="eastAsia"/>
          <w:bCs/>
          <w:sz w:val="28"/>
          <w:szCs w:val="28"/>
        </w:rPr>
        <w:t>8%</w:t>
      </w:r>
      <w:r w:rsidRPr="001032AF">
        <w:rPr>
          <w:rFonts w:eastAsia="標楷體" w:hint="eastAsia"/>
          <w:bCs/>
          <w:sz w:val="28"/>
          <w:szCs w:val="28"/>
        </w:rPr>
        <w:t>。</w:t>
      </w:r>
    </w:p>
    <w:p w:rsidR="002201C5" w:rsidRDefault="002201C5" w:rsidP="002201C5">
      <w:pPr>
        <w:autoSpaceDE w:val="0"/>
        <w:autoSpaceDN w:val="0"/>
        <w:adjustRightInd w:val="0"/>
        <w:snapToGrid w:val="0"/>
        <w:spacing w:beforeLines="50" w:before="180" w:afterLines="50" w:after="180" w:line="300" w:lineRule="auto"/>
        <w:ind w:right="-153" w:firstLine="510"/>
        <w:jc w:val="both"/>
        <w:rPr>
          <w:rFonts w:eastAsia="標楷體"/>
          <w:color w:val="000000"/>
          <w:sz w:val="28"/>
          <w:szCs w:val="28"/>
        </w:rPr>
      </w:pPr>
      <w:r>
        <w:rPr>
          <w:rFonts w:eastAsia="標楷體" w:hint="eastAsia"/>
          <w:bCs/>
          <w:color w:val="000000"/>
          <w:sz w:val="28"/>
          <w:szCs w:val="28"/>
        </w:rPr>
        <w:t>當前國際經濟仍面臨諸多風險</w:t>
      </w:r>
      <w:r w:rsidRPr="00EE4C21">
        <w:rPr>
          <w:rFonts w:eastAsia="標楷體"/>
          <w:bCs/>
          <w:color w:val="000000"/>
          <w:sz w:val="28"/>
          <w:szCs w:val="28"/>
        </w:rPr>
        <w:t>變數</w:t>
      </w:r>
      <w:r w:rsidRPr="00EE4C21">
        <w:rPr>
          <w:rFonts w:eastAsia="標楷體"/>
          <w:bCs/>
          <w:color w:val="000000"/>
          <w:sz w:val="28"/>
          <w:szCs w:val="28"/>
          <w:lang w:val="zh-TW"/>
        </w:rPr>
        <w:t>，值得持續關注，包括</w:t>
      </w:r>
      <w:r>
        <w:rPr>
          <w:rFonts w:eastAsia="標楷體" w:hint="eastAsia"/>
          <w:bCs/>
          <w:color w:val="000000"/>
          <w:sz w:val="28"/>
          <w:szCs w:val="28"/>
          <w:lang w:val="zh-TW"/>
        </w:rPr>
        <w:t>義大利政局不穩</w:t>
      </w:r>
      <w:r>
        <w:rPr>
          <w:rFonts w:ascii="新細明體" w:hAnsi="新細明體" w:hint="eastAsia"/>
          <w:bCs/>
          <w:color w:val="000000"/>
          <w:sz w:val="28"/>
          <w:szCs w:val="28"/>
          <w:lang w:val="zh-TW"/>
        </w:rPr>
        <w:t>、</w:t>
      </w:r>
      <w:r w:rsidRPr="00424BAD">
        <w:rPr>
          <w:rFonts w:ascii="標楷體" w:eastAsia="標楷體" w:hAnsi="標楷體" w:hint="eastAsia"/>
          <w:bCs/>
          <w:color w:val="000000"/>
          <w:sz w:val="28"/>
          <w:szCs w:val="28"/>
          <w:lang w:val="zh-TW"/>
        </w:rPr>
        <w:t>塞普勒斯資</w:t>
      </w:r>
      <w:r w:rsidRPr="00952C83">
        <w:rPr>
          <w:rFonts w:eastAsia="標楷體" w:hint="eastAsia"/>
          <w:bCs/>
          <w:color w:val="000000"/>
          <w:sz w:val="28"/>
          <w:szCs w:val="28"/>
          <w:lang w:val="zh-TW"/>
        </w:rPr>
        <w:t>本</w:t>
      </w:r>
      <w:r w:rsidRPr="00F75C64">
        <w:rPr>
          <w:rFonts w:eastAsia="標楷體" w:hint="eastAsia"/>
          <w:bCs/>
          <w:sz w:val="28"/>
        </w:rPr>
        <w:t>管制</w:t>
      </w:r>
      <w:r>
        <w:rPr>
          <w:rFonts w:ascii="新細明體" w:hAnsi="新細明體" w:hint="eastAsia"/>
          <w:bCs/>
          <w:color w:val="000000"/>
          <w:sz w:val="28"/>
          <w:szCs w:val="28"/>
          <w:lang w:val="zh-TW"/>
        </w:rPr>
        <w:t>，</w:t>
      </w:r>
      <w:proofErr w:type="gramStart"/>
      <w:r w:rsidRPr="00EE4C21">
        <w:rPr>
          <w:rFonts w:eastAsia="標楷體"/>
          <w:sz w:val="28"/>
          <w:szCs w:val="28"/>
        </w:rPr>
        <w:t>歐債危機</w:t>
      </w:r>
      <w:proofErr w:type="gramEnd"/>
      <w:r w:rsidRPr="00EE4C21">
        <w:rPr>
          <w:rFonts w:eastAsia="標楷體"/>
          <w:sz w:val="28"/>
          <w:szCs w:val="28"/>
        </w:rPr>
        <w:t>風險猶存</w:t>
      </w:r>
      <w:r w:rsidRPr="00EE4C21">
        <w:rPr>
          <w:rFonts w:eastAsia="標楷體"/>
          <w:bCs/>
          <w:color w:val="000000"/>
          <w:sz w:val="28"/>
          <w:szCs w:val="28"/>
        </w:rPr>
        <w:t>；</w:t>
      </w:r>
      <w:r w:rsidRPr="00EE4C21">
        <w:rPr>
          <w:rFonts w:eastAsia="標楷體"/>
          <w:noProof/>
          <w:spacing w:val="-6"/>
          <w:sz w:val="28"/>
          <w:szCs w:val="28"/>
        </w:rPr>
        <w:t>美國</w:t>
      </w:r>
      <w:r>
        <w:rPr>
          <w:rFonts w:eastAsia="標楷體" w:hint="eastAsia"/>
          <w:noProof/>
          <w:spacing w:val="-6"/>
          <w:sz w:val="28"/>
          <w:szCs w:val="28"/>
        </w:rPr>
        <w:t>自動減支生效及</w:t>
      </w:r>
      <w:r w:rsidRPr="00EE4C21">
        <w:rPr>
          <w:rFonts w:eastAsia="標楷體"/>
          <w:sz w:val="28"/>
          <w:szCs w:val="28"/>
        </w:rPr>
        <w:t>國債上</w:t>
      </w:r>
      <w:r>
        <w:rPr>
          <w:rFonts w:ascii="標楷體" w:eastAsia="標楷體" w:hAnsi="標楷體" w:hint="eastAsia"/>
          <w:sz w:val="28"/>
          <w:szCs w:val="28"/>
        </w:rPr>
        <w:t>限問題仍待</w:t>
      </w:r>
      <w:r w:rsidRPr="002201C5">
        <w:rPr>
          <w:rFonts w:eastAsia="標楷體" w:hint="eastAsia"/>
          <w:bCs/>
          <w:sz w:val="28"/>
        </w:rPr>
        <w:t>協商</w:t>
      </w:r>
      <w:r>
        <w:rPr>
          <w:rFonts w:eastAsia="標楷體" w:hint="eastAsia"/>
          <w:spacing w:val="-18"/>
          <w:sz w:val="28"/>
          <w:szCs w:val="28"/>
        </w:rPr>
        <w:t>；</w:t>
      </w:r>
      <w:r>
        <w:rPr>
          <w:rFonts w:eastAsia="標楷體" w:hint="eastAsia"/>
          <w:sz w:val="28"/>
          <w:szCs w:val="28"/>
        </w:rPr>
        <w:t>先進國家債臺高築</w:t>
      </w:r>
      <w:r w:rsidRPr="00370350">
        <w:rPr>
          <w:rFonts w:eastAsia="標楷體"/>
          <w:sz w:val="28"/>
          <w:szCs w:val="28"/>
        </w:rPr>
        <w:t>，失業改善遲緩，持續干擾市場信心；</w:t>
      </w:r>
      <w:r>
        <w:rPr>
          <w:rFonts w:eastAsia="標楷體" w:hint="eastAsia"/>
          <w:sz w:val="28"/>
          <w:szCs w:val="28"/>
        </w:rPr>
        <w:t>中國大陸成長力道</w:t>
      </w:r>
      <w:r w:rsidRPr="00370350">
        <w:rPr>
          <w:rFonts w:eastAsia="標楷體"/>
          <w:sz w:val="28"/>
          <w:szCs w:val="28"/>
        </w:rPr>
        <w:t>，以及日本擴大量化寬鬆等，皆影響國際經濟前景</w:t>
      </w:r>
      <w:r>
        <w:rPr>
          <w:rFonts w:eastAsia="標楷體" w:hint="eastAsia"/>
          <w:sz w:val="28"/>
          <w:szCs w:val="28"/>
        </w:rPr>
        <w:t>。</w:t>
      </w:r>
    </w:p>
    <w:p w:rsidR="00692828" w:rsidRPr="00024A9E" w:rsidRDefault="000E2A9D" w:rsidP="00D40093">
      <w:pPr>
        <w:pStyle w:val="t-2"/>
      </w:pPr>
      <w:r w:rsidRPr="00024A9E">
        <w:rPr>
          <w:rFonts w:hint="eastAsia"/>
        </w:rPr>
        <w:t>二、國內經濟</w:t>
      </w:r>
      <w:bookmarkEnd w:id="20"/>
      <w:bookmarkEnd w:id="21"/>
      <w:bookmarkEnd w:id="22"/>
      <w:bookmarkEnd w:id="23"/>
    </w:p>
    <w:p w:rsidR="00FF0855" w:rsidRPr="00024A9E" w:rsidRDefault="00085F56" w:rsidP="00500492">
      <w:pPr>
        <w:autoSpaceDE w:val="0"/>
        <w:autoSpaceDN w:val="0"/>
        <w:adjustRightInd w:val="0"/>
        <w:snapToGrid w:val="0"/>
        <w:spacing w:beforeLines="50" w:before="180" w:afterLines="50" w:after="180" w:line="300" w:lineRule="auto"/>
        <w:ind w:right="-153" w:firstLine="510"/>
        <w:jc w:val="both"/>
        <w:rPr>
          <w:rFonts w:eastAsia="標楷體" w:hAnsi="標楷體"/>
          <w:color w:val="FF0000"/>
          <w:sz w:val="28"/>
          <w:szCs w:val="28"/>
        </w:rPr>
      </w:pPr>
      <w:bookmarkStart w:id="24" w:name="_Toc337122121"/>
      <w:r w:rsidRPr="0043607B">
        <w:rPr>
          <w:rFonts w:eastAsia="標楷體"/>
          <w:bCs/>
          <w:sz w:val="28"/>
        </w:rPr>
        <w:t>全球經濟成長回穩，國內出口好轉，</w:t>
      </w:r>
      <w:r>
        <w:rPr>
          <w:rFonts w:eastAsia="標楷體" w:hint="eastAsia"/>
          <w:bCs/>
          <w:sz w:val="28"/>
        </w:rPr>
        <w:t>加上</w:t>
      </w:r>
      <w:r w:rsidRPr="0043607B">
        <w:rPr>
          <w:rFonts w:eastAsia="標楷體"/>
          <w:bCs/>
          <w:sz w:val="28"/>
        </w:rPr>
        <w:t>股市交易轉趨</w:t>
      </w:r>
      <w:r w:rsidRPr="0043607B">
        <w:rPr>
          <w:rFonts w:eastAsia="標楷體" w:hint="eastAsia"/>
          <w:bCs/>
          <w:sz w:val="28"/>
        </w:rPr>
        <w:t>活</w:t>
      </w:r>
      <w:r w:rsidRPr="0043607B">
        <w:rPr>
          <w:rFonts w:eastAsia="標楷體"/>
          <w:bCs/>
          <w:sz w:val="28"/>
        </w:rPr>
        <w:t>絡，消費氛圍明顯改善，</w:t>
      </w:r>
      <w:r>
        <w:rPr>
          <w:rFonts w:eastAsia="標楷體" w:hint="eastAsia"/>
          <w:bCs/>
          <w:sz w:val="28"/>
        </w:rPr>
        <w:t>帶動</w:t>
      </w:r>
      <w:r w:rsidRPr="0043607B">
        <w:rPr>
          <w:rFonts w:eastAsia="標楷體"/>
          <w:bCs/>
          <w:sz w:val="28"/>
        </w:rPr>
        <w:t>輸出及民間消費成長</w:t>
      </w:r>
      <w:r w:rsidRPr="00FF0855">
        <w:rPr>
          <w:rFonts w:eastAsia="標楷體" w:hAnsi="標楷體" w:hint="eastAsia"/>
          <w:color w:val="000000" w:themeColor="text1"/>
          <w:sz w:val="28"/>
          <w:szCs w:val="28"/>
        </w:rPr>
        <w:t>。根據行政院主計總處</w:t>
      </w:r>
      <w:r w:rsidRPr="00FF0855">
        <w:rPr>
          <w:rFonts w:eastAsia="標楷體" w:hAnsi="標楷體" w:hint="eastAsia"/>
          <w:color w:val="000000" w:themeColor="text1"/>
          <w:sz w:val="28"/>
          <w:szCs w:val="28"/>
        </w:rPr>
        <w:t>102</w:t>
      </w:r>
      <w:r w:rsidRPr="00FF0855">
        <w:rPr>
          <w:rFonts w:eastAsia="標楷體" w:hAnsi="標楷體" w:hint="eastAsia"/>
          <w:color w:val="000000" w:themeColor="text1"/>
          <w:sz w:val="28"/>
          <w:szCs w:val="28"/>
        </w:rPr>
        <w:t>年</w:t>
      </w:r>
      <w:r>
        <w:rPr>
          <w:rFonts w:eastAsia="標楷體" w:hAnsi="標楷體" w:hint="eastAsia"/>
          <w:color w:val="000000" w:themeColor="text1"/>
          <w:sz w:val="28"/>
          <w:szCs w:val="28"/>
        </w:rPr>
        <w:t>2</w:t>
      </w:r>
      <w:r w:rsidRPr="00FF0855">
        <w:rPr>
          <w:rFonts w:eastAsia="標楷體" w:hAnsi="標楷體" w:hint="eastAsia"/>
          <w:color w:val="000000" w:themeColor="text1"/>
          <w:sz w:val="28"/>
          <w:szCs w:val="28"/>
        </w:rPr>
        <w:t>月預測，</w:t>
      </w:r>
      <w:r w:rsidRPr="00FF0855">
        <w:rPr>
          <w:rFonts w:eastAsia="標楷體" w:hAnsi="標楷體" w:hint="eastAsia"/>
          <w:color w:val="000000" w:themeColor="text1"/>
          <w:sz w:val="28"/>
          <w:szCs w:val="28"/>
        </w:rPr>
        <w:t>101</w:t>
      </w:r>
      <w:r w:rsidRPr="00FF0855">
        <w:rPr>
          <w:rFonts w:eastAsia="標楷體" w:hAnsi="標楷體" w:hint="eastAsia"/>
          <w:color w:val="000000" w:themeColor="text1"/>
          <w:sz w:val="28"/>
          <w:szCs w:val="28"/>
        </w:rPr>
        <w:t>年經濟成長</w:t>
      </w:r>
      <w:r>
        <w:rPr>
          <w:rFonts w:eastAsia="標楷體" w:hAnsi="標楷體" w:hint="eastAsia"/>
          <w:color w:val="000000" w:themeColor="text1"/>
          <w:sz w:val="28"/>
          <w:szCs w:val="28"/>
        </w:rPr>
        <w:t>1.26</w:t>
      </w:r>
      <w:r w:rsidRPr="00FF0855">
        <w:rPr>
          <w:rFonts w:eastAsia="標楷體" w:hAnsi="標楷體" w:hint="eastAsia"/>
          <w:color w:val="000000" w:themeColor="text1"/>
          <w:sz w:val="28"/>
          <w:szCs w:val="28"/>
        </w:rPr>
        <w:t>％，</w:t>
      </w:r>
      <w:r w:rsidRPr="00FF0855">
        <w:rPr>
          <w:rFonts w:eastAsia="標楷體" w:hAnsi="標楷體" w:hint="eastAsia"/>
          <w:color w:val="000000" w:themeColor="text1"/>
          <w:sz w:val="28"/>
          <w:szCs w:val="28"/>
        </w:rPr>
        <w:t>102</w:t>
      </w:r>
      <w:r w:rsidRPr="00FF0855">
        <w:rPr>
          <w:rFonts w:eastAsia="標楷體" w:hAnsi="標楷體" w:hint="eastAsia"/>
          <w:color w:val="000000" w:themeColor="text1"/>
          <w:sz w:val="28"/>
          <w:szCs w:val="28"/>
        </w:rPr>
        <w:t>年則為</w:t>
      </w:r>
      <w:r>
        <w:rPr>
          <w:rFonts w:eastAsia="標楷體" w:hAnsi="標楷體" w:hint="eastAsia"/>
          <w:color w:val="000000" w:themeColor="text1"/>
          <w:sz w:val="28"/>
          <w:szCs w:val="28"/>
        </w:rPr>
        <w:t>3</w:t>
      </w:r>
      <w:r w:rsidRPr="00FF0855">
        <w:rPr>
          <w:rFonts w:eastAsia="標楷體" w:hAnsi="標楷體" w:hint="eastAsia"/>
          <w:color w:val="000000" w:themeColor="text1"/>
          <w:sz w:val="28"/>
          <w:szCs w:val="28"/>
        </w:rPr>
        <w:t>.5</w:t>
      </w:r>
      <w:r>
        <w:rPr>
          <w:rFonts w:eastAsia="標楷體" w:hAnsi="標楷體" w:hint="eastAsia"/>
          <w:color w:val="000000" w:themeColor="text1"/>
          <w:sz w:val="28"/>
          <w:szCs w:val="28"/>
        </w:rPr>
        <w:t>9</w:t>
      </w:r>
      <w:r w:rsidRPr="00FF0855">
        <w:rPr>
          <w:rFonts w:eastAsia="標楷體" w:hAnsi="標楷體" w:hint="eastAsia"/>
          <w:color w:val="000000" w:themeColor="text1"/>
          <w:sz w:val="28"/>
          <w:szCs w:val="28"/>
        </w:rPr>
        <w:t>％。</w:t>
      </w:r>
    </w:p>
    <w:p w:rsidR="009F3DDB" w:rsidRPr="00085F56" w:rsidRDefault="009F3DDB" w:rsidP="00D40093">
      <w:pPr>
        <w:autoSpaceDE w:val="0"/>
        <w:autoSpaceDN w:val="0"/>
        <w:adjustRightInd w:val="0"/>
        <w:snapToGrid w:val="0"/>
        <w:spacing w:before="60" w:afterLines="50" w:after="180" w:line="300" w:lineRule="auto"/>
        <w:ind w:right="-153" w:firstLine="510"/>
        <w:jc w:val="both"/>
        <w:rPr>
          <w:rFonts w:eastAsia="標楷體" w:hAnsi="標楷體"/>
          <w:sz w:val="28"/>
          <w:szCs w:val="28"/>
        </w:rPr>
      </w:pPr>
      <w:bookmarkStart w:id="25" w:name="_Toc349916575"/>
      <w:bookmarkStart w:id="26" w:name="_Toc349917229"/>
      <w:r w:rsidRPr="00085F56">
        <w:rPr>
          <w:rFonts w:eastAsia="標楷體" w:hAnsi="標楷體" w:hint="eastAsia"/>
          <w:sz w:val="28"/>
          <w:szCs w:val="28"/>
        </w:rPr>
        <w:t>經濟指標表現方面，</w:t>
      </w:r>
      <w:r w:rsidRPr="00085F56">
        <w:rPr>
          <w:rFonts w:eastAsia="標楷體" w:hAnsi="標楷體" w:hint="eastAsia"/>
          <w:sz w:val="28"/>
          <w:szCs w:val="28"/>
        </w:rPr>
        <w:t>102</w:t>
      </w:r>
      <w:r w:rsidRPr="00085F56">
        <w:rPr>
          <w:rFonts w:eastAsia="標楷體" w:hAnsi="標楷體" w:hint="eastAsia"/>
          <w:sz w:val="28"/>
          <w:szCs w:val="28"/>
        </w:rPr>
        <w:t>年</w:t>
      </w:r>
      <w:r>
        <w:rPr>
          <w:rFonts w:eastAsia="標楷體" w:hAnsi="標楷體" w:hint="eastAsia"/>
          <w:sz w:val="28"/>
          <w:szCs w:val="28"/>
        </w:rPr>
        <w:t>2</w:t>
      </w:r>
      <w:r w:rsidRPr="00085F56">
        <w:rPr>
          <w:rFonts w:eastAsia="標楷體" w:hAnsi="標楷體" w:hint="eastAsia"/>
          <w:sz w:val="28"/>
          <w:szCs w:val="28"/>
        </w:rPr>
        <w:t>月工業生產</w:t>
      </w:r>
      <w:r>
        <w:rPr>
          <w:rFonts w:eastAsia="標楷體" w:hAnsi="標楷體" w:hint="eastAsia"/>
          <w:sz w:val="28"/>
          <w:szCs w:val="28"/>
        </w:rPr>
        <w:t>減少</w:t>
      </w:r>
      <w:r>
        <w:rPr>
          <w:rFonts w:eastAsia="標楷體" w:hAnsi="標楷體" w:hint="eastAsia"/>
          <w:sz w:val="28"/>
          <w:szCs w:val="28"/>
        </w:rPr>
        <w:t>11.45</w:t>
      </w:r>
      <w:r w:rsidRPr="00085F56">
        <w:rPr>
          <w:rFonts w:eastAsia="標楷體" w:hAnsi="標楷體" w:hint="eastAsia"/>
          <w:sz w:val="28"/>
          <w:szCs w:val="28"/>
        </w:rPr>
        <w:t>％；商業營業額</w:t>
      </w:r>
      <w:r w:rsidRPr="00085F56">
        <w:rPr>
          <w:rFonts w:eastAsia="標楷體" w:hAnsi="標楷體" w:hint="eastAsia"/>
          <w:sz w:val="28"/>
          <w:szCs w:val="28"/>
        </w:rPr>
        <w:t>1</w:t>
      </w:r>
      <w:r>
        <w:rPr>
          <w:rFonts w:eastAsia="標楷體" w:hAnsi="標楷體" w:hint="eastAsia"/>
          <w:sz w:val="28"/>
          <w:szCs w:val="28"/>
        </w:rPr>
        <w:t>0</w:t>
      </w:r>
      <w:r w:rsidRPr="00085F56">
        <w:rPr>
          <w:rFonts w:eastAsia="標楷體" w:hAnsi="標楷體" w:hint="eastAsia"/>
          <w:sz w:val="28"/>
          <w:szCs w:val="28"/>
        </w:rPr>
        <w:t>,</w:t>
      </w:r>
      <w:r>
        <w:rPr>
          <w:rFonts w:eastAsia="標楷體" w:hAnsi="標楷體" w:hint="eastAsia"/>
          <w:sz w:val="28"/>
          <w:szCs w:val="28"/>
        </w:rPr>
        <w:t>399</w:t>
      </w:r>
      <w:r w:rsidRPr="00085F56">
        <w:rPr>
          <w:rFonts w:eastAsia="標楷體" w:hAnsi="標楷體" w:hint="eastAsia"/>
          <w:sz w:val="28"/>
          <w:szCs w:val="28"/>
        </w:rPr>
        <w:t>億元，</w:t>
      </w:r>
      <w:r>
        <w:rPr>
          <w:rFonts w:eastAsia="標楷體" w:hAnsi="標楷體" w:hint="eastAsia"/>
          <w:sz w:val="28"/>
          <w:szCs w:val="28"/>
        </w:rPr>
        <w:t>減少</w:t>
      </w:r>
      <w:r>
        <w:rPr>
          <w:rFonts w:eastAsia="標楷體" w:hAnsi="標楷體" w:hint="eastAsia"/>
          <w:sz w:val="28"/>
          <w:szCs w:val="28"/>
        </w:rPr>
        <w:t>6</w:t>
      </w:r>
      <w:r w:rsidRPr="00085F56">
        <w:rPr>
          <w:rFonts w:eastAsia="標楷體" w:hAnsi="標楷體" w:hint="eastAsia"/>
          <w:sz w:val="28"/>
          <w:szCs w:val="28"/>
        </w:rPr>
        <w:t>％；外銷訂單金額</w:t>
      </w:r>
      <w:r>
        <w:rPr>
          <w:rFonts w:eastAsia="標楷體" w:hAnsi="標楷體" w:hint="eastAsia"/>
          <w:sz w:val="28"/>
          <w:szCs w:val="28"/>
        </w:rPr>
        <w:t>290</w:t>
      </w:r>
      <w:r w:rsidRPr="00085F56">
        <w:rPr>
          <w:rFonts w:eastAsia="標楷體" w:hAnsi="標楷體" w:hint="eastAsia"/>
          <w:sz w:val="28"/>
          <w:szCs w:val="28"/>
        </w:rPr>
        <w:t>.4</w:t>
      </w:r>
      <w:r w:rsidRPr="00085F56">
        <w:rPr>
          <w:rFonts w:eastAsia="標楷體" w:hAnsi="標楷體" w:hint="eastAsia"/>
          <w:sz w:val="28"/>
          <w:szCs w:val="28"/>
        </w:rPr>
        <w:t>億美元，</w:t>
      </w:r>
      <w:r>
        <w:rPr>
          <w:rFonts w:eastAsia="標楷體" w:hAnsi="標楷體" w:hint="eastAsia"/>
          <w:sz w:val="28"/>
          <w:szCs w:val="28"/>
        </w:rPr>
        <w:t>減少</w:t>
      </w:r>
      <w:r>
        <w:rPr>
          <w:rFonts w:eastAsia="標楷體" w:hAnsi="標楷體" w:hint="eastAsia"/>
          <w:sz w:val="28"/>
          <w:szCs w:val="28"/>
        </w:rPr>
        <w:t>14.5</w:t>
      </w:r>
      <w:r w:rsidRPr="00085F56">
        <w:rPr>
          <w:rFonts w:eastAsia="標楷體" w:hAnsi="標楷體" w:hint="eastAsia"/>
          <w:sz w:val="28"/>
          <w:szCs w:val="28"/>
        </w:rPr>
        <w:t>％；出口值</w:t>
      </w:r>
      <w:r>
        <w:rPr>
          <w:rFonts w:eastAsia="標楷體" w:hAnsi="標楷體" w:hint="eastAsia"/>
          <w:sz w:val="28"/>
          <w:szCs w:val="28"/>
        </w:rPr>
        <w:t>197.4</w:t>
      </w:r>
      <w:r w:rsidRPr="00085F56">
        <w:rPr>
          <w:rFonts w:eastAsia="標楷體" w:hAnsi="標楷體" w:hint="eastAsia"/>
          <w:sz w:val="28"/>
          <w:szCs w:val="28"/>
        </w:rPr>
        <w:t>億美元，</w:t>
      </w:r>
      <w:r>
        <w:rPr>
          <w:rFonts w:eastAsia="標楷體" w:hAnsi="標楷體" w:hint="eastAsia"/>
          <w:sz w:val="28"/>
          <w:szCs w:val="28"/>
        </w:rPr>
        <w:t>減少</w:t>
      </w:r>
      <w:r>
        <w:rPr>
          <w:rFonts w:eastAsia="標楷體" w:hAnsi="標楷體" w:hint="eastAsia"/>
          <w:sz w:val="28"/>
          <w:szCs w:val="28"/>
        </w:rPr>
        <w:t>15</w:t>
      </w:r>
      <w:r w:rsidRPr="00085F56">
        <w:rPr>
          <w:rFonts w:eastAsia="標楷體" w:hAnsi="標楷體" w:hint="eastAsia"/>
          <w:sz w:val="28"/>
          <w:szCs w:val="28"/>
        </w:rPr>
        <w:t>.8</w:t>
      </w:r>
      <w:r w:rsidRPr="00085F56">
        <w:rPr>
          <w:rFonts w:eastAsia="標楷體" w:hAnsi="標楷體" w:hint="eastAsia"/>
          <w:sz w:val="28"/>
          <w:szCs w:val="28"/>
        </w:rPr>
        <w:t>％，進口值</w:t>
      </w:r>
      <w:r>
        <w:rPr>
          <w:rFonts w:eastAsia="標楷體" w:hAnsi="標楷體" w:hint="eastAsia"/>
          <w:sz w:val="28"/>
          <w:szCs w:val="28"/>
        </w:rPr>
        <w:t>188.2</w:t>
      </w:r>
      <w:r w:rsidRPr="00085F56">
        <w:rPr>
          <w:rFonts w:eastAsia="標楷體" w:hAnsi="標楷體" w:hint="eastAsia"/>
          <w:sz w:val="28"/>
          <w:szCs w:val="28"/>
        </w:rPr>
        <w:t>億美元，</w:t>
      </w:r>
      <w:r>
        <w:rPr>
          <w:rFonts w:eastAsia="標楷體" w:hAnsi="標楷體" w:hint="eastAsia"/>
          <w:sz w:val="28"/>
          <w:szCs w:val="28"/>
        </w:rPr>
        <w:t>減少</w:t>
      </w:r>
      <w:r>
        <w:rPr>
          <w:rFonts w:eastAsia="標楷體" w:hAnsi="標楷體" w:hint="eastAsia"/>
          <w:sz w:val="28"/>
          <w:szCs w:val="28"/>
        </w:rPr>
        <w:t>8.5</w:t>
      </w:r>
      <w:r w:rsidRPr="00085F56">
        <w:rPr>
          <w:rFonts w:eastAsia="標楷體" w:hAnsi="標楷體" w:hint="eastAsia"/>
          <w:sz w:val="28"/>
          <w:szCs w:val="28"/>
        </w:rPr>
        <w:t>％，貿易</w:t>
      </w:r>
      <w:r>
        <w:rPr>
          <w:rFonts w:eastAsia="標楷體" w:hAnsi="標楷體" w:hint="eastAsia"/>
          <w:sz w:val="28"/>
          <w:szCs w:val="28"/>
        </w:rPr>
        <w:t>出超</w:t>
      </w:r>
      <w:r>
        <w:rPr>
          <w:rFonts w:eastAsia="標楷體" w:hAnsi="標楷體" w:hint="eastAsia"/>
          <w:sz w:val="28"/>
          <w:szCs w:val="28"/>
        </w:rPr>
        <w:t>9.2</w:t>
      </w:r>
      <w:r w:rsidRPr="00085F56">
        <w:rPr>
          <w:rFonts w:eastAsia="標楷體" w:hAnsi="標楷體" w:hint="eastAsia"/>
          <w:sz w:val="28"/>
          <w:szCs w:val="28"/>
        </w:rPr>
        <w:t>億美元；躉售物價指數（</w:t>
      </w:r>
      <w:r w:rsidRPr="00085F56">
        <w:rPr>
          <w:rFonts w:eastAsia="標楷體" w:hAnsi="標楷體" w:hint="eastAsia"/>
          <w:sz w:val="28"/>
          <w:szCs w:val="28"/>
        </w:rPr>
        <w:t>WPI</w:t>
      </w:r>
      <w:r w:rsidRPr="00085F56">
        <w:rPr>
          <w:rFonts w:eastAsia="標楷體" w:hAnsi="標楷體" w:hint="eastAsia"/>
          <w:sz w:val="28"/>
          <w:szCs w:val="28"/>
        </w:rPr>
        <w:t>）下跌</w:t>
      </w:r>
      <w:r>
        <w:rPr>
          <w:rFonts w:eastAsia="標楷體" w:hAnsi="標楷體" w:hint="eastAsia"/>
          <w:sz w:val="28"/>
          <w:szCs w:val="28"/>
        </w:rPr>
        <w:t>2.2</w:t>
      </w:r>
      <w:r w:rsidRPr="00085F56">
        <w:rPr>
          <w:rFonts w:eastAsia="標楷體" w:hAnsi="標楷體" w:hint="eastAsia"/>
          <w:sz w:val="28"/>
          <w:szCs w:val="28"/>
        </w:rPr>
        <w:t>％，消費者物價指數（</w:t>
      </w:r>
      <w:r w:rsidRPr="00085F56">
        <w:rPr>
          <w:rFonts w:eastAsia="標楷體" w:hAnsi="標楷體" w:hint="eastAsia"/>
          <w:sz w:val="28"/>
          <w:szCs w:val="28"/>
        </w:rPr>
        <w:t>CPI</w:t>
      </w:r>
      <w:r w:rsidRPr="00085F56">
        <w:rPr>
          <w:rFonts w:eastAsia="標楷體" w:hAnsi="標楷體" w:hint="eastAsia"/>
          <w:sz w:val="28"/>
          <w:szCs w:val="28"/>
        </w:rPr>
        <w:t>）上漲</w:t>
      </w:r>
      <w:r>
        <w:rPr>
          <w:rFonts w:eastAsia="標楷體" w:hAnsi="標楷體" w:hint="eastAsia"/>
          <w:sz w:val="28"/>
          <w:szCs w:val="28"/>
        </w:rPr>
        <w:t>2.97</w:t>
      </w:r>
      <w:r w:rsidRPr="00085F56">
        <w:rPr>
          <w:rFonts w:eastAsia="標楷體" w:hAnsi="標楷體" w:hint="eastAsia"/>
          <w:sz w:val="28"/>
          <w:szCs w:val="28"/>
        </w:rPr>
        <w:t>％；失業率</w:t>
      </w:r>
      <w:r w:rsidRPr="00085F56">
        <w:rPr>
          <w:rFonts w:eastAsia="標楷體" w:hAnsi="標楷體" w:hint="eastAsia"/>
          <w:sz w:val="28"/>
          <w:szCs w:val="28"/>
        </w:rPr>
        <w:t>4.</w:t>
      </w:r>
      <w:r>
        <w:rPr>
          <w:rFonts w:eastAsia="標楷體" w:hAnsi="標楷體" w:hint="eastAsia"/>
          <w:sz w:val="28"/>
          <w:szCs w:val="28"/>
        </w:rPr>
        <w:t>24</w:t>
      </w:r>
      <w:r w:rsidRPr="00085F56">
        <w:rPr>
          <w:rFonts w:eastAsia="標楷體" w:hAnsi="標楷體" w:hint="eastAsia"/>
          <w:sz w:val="28"/>
          <w:szCs w:val="28"/>
        </w:rPr>
        <w:t>％。</w:t>
      </w:r>
    </w:p>
    <w:p w:rsidR="009F3DDB" w:rsidRPr="00024A9E" w:rsidRDefault="009F3DDB" w:rsidP="00D40093">
      <w:pPr>
        <w:autoSpaceDE w:val="0"/>
        <w:autoSpaceDN w:val="0"/>
        <w:adjustRightInd w:val="0"/>
        <w:snapToGrid w:val="0"/>
        <w:spacing w:before="60" w:afterLines="50" w:after="180" w:line="300" w:lineRule="auto"/>
        <w:ind w:right="-153" w:firstLine="510"/>
        <w:jc w:val="both"/>
        <w:rPr>
          <w:rFonts w:eastAsia="標楷體"/>
          <w:color w:val="FF0000"/>
          <w:sz w:val="28"/>
          <w:szCs w:val="28"/>
        </w:rPr>
      </w:pPr>
      <w:r w:rsidRPr="00085F56">
        <w:rPr>
          <w:rFonts w:eastAsia="標楷體" w:hAnsi="標楷體" w:hint="eastAsia"/>
          <w:sz w:val="28"/>
          <w:szCs w:val="28"/>
        </w:rPr>
        <w:t>景氣對策信號方面，</w:t>
      </w:r>
      <w:proofErr w:type="gramStart"/>
      <w:r w:rsidRPr="00085F56">
        <w:rPr>
          <w:rFonts w:eastAsia="標楷體" w:hAnsi="標楷體" w:hint="eastAsia"/>
          <w:sz w:val="28"/>
          <w:szCs w:val="28"/>
        </w:rPr>
        <w:t>102</w:t>
      </w:r>
      <w:r w:rsidRPr="00085F56">
        <w:rPr>
          <w:rFonts w:eastAsia="標楷體" w:hAnsi="標楷體" w:hint="eastAsia"/>
          <w:sz w:val="28"/>
          <w:szCs w:val="28"/>
        </w:rPr>
        <w:t>年</w:t>
      </w:r>
      <w:r>
        <w:rPr>
          <w:rFonts w:eastAsia="標楷體" w:hAnsi="標楷體" w:hint="eastAsia"/>
          <w:sz w:val="28"/>
          <w:szCs w:val="28"/>
        </w:rPr>
        <w:t>2</w:t>
      </w:r>
      <w:r w:rsidRPr="00085F56">
        <w:rPr>
          <w:rFonts w:eastAsia="標楷體" w:hAnsi="標楷體" w:hint="eastAsia"/>
          <w:sz w:val="28"/>
          <w:szCs w:val="28"/>
        </w:rPr>
        <w:t>月總燈號</w:t>
      </w:r>
      <w:proofErr w:type="gramEnd"/>
      <w:r>
        <w:rPr>
          <w:rFonts w:eastAsia="標楷體" w:hAnsi="標楷體" w:hint="eastAsia"/>
          <w:sz w:val="28"/>
          <w:szCs w:val="28"/>
        </w:rPr>
        <w:t>續</w:t>
      </w:r>
      <w:r w:rsidRPr="00085F56">
        <w:rPr>
          <w:rFonts w:eastAsia="標楷體" w:hAnsi="標楷體" w:hint="eastAsia"/>
          <w:sz w:val="28"/>
          <w:szCs w:val="28"/>
        </w:rPr>
        <w:t>呈黃藍燈，</w:t>
      </w:r>
      <w:r w:rsidRPr="00A26050">
        <w:rPr>
          <w:rFonts w:eastAsia="標楷體" w:hAnsi="標楷體"/>
          <w:sz w:val="28"/>
          <w:szCs w:val="28"/>
        </w:rPr>
        <w:t>顯示國內景氣在和緩復甦中仍面臨挑戰</w:t>
      </w:r>
      <w:r w:rsidRPr="00085F56">
        <w:rPr>
          <w:rFonts w:eastAsia="標楷體" w:hAnsi="標楷體" w:hint="eastAsia"/>
          <w:sz w:val="28"/>
          <w:szCs w:val="28"/>
        </w:rPr>
        <w:t>。政府將</w:t>
      </w:r>
      <w:proofErr w:type="gramStart"/>
      <w:r w:rsidRPr="00085F56">
        <w:rPr>
          <w:rFonts w:eastAsia="標楷體" w:hAnsi="標楷體" w:hint="eastAsia"/>
          <w:sz w:val="28"/>
          <w:szCs w:val="28"/>
        </w:rPr>
        <w:t>賡</w:t>
      </w:r>
      <w:proofErr w:type="gramEnd"/>
      <w:r w:rsidRPr="00085F56">
        <w:rPr>
          <w:rFonts w:eastAsia="標楷體" w:hAnsi="標楷體" w:hint="eastAsia"/>
          <w:sz w:val="28"/>
          <w:szCs w:val="28"/>
        </w:rPr>
        <w:t>續執行「經濟動能推升方案」及</w:t>
      </w:r>
      <w:r w:rsidRPr="00085F56">
        <w:rPr>
          <w:rFonts w:eastAsia="標楷體" w:hAnsi="標楷體" w:hint="eastAsia"/>
          <w:sz w:val="28"/>
          <w:szCs w:val="28"/>
        </w:rPr>
        <w:lastRenderedPageBreak/>
        <w:t>相關短期措施，促進景氣復甦。整體而言，今年經濟前景仍具高度挑戰，但</w:t>
      </w:r>
      <w:r w:rsidR="000E7BF8" w:rsidRPr="00085F56">
        <w:rPr>
          <w:rFonts w:eastAsia="標楷體" w:hAnsi="標楷體" w:hint="eastAsia"/>
          <w:sz w:val="28"/>
          <w:szCs w:val="28"/>
        </w:rPr>
        <w:t>可望漸入佳境</w:t>
      </w:r>
      <w:r w:rsidRPr="00085F56">
        <w:rPr>
          <w:rFonts w:eastAsia="標楷體" w:hAnsi="標楷體" w:hint="eastAsia"/>
          <w:sz w:val="28"/>
          <w:szCs w:val="28"/>
        </w:rPr>
        <w:t>。</w:t>
      </w:r>
    </w:p>
    <w:p w:rsidR="005B1C10" w:rsidRPr="00024A9E" w:rsidRDefault="006808E6" w:rsidP="00D40093">
      <w:pPr>
        <w:pStyle w:val="t-2"/>
      </w:pPr>
      <w:r w:rsidRPr="00024A9E">
        <w:rPr>
          <w:rFonts w:hint="eastAsia"/>
        </w:rPr>
        <w:t>三、中國大陸經濟</w:t>
      </w:r>
      <w:bookmarkEnd w:id="24"/>
      <w:bookmarkEnd w:id="25"/>
      <w:bookmarkEnd w:id="26"/>
    </w:p>
    <w:p w:rsidR="00DB2EDE" w:rsidRPr="00A23E15" w:rsidRDefault="00DB2EDE" w:rsidP="00DB2EDE">
      <w:pPr>
        <w:autoSpaceDE w:val="0"/>
        <w:autoSpaceDN w:val="0"/>
        <w:adjustRightInd w:val="0"/>
        <w:snapToGrid w:val="0"/>
        <w:spacing w:beforeLines="50" w:before="180" w:line="300" w:lineRule="auto"/>
        <w:ind w:right="-153" w:firstLine="510"/>
        <w:jc w:val="both"/>
        <w:rPr>
          <w:rFonts w:eastAsia="標楷體"/>
          <w:sz w:val="28"/>
          <w:szCs w:val="28"/>
        </w:rPr>
      </w:pPr>
      <w:r w:rsidRPr="00AF04AE">
        <w:rPr>
          <w:rFonts w:eastAsia="標楷體"/>
          <w:sz w:val="28"/>
          <w:szCs w:val="28"/>
        </w:rPr>
        <w:t>201</w:t>
      </w:r>
      <w:r>
        <w:rPr>
          <w:rFonts w:eastAsia="標楷體" w:hint="eastAsia"/>
          <w:sz w:val="28"/>
          <w:szCs w:val="28"/>
        </w:rPr>
        <w:t>3</w:t>
      </w:r>
      <w:r w:rsidRPr="00AF04AE">
        <w:rPr>
          <w:rFonts w:eastAsia="標楷體"/>
          <w:sz w:val="28"/>
          <w:szCs w:val="28"/>
        </w:rPr>
        <w:t>年</w:t>
      </w:r>
      <w:r>
        <w:rPr>
          <w:rFonts w:eastAsia="標楷體" w:hint="eastAsia"/>
          <w:sz w:val="28"/>
          <w:szCs w:val="28"/>
        </w:rPr>
        <w:t>1</w:t>
      </w:r>
      <w:r>
        <w:rPr>
          <w:rFonts w:eastAsia="標楷體" w:hint="eastAsia"/>
          <w:sz w:val="28"/>
          <w:szCs w:val="28"/>
        </w:rPr>
        <w:t>至</w:t>
      </w:r>
      <w:r>
        <w:rPr>
          <w:rFonts w:eastAsia="標楷體" w:hint="eastAsia"/>
          <w:sz w:val="28"/>
          <w:szCs w:val="28"/>
        </w:rPr>
        <w:t>2</w:t>
      </w:r>
      <w:r>
        <w:rPr>
          <w:rFonts w:eastAsia="標楷體" w:hint="eastAsia"/>
          <w:sz w:val="28"/>
          <w:szCs w:val="28"/>
        </w:rPr>
        <w:t>月</w:t>
      </w:r>
      <w:r w:rsidRPr="00AF04AE">
        <w:rPr>
          <w:rFonts w:eastAsia="標楷體"/>
          <w:sz w:val="28"/>
          <w:szCs w:val="28"/>
        </w:rPr>
        <w:t>固定資產投資（不含農戶）金額為</w:t>
      </w:r>
      <w:r>
        <w:rPr>
          <w:rFonts w:eastAsia="標楷體" w:hint="eastAsia"/>
          <w:sz w:val="28"/>
          <w:szCs w:val="28"/>
        </w:rPr>
        <w:t>25,676</w:t>
      </w:r>
      <w:r w:rsidRPr="00AF04AE">
        <w:rPr>
          <w:rFonts w:eastAsia="標楷體"/>
          <w:sz w:val="28"/>
          <w:szCs w:val="28"/>
        </w:rPr>
        <w:t>億人民幣，</w:t>
      </w:r>
      <w:r w:rsidR="000E7BF8">
        <w:rPr>
          <w:rFonts w:eastAsia="標楷體" w:hint="eastAsia"/>
          <w:sz w:val="28"/>
          <w:szCs w:val="28"/>
        </w:rPr>
        <w:t>較</w:t>
      </w:r>
      <w:r>
        <w:rPr>
          <w:rFonts w:eastAsia="標楷體" w:hint="eastAsia"/>
          <w:sz w:val="28"/>
          <w:szCs w:val="28"/>
        </w:rPr>
        <w:t>2012</w:t>
      </w:r>
      <w:r>
        <w:rPr>
          <w:rFonts w:eastAsia="標楷體" w:hint="eastAsia"/>
          <w:sz w:val="28"/>
          <w:szCs w:val="28"/>
        </w:rPr>
        <w:t>年同期成長</w:t>
      </w:r>
      <w:r>
        <w:rPr>
          <w:rFonts w:eastAsia="標楷體" w:hint="eastAsia"/>
          <w:sz w:val="28"/>
          <w:szCs w:val="28"/>
        </w:rPr>
        <w:t>21.2</w:t>
      </w:r>
      <w:r w:rsidRPr="00AF04AE">
        <w:rPr>
          <w:rFonts w:eastAsia="標楷體" w:hint="eastAsia"/>
          <w:sz w:val="28"/>
          <w:szCs w:val="28"/>
        </w:rPr>
        <w:t>%</w:t>
      </w:r>
      <w:r w:rsidRPr="00A23E15">
        <w:rPr>
          <w:rFonts w:eastAsia="標楷體"/>
          <w:sz w:val="28"/>
          <w:szCs w:val="28"/>
        </w:rPr>
        <w:t>；</w:t>
      </w:r>
      <w:r>
        <w:rPr>
          <w:rFonts w:eastAsia="標楷體" w:hint="eastAsia"/>
          <w:sz w:val="28"/>
          <w:szCs w:val="28"/>
        </w:rPr>
        <w:t>規模以上工業生產成長</w:t>
      </w:r>
      <w:r>
        <w:rPr>
          <w:rFonts w:eastAsia="標楷體" w:hint="eastAsia"/>
          <w:sz w:val="28"/>
          <w:szCs w:val="28"/>
        </w:rPr>
        <w:t>9.9</w:t>
      </w:r>
      <w:r w:rsidRPr="00AF04AE">
        <w:rPr>
          <w:rFonts w:eastAsia="標楷體" w:hint="eastAsia"/>
          <w:sz w:val="28"/>
          <w:szCs w:val="28"/>
        </w:rPr>
        <w:t>%</w:t>
      </w:r>
      <w:r w:rsidRPr="00A23E15">
        <w:rPr>
          <w:rFonts w:eastAsia="標楷體"/>
          <w:sz w:val="28"/>
          <w:szCs w:val="28"/>
        </w:rPr>
        <w:t>；對外貿易方面，</w:t>
      </w:r>
      <w:r>
        <w:rPr>
          <w:rFonts w:eastAsia="標楷體" w:hint="eastAsia"/>
          <w:sz w:val="28"/>
          <w:szCs w:val="28"/>
        </w:rPr>
        <w:t>1</w:t>
      </w:r>
      <w:r>
        <w:rPr>
          <w:rFonts w:eastAsia="標楷體" w:hint="eastAsia"/>
          <w:sz w:val="28"/>
          <w:szCs w:val="28"/>
        </w:rPr>
        <w:t>至</w:t>
      </w:r>
      <w:r>
        <w:rPr>
          <w:rFonts w:eastAsia="標楷體" w:hint="eastAsia"/>
          <w:sz w:val="28"/>
          <w:szCs w:val="28"/>
        </w:rPr>
        <w:t>2</w:t>
      </w:r>
      <w:r>
        <w:rPr>
          <w:rFonts w:eastAsia="標楷體" w:hint="eastAsia"/>
          <w:sz w:val="28"/>
          <w:szCs w:val="28"/>
        </w:rPr>
        <w:t>月</w:t>
      </w:r>
      <w:r w:rsidRPr="00A23E15">
        <w:rPr>
          <w:rFonts w:eastAsia="標楷體"/>
          <w:sz w:val="28"/>
          <w:szCs w:val="28"/>
        </w:rPr>
        <w:t>出口成長</w:t>
      </w:r>
      <w:r>
        <w:rPr>
          <w:rFonts w:eastAsia="標楷體" w:hint="eastAsia"/>
          <w:sz w:val="28"/>
          <w:szCs w:val="28"/>
        </w:rPr>
        <w:t>23.6</w:t>
      </w:r>
      <w:r w:rsidRPr="00A23E15">
        <w:rPr>
          <w:rFonts w:eastAsia="標楷體"/>
          <w:sz w:val="28"/>
          <w:szCs w:val="28"/>
        </w:rPr>
        <w:t>%</w:t>
      </w:r>
      <w:r w:rsidRPr="00A23E15">
        <w:rPr>
          <w:rFonts w:eastAsia="標楷體"/>
          <w:sz w:val="28"/>
          <w:szCs w:val="28"/>
        </w:rPr>
        <w:t>，進口成長</w:t>
      </w:r>
      <w:r>
        <w:rPr>
          <w:rFonts w:eastAsia="標楷體" w:hint="eastAsia"/>
          <w:sz w:val="28"/>
          <w:szCs w:val="28"/>
        </w:rPr>
        <w:t>5.0</w:t>
      </w:r>
      <w:r w:rsidRPr="00A23E15">
        <w:rPr>
          <w:rFonts w:eastAsia="標楷體"/>
          <w:sz w:val="28"/>
          <w:szCs w:val="28"/>
        </w:rPr>
        <w:t>%</w:t>
      </w:r>
      <w:r w:rsidRPr="00A23E15">
        <w:rPr>
          <w:rFonts w:eastAsia="標楷體"/>
          <w:sz w:val="28"/>
          <w:szCs w:val="28"/>
        </w:rPr>
        <w:t>；非金融領域實際外商投資金額減少</w:t>
      </w:r>
      <w:r>
        <w:rPr>
          <w:rFonts w:eastAsia="標楷體" w:hint="eastAsia"/>
          <w:sz w:val="28"/>
          <w:szCs w:val="28"/>
        </w:rPr>
        <w:t>1.35</w:t>
      </w:r>
      <w:r w:rsidRPr="00A23E15">
        <w:rPr>
          <w:rFonts w:eastAsia="標楷體"/>
          <w:sz w:val="28"/>
          <w:szCs w:val="28"/>
        </w:rPr>
        <w:t>%</w:t>
      </w:r>
      <w:r w:rsidRPr="00A23E15">
        <w:rPr>
          <w:rFonts w:eastAsia="標楷體"/>
          <w:sz w:val="28"/>
          <w:szCs w:val="28"/>
        </w:rPr>
        <w:t>，為</w:t>
      </w:r>
      <w:r w:rsidRPr="00A23E15">
        <w:rPr>
          <w:rFonts w:eastAsia="標楷體" w:hint="eastAsia"/>
          <w:sz w:val="28"/>
          <w:szCs w:val="28"/>
        </w:rPr>
        <w:t>自</w:t>
      </w:r>
      <w:r w:rsidRPr="00A23E15">
        <w:rPr>
          <w:rFonts w:eastAsia="標楷體" w:hint="eastAsia"/>
          <w:sz w:val="28"/>
          <w:szCs w:val="28"/>
        </w:rPr>
        <w:t>2012</w:t>
      </w:r>
      <w:r w:rsidRPr="00A23E15">
        <w:rPr>
          <w:rFonts w:eastAsia="標楷體" w:hint="eastAsia"/>
          <w:sz w:val="28"/>
          <w:szCs w:val="28"/>
        </w:rPr>
        <w:t>年</w:t>
      </w:r>
      <w:r w:rsidRPr="00A23E15">
        <w:rPr>
          <w:rFonts w:eastAsia="標楷體" w:hint="eastAsia"/>
          <w:sz w:val="28"/>
          <w:szCs w:val="28"/>
        </w:rPr>
        <w:t>1</w:t>
      </w:r>
      <w:r w:rsidRPr="00A23E15">
        <w:rPr>
          <w:rFonts w:eastAsia="標楷體" w:hint="eastAsia"/>
          <w:sz w:val="28"/>
          <w:szCs w:val="28"/>
        </w:rPr>
        <w:t>月以來</w:t>
      </w:r>
      <w:r w:rsidRPr="00A23E15">
        <w:rPr>
          <w:rFonts w:eastAsia="標楷體"/>
          <w:sz w:val="28"/>
          <w:szCs w:val="28"/>
        </w:rPr>
        <w:t>，連續第</w:t>
      </w:r>
      <w:r w:rsidRPr="00A23E15">
        <w:rPr>
          <w:rFonts w:eastAsia="標楷體" w:hint="eastAsia"/>
          <w:sz w:val="28"/>
          <w:szCs w:val="28"/>
        </w:rPr>
        <w:t>1</w:t>
      </w:r>
      <w:r>
        <w:rPr>
          <w:rFonts w:eastAsia="標楷體" w:hint="eastAsia"/>
          <w:sz w:val="28"/>
          <w:szCs w:val="28"/>
        </w:rPr>
        <w:t>4</w:t>
      </w:r>
      <w:r w:rsidRPr="00A23E15">
        <w:rPr>
          <w:rFonts w:eastAsia="標楷體"/>
          <w:sz w:val="28"/>
          <w:szCs w:val="28"/>
        </w:rPr>
        <w:t>個月</w:t>
      </w:r>
      <w:r w:rsidRPr="00A23E15">
        <w:rPr>
          <w:rFonts w:eastAsia="標楷體" w:hint="eastAsia"/>
          <w:sz w:val="28"/>
          <w:szCs w:val="28"/>
        </w:rPr>
        <w:t>負成長</w:t>
      </w:r>
      <w:r w:rsidRPr="00A23E15">
        <w:rPr>
          <w:rFonts w:eastAsia="標楷體"/>
          <w:sz w:val="28"/>
          <w:szCs w:val="28"/>
        </w:rPr>
        <w:t>，金額為</w:t>
      </w:r>
      <w:r>
        <w:rPr>
          <w:rFonts w:eastAsia="標楷體" w:hint="eastAsia"/>
          <w:sz w:val="28"/>
          <w:szCs w:val="28"/>
        </w:rPr>
        <w:t>174.84</w:t>
      </w:r>
      <w:r w:rsidRPr="00A23E15">
        <w:rPr>
          <w:rFonts w:eastAsia="標楷體"/>
          <w:sz w:val="28"/>
          <w:szCs w:val="28"/>
        </w:rPr>
        <w:t>億美元。</w:t>
      </w:r>
    </w:p>
    <w:p w:rsidR="00DB2EDE" w:rsidRPr="00A23E15" w:rsidRDefault="00DB2EDE" w:rsidP="00DB2EDE">
      <w:pPr>
        <w:autoSpaceDE w:val="0"/>
        <w:autoSpaceDN w:val="0"/>
        <w:adjustRightInd w:val="0"/>
        <w:snapToGrid w:val="0"/>
        <w:spacing w:beforeLines="50" w:before="180" w:line="300" w:lineRule="auto"/>
        <w:ind w:right="-153" w:firstLine="510"/>
        <w:jc w:val="both"/>
        <w:rPr>
          <w:rFonts w:eastAsia="標楷體"/>
          <w:sz w:val="28"/>
          <w:szCs w:val="28"/>
        </w:rPr>
      </w:pPr>
      <w:r w:rsidRPr="00A23E15">
        <w:rPr>
          <w:rFonts w:eastAsia="標楷體"/>
          <w:sz w:val="28"/>
          <w:szCs w:val="28"/>
        </w:rPr>
        <w:t>金融體系方面，</w:t>
      </w:r>
      <w:r w:rsidRPr="006D1092">
        <w:rPr>
          <w:rFonts w:eastAsia="標楷體"/>
          <w:sz w:val="28"/>
          <w:szCs w:val="28"/>
        </w:rPr>
        <w:t>201</w:t>
      </w:r>
      <w:r w:rsidRPr="006D1092">
        <w:rPr>
          <w:rFonts w:eastAsia="標楷體" w:hint="eastAsia"/>
          <w:sz w:val="28"/>
          <w:szCs w:val="28"/>
        </w:rPr>
        <w:t>3</w:t>
      </w:r>
      <w:r w:rsidRPr="006D1092">
        <w:rPr>
          <w:rFonts w:eastAsia="標楷體"/>
          <w:sz w:val="28"/>
          <w:szCs w:val="28"/>
        </w:rPr>
        <w:t>年</w:t>
      </w:r>
      <w:r w:rsidRPr="006D1092">
        <w:rPr>
          <w:rFonts w:eastAsia="標楷體" w:hint="eastAsia"/>
          <w:sz w:val="28"/>
          <w:szCs w:val="28"/>
        </w:rPr>
        <w:t>1</w:t>
      </w:r>
      <w:r>
        <w:rPr>
          <w:rFonts w:eastAsia="標楷體" w:hint="eastAsia"/>
          <w:sz w:val="28"/>
          <w:szCs w:val="28"/>
        </w:rPr>
        <w:t>至</w:t>
      </w:r>
      <w:r>
        <w:rPr>
          <w:rFonts w:eastAsia="標楷體" w:hint="eastAsia"/>
          <w:sz w:val="28"/>
          <w:szCs w:val="28"/>
        </w:rPr>
        <w:t>2</w:t>
      </w:r>
      <w:r w:rsidRPr="006D1092">
        <w:rPr>
          <w:rFonts w:eastAsia="標楷體" w:hint="eastAsia"/>
          <w:sz w:val="28"/>
          <w:szCs w:val="28"/>
        </w:rPr>
        <w:t>月</w:t>
      </w:r>
      <w:r w:rsidRPr="006D1092">
        <w:rPr>
          <w:rFonts w:eastAsia="標楷體"/>
          <w:sz w:val="28"/>
          <w:szCs w:val="28"/>
        </w:rPr>
        <w:t>M1</w:t>
      </w:r>
      <w:r w:rsidRPr="006D1092">
        <w:rPr>
          <w:rFonts w:eastAsia="標楷體"/>
          <w:sz w:val="28"/>
          <w:szCs w:val="28"/>
        </w:rPr>
        <w:t>及</w:t>
      </w:r>
      <w:r w:rsidRPr="006D1092">
        <w:rPr>
          <w:rFonts w:eastAsia="標楷體"/>
          <w:sz w:val="28"/>
          <w:szCs w:val="28"/>
        </w:rPr>
        <w:t>M2</w:t>
      </w:r>
      <w:r w:rsidRPr="006D1092">
        <w:rPr>
          <w:rFonts w:eastAsia="標楷體"/>
          <w:sz w:val="28"/>
          <w:szCs w:val="28"/>
        </w:rPr>
        <w:t>分別較</w:t>
      </w:r>
      <w:r w:rsidRPr="006D1092">
        <w:rPr>
          <w:rFonts w:eastAsia="標楷體"/>
          <w:sz w:val="28"/>
          <w:szCs w:val="28"/>
        </w:rPr>
        <w:t>201</w:t>
      </w:r>
      <w:r w:rsidRPr="006D1092">
        <w:rPr>
          <w:rFonts w:eastAsia="標楷體" w:hint="eastAsia"/>
          <w:sz w:val="28"/>
          <w:szCs w:val="28"/>
        </w:rPr>
        <w:t>2</w:t>
      </w:r>
      <w:r w:rsidRPr="006D1092">
        <w:rPr>
          <w:rFonts w:eastAsia="標楷體"/>
          <w:sz w:val="28"/>
          <w:szCs w:val="28"/>
        </w:rPr>
        <w:t>年同期成長</w:t>
      </w:r>
      <w:r>
        <w:rPr>
          <w:rFonts w:eastAsia="標楷體" w:hint="eastAsia"/>
          <w:sz w:val="28"/>
          <w:szCs w:val="28"/>
        </w:rPr>
        <w:t>9.5</w:t>
      </w:r>
      <w:r w:rsidRPr="006D1092">
        <w:rPr>
          <w:rFonts w:eastAsia="標楷體"/>
          <w:sz w:val="28"/>
          <w:szCs w:val="28"/>
        </w:rPr>
        <w:t>%</w:t>
      </w:r>
      <w:r w:rsidRPr="006D1092">
        <w:rPr>
          <w:rFonts w:eastAsia="標楷體"/>
          <w:sz w:val="28"/>
          <w:szCs w:val="28"/>
        </w:rPr>
        <w:t>、</w:t>
      </w:r>
      <w:r>
        <w:rPr>
          <w:rFonts w:eastAsia="標楷體" w:hint="eastAsia"/>
          <w:sz w:val="28"/>
          <w:szCs w:val="28"/>
        </w:rPr>
        <w:t>15.2</w:t>
      </w:r>
      <w:r w:rsidRPr="006D1092">
        <w:rPr>
          <w:rFonts w:eastAsia="標楷體"/>
          <w:sz w:val="28"/>
          <w:szCs w:val="28"/>
        </w:rPr>
        <w:t>%</w:t>
      </w:r>
      <w:r w:rsidRPr="006D1092">
        <w:rPr>
          <w:rFonts w:eastAsia="標楷體"/>
          <w:sz w:val="28"/>
          <w:szCs w:val="28"/>
        </w:rPr>
        <w:t>；</w:t>
      </w:r>
      <w:r w:rsidRPr="00E35FF8">
        <w:rPr>
          <w:rFonts w:eastAsia="標楷體"/>
          <w:sz w:val="28"/>
          <w:szCs w:val="28"/>
        </w:rPr>
        <w:t>在物價方面，</w:t>
      </w:r>
      <w:r>
        <w:rPr>
          <w:rFonts w:eastAsia="標楷體" w:hint="eastAsia"/>
          <w:sz w:val="28"/>
          <w:szCs w:val="28"/>
        </w:rPr>
        <w:t>1</w:t>
      </w:r>
      <w:r>
        <w:rPr>
          <w:rFonts w:eastAsia="標楷體" w:hint="eastAsia"/>
          <w:sz w:val="28"/>
          <w:szCs w:val="28"/>
        </w:rPr>
        <w:t>至</w:t>
      </w:r>
      <w:r>
        <w:rPr>
          <w:rFonts w:eastAsia="標楷體" w:hint="eastAsia"/>
          <w:sz w:val="28"/>
          <w:szCs w:val="28"/>
        </w:rPr>
        <w:t>2</w:t>
      </w:r>
      <w:r>
        <w:rPr>
          <w:rFonts w:eastAsia="標楷體" w:hint="eastAsia"/>
          <w:sz w:val="28"/>
          <w:szCs w:val="28"/>
        </w:rPr>
        <w:t>月</w:t>
      </w:r>
      <w:r w:rsidRPr="00E35FF8">
        <w:rPr>
          <w:rFonts w:eastAsia="標楷體"/>
          <w:sz w:val="28"/>
          <w:szCs w:val="28"/>
        </w:rPr>
        <w:t>較</w:t>
      </w:r>
      <w:r w:rsidRPr="00E35FF8">
        <w:rPr>
          <w:rFonts w:eastAsia="標楷體"/>
          <w:sz w:val="28"/>
          <w:szCs w:val="28"/>
        </w:rPr>
        <w:t>201</w:t>
      </w:r>
      <w:r>
        <w:rPr>
          <w:rFonts w:eastAsia="標楷體" w:hint="eastAsia"/>
          <w:sz w:val="28"/>
          <w:szCs w:val="28"/>
        </w:rPr>
        <w:t>2</w:t>
      </w:r>
      <w:r w:rsidRPr="00E35FF8">
        <w:rPr>
          <w:rFonts w:eastAsia="標楷體"/>
          <w:sz w:val="28"/>
          <w:szCs w:val="28"/>
        </w:rPr>
        <w:t>年同期</w:t>
      </w:r>
      <w:r w:rsidRPr="00E35FF8">
        <w:rPr>
          <w:rFonts w:eastAsia="標楷體" w:hint="eastAsia"/>
          <w:sz w:val="28"/>
          <w:szCs w:val="28"/>
        </w:rPr>
        <w:t>上漲</w:t>
      </w:r>
      <w:r w:rsidRPr="00E35FF8">
        <w:rPr>
          <w:rFonts w:eastAsia="標楷體" w:hint="eastAsia"/>
          <w:sz w:val="28"/>
          <w:szCs w:val="28"/>
        </w:rPr>
        <w:t>2.</w:t>
      </w:r>
      <w:r>
        <w:rPr>
          <w:rFonts w:eastAsia="標楷體" w:hint="eastAsia"/>
          <w:sz w:val="28"/>
          <w:szCs w:val="28"/>
        </w:rPr>
        <w:t>6</w:t>
      </w:r>
      <w:r w:rsidRPr="00E35FF8">
        <w:rPr>
          <w:rFonts w:eastAsia="標楷體"/>
          <w:sz w:val="28"/>
          <w:szCs w:val="28"/>
        </w:rPr>
        <w:t>%</w:t>
      </w:r>
      <w:r w:rsidRPr="00E35FF8">
        <w:rPr>
          <w:rFonts w:eastAsia="標楷體"/>
          <w:sz w:val="28"/>
          <w:szCs w:val="28"/>
        </w:rPr>
        <w:t>。</w:t>
      </w:r>
    </w:p>
    <w:p w:rsidR="00DB2EDE" w:rsidRPr="00A23E15" w:rsidRDefault="00DB2EDE" w:rsidP="00DB2EDE">
      <w:pPr>
        <w:autoSpaceDE w:val="0"/>
        <w:autoSpaceDN w:val="0"/>
        <w:adjustRightInd w:val="0"/>
        <w:snapToGrid w:val="0"/>
        <w:spacing w:beforeLines="50" w:before="180" w:line="300" w:lineRule="auto"/>
        <w:ind w:right="-153" w:firstLine="510"/>
        <w:jc w:val="both"/>
        <w:rPr>
          <w:rFonts w:eastAsia="標楷體"/>
          <w:sz w:val="28"/>
          <w:szCs w:val="28"/>
        </w:rPr>
      </w:pPr>
      <w:r w:rsidRPr="00165C03">
        <w:rPr>
          <w:rFonts w:eastAsia="標楷體" w:hint="eastAsia"/>
          <w:sz w:val="28"/>
          <w:szCs w:val="28"/>
        </w:rPr>
        <w:t>中國大陸國務院總理溫家寶</w:t>
      </w:r>
      <w:r>
        <w:rPr>
          <w:rFonts w:eastAsia="標楷體" w:hint="eastAsia"/>
          <w:sz w:val="28"/>
          <w:szCs w:val="28"/>
        </w:rPr>
        <w:t>2013</w:t>
      </w:r>
      <w:r>
        <w:rPr>
          <w:rFonts w:eastAsia="標楷體" w:hint="eastAsia"/>
          <w:sz w:val="28"/>
          <w:szCs w:val="28"/>
        </w:rPr>
        <w:t>年</w:t>
      </w:r>
      <w:r w:rsidRPr="00165C03">
        <w:rPr>
          <w:rFonts w:eastAsia="標楷體"/>
          <w:sz w:val="28"/>
          <w:szCs w:val="28"/>
        </w:rPr>
        <w:t>3</w:t>
      </w:r>
      <w:r w:rsidRPr="00165C03">
        <w:rPr>
          <w:rFonts w:eastAsia="標楷體" w:hint="eastAsia"/>
          <w:sz w:val="28"/>
          <w:szCs w:val="28"/>
        </w:rPr>
        <w:t>月</w:t>
      </w:r>
      <w:r w:rsidRPr="00165C03">
        <w:rPr>
          <w:rFonts w:eastAsia="標楷體"/>
          <w:sz w:val="28"/>
          <w:szCs w:val="28"/>
        </w:rPr>
        <w:t>5</w:t>
      </w:r>
      <w:r w:rsidRPr="00165C03">
        <w:rPr>
          <w:rFonts w:eastAsia="標楷體" w:hint="eastAsia"/>
          <w:sz w:val="28"/>
          <w:szCs w:val="28"/>
        </w:rPr>
        <w:t>日在全國人大會議提出政府工作報告宣布，中國大陸將</w:t>
      </w:r>
      <w:r w:rsidRPr="00165C03">
        <w:rPr>
          <w:rFonts w:eastAsia="標楷體"/>
          <w:sz w:val="28"/>
          <w:szCs w:val="28"/>
        </w:rPr>
        <w:t>2013</w:t>
      </w:r>
      <w:r w:rsidRPr="00165C03">
        <w:rPr>
          <w:rFonts w:eastAsia="標楷體" w:hint="eastAsia"/>
          <w:sz w:val="28"/>
          <w:szCs w:val="28"/>
        </w:rPr>
        <w:t>年經濟成長目標維持在</w:t>
      </w:r>
      <w:r w:rsidRPr="00165C03">
        <w:rPr>
          <w:rFonts w:eastAsia="標楷體"/>
          <w:sz w:val="28"/>
          <w:szCs w:val="28"/>
        </w:rPr>
        <w:t>7.5%</w:t>
      </w:r>
      <w:r w:rsidRPr="00165C03">
        <w:rPr>
          <w:rFonts w:eastAsia="標楷體" w:hint="eastAsia"/>
          <w:sz w:val="28"/>
          <w:szCs w:val="28"/>
        </w:rPr>
        <w:t>，城鎮登記失業率維持低於</w:t>
      </w:r>
      <w:r w:rsidRPr="00165C03">
        <w:rPr>
          <w:rFonts w:eastAsia="標楷體"/>
          <w:sz w:val="28"/>
          <w:szCs w:val="28"/>
        </w:rPr>
        <w:t>4.6%</w:t>
      </w:r>
      <w:r w:rsidRPr="00165C03">
        <w:rPr>
          <w:rFonts w:eastAsia="標楷體" w:hint="eastAsia"/>
          <w:sz w:val="28"/>
          <w:szCs w:val="28"/>
        </w:rPr>
        <w:t>，通貨膨脹目標下調至</w:t>
      </w:r>
      <w:r w:rsidRPr="00165C03">
        <w:rPr>
          <w:rFonts w:eastAsia="標楷體"/>
          <w:sz w:val="28"/>
          <w:szCs w:val="28"/>
        </w:rPr>
        <w:t>3.5%</w:t>
      </w:r>
      <w:r w:rsidRPr="00165C03">
        <w:rPr>
          <w:rFonts w:eastAsia="標楷體" w:hint="eastAsia"/>
          <w:sz w:val="28"/>
          <w:szCs w:val="28"/>
        </w:rPr>
        <w:t>。</w:t>
      </w:r>
      <w:proofErr w:type="gramStart"/>
      <w:r w:rsidRPr="00165C03">
        <w:rPr>
          <w:rFonts w:eastAsia="標楷體" w:hint="eastAsia"/>
          <w:sz w:val="28"/>
          <w:szCs w:val="28"/>
        </w:rPr>
        <w:t>此外，</w:t>
      </w:r>
      <w:proofErr w:type="gramEnd"/>
      <w:r w:rsidRPr="00165C03">
        <w:rPr>
          <w:rFonts w:eastAsia="標楷體" w:hint="eastAsia"/>
          <w:sz w:val="28"/>
          <w:szCs w:val="28"/>
        </w:rPr>
        <w:t>將財政赤字由</w:t>
      </w:r>
      <w:r>
        <w:rPr>
          <w:rFonts w:eastAsia="標楷體" w:hint="eastAsia"/>
          <w:sz w:val="28"/>
          <w:szCs w:val="28"/>
        </w:rPr>
        <w:t>2012</w:t>
      </w:r>
      <w:r w:rsidRPr="00165C03">
        <w:rPr>
          <w:rFonts w:eastAsia="標楷體" w:hint="eastAsia"/>
          <w:sz w:val="28"/>
          <w:szCs w:val="28"/>
        </w:rPr>
        <w:t>年的</w:t>
      </w:r>
      <w:r w:rsidRPr="00165C03">
        <w:rPr>
          <w:rFonts w:eastAsia="標楷體" w:hint="eastAsia"/>
          <w:sz w:val="28"/>
          <w:szCs w:val="28"/>
        </w:rPr>
        <w:t>8,000</w:t>
      </w:r>
      <w:r w:rsidRPr="00165C03">
        <w:rPr>
          <w:rFonts w:eastAsia="標楷體" w:hint="eastAsia"/>
          <w:sz w:val="28"/>
          <w:szCs w:val="28"/>
        </w:rPr>
        <w:t>億元人民幣增加至</w:t>
      </w:r>
      <w:r w:rsidRPr="00165C03">
        <w:rPr>
          <w:rFonts w:eastAsia="標楷體" w:hint="eastAsia"/>
          <w:sz w:val="28"/>
          <w:szCs w:val="28"/>
        </w:rPr>
        <w:t>1.2</w:t>
      </w:r>
      <w:r w:rsidRPr="00165C03">
        <w:rPr>
          <w:rFonts w:eastAsia="標楷體" w:hint="eastAsia"/>
          <w:sz w:val="28"/>
          <w:szCs w:val="28"/>
        </w:rPr>
        <w:t>兆元人民幣，繼續實施積極的財政政策；</w:t>
      </w:r>
      <w:r w:rsidRPr="00165C03">
        <w:rPr>
          <w:rFonts w:eastAsia="標楷體"/>
          <w:sz w:val="28"/>
          <w:szCs w:val="28"/>
        </w:rPr>
        <w:t>廣義貨幣</w:t>
      </w:r>
      <w:r w:rsidRPr="00165C03">
        <w:rPr>
          <w:rFonts w:eastAsia="標楷體"/>
          <w:sz w:val="28"/>
          <w:szCs w:val="28"/>
        </w:rPr>
        <w:t>M2</w:t>
      </w:r>
      <w:r w:rsidRPr="00165C03">
        <w:rPr>
          <w:rFonts w:eastAsia="標楷體"/>
          <w:sz w:val="28"/>
          <w:szCs w:val="28"/>
        </w:rPr>
        <w:t>預期成長率目標</w:t>
      </w:r>
      <w:r w:rsidRPr="00165C03">
        <w:rPr>
          <w:rFonts w:eastAsia="標楷體" w:hint="eastAsia"/>
          <w:sz w:val="28"/>
          <w:szCs w:val="28"/>
        </w:rPr>
        <w:t>則</w:t>
      </w:r>
      <w:r w:rsidRPr="00165C03">
        <w:rPr>
          <w:rFonts w:eastAsia="標楷體"/>
          <w:sz w:val="28"/>
          <w:szCs w:val="28"/>
        </w:rPr>
        <w:t>訂在</w:t>
      </w:r>
      <w:r w:rsidRPr="00165C03">
        <w:rPr>
          <w:rFonts w:eastAsia="標楷體"/>
          <w:sz w:val="28"/>
          <w:szCs w:val="28"/>
        </w:rPr>
        <w:t>13%</w:t>
      </w:r>
      <w:r w:rsidRPr="00165C03">
        <w:rPr>
          <w:rFonts w:eastAsia="標楷體"/>
          <w:sz w:val="28"/>
          <w:szCs w:val="28"/>
        </w:rPr>
        <w:t>，較</w:t>
      </w:r>
      <w:r>
        <w:rPr>
          <w:rFonts w:eastAsia="標楷體" w:hint="eastAsia"/>
          <w:sz w:val="28"/>
          <w:szCs w:val="28"/>
        </w:rPr>
        <w:t>2012</w:t>
      </w:r>
      <w:r w:rsidRPr="00165C03">
        <w:rPr>
          <w:rFonts w:eastAsia="標楷體"/>
          <w:sz w:val="28"/>
          <w:szCs w:val="28"/>
        </w:rPr>
        <w:t>年減少</w:t>
      </w:r>
      <w:r w:rsidRPr="00165C03">
        <w:rPr>
          <w:rFonts w:eastAsia="標楷體"/>
          <w:sz w:val="28"/>
          <w:szCs w:val="28"/>
        </w:rPr>
        <w:t>1%</w:t>
      </w:r>
      <w:r w:rsidRPr="00165C03">
        <w:rPr>
          <w:rFonts w:eastAsia="標楷體"/>
          <w:sz w:val="28"/>
          <w:szCs w:val="28"/>
        </w:rPr>
        <w:t>，</w:t>
      </w:r>
      <w:r w:rsidRPr="00165C03">
        <w:rPr>
          <w:rFonts w:eastAsia="標楷體" w:hint="eastAsia"/>
          <w:sz w:val="28"/>
          <w:szCs w:val="28"/>
        </w:rPr>
        <w:t>顯示貨幣政策將趨於穩健</w:t>
      </w:r>
      <w:r w:rsidRPr="00165C03">
        <w:rPr>
          <w:rFonts w:eastAsia="標楷體"/>
          <w:sz w:val="28"/>
          <w:szCs w:val="28"/>
        </w:rPr>
        <w:t>。</w:t>
      </w:r>
    </w:p>
    <w:p w:rsidR="00F353C3" w:rsidRPr="00024A9E" w:rsidRDefault="004C1705" w:rsidP="00B91DF5">
      <w:pPr>
        <w:autoSpaceDE w:val="0"/>
        <w:autoSpaceDN w:val="0"/>
        <w:adjustRightInd w:val="0"/>
        <w:snapToGrid w:val="0"/>
        <w:spacing w:beforeLines="50" w:before="180" w:line="300" w:lineRule="auto"/>
        <w:ind w:right="-153" w:firstLine="510"/>
        <w:jc w:val="both"/>
        <w:rPr>
          <w:rFonts w:eastAsia="標楷體"/>
          <w:color w:val="FF0000"/>
          <w:sz w:val="28"/>
          <w:szCs w:val="28"/>
        </w:rPr>
      </w:pPr>
      <w:r w:rsidRPr="00024A9E">
        <w:rPr>
          <w:rFonts w:eastAsia="標楷體"/>
          <w:color w:val="FF0000"/>
          <w:sz w:val="28"/>
          <w:szCs w:val="28"/>
        </w:rPr>
        <w:t xml:space="preserve">　</w:t>
      </w:r>
    </w:p>
    <w:p w:rsidR="00F353C3" w:rsidRPr="00024A9E" w:rsidRDefault="00F353C3">
      <w:pPr>
        <w:widowControl/>
        <w:rPr>
          <w:rFonts w:eastAsia="標楷體"/>
          <w:color w:val="FF0000"/>
          <w:sz w:val="28"/>
          <w:szCs w:val="28"/>
        </w:rPr>
      </w:pPr>
      <w:r w:rsidRPr="00024A9E">
        <w:rPr>
          <w:rFonts w:eastAsia="標楷體"/>
          <w:color w:val="FF0000"/>
          <w:sz w:val="28"/>
          <w:szCs w:val="28"/>
        </w:rPr>
        <w:br w:type="page"/>
      </w:r>
    </w:p>
    <w:p w:rsidR="002C4C25" w:rsidRPr="00A0008A" w:rsidRDefault="00380A37" w:rsidP="00FB6FCE">
      <w:pPr>
        <w:pStyle w:val="1"/>
        <w:spacing w:beforeLines="50" w:before="180" w:afterLines="0" w:after="0" w:line="300" w:lineRule="auto"/>
        <w:rPr>
          <w:bCs/>
        </w:rPr>
      </w:pPr>
      <w:bookmarkStart w:id="27" w:name="_Toc349917230"/>
      <w:r w:rsidRPr="00A0008A">
        <w:rPr>
          <w:rFonts w:hint="eastAsia"/>
          <w:bCs/>
        </w:rPr>
        <w:lastRenderedPageBreak/>
        <w:t>貳、國內外經濟指標</w:t>
      </w:r>
      <w:bookmarkEnd w:id="27"/>
    </w:p>
    <w:p w:rsidR="00C70D89" w:rsidRPr="00A0008A" w:rsidRDefault="00C70D89" w:rsidP="00C70D89">
      <w:pPr>
        <w:keepNext/>
        <w:snapToGrid w:val="0"/>
        <w:jc w:val="center"/>
        <w:outlineLvl w:val="1"/>
        <w:rPr>
          <w:rFonts w:eastAsia="標楷體"/>
          <w:b/>
          <w:sz w:val="28"/>
          <w:szCs w:val="32"/>
          <w:lang w:val="zh-TW"/>
        </w:rPr>
      </w:pPr>
      <w:bookmarkStart w:id="28" w:name="_Toc349917231"/>
      <w:r w:rsidRPr="00A0008A">
        <w:rPr>
          <w:rFonts w:eastAsia="標楷體" w:hint="eastAsia"/>
          <w:b/>
          <w:sz w:val="32"/>
          <w:szCs w:val="32"/>
          <w:lang w:val="zh-TW"/>
        </w:rPr>
        <w:t>表</w:t>
      </w:r>
      <w:r w:rsidRPr="00A0008A">
        <w:rPr>
          <w:rFonts w:eastAsia="標楷體"/>
          <w:b/>
          <w:sz w:val="32"/>
          <w:szCs w:val="32"/>
          <w:lang w:val="zh-TW"/>
        </w:rPr>
        <w:t xml:space="preserve">1  </w:t>
      </w:r>
      <w:r w:rsidRPr="00A0008A">
        <w:rPr>
          <w:rFonts w:eastAsia="標楷體" w:hint="eastAsia"/>
          <w:b/>
          <w:sz w:val="32"/>
          <w:szCs w:val="32"/>
          <w:lang w:val="zh-TW"/>
        </w:rPr>
        <w:t>世界經濟成長率及物價上漲率</w:t>
      </w:r>
      <w:bookmarkEnd w:id="28"/>
    </w:p>
    <w:p w:rsidR="00C70D89" w:rsidRPr="00A0008A" w:rsidRDefault="00C70D89" w:rsidP="00CF75BD">
      <w:pPr>
        <w:jc w:val="right"/>
        <w:rPr>
          <w:rFonts w:eastAsia="標楷體"/>
          <w:bCs/>
          <w:szCs w:val="32"/>
        </w:rPr>
      </w:pPr>
      <w:r w:rsidRPr="00A0008A">
        <w:rPr>
          <w:rFonts w:eastAsia="標楷體"/>
          <w:bCs/>
          <w:szCs w:val="32"/>
        </w:rPr>
        <w:t xml:space="preserve">            </w:t>
      </w:r>
      <w:r w:rsidRPr="00A0008A">
        <w:rPr>
          <w:rFonts w:eastAsia="標楷體" w:hint="eastAsia"/>
          <w:bCs/>
          <w:szCs w:val="32"/>
          <w:lang w:val="zh-TW"/>
        </w:rPr>
        <w:t>單位</w:t>
      </w:r>
      <w:r w:rsidRPr="00A0008A">
        <w:rPr>
          <w:rFonts w:eastAsia="標楷體" w:hint="eastAsia"/>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80"/>
        <w:gridCol w:w="686"/>
        <w:gridCol w:w="1027"/>
        <w:gridCol w:w="1065"/>
        <w:gridCol w:w="1023"/>
        <w:gridCol w:w="1123"/>
        <w:gridCol w:w="1043"/>
        <w:gridCol w:w="1020"/>
      </w:tblGrid>
      <w:tr w:rsidR="000D6142" w:rsidRPr="000D6142" w:rsidTr="004D6389">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0D6142" w:rsidRPr="000D6142" w:rsidRDefault="000D6142" w:rsidP="000D6142">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0D6142" w:rsidRPr="000D6142" w:rsidRDefault="000D6142" w:rsidP="000D6142">
            <w:pPr>
              <w:keepNext/>
              <w:autoSpaceDE w:val="0"/>
              <w:autoSpaceDN w:val="0"/>
              <w:adjustRightInd w:val="0"/>
              <w:snapToGrid w:val="0"/>
              <w:spacing w:before="120" w:line="240" w:lineRule="exact"/>
              <w:jc w:val="center"/>
              <w:outlineLvl w:val="3"/>
              <w:rPr>
                <w:rFonts w:eastAsia="標楷體"/>
                <w:bCs/>
                <w:sz w:val="28"/>
                <w:szCs w:val="32"/>
              </w:rPr>
            </w:pPr>
            <w:r w:rsidRPr="000D6142">
              <w:rPr>
                <w:rFonts w:eastAsia="標楷體"/>
                <w:bCs/>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0D6142" w:rsidRPr="000D6142" w:rsidRDefault="000D6142" w:rsidP="000D6142">
            <w:pPr>
              <w:keepNext/>
              <w:autoSpaceDE w:val="0"/>
              <w:autoSpaceDN w:val="0"/>
              <w:adjustRightInd w:val="0"/>
              <w:snapToGrid w:val="0"/>
              <w:spacing w:before="120" w:line="240" w:lineRule="exact"/>
              <w:jc w:val="center"/>
              <w:outlineLvl w:val="3"/>
              <w:rPr>
                <w:rFonts w:eastAsia="標楷體"/>
                <w:bCs/>
                <w:sz w:val="28"/>
                <w:szCs w:val="32"/>
              </w:rPr>
            </w:pPr>
            <w:r w:rsidRPr="000D6142">
              <w:rPr>
                <w:rFonts w:eastAsia="標楷體"/>
                <w:bCs/>
                <w:sz w:val="28"/>
                <w:szCs w:val="32"/>
              </w:rPr>
              <w:t>IMF</w:t>
            </w:r>
          </w:p>
        </w:tc>
      </w:tr>
      <w:tr w:rsidR="000D6142" w:rsidRPr="000D6142" w:rsidTr="004D6389">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0D6142" w:rsidRPr="000D6142" w:rsidRDefault="000D6142" w:rsidP="000D6142">
            <w:pPr>
              <w:widowControl/>
              <w:spacing w:line="240" w:lineRule="exact"/>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hideMark/>
          </w:tcPr>
          <w:p w:rsidR="000D6142" w:rsidRPr="000D6142" w:rsidRDefault="000D6142" w:rsidP="000D6142">
            <w:pPr>
              <w:autoSpaceDE w:val="0"/>
              <w:autoSpaceDN w:val="0"/>
              <w:adjustRightInd w:val="0"/>
              <w:snapToGrid w:val="0"/>
              <w:spacing w:before="120" w:line="240" w:lineRule="exact"/>
              <w:jc w:val="center"/>
              <w:rPr>
                <w:rFonts w:eastAsia="標楷體"/>
                <w:bCs/>
                <w:sz w:val="28"/>
                <w:szCs w:val="32"/>
              </w:rPr>
            </w:pPr>
            <w:r w:rsidRPr="000D6142">
              <w:rPr>
                <w:rFonts w:eastAsia="標楷體"/>
                <w:bCs/>
                <w:sz w:val="28"/>
                <w:szCs w:val="32"/>
              </w:rPr>
              <w:t>201</w:t>
            </w:r>
            <w:r w:rsidRPr="000D6142">
              <w:rPr>
                <w:rFonts w:eastAsia="標楷體" w:hint="eastAsia"/>
                <w:bCs/>
                <w:sz w:val="28"/>
                <w:szCs w:val="32"/>
              </w:rPr>
              <w:t>1</w:t>
            </w:r>
          </w:p>
        </w:tc>
        <w:tc>
          <w:tcPr>
            <w:tcW w:w="644" w:type="pct"/>
            <w:tcBorders>
              <w:top w:val="single" w:sz="6" w:space="0" w:color="auto"/>
              <w:left w:val="single" w:sz="6" w:space="0" w:color="auto"/>
              <w:bottom w:val="single" w:sz="6" w:space="0" w:color="auto"/>
              <w:right w:val="single" w:sz="6" w:space="0" w:color="auto"/>
            </w:tcBorders>
            <w:vAlign w:val="center"/>
            <w:hideMark/>
          </w:tcPr>
          <w:p w:rsidR="000D6142" w:rsidRPr="000D6142" w:rsidRDefault="000D6142" w:rsidP="000D6142">
            <w:pPr>
              <w:autoSpaceDE w:val="0"/>
              <w:autoSpaceDN w:val="0"/>
              <w:adjustRightInd w:val="0"/>
              <w:snapToGrid w:val="0"/>
              <w:spacing w:before="120" w:line="240" w:lineRule="exact"/>
              <w:jc w:val="center"/>
              <w:rPr>
                <w:rFonts w:eastAsia="標楷體"/>
                <w:bCs/>
                <w:sz w:val="28"/>
                <w:szCs w:val="32"/>
              </w:rPr>
            </w:pPr>
            <w:r w:rsidRPr="000D6142">
              <w:rPr>
                <w:rFonts w:eastAsia="標楷體"/>
                <w:bCs/>
                <w:sz w:val="28"/>
                <w:szCs w:val="32"/>
              </w:rPr>
              <w:t>201</w:t>
            </w:r>
            <w:r w:rsidRPr="000D6142">
              <w:rPr>
                <w:rFonts w:eastAsia="標楷體" w:hint="eastAsia"/>
                <w:bCs/>
                <w:sz w:val="28"/>
                <w:szCs w:val="32"/>
              </w:rPr>
              <w:t>2</w:t>
            </w:r>
          </w:p>
        </w:tc>
        <w:tc>
          <w:tcPr>
            <w:tcW w:w="619" w:type="pct"/>
            <w:tcBorders>
              <w:top w:val="single" w:sz="6" w:space="0" w:color="auto"/>
              <w:left w:val="single" w:sz="6" w:space="0" w:color="auto"/>
              <w:bottom w:val="single" w:sz="6" w:space="0" w:color="auto"/>
              <w:right w:val="single" w:sz="6" w:space="0" w:color="auto"/>
            </w:tcBorders>
            <w:vAlign w:val="center"/>
            <w:hideMark/>
          </w:tcPr>
          <w:p w:rsidR="000D6142" w:rsidRPr="000D6142" w:rsidRDefault="000D6142" w:rsidP="000D6142">
            <w:pPr>
              <w:autoSpaceDE w:val="0"/>
              <w:autoSpaceDN w:val="0"/>
              <w:adjustRightInd w:val="0"/>
              <w:snapToGrid w:val="0"/>
              <w:spacing w:before="120" w:line="240" w:lineRule="exact"/>
              <w:jc w:val="center"/>
              <w:rPr>
                <w:rFonts w:eastAsia="標楷體"/>
                <w:bCs/>
                <w:sz w:val="28"/>
                <w:szCs w:val="32"/>
              </w:rPr>
            </w:pPr>
            <w:r w:rsidRPr="000D6142">
              <w:rPr>
                <w:rFonts w:eastAsia="標楷體"/>
                <w:bCs/>
                <w:sz w:val="28"/>
                <w:szCs w:val="32"/>
              </w:rPr>
              <w:t>201</w:t>
            </w:r>
            <w:r w:rsidRPr="000D6142">
              <w:rPr>
                <w:rFonts w:eastAsia="標楷體" w:hint="eastAsia"/>
                <w:bCs/>
                <w:sz w:val="28"/>
                <w:szCs w:val="32"/>
              </w:rPr>
              <w:t>3</w:t>
            </w:r>
            <w:r w:rsidRPr="000D6142">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hideMark/>
          </w:tcPr>
          <w:p w:rsidR="000D6142" w:rsidRPr="000D6142" w:rsidRDefault="000D6142" w:rsidP="000D6142">
            <w:pPr>
              <w:autoSpaceDE w:val="0"/>
              <w:autoSpaceDN w:val="0"/>
              <w:adjustRightInd w:val="0"/>
              <w:snapToGrid w:val="0"/>
              <w:spacing w:before="120" w:line="240" w:lineRule="exact"/>
              <w:jc w:val="center"/>
              <w:rPr>
                <w:rFonts w:eastAsia="標楷體"/>
                <w:bCs/>
                <w:sz w:val="28"/>
                <w:szCs w:val="32"/>
              </w:rPr>
            </w:pPr>
            <w:r w:rsidRPr="000D6142">
              <w:rPr>
                <w:rFonts w:eastAsia="標楷體"/>
                <w:bCs/>
                <w:sz w:val="28"/>
                <w:szCs w:val="32"/>
              </w:rPr>
              <w:t>201</w:t>
            </w:r>
            <w:r w:rsidRPr="000D6142">
              <w:rPr>
                <w:rFonts w:eastAsia="標楷體" w:hint="eastAsia"/>
                <w:bCs/>
                <w:sz w:val="28"/>
                <w:szCs w:val="32"/>
              </w:rPr>
              <w:t>1</w:t>
            </w:r>
          </w:p>
        </w:tc>
        <w:tc>
          <w:tcPr>
            <w:tcW w:w="631" w:type="pct"/>
            <w:tcBorders>
              <w:top w:val="single" w:sz="6" w:space="0" w:color="auto"/>
              <w:left w:val="single" w:sz="6" w:space="0" w:color="auto"/>
              <w:bottom w:val="single" w:sz="6" w:space="0" w:color="auto"/>
              <w:right w:val="single" w:sz="6" w:space="0" w:color="auto"/>
            </w:tcBorders>
            <w:vAlign w:val="center"/>
            <w:hideMark/>
          </w:tcPr>
          <w:p w:rsidR="000D6142" w:rsidRPr="000D6142" w:rsidRDefault="000D6142" w:rsidP="000D6142">
            <w:pPr>
              <w:autoSpaceDE w:val="0"/>
              <w:autoSpaceDN w:val="0"/>
              <w:adjustRightInd w:val="0"/>
              <w:snapToGrid w:val="0"/>
              <w:spacing w:before="120" w:line="240" w:lineRule="exact"/>
              <w:jc w:val="center"/>
              <w:rPr>
                <w:rFonts w:eastAsia="標楷體"/>
                <w:bCs/>
                <w:sz w:val="28"/>
                <w:szCs w:val="32"/>
              </w:rPr>
            </w:pPr>
            <w:r w:rsidRPr="000D6142">
              <w:rPr>
                <w:rFonts w:eastAsia="標楷體"/>
                <w:bCs/>
                <w:sz w:val="28"/>
                <w:szCs w:val="32"/>
              </w:rPr>
              <w:t>201</w:t>
            </w:r>
            <w:r w:rsidRPr="000D6142">
              <w:rPr>
                <w:rFonts w:eastAsia="標楷體" w:hint="eastAsia"/>
                <w:bCs/>
                <w:sz w:val="28"/>
                <w:szCs w:val="32"/>
              </w:rPr>
              <w:t>2</w:t>
            </w:r>
          </w:p>
        </w:tc>
        <w:tc>
          <w:tcPr>
            <w:tcW w:w="617" w:type="pct"/>
            <w:tcBorders>
              <w:top w:val="single" w:sz="6" w:space="0" w:color="auto"/>
              <w:left w:val="single" w:sz="6" w:space="0" w:color="auto"/>
              <w:bottom w:val="single" w:sz="6" w:space="0" w:color="auto"/>
              <w:right w:val="nil"/>
            </w:tcBorders>
            <w:vAlign w:val="center"/>
            <w:hideMark/>
          </w:tcPr>
          <w:p w:rsidR="000D6142" w:rsidRPr="000D6142" w:rsidRDefault="000D6142" w:rsidP="000D6142">
            <w:pPr>
              <w:autoSpaceDE w:val="0"/>
              <w:autoSpaceDN w:val="0"/>
              <w:adjustRightInd w:val="0"/>
              <w:snapToGrid w:val="0"/>
              <w:spacing w:before="120" w:line="240" w:lineRule="exact"/>
              <w:jc w:val="center"/>
              <w:rPr>
                <w:rFonts w:eastAsia="標楷體"/>
                <w:bCs/>
                <w:sz w:val="28"/>
                <w:szCs w:val="32"/>
              </w:rPr>
            </w:pPr>
            <w:r w:rsidRPr="000D6142">
              <w:rPr>
                <w:rFonts w:eastAsia="標楷體"/>
                <w:bCs/>
                <w:sz w:val="28"/>
                <w:szCs w:val="32"/>
              </w:rPr>
              <w:t>201</w:t>
            </w:r>
            <w:r w:rsidRPr="000D6142">
              <w:rPr>
                <w:rFonts w:eastAsia="標楷體" w:hint="eastAsia"/>
                <w:bCs/>
                <w:sz w:val="28"/>
                <w:szCs w:val="32"/>
              </w:rPr>
              <w:t>3</w:t>
            </w:r>
            <w:r w:rsidRPr="000D6142">
              <w:rPr>
                <w:rFonts w:eastAsia="標楷體"/>
                <w:bCs/>
                <w:sz w:val="28"/>
                <w:szCs w:val="32"/>
              </w:rPr>
              <w:t>(f)</w:t>
            </w:r>
          </w:p>
        </w:tc>
      </w:tr>
      <w:tr w:rsidR="002201C5" w:rsidRPr="000D6142" w:rsidTr="004D6389">
        <w:trPr>
          <w:cantSplit/>
          <w:trHeight w:val="259"/>
        </w:trPr>
        <w:tc>
          <w:tcPr>
            <w:tcW w:w="774" w:type="pct"/>
            <w:vMerge w:val="restart"/>
            <w:tcBorders>
              <w:top w:val="single" w:sz="6" w:space="0" w:color="auto"/>
              <w:left w:val="nil"/>
              <w:bottom w:val="single" w:sz="6" w:space="0" w:color="auto"/>
              <w:right w:val="single" w:sz="4" w:space="0" w:color="auto"/>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lang w:val="zh-TW"/>
              </w:rPr>
              <w:t>全</w:t>
            </w:r>
            <w:r w:rsidRPr="000D6142">
              <w:rPr>
                <w:rFonts w:eastAsia="標楷體"/>
                <w:bCs/>
                <w:sz w:val="28"/>
                <w:szCs w:val="32"/>
              </w:rPr>
              <w:t xml:space="preserve">    </w:t>
            </w:r>
            <w:r w:rsidRPr="000D6142">
              <w:rPr>
                <w:rFonts w:eastAsia="標楷體" w:hint="eastAsia"/>
                <w:bCs/>
                <w:sz w:val="28"/>
                <w:szCs w:val="32"/>
                <w:lang w:val="zh-TW"/>
              </w:rPr>
              <w:t>球</w:t>
            </w:r>
          </w:p>
        </w:tc>
        <w:tc>
          <w:tcPr>
            <w:tcW w:w="415" w:type="pct"/>
            <w:tcBorders>
              <w:top w:val="single" w:sz="6" w:space="0" w:color="auto"/>
              <w:left w:val="single" w:sz="4" w:space="0" w:color="auto"/>
              <w:bottom w:val="single" w:sz="6" w:space="0" w:color="auto"/>
              <w:right w:val="single" w:sz="6" w:space="0" w:color="auto"/>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GDP</w:t>
            </w:r>
          </w:p>
        </w:tc>
        <w:tc>
          <w:tcPr>
            <w:tcW w:w="621" w:type="pct"/>
            <w:tcBorders>
              <w:top w:val="single" w:sz="6" w:space="0" w:color="auto"/>
              <w:left w:val="single" w:sz="6" w:space="0" w:color="auto"/>
              <w:bottom w:val="nil"/>
              <w:right w:val="nil"/>
            </w:tcBorders>
            <w:vAlign w:val="center"/>
          </w:tcPr>
          <w:p w:rsidR="002201C5" w:rsidRPr="0028462D"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28462D">
              <w:rPr>
                <w:rFonts w:eastAsia="標楷體"/>
                <w:bCs/>
                <w:color w:val="000000" w:themeColor="text1"/>
                <w:sz w:val="28"/>
                <w:szCs w:val="32"/>
              </w:rPr>
              <w:t>3.0</w:t>
            </w:r>
          </w:p>
        </w:tc>
        <w:tc>
          <w:tcPr>
            <w:tcW w:w="644" w:type="pct"/>
            <w:tcBorders>
              <w:top w:val="single" w:sz="6" w:space="0" w:color="auto"/>
              <w:left w:val="nil"/>
              <w:bottom w:val="nil"/>
              <w:right w:val="nil"/>
            </w:tcBorders>
            <w:vAlign w:val="center"/>
          </w:tcPr>
          <w:p w:rsidR="002201C5" w:rsidRPr="0028462D"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28462D">
              <w:rPr>
                <w:rFonts w:eastAsia="標楷體"/>
                <w:bCs/>
                <w:color w:val="000000" w:themeColor="text1"/>
                <w:sz w:val="28"/>
                <w:szCs w:val="32"/>
              </w:rPr>
              <w:t>2.</w:t>
            </w:r>
            <w:r w:rsidRPr="0028462D">
              <w:rPr>
                <w:rFonts w:eastAsia="標楷體" w:hint="eastAsia"/>
                <w:bCs/>
                <w:color w:val="000000" w:themeColor="text1"/>
                <w:sz w:val="28"/>
                <w:szCs w:val="32"/>
              </w:rPr>
              <w:t>6</w:t>
            </w:r>
          </w:p>
        </w:tc>
        <w:tc>
          <w:tcPr>
            <w:tcW w:w="619" w:type="pct"/>
            <w:tcBorders>
              <w:top w:val="single" w:sz="6" w:space="0" w:color="auto"/>
              <w:left w:val="nil"/>
              <w:bottom w:val="nil"/>
              <w:right w:val="single" w:sz="6" w:space="0" w:color="auto"/>
            </w:tcBorders>
            <w:vAlign w:val="center"/>
          </w:tcPr>
          <w:p w:rsidR="002201C5" w:rsidRPr="0028462D"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28462D">
              <w:rPr>
                <w:rFonts w:eastAsia="標楷體"/>
                <w:bCs/>
                <w:color w:val="000000" w:themeColor="text1"/>
                <w:sz w:val="28"/>
                <w:szCs w:val="32"/>
              </w:rPr>
              <w:t>2.</w:t>
            </w:r>
            <w:r w:rsidRPr="0028462D">
              <w:rPr>
                <w:rFonts w:eastAsia="標楷體" w:hint="eastAsia"/>
                <w:bCs/>
                <w:color w:val="000000" w:themeColor="text1"/>
                <w:sz w:val="28"/>
                <w:szCs w:val="32"/>
              </w:rPr>
              <w:t>6</w:t>
            </w:r>
          </w:p>
        </w:tc>
        <w:tc>
          <w:tcPr>
            <w:tcW w:w="679" w:type="pct"/>
            <w:tcBorders>
              <w:top w:val="single" w:sz="6" w:space="0" w:color="auto"/>
              <w:left w:val="nil"/>
              <w:bottom w:val="nil"/>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3.</w:t>
            </w:r>
            <w:r w:rsidRPr="000D6142">
              <w:rPr>
                <w:rFonts w:eastAsia="標楷體" w:hint="eastAsia"/>
                <w:bCs/>
                <w:sz w:val="28"/>
                <w:szCs w:val="32"/>
              </w:rPr>
              <w:t>9</w:t>
            </w:r>
          </w:p>
        </w:tc>
        <w:tc>
          <w:tcPr>
            <w:tcW w:w="631" w:type="pct"/>
            <w:tcBorders>
              <w:top w:val="single" w:sz="6" w:space="0" w:color="auto"/>
              <w:left w:val="nil"/>
              <w:bottom w:val="nil"/>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3.</w:t>
            </w:r>
            <w:r w:rsidRPr="000D6142">
              <w:rPr>
                <w:rFonts w:eastAsia="標楷體" w:hint="eastAsia"/>
                <w:bCs/>
                <w:sz w:val="28"/>
                <w:szCs w:val="32"/>
              </w:rPr>
              <w:t>2</w:t>
            </w:r>
          </w:p>
        </w:tc>
        <w:tc>
          <w:tcPr>
            <w:tcW w:w="617" w:type="pct"/>
            <w:tcBorders>
              <w:top w:val="single" w:sz="6" w:space="0" w:color="auto"/>
              <w:left w:val="nil"/>
              <w:bottom w:val="nil"/>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3.</w:t>
            </w:r>
            <w:r w:rsidRPr="000D6142">
              <w:rPr>
                <w:rFonts w:eastAsia="標楷體" w:hint="eastAsia"/>
                <w:bCs/>
                <w:sz w:val="28"/>
                <w:szCs w:val="32"/>
              </w:rPr>
              <w:t>5</w:t>
            </w:r>
          </w:p>
        </w:tc>
      </w:tr>
      <w:tr w:rsidR="002201C5" w:rsidRPr="000D6142" w:rsidTr="004D6389">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2201C5" w:rsidRPr="000D6142" w:rsidRDefault="002201C5" w:rsidP="000D6142">
            <w:pPr>
              <w:widowControl/>
              <w:spacing w:line="240" w:lineRule="exact"/>
              <w:rPr>
                <w:rFonts w:eastAsia="標楷體"/>
                <w:bCs/>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2201C5" w:rsidRPr="0028462D"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28462D">
              <w:rPr>
                <w:rFonts w:eastAsia="標楷體"/>
                <w:bCs/>
                <w:color w:val="000000" w:themeColor="text1"/>
                <w:sz w:val="28"/>
                <w:szCs w:val="32"/>
              </w:rPr>
              <w:t>4.0</w:t>
            </w:r>
          </w:p>
        </w:tc>
        <w:tc>
          <w:tcPr>
            <w:tcW w:w="644" w:type="pct"/>
            <w:tcBorders>
              <w:top w:val="nil"/>
              <w:left w:val="nil"/>
              <w:bottom w:val="single" w:sz="4" w:space="0" w:color="auto"/>
              <w:right w:val="nil"/>
            </w:tcBorders>
            <w:vAlign w:val="center"/>
          </w:tcPr>
          <w:p w:rsidR="002201C5" w:rsidRPr="0028462D"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28462D">
              <w:rPr>
                <w:rFonts w:eastAsia="標楷體"/>
                <w:bCs/>
                <w:color w:val="000000" w:themeColor="text1"/>
                <w:sz w:val="28"/>
                <w:szCs w:val="32"/>
              </w:rPr>
              <w:t>3.</w:t>
            </w:r>
            <w:r w:rsidRPr="0028462D">
              <w:rPr>
                <w:rFonts w:eastAsia="標楷體" w:hint="eastAsia"/>
                <w:bCs/>
                <w:color w:val="000000" w:themeColor="text1"/>
                <w:sz w:val="28"/>
                <w:szCs w:val="32"/>
              </w:rPr>
              <w:t>2</w:t>
            </w:r>
          </w:p>
        </w:tc>
        <w:tc>
          <w:tcPr>
            <w:tcW w:w="619" w:type="pct"/>
            <w:tcBorders>
              <w:top w:val="nil"/>
              <w:left w:val="nil"/>
              <w:bottom w:val="single" w:sz="4" w:space="0" w:color="auto"/>
              <w:right w:val="single" w:sz="6" w:space="0" w:color="auto"/>
            </w:tcBorders>
            <w:vAlign w:val="center"/>
          </w:tcPr>
          <w:p w:rsidR="002201C5" w:rsidRPr="0028462D"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28462D">
              <w:rPr>
                <w:rFonts w:eastAsia="標楷體" w:hint="eastAsia"/>
                <w:bCs/>
                <w:color w:val="000000" w:themeColor="text1"/>
                <w:sz w:val="28"/>
                <w:szCs w:val="32"/>
              </w:rPr>
              <w:t>3.0</w:t>
            </w:r>
          </w:p>
        </w:tc>
        <w:tc>
          <w:tcPr>
            <w:tcW w:w="679" w:type="pct"/>
            <w:tcBorders>
              <w:top w:val="nil"/>
              <w:left w:val="nil"/>
              <w:bottom w:val="single" w:sz="4" w:space="0" w:color="auto"/>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w:t>
            </w:r>
          </w:p>
        </w:tc>
        <w:tc>
          <w:tcPr>
            <w:tcW w:w="631" w:type="pct"/>
            <w:tcBorders>
              <w:top w:val="nil"/>
              <w:left w:val="nil"/>
              <w:bottom w:val="single" w:sz="4" w:space="0" w:color="auto"/>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w:t>
            </w:r>
          </w:p>
        </w:tc>
        <w:tc>
          <w:tcPr>
            <w:tcW w:w="617" w:type="pct"/>
            <w:tcBorders>
              <w:top w:val="nil"/>
              <w:left w:val="nil"/>
              <w:bottom w:val="single" w:sz="4" w:space="0" w:color="auto"/>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w:t>
            </w:r>
          </w:p>
        </w:tc>
      </w:tr>
      <w:tr w:rsidR="002201C5" w:rsidRPr="000D6142" w:rsidTr="004D6389">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lang w:val="zh-TW"/>
              </w:rPr>
              <w:t>美</w:t>
            </w:r>
            <w:r w:rsidRPr="000D6142">
              <w:rPr>
                <w:rFonts w:eastAsia="標楷體"/>
                <w:bCs/>
                <w:sz w:val="28"/>
                <w:szCs w:val="32"/>
              </w:rPr>
              <w:t xml:space="preserve">    </w:t>
            </w:r>
            <w:r w:rsidRPr="000D6142">
              <w:rPr>
                <w:rFonts w:eastAsia="標楷體" w:hint="eastAsia"/>
                <w:bCs/>
                <w:sz w:val="28"/>
                <w:szCs w:val="32"/>
                <w:lang w:val="zh-TW"/>
              </w:rPr>
              <w:t>國</w:t>
            </w:r>
          </w:p>
        </w:tc>
        <w:tc>
          <w:tcPr>
            <w:tcW w:w="415" w:type="pct"/>
            <w:tcBorders>
              <w:top w:val="single" w:sz="6" w:space="0" w:color="auto"/>
              <w:left w:val="single" w:sz="4" w:space="0" w:color="auto"/>
              <w:bottom w:val="single" w:sz="6" w:space="0" w:color="auto"/>
              <w:right w:val="single" w:sz="6" w:space="0" w:color="auto"/>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bCs/>
                <w:color w:val="000000" w:themeColor="text1"/>
                <w:sz w:val="28"/>
                <w:szCs w:val="32"/>
              </w:rPr>
              <w:t>1.8</w:t>
            </w:r>
          </w:p>
        </w:tc>
        <w:tc>
          <w:tcPr>
            <w:tcW w:w="644" w:type="pct"/>
            <w:tcBorders>
              <w:top w:val="single" w:sz="4" w:space="0" w:color="auto"/>
              <w:left w:val="nil"/>
              <w:bottom w:val="nil"/>
              <w:right w:val="nil"/>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bCs/>
                <w:color w:val="000000" w:themeColor="text1"/>
                <w:sz w:val="28"/>
                <w:szCs w:val="32"/>
              </w:rPr>
              <w:t>2.</w:t>
            </w:r>
            <w:r w:rsidRPr="00895784">
              <w:rPr>
                <w:rFonts w:eastAsia="標楷體" w:hint="eastAsia"/>
                <w:bCs/>
                <w:color w:val="000000" w:themeColor="text1"/>
                <w:sz w:val="28"/>
                <w:szCs w:val="32"/>
              </w:rPr>
              <w:t>2</w:t>
            </w:r>
          </w:p>
        </w:tc>
        <w:tc>
          <w:tcPr>
            <w:tcW w:w="619" w:type="pct"/>
            <w:tcBorders>
              <w:top w:val="single" w:sz="4" w:space="0" w:color="auto"/>
              <w:left w:val="nil"/>
              <w:bottom w:val="nil"/>
              <w:right w:val="single" w:sz="6" w:space="0" w:color="auto"/>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bCs/>
                <w:color w:val="000000" w:themeColor="text1"/>
                <w:sz w:val="28"/>
                <w:szCs w:val="32"/>
              </w:rPr>
              <w:t>1.</w:t>
            </w:r>
            <w:r w:rsidRPr="00895784">
              <w:rPr>
                <w:rFonts w:eastAsia="標楷體" w:hint="eastAsia"/>
                <w:bCs/>
                <w:color w:val="000000" w:themeColor="text1"/>
                <w:sz w:val="28"/>
                <w:szCs w:val="32"/>
              </w:rPr>
              <w:t>8</w:t>
            </w:r>
          </w:p>
        </w:tc>
        <w:tc>
          <w:tcPr>
            <w:tcW w:w="679" w:type="pct"/>
            <w:tcBorders>
              <w:top w:val="single" w:sz="4" w:space="0" w:color="auto"/>
              <w:left w:val="nil"/>
              <w:bottom w:val="nil"/>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1.</w:t>
            </w:r>
            <w:r w:rsidRPr="000D6142">
              <w:rPr>
                <w:rFonts w:eastAsia="標楷體" w:hint="eastAsia"/>
                <w:bCs/>
                <w:sz w:val="28"/>
                <w:szCs w:val="32"/>
              </w:rPr>
              <w:t>8</w:t>
            </w:r>
          </w:p>
        </w:tc>
        <w:tc>
          <w:tcPr>
            <w:tcW w:w="631" w:type="pct"/>
            <w:tcBorders>
              <w:top w:val="single" w:sz="4" w:space="0" w:color="auto"/>
              <w:left w:val="nil"/>
              <w:bottom w:val="nil"/>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2.</w:t>
            </w:r>
            <w:r w:rsidRPr="000D6142">
              <w:rPr>
                <w:rFonts w:eastAsia="標楷體" w:hint="eastAsia"/>
                <w:bCs/>
                <w:sz w:val="28"/>
                <w:szCs w:val="32"/>
              </w:rPr>
              <w:t>3</w:t>
            </w:r>
          </w:p>
        </w:tc>
        <w:tc>
          <w:tcPr>
            <w:tcW w:w="617" w:type="pct"/>
            <w:tcBorders>
              <w:top w:val="single" w:sz="4" w:space="0" w:color="auto"/>
              <w:left w:val="nil"/>
              <w:bottom w:val="nil"/>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2.</w:t>
            </w:r>
            <w:r w:rsidRPr="000D6142">
              <w:rPr>
                <w:rFonts w:eastAsia="標楷體" w:hint="eastAsia"/>
                <w:bCs/>
                <w:sz w:val="28"/>
                <w:szCs w:val="32"/>
              </w:rPr>
              <w:t>0</w:t>
            </w:r>
          </w:p>
        </w:tc>
      </w:tr>
      <w:tr w:rsidR="002201C5" w:rsidRPr="000D6142" w:rsidTr="004D6389">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201C5" w:rsidRPr="000D6142" w:rsidRDefault="002201C5" w:rsidP="000D6142">
            <w:pPr>
              <w:widowControl/>
              <w:spacing w:line="240" w:lineRule="exact"/>
              <w:rPr>
                <w:rFonts w:eastAsia="標楷體"/>
                <w:bCs/>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bCs/>
                <w:color w:val="000000" w:themeColor="text1"/>
                <w:sz w:val="28"/>
                <w:szCs w:val="32"/>
              </w:rPr>
              <w:t>3.1</w:t>
            </w:r>
          </w:p>
        </w:tc>
        <w:tc>
          <w:tcPr>
            <w:tcW w:w="644" w:type="pct"/>
            <w:tcBorders>
              <w:top w:val="nil"/>
              <w:left w:val="nil"/>
              <w:bottom w:val="single" w:sz="4" w:space="0" w:color="auto"/>
              <w:right w:val="nil"/>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bCs/>
                <w:color w:val="000000" w:themeColor="text1"/>
                <w:sz w:val="28"/>
                <w:szCs w:val="32"/>
              </w:rPr>
              <w:t>2.</w:t>
            </w:r>
            <w:r w:rsidRPr="00895784">
              <w:rPr>
                <w:rFonts w:eastAsia="標楷體" w:hint="eastAsia"/>
                <w:bCs/>
                <w:color w:val="000000" w:themeColor="text1"/>
                <w:sz w:val="28"/>
                <w:szCs w:val="32"/>
              </w:rPr>
              <w:t>1</w:t>
            </w:r>
          </w:p>
        </w:tc>
        <w:tc>
          <w:tcPr>
            <w:tcW w:w="619" w:type="pct"/>
            <w:tcBorders>
              <w:top w:val="nil"/>
              <w:left w:val="nil"/>
              <w:bottom w:val="single" w:sz="4" w:space="0" w:color="auto"/>
              <w:right w:val="single" w:sz="6" w:space="0" w:color="auto"/>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bCs/>
                <w:color w:val="000000" w:themeColor="text1"/>
                <w:sz w:val="28"/>
                <w:szCs w:val="32"/>
              </w:rPr>
              <w:t>1.</w:t>
            </w:r>
            <w:r w:rsidRPr="00895784">
              <w:rPr>
                <w:rFonts w:eastAsia="標楷體" w:hint="eastAsia"/>
                <w:bCs/>
                <w:color w:val="000000" w:themeColor="text1"/>
                <w:sz w:val="28"/>
                <w:szCs w:val="32"/>
              </w:rPr>
              <w:t>5</w:t>
            </w:r>
          </w:p>
        </w:tc>
        <w:tc>
          <w:tcPr>
            <w:tcW w:w="679" w:type="pct"/>
            <w:tcBorders>
              <w:top w:val="nil"/>
              <w:left w:val="nil"/>
              <w:bottom w:val="single" w:sz="4" w:space="0" w:color="auto"/>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3.1</w:t>
            </w:r>
          </w:p>
        </w:tc>
        <w:tc>
          <w:tcPr>
            <w:tcW w:w="631" w:type="pct"/>
            <w:tcBorders>
              <w:top w:val="nil"/>
              <w:left w:val="nil"/>
              <w:bottom w:val="single" w:sz="4" w:space="0" w:color="auto"/>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2.</w:t>
            </w:r>
            <w:r w:rsidRPr="000D6142">
              <w:rPr>
                <w:rFonts w:eastAsia="標楷體" w:hint="eastAsia"/>
                <w:bCs/>
                <w:sz w:val="28"/>
                <w:szCs w:val="32"/>
              </w:rPr>
              <w:t>0</w:t>
            </w:r>
          </w:p>
        </w:tc>
        <w:tc>
          <w:tcPr>
            <w:tcW w:w="617" w:type="pct"/>
            <w:tcBorders>
              <w:top w:val="nil"/>
              <w:left w:val="nil"/>
              <w:bottom w:val="single" w:sz="4" w:space="0" w:color="auto"/>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1.</w:t>
            </w:r>
            <w:r w:rsidRPr="000D6142">
              <w:rPr>
                <w:rFonts w:eastAsia="標楷體" w:hint="eastAsia"/>
                <w:bCs/>
                <w:sz w:val="28"/>
                <w:szCs w:val="32"/>
              </w:rPr>
              <w:t>8</w:t>
            </w:r>
          </w:p>
        </w:tc>
      </w:tr>
      <w:tr w:rsidR="002201C5" w:rsidRPr="000D6142" w:rsidTr="004D6389">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2201C5" w:rsidRPr="000D6142" w:rsidRDefault="002201C5" w:rsidP="000D6142">
            <w:pPr>
              <w:tabs>
                <w:tab w:val="left" w:pos="1800"/>
              </w:tabs>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lang w:val="zh-TW"/>
              </w:rPr>
              <w:t>歐</w:t>
            </w:r>
            <w:r w:rsidRPr="000D6142">
              <w:rPr>
                <w:rFonts w:eastAsia="標楷體"/>
                <w:bCs/>
                <w:sz w:val="28"/>
                <w:szCs w:val="32"/>
              </w:rPr>
              <w:t xml:space="preserve"> </w:t>
            </w:r>
            <w:r w:rsidRPr="000D6142">
              <w:rPr>
                <w:rFonts w:eastAsia="標楷體" w:hint="eastAsia"/>
                <w:bCs/>
                <w:sz w:val="28"/>
                <w:szCs w:val="32"/>
                <w:lang w:val="zh-TW"/>
              </w:rPr>
              <w:t>元</w:t>
            </w:r>
            <w:r w:rsidRPr="000D6142">
              <w:rPr>
                <w:rFonts w:eastAsia="標楷體"/>
                <w:bCs/>
                <w:sz w:val="28"/>
                <w:szCs w:val="32"/>
              </w:rPr>
              <w:t xml:space="preserve"> </w:t>
            </w:r>
            <w:r w:rsidRPr="000D6142">
              <w:rPr>
                <w:rFonts w:eastAsia="標楷體" w:hint="eastAsia"/>
                <w:bCs/>
                <w:sz w:val="28"/>
                <w:szCs w:val="32"/>
                <w:lang w:val="zh-TW"/>
              </w:rPr>
              <w:t>區</w:t>
            </w:r>
          </w:p>
        </w:tc>
        <w:tc>
          <w:tcPr>
            <w:tcW w:w="415" w:type="pct"/>
            <w:tcBorders>
              <w:top w:val="single" w:sz="6" w:space="0" w:color="auto"/>
              <w:left w:val="single" w:sz="4" w:space="0" w:color="auto"/>
              <w:bottom w:val="single" w:sz="6" w:space="0" w:color="auto"/>
              <w:right w:val="single" w:sz="6" w:space="0" w:color="auto"/>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bCs/>
                <w:color w:val="000000" w:themeColor="text1"/>
                <w:sz w:val="28"/>
                <w:szCs w:val="32"/>
              </w:rPr>
              <w:t>1.5</w:t>
            </w:r>
          </w:p>
        </w:tc>
        <w:tc>
          <w:tcPr>
            <w:tcW w:w="644" w:type="pct"/>
            <w:tcBorders>
              <w:top w:val="single" w:sz="4" w:space="0" w:color="auto"/>
              <w:left w:val="nil"/>
              <w:bottom w:val="nil"/>
              <w:right w:val="nil"/>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bCs/>
                <w:color w:val="000000" w:themeColor="text1"/>
                <w:sz w:val="28"/>
                <w:szCs w:val="32"/>
              </w:rPr>
              <w:t>-0.</w:t>
            </w:r>
            <w:r w:rsidRPr="00895784">
              <w:rPr>
                <w:rFonts w:eastAsia="標楷體" w:hint="eastAsia"/>
                <w:bCs/>
                <w:color w:val="000000" w:themeColor="text1"/>
                <w:sz w:val="28"/>
                <w:szCs w:val="32"/>
              </w:rPr>
              <w:t>5</w:t>
            </w:r>
          </w:p>
        </w:tc>
        <w:tc>
          <w:tcPr>
            <w:tcW w:w="619" w:type="pct"/>
            <w:tcBorders>
              <w:top w:val="single" w:sz="4" w:space="0" w:color="auto"/>
              <w:left w:val="nil"/>
              <w:bottom w:val="nil"/>
              <w:right w:val="single" w:sz="6" w:space="0" w:color="auto"/>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bCs/>
                <w:color w:val="000000" w:themeColor="text1"/>
                <w:sz w:val="28"/>
                <w:szCs w:val="32"/>
              </w:rPr>
              <w:t>-0.</w:t>
            </w:r>
            <w:r w:rsidRPr="00895784">
              <w:rPr>
                <w:rFonts w:eastAsia="標楷體" w:hint="eastAsia"/>
                <w:bCs/>
                <w:color w:val="000000" w:themeColor="text1"/>
                <w:sz w:val="28"/>
                <w:szCs w:val="32"/>
              </w:rPr>
              <w:t>3</w:t>
            </w:r>
          </w:p>
        </w:tc>
        <w:tc>
          <w:tcPr>
            <w:tcW w:w="679" w:type="pct"/>
            <w:tcBorders>
              <w:top w:val="single" w:sz="4" w:space="0" w:color="auto"/>
              <w:left w:val="nil"/>
              <w:bottom w:val="nil"/>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1.</w:t>
            </w:r>
            <w:r w:rsidRPr="000D6142">
              <w:rPr>
                <w:rFonts w:eastAsia="標楷體" w:hint="eastAsia"/>
                <w:bCs/>
                <w:sz w:val="28"/>
                <w:szCs w:val="32"/>
              </w:rPr>
              <w:t>4</w:t>
            </w:r>
          </w:p>
        </w:tc>
        <w:tc>
          <w:tcPr>
            <w:tcW w:w="631" w:type="pct"/>
            <w:tcBorders>
              <w:top w:val="single" w:sz="4" w:space="0" w:color="auto"/>
              <w:left w:val="nil"/>
              <w:bottom w:val="nil"/>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-0.</w:t>
            </w:r>
            <w:r w:rsidRPr="000D6142">
              <w:rPr>
                <w:rFonts w:eastAsia="標楷體" w:hint="eastAsia"/>
                <w:bCs/>
                <w:sz w:val="28"/>
                <w:szCs w:val="32"/>
              </w:rPr>
              <w:t>4</w:t>
            </w:r>
          </w:p>
        </w:tc>
        <w:tc>
          <w:tcPr>
            <w:tcW w:w="617" w:type="pct"/>
            <w:tcBorders>
              <w:top w:val="single" w:sz="4" w:space="0" w:color="auto"/>
              <w:left w:val="nil"/>
              <w:bottom w:val="nil"/>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w:t>
            </w:r>
            <w:r w:rsidRPr="000D6142">
              <w:rPr>
                <w:rFonts w:eastAsia="標楷體"/>
                <w:bCs/>
                <w:sz w:val="28"/>
                <w:szCs w:val="32"/>
              </w:rPr>
              <w:t>0.</w:t>
            </w:r>
            <w:r w:rsidRPr="000D6142">
              <w:rPr>
                <w:rFonts w:eastAsia="標楷體" w:hint="eastAsia"/>
                <w:bCs/>
                <w:sz w:val="28"/>
                <w:szCs w:val="32"/>
              </w:rPr>
              <w:t>2</w:t>
            </w:r>
          </w:p>
        </w:tc>
      </w:tr>
      <w:tr w:rsidR="002201C5" w:rsidRPr="000D6142" w:rsidTr="004D6389">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201C5" w:rsidRPr="000D6142" w:rsidRDefault="002201C5" w:rsidP="000D6142">
            <w:pPr>
              <w:widowControl/>
              <w:spacing w:line="240" w:lineRule="exact"/>
              <w:rPr>
                <w:rFonts w:eastAsia="標楷體"/>
                <w:bCs/>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bCs/>
                <w:color w:val="000000" w:themeColor="text1"/>
                <w:sz w:val="28"/>
                <w:szCs w:val="32"/>
              </w:rPr>
              <w:t>2.</w:t>
            </w:r>
            <w:r w:rsidRPr="00895784">
              <w:rPr>
                <w:rFonts w:eastAsia="標楷體" w:hint="eastAsia"/>
                <w:bCs/>
                <w:color w:val="000000" w:themeColor="text1"/>
                <w:sz w:val="28"/>
                <w:szCs w:val="32"/>
              </w:rPr>
              <w:t>5</w:t>
            </w:r>
          </w:p>
        </w:tc>
        <w:tc>
          <w:tcPr>
            <w:tcW w:w="644" w:type="pct"/>
            <w:tcBorders>
              <w:top w:val="nil"/>
              <w:left w:val="nil"/>
              <w:bottom w:val="single" w:sz="4" w:space="0" w:color="auto"/>
              <w:right w:val="nil"/>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bCs/>
                <w:color w:val="000000" w:themeColor="text1"/>
                <w:sz w:val="28"/>
                <w:szCs w:val="32"/>
              </w:rPr>
              <w:t>2.</w:t>
            </w:r>
            <w:r w:rsidRPr="00895784">
              <w:rPr>
                <w:rFonts w:eastAsia="標楷體" w:hint="eastAsia"/>
                <w:bCs/>
                <w:color w:val="000000" w:themeColor="text1"/>
                <w:sz w:val="28"/>
                <w:szCs w:val="32"/>
              </w:rPr>
              <w:t>3</w:t>
            </w:r>
          </w:p>
        </w:tc>
        <w:tc>
          <w:tcPr>
            <w:tcW w:w="619" w:type="pct"/>
            <w:tcBorders>
              <w:top w:val="nil"/>
              <w:left w:val="nil"/>
              <w:bottom w:val="single" w:sz="4" w:space="0" w:color="auto"/>
              <w:right w:val="single" w:sz="6" w:space="0" w:color="auto"/>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bCs/>
                <w:color w:val="000000" w:themeColor="text1"/>
                <w:sz w:val="28"/>
                <w:szCs w:val="32"/>
              </w:rPr>
              <w:t>1.</w:t>
            </w:r>
            <w:r w:rsidRPr="00895784">
              <w:rPr>
                <w:rFonts w:eastAsia="標楷體" w:hint="eastAsia"/>
                <w:bCs/>
                <w:color w:val="000000" w:themeColor="text1"/>
                <w:sz w:val="28"/>
                <w:szCs w:val="32"/>
              </w:rPr>
              <w:t>6</w:t>
            </w:r>
          </w:p>
        </w:tc>
        <w:tc>
          <w:tcPr>
            <w:tcW w:w="679" w:type="pct"/>
            <w:tcBorders>
              <w:top w:val="nil"/>
              <w:left w:val="nil"/>
              <w:bottom w:val="single" w:sz="4" w:space="0" w:color="auto"/>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2.7</w:t>
            </w:r>
          </w:p>
        </w:tc>
        <w:tc>
          <w:tcPr>
            <w:tcW w:w="631" w:type="pct"/>
            <w:tcBorders>
              <w:top w:val="nil"/>
              <w:left w:val="nil"/>
              <w:bottom w:val="single" w:sz="4" w:space="0" w:color="auto"/>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2.</w:t>
            </w:r>
            <w:r w:rsidRPr="000D6142">
              <w:rPr>
                <w:rFonts w:eastAsia="標楷體" w:hint="eastAsia"/>
                <w:bCs/>
                <w:sz w:val="28"/>
                <w:szCs w:val="32"/>
              </w:rPr>
              <w:t>3</w:t>
            </w:r>
          </w:p>
        </w:tc>
        <w:tc>
          <w:tcPr>
            <w:tcW w:w="617" w:type="pct"/>
            <w:tcBorders>
              <w:top w:val="nil"/>
              <w:left w:val="nil"/>
              <w:bottom w:val="single" w:sz="4" w:space="0" w:color="auto"/>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1.6</w:t>
            </w:r>
          </w:p>
        </w:tc>
      </w:tr>
      <w:tr w:rsidR="002201C5" w:rsidRPr="000D6142" w:rsidTr="004D6389">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lang w:val="zh-TW"/>
              </w:rPr>
              <w:t>日</w:t>
            </w:r>
            <w:r w:rsidRPr="000D6142">
              <w:rPr>
                <w:rFonts w:eastAsia="標楷體"/>
                <w:bCs/>
                <w:sz w:val="28"/>
                <w:szCs w:val="32"/>
              </w:rPr>
              <w:t xml:space="preserve">    </w:t>
            </w:r>
            <w:r w:rsidRPr="000D6142">
              <w:rPr>
                <w:rFonts w:eastAsia="標楷體" w:hint="eastAsia"/>
                <w:bCs/>
                <w:sz w:val="28"/>
                <w:szCs w:val="32"/>
                <w:lang w:val="zh-TW"/>
              </w:rPr>
              <w:t>本</w:t>
            </w:r>
          </w:p>
        </w:tc>
        <w:tc>
          <w:tcPr>
            <w:tcW w:w="415" w:type="pct"/>
            <w:tcBorders>
              <w:top w:val="single" w:sz="6" w:space="0" w:color="auto"/>
              <w:left w:val="single" w:sz="4" w:space="0" w:color="auto"/>
              <w:bottom w:val="single" w:sz="6" w:space="0" w:color="auto"/>
              <w:right w:val="single" w:sz="6" w:space="0" w:color="auto"/>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bCs/>
                <w:color w:val="000000" w:themeColor="text1"/>
                <w:sz w:val="28"/>
                <w:szCs w:val="32"/>
              </w:rPr>
              <w:t>-0.</w:t>
            </w:r>
            <w:r w:rsidRPr="00895784">
              <w:rPr>
                <w:rFonts w:eastAsia="標楷體" w:hint="eastAsia"/>
                <w:bCs/>
                <w:color w:val="000000" w:themeColor="text1"/>
                <w:sz w:val="28"/>
                <w:szCs w:val="32"/>
              </w:rPr>
              <w:t>5</w:t>
            </w:r>
          </w:p>
        </w:tc>
        <w:tc>
          <w:tcPr>
            <w:tcW w:w="644" w:type="pct"/>
            <w:tcBorders>
              <w:top w:val="single" w:sz="4" w:space="0" w:color="auto"/>
              <w:left w:val="nil"/>
              <w:bottom w:val="nil"/>
              <w:right w:val="nil"/>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hint="eastAsia"/>
                <w:bCs/>
                <w:color w:val="000000" w:themeColor="text1"/>
                <w:sz w:val="28"/>
                <w:szCs w:val="32"/>
              </w:rPr>
              <w:t>2.0</w:t>
            </w:r>
          </w:p>
        </w:tc>
        <w:tc>
          <w:tcPr>
            <w:tcW w:w="619" w:type="pct"/>
            <w:tcBorders>
              <w:top w:val="single" w:sz="4" w:space="0" w:color="auto"/>
              <w:left w:val="nil"/>
              <w:bottom w:val="nil"/>
              <w:right w:val="single" w:sz="6" w:space="0" w:color="auto"/>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hint="eastAsia"/>
                <w:bCs/>
                <w:color w:val="000000" w:themeColor="text1"/>
                <w:sz w:val="28"/>
                <w:szCs w:val="32"/>
              </w:rPr>
              <w:t>0.6</w:t>
            </w:r>
          </w:p>
        </w:tc>
        <w:tc>
          <w:tcPr>
            <w:tcW w:w="679" w:type="pct"/>
            <w:tcBorders>
              <w:top w:val="single" w:sz="4" w:space="0" w:color="auto"/>
              <w:left w:val="nil"/>
              <w:bottom w:val="nil"/>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-0.</w:t>
            </w:r>
            <w:r w:rsidRPr="000D6142">
              <w:rPr>
                <w:rFonts w:eastAsia="標楷體" w:hint="eastAsia"/>
                <w:bCs/>
                <w:sz w:val="28"/>
                <w:szCs w:val="32"/>
              </w:rPr>
              <w:t>6</w:t>
            </w:r>
          </w:p>
        </w:tc>
        <w:tc>
          <w:tcPr>
            <w:tcW w:w="631" w:type="pct"/>
            <w:tcBorders>
              <w:top w:val="single" w:sz="4" w:space="0" w:color="auto"/>
              <w:left w:val="nil"/>
              <w:bottom w:val="nil"/>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2.</w:t>
            </w:r>
            <w:r w:rsidRPr="000D6142">
              <w:rPr>
                <w:rFonts w:eastAsia="標楷體" w:hint="eastAsia"/>
                <w:bCs/>
                <w:sz w:val="28"/>
                <w:szCs w:val="32"/>
              </w:rPr>
              <w:t>0</w:t>
            </w:r>
          </w:p>
        </w:tc>
        <w:tc>
          <w:tcPr>
            <w:tcW w:w="617" w:type="pct"/>
            <w:tcBorders>
              <w:top w:val="single" w:sz="4" w:space="0" w:color="auto"/>
              <w:left w:val="nil"/>
              <w:bottom w:val="nil"/>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1.</w:t>
            </w:r>
            <w:r w:rsidRPr="000D6142">
              <w:rPr>
                <w:rFonts w:eastAsia="標楷體" w:hint="eastAsia"/>
                <w:bCs/>
                <w:sz w:val="28"/>
                <w:szCs w:val="32"/>
              </w:rPr>
              <w:t>2</w:t>
            </w:r>
          </w:p>
        </w:tc>
      </w:tr>
      <w:tr w:rsidR="002201C5" w:rsidRPr="000D6142" w:rsidTr="004D6389">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2201C5" w:rsidRPr="000D6142" w:rsidRDefault="002201C5" w:rsidP="000D6142">
            <w:pPr>
              <w:widowControl/>
              <w:spacing w:line="240" w:lineRule="exact"/>
              <w:rPr>
                <w:rFonts w:eastAsia="標楷體"/>
                <w:bCs/>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bCs/>
                <w:color w:val="000000" w:themeColor="text1"/>
                <w:sz w:val="28"/>
                <w:szCs w:val="32"/>
              </w:rPr>
              <w:t>-0.3</w:t>
            </w:r>
          </w:p>
        </w:tc>
        <w:tc>
          <w:tcPr>
            <w:tcW w:w="644" w:type="pct"/>
            <w:tcBorders>
              <w:top w:val="nil"/>
              <w:left w:val="nil"/>
              <w:bottom w:val="single" w:sz="4" w:space="0" w:color="auto"/>
              <w:right w:val="nil"/>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hint="eastAsia"/>
                <w:bCs/>
                <w:color w:val="000000" w:themeColor="text1"/>
                <w:sz w:val="28"/>
                <w:szCs w:val="32"/>
              </w:rPr>
              <w:t>0.0</w:t>
            </w:r>
          </w:p>
        </w:tc>
        <w:tc>
          <w:tcPr>
            <w:tcW w:w="619" w:type="pct"/>
            <w:tcBorders>
              <w:top w:val="nil"/>
              <w:left w:val="nil"/>
              <w:bottom w:val="single" w:sz="4" w:space="0" w:color="auto"/>
              <w:right w:val="single" w:sz="6" w:space="0" w:color="auto"/>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bCs/>
                <w:color w:val="000000" w:themeColor="text1"/>
                <w:sz w:val="28"/>
                <w:szCs w:val="32"/>
              </w:rPr>
              <w:t>-0.</w:t>
            </w:r>
            <w:r w:rsidRPr="00895784">
              <w:rPr>
                <w:rFonts w:eastAsia="標楷體" w:hint="eastAsia"/>
                <w:bCs/>
                <w:color w:val="000000" w:themeColor="text1"/>
                <w:sz w:val="28"/>
                <w:szCs w:val="32"/>
              </w:rPr>
              <w:t>5</w:t>
            </w:r>
          </w:p>
        </w:tc>
        <w:tc>
          <w:tcPr>
            <w:tcW w:w="679" w:type="pct"/>
            <w:tcBorders>
              <w:top w:val="nil"/>
              <w:left w:val="nil"/>
              <w:bottom w:val="single" w:sz="4" w:space="0" w:color="auto"/>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-0.3</w:t>
            </w:r>
          </w:p>
        </w:tc>
        <w:tc>
          <w:tcPr>
            <w:tcW w:w="631" w:type="pct"/>
            <w:tcBorders>
              <w:top w:val="nil"/>
              <w:left w:val="nil"/>
              <w:bottom w:val="single" w:sz="4" w:space="0" w:color="auto"/>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0.0</w:t>
            </w:r>
          </w:p>
        </w:tc>
        <w:tc>
          <w:tcPr>
            <w:tcW w:w="617" w:type="pct"/>
            <w:tcBorders>
              <w:top w:val="nil"/>
              <w:left w:val="nil"/>
              <w:bottom w:val="single" w:sz="4" w:space="0" w:color="auto"/>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w:t>
            </w:r>
            <w:r w:rsidRPr="000D6142">
              <w:rPr>
                <w:rFonts w:eastAsia="標楷體"/>
                <w:bCs/>
                <w:sz w:val="28"/>
                <w:szCs w:val="32"/>
              </w:rPr>
              <w:t>0.</w:t>
            </w:r>
            <w:r w:rsidRPr="000D6142">
              <w:rPr>
                <w:rFonts w:eastAsia="標楷體" w:hint="eastAsia"/>
                <w:bCs/>
                <w:sz w:val="28"/>
                <w:szCs w:val="32"/>
              </w:rPr>
              <w:t>2</w:t>
            </w:r>
          </w:p>
        </w:tc>
      </w:tr>
      <w:tr w:rsidR="002201C5" w:rsidRPr="000D6142" w:rsidTr="004D6389">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2201C5" w:rsidRPr="000D6142" w:rsidRDefault="002201C5" w:rsidP="000D6142">
            <w:pPr>
              <w:autoSpaceDE w:val="0"/>
              <w:autoSpaceDN w:val="0"/>
              <w:adjustRightInd w:val="0"/>
              <w:snapToGrid w:val="0"/>
              <w:spacing w:before="100" w:line="240" w:lineRule="exact"/>
              <w:jc w:val="center"/>
              <w:outlineLvl w:val="1"/>
              <w:rPr>
                <w:rFonts w:eastAsia="標楷體"/>
                <w:bCs/>
                <w:sz w:val="28"/>
                <w:szCs w:val="32"/>
              </w:rPr>
            </w:pPr>
            <w:r w:rsidRPr="000D6142">
              <w:rPr>
                <w:rFonts w:eastAsia="標楷體" w:hint="eastAsia"/>
                <w:bCs/>
                <w:sz w:val="28"/>
                <w:szCs w:val="32"/>
                <w:lang w:val="zh-TW"/>
              </w:rPr>
              <w:t>中華民國</w:t>
            </w:r>
          </w:p>
        </w:tc>
        <w:tc>
          <w:tcPr>
            <w:tcW w:w="415" w:type="pct"/>
            <w:tcBorders>
              <w:top w:val="single" w:sz="6" w:space="0" w:color="auto"/>
              <w:left w:val="single" w:sz="4" w:space="0" w:color="auto"/>
              <w:bottom w:val="single" w:sz="6" w:space="0" w:color="auto"/>
              <w:right w:val="single" w:sz="6" w:space="0" w:color="auto"/>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bCs/>
                <w:color w:val="000000" w:themeColor="text1"/>
                <w:sz w:val="28"/>
                <w:szCs w:val="32"/>
              </w:rPr>
              <w:t>4.</w:t>
            </w:r>
            <w:r w:rsidRPr="00895784">
              <w:rPr>
                <w:rFonts w:eastAsia="標楷體" w:hint="eastAsia"/>
                <w:bCs/>
                <w:color w:val="000000" w:themeColor="text1"/>
                <w:sz w:val="28"/>
                <w:szCs w:val="32"/>
              </w:rPr>
              <w:t>1</w:t>
            </w:r>
          </w:p>
        </w:tc>
        <w:tc>
          <w:tcPr>
            <w:tcW w:w="644" w:type="pct"/>
            <w:tcBorders>
              <w:top w:val="single" w:sz="4" w:space="0" w:color="auto"/>
              <w:left w:val="nil"/>
              <w:bottom w:val="nil"/>
              <w:right w:val="nil"/>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bCs/>
                <w:color w:val="000000" w:themeColor="text1"/>
                <w:sz w:val="28"/>
                <w:szCs w:val="32"/>
              </w:rPr>
              <w:t>1.</w:t>
            </w:r>
            <w:r w:rsidRPr="00895784">
              <w:rPr>
                <w:rFonts w:eastAsia="標楷體" w:hint="eastAsia"/>
                <w:bCs/>
                <w:color w:val="000000" w:themeColor="text1"/>
                <w:sz w:val="28"/>
                <w:szCs w:val="32"/>
              </w:rPr>
              <w:t>3</w:t>
            </w:r>
          </w:p>
        </w:tc>
        <w:tc>
          <w:tcPr>
            <w:tcW w:w="619" w:type="pct"/>
            <w:tcBorders>
              <w:top w:val="single" w:sz="4" w:space="0" w:color="auto"/>
              <w:left w:val="nil"/>
              <w:bottom w:val="nil"/>
              <w:right w:val="single" w:sz="6" w:space="0" w:color="auto"/>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bCs/>
                <w:color w:val="000000" w:themeColor="text1"/>
                <w:sz w:val="28"/>
                <w:szCs w:val="32"/>
              </w:rPr>
              <w:t>3.</w:t>
            </w:r>
            <w:r w:rsidRPr="00895784">
              <w:rPr>
                <w:rFonts w:eastAsia="標楷體" w:hint="eastAsia"/>
                <w:bCs/>
                <w:color w:val="000000" w:themeColor="text1"/>
                <w:sz w:val="28"/>
                <w:szCs w:val="32"/>
              </w:rPr>
              <w:t>6</w:t>
            </w:r>
          </w:p>
        </w:tc>
        <w:tc>
          <w:tcPr>
            <w:tcW w:w="679" w:type="pct"/>
            <w:tcBorders>
              <w:top w:val="single" w:sz="4" w:space="0" w:color="auto"/>
              <w:left w:val="single" w:sz="6" w:space="0" w:color="auto"/>
              <w:bottom w:val="nil"/>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4.0</w:t>
            </w:r>
          </w:p>
        </w:tc>
        <w:tc>
          <w:tcPr>
            <w:tcW w:w="631" w:type="pct"/>
            <w:tcBorders>
              <w:top w:val="single" w:sz="4" w:space="0" w:color="auto"/>
              <w:left w:val="nil"/>
              <w:bottom w:val="nil"/>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1.3</w:t>
            </w:r>
          </w:p>
        </w:tc>
        <w:tc>
          <w:tcPr>
            <w:tcW w:w="617" w:type="pct"/>
            <w:tcBorders>
              <w:top w:val="single" w:sz="4" w:space="0" w:color="auto"/>
              <w:left w:val="nil"/>
              <w:bottom w:val="nil"/>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3.9</w:t>
            </w:r>
          </w:p>
        </w:tc>
      </w:tr>
      <w:tr w:rsidR="002201C5" w:rsidRPr="000D6142" w:rsidTr="004D6389">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201C5" w:rsidRPr="000D6142" w:rsidRDefault="002201C5" w:rsidP="000D6142">
            <w:pPr>
              <w:widowControl/>
              <w:spacing w:line="240" w:lineRule="exact"/>
              <w:rPr>
                <w:rFonts w:eastAsia="標楷體"/>
                <w:bCs/>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bCs/>
                <w:color w:val="000000" w:themeColor="text1"/>
                <w:sz w:val="28"/>
                <w:szCs w:val="32"/>
              </w:rPr>
              <w:t>1.4</w:t>
            </w:r>
          </w:p>
        </w:tc>
        <w:tc>
          <w:tcPr>
            <w:tcW w:w="644" w:type="pct"/>
            <w:tcBorders>
              <w:top w:val="nil"/>
              <w:left w:val="nil"/>
              <w:bottom w:val="single" w:sz="4" w:space="0" w:color="auto"/>
              <w:right w:val="nil"/>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hint="eastAsia"/>
                <w:bCs/>
                <w:color w:val="000000" w:themeColor="text1"/>
                <w:sz w:val="28"/>
                <w:szCs w:val="32"/>
              </w:rPr>
              <w:t>1.9</w:t>
            </w:r>
          </w:p>
        </w:tc>
        <w:tc>
          <w:tcPr>
            <w:tcW w:w="619" w:type="pct"/>
            <w:tcBorders>
              <w:top w:val="nil"/>
              <w:left w:val="nil"/>
              <w:bottom w:val="single" w:sz="4" w:space="0" w:color="auto"/>
              <w:right w:val="single" w:sz="6" w:space="0" w:color="auto"/>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hint="eastAsia"/>
                <w:bCs/>
                <w:color w:val="000000" w:themeColor="text1"/>
                <w:sz w:val="28"/>
                <w:szCs w:val="32"/>
              </w:rPr>
              <w:t>1.6</w:t>
            </w:r>
          </w:p>
        </w:tc>
        <w:tc>
          <w:tcPr>
            <w:tcW w:w="679" w:type="pct"/>
            <w:tcBorders>
              <w:top w:val="nil"/>
              <w:left w:val="single" w:sz="6" w:space="0" w:color="auto"/>
              <w:bottom w:val="single" w:sz="4" w:space="0" w:color="auto"/>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1.4</w:t>
            </w:r>
          </w:p>
        </w:tc>
        <w:tc>
          <w:tcPr>
            <w:tcW w:w="631" w:type="pct"/>
            <w:tcBorders>
              <w:top w:val="nil"/>
              <w:left w:val="nil"/>
              <w:bottom w:val="single" w:sz="4" w:space="0" w:color="auto"/>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2.5</w:t>
            </w:r>
          </w:p>
        </w:tc>
        <w:tc>
          <w:tcPr>
            <w:tcW w:w="617" w:type="pct"/>
            <w:tcBorders>
              <w:top w:val="nil"/>
              <w:left w:val="nil"/>
              <w:bottom w:val="single" w:sz="4" w:space="0" w:color="auto"/>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2.0</w:t>
            </w:r>
          </w:p>
        </w:tc>
      </w:tr>
      <w:tr w:rsidR="002201C5" w:rsidRPr="000D6142" w:rsidTr="004D6389">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2201C5" w:rsidRPr="000D6142" w:rsidRDefault="002201C5" w:rsidP="000D6142">
            <w:pPr>
              <w:autoSpaceDE w:val="0"/>
              <w:autoSpaceDN w:val="0"/>
              <w:adjustRightInd w:val="0"/>
              <w:snapToGrid w:val="0"/>
              <w:spacing w:before="100" w:line="240" w:lineRule="exact"/>
              <w:jc w:val="center"/>
              <w:outlineLvl w:val="1"/>
              <w:rPr>
                <w:rFonts w:eastAsia="標楷體"/>
                <w:bCs/>
                <w:sz w:val="28"/>
                <w:szCs w:val="32"/>
              </w:rPr>
            </w:pPr>
            <w:r w:rsidRPr="000D6142">
              <w:rPr>
                <w:rFonts w:eastAsia="標楷體" w:hint="eastAsia"/>
                <w:bCs/>
                <w:sz w:val="28"/>
                <w:szCs w:val="32"/>
                <w:lang w:val="zh-TW"/>
              </w:rPr>
              <w:t>中國大陸</w:t>
            </w:r>
          </w:p>
        </w:tc>
        <w:tc>
          <w:tcPr>
            <w:tcW w:w="415" w:type="pct"/>
            <w:tcBorders>
              <w:top w:val="single" w:sz="6" w:space="0" w:color="auto"/>
              <w:left w:val="single" w:sz="4" w:space="0" w:color="auto"/>
              <w:bottom w:val="single" w:sz="6" w:space="0" w:color="auto"/>
              <w:right w:val="single" w:sz="6" w:space="0" w:color="auto"/>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bCs/>
                <w:color w:val="000000" w:themeColor="text1"/>
                <w:sz w:val="28"/>
                <w:szCs w:val="32"/>
              </w:rPr>
              <w:t>9.</w:t>
            </w:r>
            <w:r w:rsidRPr="00895784">
              <w:rPr>
                <w:rFonts w:eastAsia="標楷體" w:hint="eastAsia"/>
                <w:bCs/>
                <w:color w:val="000000" w:themeColor="text1"/>
                <w:sz w:val="28"/>
                <w:szCs w:val="32"/>
              </w:rPr>
              <w:t>3</w:t>
            </w:r>
          </w:p>
        </w:tc>
        <w:tc>
          <w:tcPr>
            <w:tcW w:w="644" w:type="pct"/>
            <w:tcBorders>
              <w:top w:val="single" w:sz="4" w:space="0" w:color="auto"/>
              <w:left w:val="nil"/>
              <w:bottom w:val="nil"/>
              <w:right w:val="nil"/>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bCs/>
                <w:color w:val="000000" w:themeColor="text1"/>
                <w:sz w:val="28"/>
                <w:szCs w:val="32"/>
              </w:rPr>
              <w:t>7.</w:t>
            </w:r>
            <w:r w:rsidRPr="00895784">
              <w:rPr>
                <w:rFonts w:eastAsia="標楷體" w:hint="eastAsia"/>
                <w:bCs/>
                <w:color w:val="000000" w:themeColor="text1"/>
                <w:sz w:val="28"/>
                <w:szCs w:val="32"/>
              </w:rPr>
              <w:t>8</w:t>
            </w:r>
          </w:p>
        </w:tc>
        <w:tc>
          <w:tcPr>
            <w:tcW w:w="619" w:type="pct"/>
            <w:tcBorders>
              <w:top w:val="single" w:sz="4" w:space="0" w:color="auto"/>
              <w:left w:val="nil"/>
              <w:bottom w:val="nil"/>
              <w:right w:val="single" w:sz="6" w:space="0" w:color="auto"/>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hint="eastAsia"/>
                <w:bCs/>
                <w:color w:val="000000" w:themeColor="text1"/>
                <w:sz w:val="28"/>
                <w:szCs w:val="32"/>
              </w:rPr>
              <w:t>8.1</w:t>
            </w:r>
          </w:p>
        </w:tc>
        <w:tc>
          <w:tcPr>
            <w:tcW w:w="679" w:type="pct"/>
            <w:tcBorders>
              <w:top w:val="single" w:sz="4" w:space="0" w:color="auto"/>
              <w:left w:val="nil"/>
              <w:bottom w:val="nil"/>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9.</w:t>
            </w:r>
            <w:r w:rsidRPr="000D6142">
              <w:rPr>
                <w:rFonts w:eastAsia="標楷體" w:hint="eastAsia"/>
                <w:bCs/>
                <w:sz w:val="28"/>
                <w:szCs w:val="32"/>
              </w:rPr>
              <w:t>3</w:t>
            </w:r>
          </w:p>
        </w:tc>
        <w:tc>
          <w:tcPr>
            <w:tcW w:w="631" w:type="pct"/>
            <w:tcBorders>
              <w:top w:val="single" w:sz="4" w:space="0" w:color="auto"/>
              <w:left w:val="nil"/>
              <w:bottom w:val="nil"/>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7.8</w:t>
            </w:r>
          </w:p>
        </w:tc>
        <w:tc>
          <w:tcPr>
            <w:tcW w:w="617" w:type="pct"/>
            <w:tcBorders>
              <w:top w:val="single" w:sz="4" w:space="0" w:color="auto"/>
              <w:left w:val="nil"/>
              <w:bottom w:val="nil"/>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8.</w:t>
            </w:r>
            <w:r w:rsidRPr="000D6142">
              <w:rPr>
                <w:rFonts w:eastAsia="標楷體" w:hint="eastAsia"/>
                <w:bCs/>
                <w:sz w:val="28"/>
                <w:szCs w:val="32"/>
              </w:rPr>
              <w:t>2</w:t>
            </w:r>
          </w:p>
        </w:tc>
      </w:tr>
      <w:tr w:rsidR="002201C5" w:rsidRPr="000D6142" w:rsidTr="004D6389">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201C5" w:rsidRPr="000D6142" w:rsidRDefault="002201C5" w:rsidP="000D6142">
            <w:pPr>
              <w:widowControl/>
              <w:spacing w:line="240" w:lineRule="exact"/>
              <w:rPr>
                <w:rFonts w:eastAsia="標楷體"/>
                <w:bCs/>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bCs/>
                <w:color w:val="000000" w:themeColor="text1"/>
                <w:sz w:val="28"/>
                <w:szCs w:val="32"/>
              </w:rPr>
              <w:t>5.4</w:t>
            </w:r>
          </w:p>
        </w:tc>
        <w:tc>
          <w:tcPr>
            <w:tcW w:w="644" w:type="pct"/>
            <w:tcBorders>
              <w:top w:val="nil"/>
              <w:left w:val="nil"/>
              <w:bottom w:val="single" w:sz="4" w:space="0" w:color="auto"/>
              <w:right w:val="nil"/>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bCs/>
                <w:color w:val="000000" w:themeColor="text1"/>
                <w:sz w:val="28"/>
                <w:szCs w:val="32"/>
              </w:rPr>
              <w:t>2.</w:t>
            </w:r>
            <w:r w:rsidRPr="00895784">
              <w:rPr>
                <w:rFonts w:eastAsia="標楷體" w:hint="eastAsia"/>
                <w:bCs/>
                <w:color w:val="000000" w:themeColor="text1"/>
                <w:sz w:val="28"/>
                <w:szCs w:val="32"/>
              </w:rPr>
              <w:t>7</w:t>
            </w:r>
          </w:p>
        </w:tc>
        <w:tc>
          <w:tcPr>
            <w:tcW w:w="619" w:type="pct"/>
            <w:tcBorders>
              <w:top w:val="nil"/>
              <w:left w:val="nil"/>
              <w:bottom w:val="single" w:sz="4" w:space="0" w:color="auto"/>
              <w:right w:val="single" w:sz="6" w:space="0" w:color="auto"/>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hint="eastAsia"/>
                <w:bCs/>
                <w:color w:val="000000" w:themeColor="text1"/>
                <w:sz w:val="28"/>
                <w:szCs w:val="32"/>
              </w:rPr>
              <w:t>2.6</w:t>
            </w:r>
          </w:p>
        </w:tc>
        <w:tc>
          <w:tcPr>
            <w:tcW w:w="679" w:type="pct"/>
            <w:tcBorders>
              <w:top w:val="nil"/>
              <w:left w:val="nil"/>
              <w:bottom w:val="single" w:sz="4" w:space="0" w:color="auto"/>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5.4</w:t>
            </w:r>
          </w:p>
        </w:tc>
        <w:tc>
          <w:tcPr>
            <w:tcW w:w="631" w:type="pct"/>
            <w:tcBorders>
              <w:top w:val="nil"/>
              <w:left w:val="nil"/>
              <w:bottom w:val="single" w:sz="4" w:space="0" w:color="auto"/>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3.</w:t>
            </w:r>
            <w:r w:rsidRPr="000D6142">
              <w:rPr>
                <w:rFonts w:eastAsia="標楷體" w:hint="eastAsia"/>
                <w:bCs/>
                <w:sz w:val="28"/>
                <w:szCs w:val="32"/>
              </w:rPr>
              <w:t>0</w:t>
            </w:r>
          </w:p>
        </w:tc>
        <w:tc>
          <w:tcPr>
            <w:tcW w:w="617" w:type="pct"/>
            <w:tcBorders>
              <w:top w:val="nil"/>
              <w:left w:val="nil"/>
              <w:bottom w:val="single" w:sz="4" w:space="0" w:color="auto"/>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3.0</w:t>
            </w:r>
          </w:p>
        </w:tc>
      </w:tr>
      <w:tr w:rsidR="002201C5" w:rsidRPr="000D6142" w:rsidTr="004D6389">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lang w:val="zh-TW"/>
              </w:rPr>
              <w:t>新</w:t>
            </w:r>
            <w:r w:rsidRPr="000D6142">
              <w:rPr>
                <w:rFonts w:eastAsia="標楷體"/>
                <w:bCs/>
                <w:sz w:val="28"/>
                <w:szCs w:val="32"/>
              </w:rPr>
              <w:t xml:space="preserve"> </w:t>
            </w:r>
            <w:r w:rsidRPr="000D6142">
              <w:rPr>
                <w:rFonts w:eastAsia="標楷體" w:hint="eastAsia"/>
                <w:bCs/>
                <w:sz w:val="28"/>
                <w:szCs w:val="32"/>
                <w:lang w:val="zh-TW"/>
              </w:rPr>
              <w:t>加</w:t>
            </w:r>
            <w:r w:rsidRPr="000D6142">
              <w:rPr>
                <w:rFonts w:eastAsia="標楷體"/>
                <w:bCs/>
                <w:sz w:val="28"/>
                <w:szCs w:val="32"/>
              </w:rPr>
              <w:t xml:space="preserve"> </w:t>
            </w:r>
            <w:r w:rsidRPr="000D6142">
              <w:rPr>
                <w:rFonts w:eastAsia="標楷體" w:hint="eastAsia"/>
                <w:bCs/>
                <w:sz w:val="28"/>
                <w:szCs w:val="32"/>
                <w:lang w:val="zh-TW"/>
              </w:rPr>
              <w:t>坡</w:t>
            </w:r>
          </w:p>
        </w:tc>
        <w:tc>
          <w:tcPr>
            <w:tcW w:w="415" w:type="pct"/>
            <w:tcBorders>
              <w:top w:val="single" w:sz="6" w:space="0" w:color="auto"/>
              <w:left w:val="single" w:sz="4" w:space="0" w:color="auto"/>
              <w:bottom w:val="single" w:sz="6" w:space="0" w:color="auto"/>
              <w:right w:val="single" w:sz="6" w:space="0" w:color="auto"/>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bCs/>
                <w:color w:val="000000" w:themeColor="text1"/>
                <w:sz w:val="28"/>
                <w:szCs w:val="32"/>
              </w:rPr>
              <w:t>4.9</w:t>
            </w:r>
          </w:p>
        </w:tc>
        <w:tc>
          <w:tcPr>
            <w:tcW w:w="644" w:type="pct"/>
            <w:tcBorders>
              <w:top w:val="single" w:sz="4" w:space="0" w:color="auto"/>
              <w:left w:val="nil"/>
              <w:bottom w:val="nil"/>
              <w:right w:val="nil"/>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hint="eastAsia"/>
                <w:bCs/>
                <w:color w:val="000000" w:themeColor="text1"/>
                <w:sz w:val="28"/>
                <w:szCs w:val="32"/>
              </w:rPr>
              <w:t>1.3</w:t>
            </w:r>
          </w:p>
        </w:tc>
        <w:tc>
          <w:tcPr>
            <w:tcW w:w="619" w:type="pct"/>
            <w:tcBorders>
              <w:top w:val="single" w:sz="4" w:space="0" w:color="auto"/>
              <w:left w:val="nil"/>
              <w:bottom w:val="nil"/>
              <w:right w:val="single" w:sz="6" w:space="0" w:color="auto"/>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hint="eastAsia"/>
                <w:bCs/>
                <w:color w:val="000000" w:themeColor="text1"/>
                <w:sz w:val="28"/>
                <w:szCs w:val="32"/>
              </w:rPr>
              <w:t>2.4</w:t>
            </w:r>
          </w:p>
        </w:tc>
        <w:tc>
          <w:tcPr>
            <w:tcW w:w="679" w:type="pct"/>
            <w:tcBorders>
              <w:top w:val="single" w:sz="4" w:space="0" w:color="auto"/>
              <w:left w:val="nil"/>
              <w:bottom w:val="nil"/>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4.9</w:t>
            </w:r>
          </w:p>
        </w:tc>
        <w:tc>
          <w:tcPr>
            <w:tcW w:w="631" w:type="pct"/>
            <w:tcBorders>
              <w:top w:val="single" w:sz="4" w:space="0" w:color="auto"/>
              <w:left w:val="nil"/>
              <w:bottom w:val="nil"/>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2.</w:t>
            </w:r>
            <w:r w:rsidRPr="000D6142">
              <w:rPr>
                <w:rFonts w:eastAsia="標楷體" w:hint="eastAsia"/>
                <w:bCs/>
                <w:sz w:val="28"/>
                <w:szCs w:val="32"/>
              </w:rPr>
              <w:t>1</w:t>
            </w:r>
          </w:p>
        </w:tc>
        <w:tc>
          <w:tcPr>
            <w:tcW w:w="617" w:type="pct"/>
            <w:tcBorders>
              <w:top w:val="single" w:sz="4" w:space="0" w:color="auto"/>
              <w:left w:val="nil"/>
              <w:bottom w:val="nil"/>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2</w:t>
            </w:r>
            <w:r w:rsidRPr="000D6142">
              <w:rPr>
                <w:rFonts w:eastAsia="標楷體"/>
                <w:bCs/>
                <w:sz w:val="28"/>
                <w:szCs w:val="32"/>
              </w:rPr>
              <w:t>.9</w:t>
            </w:r>
          </w:p>
        </w:tc>
      </w:tr>
      <w:tr w:rsidR="002201C5" w:rsidRPr="000D6142" w:rsidTr="004D6389">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201C5" w:rsidRPr="000D6142" w:rsidRDefault="002201C5" w:rsidP="000D6142">
            <w:pPr>
              <w:widowControl/>
              <w:spacing w:line="240" w:lineRule="exact"/>
              <w:rPr>
                <w:rFonts w:eastAsia="標楷體"/>
                <w:bCs/>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bCs/>
                <w:color w:val="000000" w:themeColor="text1"/>
                <w:sz w:val="28"/>
                <w:szCs w:val="32"/>
              </w:rPr>
              <w:t>5.3</w:t>
            </w:r>
          </w:p>
        </w:tc>
        <w:tc>
          <w:tcPr>
            <w:tcW w:w="644" w:type="pct"/>
            <w:tcBorders>
              <w:top w:val="nil"/>
              <w:left w:val="nil"/>
              <w:bottom w:val="single" w:sz="4" w:space="0" w:color="auto"/>
              <w:right w:val="nil"/>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bCs/>
                <w:color w:val="000000" w:themeColor="text1"/>
                <w:sz w:val="28"/>
                <w:szCs w:val="32"/>
              </w:rPr>
              <w:t>4.</w:t>
            </w:r>
            <w:r w:rsidRPr="00895784">
              <w:rPr>
                <w:rFonts w:eastAsia="標楷體" w:hint="eastAsia"/>
                <w:bCs/>
                <w:color w:val="000000" w:themeColor="text1"/>
                <w:sz w:val="28"/>
                <w:szCs w:val="32"/>
              </w:rPr>
              <w:t>5</w:t>
            </w:r>
          </w:p>
        </w:tc>
        <w:tc>
          <w:tcPr>
            <w:tcW w:w="619" w:type="pct"/>
            <w:tcBorders>
              <w:top w:val="nil"/>
              <w:left w:val="nil"/>
              <w:bottom w:val="single" w:sz="4" w:space="0" w:color="auto"/>
              <w:right w:val="single" w:sz="6" w:space="0" w:color="auto"/>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hint="eastAsia"/>
                <w:bCs/>
                <w:color w:val="000000" w:themeColor="text1"/>
                <w:sz w:val="28"/>
                <w:szCs w:val="32"/>
              </w:rPr>
              <w:t>3.4</w:t>
            </w:r>
          </w:p>
        </w:tc>
        <w:tc>
          <w:tcPr>
            <w:tcW w:w="679" w:type="pct"/>
            <w:tcBorders>
              <w:top w:val="nil"/>
              <w:left w:val="nil"/>
              <w:bottom w:val="single" w:sz="4" w:space="0" w:color="auto"/>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5.2</w:t>
            </w:r>
          </w:p>
        </w:tc>
        <w:tc>
          <w:tcPr>
            <w:tcW w:w="631" w:type="pct"/>
            <w:tcBorders>
              <w:top w:val="nil"/>
              <w:left w:val="nil"/>
              <w:bottom w:val="single" w:sz="4" w:space="0" w:color="auto"/>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4</w:t>
            </w:r>
            <w:r w:rsidRPr="000D6142">
              <w:rPr>
                <w:rFonts w:eastAsia="標楷體"/>
                <w:bCs/>
                <w:sz w:val="28"/>
                <w:szCs w:val="32"/>
              </w:rPr>
              <w:t>.5</w:t>
            </w:r>
          </w:p>
        </w:tc>
        <w:tc>
          <w:tcPr>
            <w:tcW w:w="617" w:type="pct"/>
            <w:tcBorders>
              <w:top w:val="nil"/>
              <w:left w:val="nil"/>
              <w:bottom w:val="single" w:sz="4" w:space="0" w:color="auto"/>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4</w:t>
            </w:r>
            <w:r w:rsidRPr="000D6142">
              <w:rPr>
                <w:rFonts w:eastAsia="標楷體"/>
                <w:bCs/>
                <w:sz w:val="28"/>
                <w:szCs w:val="32"/>
              </w:rPr>
              <w:t>.3</w:t>
            </w:r>
          </w:p>
        </w:tc>
      </w:tr>
      <w:tr w:rsidR="002201C5" w:rsidRPr="000D6142" w:rsidTr="004D6389">
        <w:trPr>
          <w:cantSplit/>
          <w:trHeight w:val="173"/>
        </w:trPr>
        <w:tc>
          <w:tcPr>
            <w:tcW w:w="774" w:type="pct"/>
            <w:vMerge w:val="restart"/>
            <w:tcBorders>
              <w:top w:val="single" w:sz="4" w:space="0" w:color="auto"/>
              <w:left w:val="nil"/>
              <w:bottom w:val="single" w:sz="4" w:space="0" w:color="auto"/>
              <w:right w:val="single" w:sz="4" w:space="0" w:color="auto"/>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lang w:val="zh-TW"/>
              </w:rPr>
              <w:t>韓</w:t>
            </w:r>
            <w:r w:rsidRPr="000D6142">
              <w:rPr>
                <w:rFonts w:eastAsia="標楷體"/>
                <w:bCs/>
                <w:sz w:val="28"/>
                <w:szCs w:val="32"/>
              </w:rPr>
              <w:t xml:space="preserve">    </w:t>
            </w:r>
            <w:r w:rsidRPr="000D6142">
              <w:rPr>
                <w:rFonts w:eastAsia="標楷體" w:hint="eastAsia"/>
                <w:bCs/>
                <w:sz w:val="28"/>
                <w:szCs w:val="32"/>
              </w:rPr>
              <w:t>國</w:t>
            </w:r>
          </w:p>
        </w:tc>
        <w:tc>
          <w:tcPr>
            <w:tcW w:w="415" w:type="pct"/>
            <w:tcBorders>
              <w:top w:val="single" w:sz="6" w:space="0" w:color="auto"/>
              <w:left w:val="single" w:sz="4" w:space="0" w:color="auto"/>
              <w:bottom w:val="single" w:sz="6" w:space="0" w:color="auto"/>
              <w:right w:val="single" w:sz="6" w:space="0" w:color="auto"/>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bCs/>
                <w:color w:val="000000" w:themeColor="text1"/>
                <w:sz w:val="28"/>
                <w:szCs w:val="32"/>
              </w:rPr>
              <w:t>3.6</w:t>
            </w:r>
          </w:p>
        </w:tc>
        <w:tc>
          <w:tcPr>
            <w:tcW w:w="644" w:type="pct"/>
            <w:tcBorders>
              <w:top w:val="single" w:sz="4" w:space="0" w:color="auto"/>
              <w:left w:val="nil"/>
              <w:bottom w:val="nil"/>
              <w:right w:val="nil"/>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bCs/>
                <w:color w:val="000000" w:themeColor="text1"/>
                <w:sz w:val="28"/>
                <w:szCs w:val="32"/>
              </w:rPr>
              <w:t>2.</w:t>
            </w:r>
            <w:r w:rsidRPr="00895784">
              <w:rPr>
                <w:rFonts w:eastAsia="標楷體" w:hint="eastAsia"/>
                <w:bCs/>
                <w:color w:val="000000" w:themeColor="text1"/>
                <w:sz w:val="28"/>
                <w:szCs w:val="32"/>
              </w:rPr>
              <w:t>1</w:t>
            </w:r>
          </w:p>
        </w:tc>
        <w:tc>
          <w:tcPr>
            <w:tcW w:w="619" w:type="pct"/>
            <w:tcBorders>
              <w:top w:val="single" w:sz="4" w:space="0" w:color="auto"/>
              <w:left w:val="nil"/>
              <w:bottom w:val="nil"/>
              <w:right w:val="single" w:sz="6" w:space="0" w:color="auto"/>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bCs/>
                <w:color w:val="000000" w:themeColor="text1"/>
                <w:sz w:val="28"/>
                <w:szCs w:val="32"/>
              </w:rPr>
              <w:t>2.</w:t>
            </w:r>
            <w:r w:rsidRPr="00895784">
              <w:rPr>
                <w:rFonts w:eastAsia="標楷體" w:hint="eastAsia"/>
                <w:bCs/>
                <w:color w:val="000000" w:themeColor="text1"/>
                <w:sz w:val="28"/>
                <w:szCs w:val="32"/>
              </w:rPr>
              <w:t>0</w:t>
            </w:r>
          </w:p>
        </w:tc>
        <w:tc>
          <w:tcPr>
            <w:tcW w:w="679" w:type="pct"/>
            <w:tcBorders>
              <w:top w:val="single" w:sz="4" w:space="0" w:color="auto"/>
              <w:left w:val="nil"/>
              <w:bottom w:val="nil"/>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3.6</w:t>
            </w:r>
          </w:p>
        </w:tc>
        <w:tc>
          <w:tcPr>
            <w:tcW w:w="631" w:type="pct"/>
            <w:tcBorders>
              <w:top w:val="single" w:sz="4" w:space="0" w:color="auto"/>
              <w:left w:val="nil"/>
              <w:bottom w:val="nil"/>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2.7</w:t>
            </w:r>
          </w:p>
        </w:tc>
        <w:tc>
          <w:tcPr>
            <w:tcW w:w="617" w:type="pct"/>
            <w:tcBorders>
              <w:top w:val="single" w:sz="4" w:space="0" w:color="auto"/>
              <w:left w:val="nil"/>
              <w:bottom w:val="nil"/>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3.6</w:t>
            </w:r>
          </w:p>
        </w:tc>
      </w:tr>
      <w:tr w:rsidR="002201C5" w:rsidRPr="000D6142" w:rsidTr="004D6389">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2201C5" w:rsidRPr="000D6142" w:rsidRDefault="002201C5" w:rsidP="000D6142">
            <w:pPr>
              <w:widowControl/>
              <w:spacing w:line="240" w:lineRule="exact"/>
              <w:rPr>
                <w:rFonts w:eastAsia="標楷體"/>
                <w:bCs/>
                <w:sz w:val="28"/>
                <w:szCs w:val="32"/>
              </w:rPr>
            </w:pPr>
          </w:p>
        </w:tc>
        <w:tc>
          <w:tcPr>
            <w:tcW w:w="415" w:type="pct"/>
            <w:tcBorders>
              <w:top w:val="single" w:sz="6" w:space="0" w:color="auto"/>
              <w:left w:val="single" w:sz="4" w:space="0" w:color="auto"/>
              <w:bottom w:val="single" w:sz="4" w:space="0" w:color="auto"/>
              <w:right w:val="single" w:sz="6" w:space="0" w:color="auto"/>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bCs/>
                <w:color w:val="000000" w:themeColor="text1"/>
                <w:sz w:val="28"/>
                <w:szCs w:val="32"/>
              </w:rPr>
              <w:t>4.0</w:t>
            </w:r>
          </w:p>
        </w:tc>
        <w:tc>
          <w:tcPr>
            <w:tcW w:w="644" w:type="pct"/>
            <w:tcBorders>
              <w:top w:val="nil"/>
              <w:left w:val="nil"/>
              <w:bottom w:val="single" w:sz="4" w:space="0" w:color="auto"/>
              <w:right w:val="nil"/>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bCs/>
                <w:color w:val="000000" w:themeColor="text1"/>
                <w:sz w:val="28"/>
                <w:szCs w:val="32"/>
              </w:rPr>
              <w:t>2.</w:t>
            </w:r>
            <w:r w:rsidRPr="00895784">
              <w:rPr>
                <w:rFonts w:eastAsia="標楷體" w:hint="eastAsia"/>
                <w:bCs/>
                <w:color w:val="000000" w:themeColor="text1"/>
                <w:sz w:val="28"/>
                <w:szCs w:val="32"/>
              </w:rPr>
              <w:t>2</w:t>
            </w:r>
          </w:p>
        </w:tc>
        <w:tc>
          <w:tcPr>
            <w:tcW w:w="619" w:type="pct"/>
            <w:tcBorders>
              <w:top w:val="nil"/>
              <w:left w:val="nil"/>
              <w:bottom w:val="single" w:sz="4" w:space="0" w:color="auto"/>
              <w:right w:val="single" w:sz="6" w:space="0" w:color="auto"/>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hint="eastAsia"/>
                <w:bCs/>
                <w:color w:val="000000" w:themeColor="text1"/>
                <w:sz w:val="28"/>
                <w:szCs w:val="32"/>
              </w:rPr>
              <w:t>1.8</w:t>
            </w:r>
          </w:p>
        </w:tc>
        <w:tc>
          <w:tcPr>
            <w:tcW w:w="679" w:type="pct"/>
            <w:tcBorders>
              <w:top w:val="nil"/>
              <w:left w:val="nil"/>
              <w:bottom w:val="single" w:sz="4" w:space="0" w:color="auto"/>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4.0</w:t>
            </w:r>
          </w:p>
        </w:tc>
        <w:tc>
          <w:tcPr>
            <w:tcW w:w="631" w:type="pct"/>
            <w:tcBorders>
              <w:top w:val="nil"/>
              <w:left w:val="nil"/>
              <w:bottom w:val="single" w:sz="4" w:space="0" w:color="auto"/>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2.2</w:t>
            </w:r>
          </w:p>
        </w:tc>
        <w:tc>
          <w:tcPr>
            <w:tcW w:w="617" w:type="pct"/>
            <w:tcBorders>
              <w:top w:val="nil"/>
              <w:left w:val="nil"/>
              <w:bottom w:val="single" w:sz="4" w:space="0" w:color="auto"/>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2.7</w:t>
            </w:r>
          </w:p>
        </w:tc>
      </w:tr>
      <w:tr w:rsidR="002201C5" w:rsidRPr="000D6142" w:rsidTr="004D6389">
        <w:trPr>
          <w:cantSplit/>
          <w:trHeight w:val="260"/>
        </w:trPr>
        <w:tc>
          <w:tcPr>
            <w:tcW w:w="774" w:type="pct"/>
            <w:vMerge w:val="restart"/>
            <w:tcBorders>
              <w:top w:val="single" w:sz="4" w:space="0" w:color="auto"/>
              <w:left w:val="nil"/>
              <w:bottom w:val="single" w:sz="6" w:space="0" w:color="auto"/>
              <w:right w:val="single" w:sz="4" w:space="0" w:color="auto"/>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lang w:val="zh-TW"/>
              </w:rPr>
              <w:t>香</w:t>
            </w:r>
            <w:r w:rsidRPr="000D6142">
              <w:rPr>
                <w:rFonts w:eastAsia="標楷體"/>
                <w:bCs/>
                <w:sz w:val="28"/>
                <w:szCs w:val="32"/>
              </w:rPr>
              <w:t xml:space="preserve">    </w:t>
            </w:r>
            <w:r w:rsidRPr="000D6142">
              <w:rPr>
                <w:rFonts w:eastAsia="標楷體" w:hint="eastAsia"/>
                <w:bCs/>
                <w:sz w:val="28"/>
                <w:szCs w:val="32"/>
                <w:lang w:val="zh-TW"/>
              </w:rPr>
              <w:t>港</w:t>
            </w:r>
          </w:p>
        </w:tc>
        <w:tc>
          <w:tcPr>
            <w:tcW w:w="415" w:type="pct"/>
            <w:tcBorders>
              <w:top w:val="single" w:sz="4" w:space="0" w:color="auto"/>
              <w:left w:val="single" w:sz="4" w:space="0" w:color="auto"/>
              <w:bottom w:val="single" w:sz="6" w:space="0" w:color="auto"/>
              <w:right w:val="single" w:sz="6" w:space="0" w:color="auto"/>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hint="eastAsia"/>
                <w:bCs/>
                <w:color w:val="000000" w:themeColor="text1"/>
                <w:sz w:val="28"/>
                <w:szCs w:val="32"/>
              </w:rPr>
              <w:t>4.9</w:t>
            </w:r>
          </w:p>
        </w:tc>
        <w:tc>
          <w:tcPr>
            <w:tcW w:w="644" w:type="pct"/>
            <w:tcBorders>
              <w:top w:val="single" w:sz="4" w:space="0" w:color="auto"/>
              <w:left w:val="nil"/>
              <w:bottom w:val="nil"/>
              <w:right w:val="nil"/>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bCs/>
                <w:color w:val="000000" w:themeColor="text1"/>
                <w:sz w:val="28"/>
                <w:szCs w:val="32"/>
              </w:rPr>
              <w:t>1.</w:t>
            </w:r>
            <w:r w:rsidRPr="00895784">
              <w:rPr>
                <w:rFonts w:eastAsia="標楷體" w:hint="eastAsia"/>
                <w:bCs/>
                <w:color w:val="000000" w:themeColor="text1"/>
                <w:sz w:val="28"/>
                <w:szCs w:val="32"/>
              </w:rPr>
              <w:t>4</w:t>
            </w:r>
          </w:p>
        </w:tc>
        <w:tc>
          <w:tcPr>
            <w:tcW w:w="619" w:type="pct"/>
            <w:tcBorders>
              <w:top w:val="single" w:sz="4" w:space="0" w:color="auto"/>
              <w:left w:val="nil"/>
              <w:bottom w:val="nil"/>
              <w:right w:val="single" w:sz="6" w:space="0" w:color="auto"/>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bCs/>
                <w:color w:val="000000" w:themeColor="text1"/>
                <w:sz w:val="28"/>
                <w:szCs w:val="32"/>
              </w:rPr>
              <w:t>3.</w:t>
            </w:r>
            <w:r w:rsidRPr="00895784">
              <w:rPr>
                <w:rFonts w:eastAsia="標楷體" w:hint="eastAsia"/>
                <w:bCs/>
                <w:color w:val="000000" w:themeColor="text1"/>
                <w:sz w:val="28"/>
                <w:szCs w:val="32"/>
              </w:rPr>
              <w:t>7</w:t>
            </w:r>
          </w:p>
        </w:tc>
        <w:tc>
          <w:tcPr>
            <w:tcW w:w="679" w:type="pct"/>
            <w:tcBorders>
              <w:top w:val="single" w:sz="4" w:space="0" w:color="auto"/>
              <w:left w:val="nil"/>
              <w:bottom w:val="nil"/>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5.0</w:t>
            </w:r>
          </w:p>
        </w:tc>
        <w:tc>
          <w:tcPr>
            <w:tcW w:w="631" w:type="pct"/>
            <w:tcBorders>
              <w:top w:val="single" w:sz="4" w:space="0" w:color="auto"/>
              <w:left w:val="nil"/>
              <w:bottom w:val="nil"/>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1.8</w:t>
            </w:r>
          </w:p>
        </w:tc>
        <w:tc>
          <w:tcPr>
            <w:tcW w:w="617" w:type="pct"/>
            <w:tcBorders>
              <w:top w:val="single" w:sz="4" w:space="0" w:color="auto"/>
              <w:left w:val="nil"/>
              <w:bottom w:val="nil"/>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3.5</w:t>
            </w:r>
          </w:p>
        </w:tc>
      </w:tr>
      <w:tr w:rsidR="002201C5" w:rsidRPr="000D6142" w:rsidTr="004D6389">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2201C5" w:rsidRPr="000D6142" w:rsidRDefault="002201C5" w:rsidP="000D6142">
            <w:pPr>
              <w:widowControl/>
              <w:spacing w:line="240" w:lineRule="exact"/>
              <w:rPr>
                <w:rFonts w:eastAsia="標楷體"/>
                <w:bCs/>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CPI</w:t>
            </w:r>
          </w:p>
        </w:tc>
        <w:tc>
          <w:tcPr>
            <w:tcW w:w="621" w:type="pct"/>
            <w:tcBorders>
              <w:top w:val="nil"/>
              <w:left w:val="single" w:sz="6" w:space="0" w:color="auto"/>
              <w:bottom w:val="single" w:sz="6" w:space="0" w:color="auto"/>
              <w:right w:val="nil"/>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bCs/>
                <w:color w:val="000000" w:themeColor="text1"/>
                <w:sz w:val="28"/>
                <w:szCs w:val="32"/>
              </w:rPr>
              <w:t>5.3</w:t>
            </w:r>
          </w:p>
        </w:tc>
        <w:tc>
          <w:tcPr>
            <w:tcW w:w="644" w:type="pct"/>
            <w:tcBorders>
              <w:top w:val="nil"/>
              <w:left w:val="nil"/>
              <w:bottom w:val="single" w:sz="6" w:space="0" w:color="auto"/>
              <w:right w:val="nil"/>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hint="eastAsia"/>
                <w:bCs/>
                <w:color w:val="000000" w:themeColor="text1"/>
                <w:sz w:val="28"/>
                <w:szCs w:val="32"/>
              </w:rPr>
              <w:t>4.1</w:t>
            </w:r>
          </w:p>
        </w:tc>
        <w:tc>
          <w:tcPr>
            <w:tcW w:w="619" w:type="pct"/>
            <w:tcBorders>
              <w:top w:val="nil"/>
              <w:left w:val="nil"/>
              <w:bottom w:val="single" w:sz="6" w:space="0" w:color="auto"/>
              <w:right w:val="single" w:sz="6" w:space="0" w:color="auto"/>
            </w:tcBorders>
            <w:vAlign w:val="center"/>
          </w:tcPr>
          <w:p w:rsidR="002201C5" w:rsidRPr="00895784" w:rsidRDefault="002201C5" w:rsidP="00125C52">
            <w:pPr>
              <w:autoSpaceDE w:val="0"/>
              <w:autoSpaceDN w:val="0"/>
              <w:adjustRightInd w:val="0"/>
              <w:snapToGrid w:val="0"/>
              <w:spacing w:before="100" w:line="240" w:lineRule="exact"/>
              <w:jc w:val="center"/>
              <w:rPr>
                <w:rFonts w:eastAsia="標楷體"/>
                <w:bCs/>
                <w:color w:val="000000" w:themeColor="text1"/>
                <w:sz w:val="28"/>
                <w:szCs w:val="32"/>
              </w:rPr>
            </w:pPr>
            <w:r w:rsidRPr="00895784">
              <w:rPr>
                <w:rFonts w:eastAsia="標楷體"/>
                <w:bCs/>
                <w:color w:val="000000" w:themeColor="text1"/>
                <w:sz w:val="28"/>
                <w:szCs w:val="32"/>
              </w:rPr>
              <w:t>3.</w:t>
            </w:r>
            <w:r w:rsidRPr="00895784">
              <w:rPr>
                <w:rFonts w:eastAsia="標楷體" w:hint="eastAsia"/>
                <w:bCs/>
                <w:color w:val="000000" w:themeColor="text1"/>
                <w:sz w:val="28"/>
                <w:szCs w:val="32"/>
              </w:rPr>
              <w:t>8</w:t>
            </w:r>
          </w:p>
        </w:tc>
        <w:tc>
          <w:tcPr>
            <w:tcW w:w="679" w:type="pct"/>
            <w:tcBorders>
              <w:top w:val="nil"/>
              <w:left w:val="nil"/>
              <w:bottom w:val="single" w:sz="6" w:space="0" w:color="auto"/>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5.3</w:t>
            </w:r>
          </w:p>
        </w:tc>
        <w:tc>
          <w:tcPr>
            <w:tcW w:w="631" w:type="pct"/>
            <w:tcBorders>
              <w:top w:val="nil"/>
              <w:left w:val="nil"/>
              <w:bottom w:val="single" w:sz="6" w:space="0" w:color="auto"/>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3.8</w:t>
            </w:r>
          </w:p>
        </w:tc>
        <w:tc>
          <w:tcPr>
            <w:tcW w:w="617" w:type="pct"/>
            <w:tcBorders>
              <w:top w:val="nil"/>
              <w:left w:val="nil"/>
              <w:bottom w:val="single" w:sz="6" w:space="0" w:color="auto"/>
              <w:right w:val="nil"/>
            </w:tcBorders>
            <w:vAlign w:val="center"/>
            <w:hideMark/>
          </w:tcPr>
          <w:p w:rsidR="002201C5" w:rsidRPr="000D6142" w:rsidRDefault="002201C5"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3.0</w:t>
            </w:r>
          </w:p>
        </w:tc>
      </w:tr>
    </w:tbl>
    <w:p w:rsidR="000D6142" w:rsidRPr="000D6142" w:rsidRDefault="000D6142" w:rsidP="000D6142">
      <w:pPr>
        <w:autoSpaceDE w:val="0"/>
        <w:autoSpaceDN w:val="0"/>
        <w:adjustRightInd w:val="0"/>
        <w:snapToGrid w:val="0"/>
        <w:spacing w:line="220" w:lineRule="exact"/>
        <w:ind w:leftChars="-93" w:left="-223" w:firstLineChars="94" w:firstLine="207"/>
        <w:jc w:val="both"/>
        <w:rPr>
          <w:rFonts w:eastAsia="標楷體"/>
          <w:bCs/>
          <w:sz w:val="22"/>
          <w:szCs w:val="22"/>
          <w:lang w:val="zh-TW"/>
        </w:rPr>
      </w:pPr>
      <w:proofErr w:type="gramStart"/>
      <w:r w:rsidRPr="000D6142">
        <w:rPr>
          <w:rFonts w:eastAsia="標楷體" w:hint="eastAsia"/>
          <w:bCs/>
          <w:sz w:val="22"/>
          <w:lang w:val="zh-TW"/>
        </w:rPr>
        <w:t>註</w:t>
      </w:r>
      <w:proofErr w:type="gramEnd"/>
      <w:r w:rsidRPr="000D6142">
        <w:rPr>
          <w:rFonts w:eastAsia="標楷體" w:hint="eastAsia"/>
          <w:bCs/>
          <w:sz w:val="22"/>
          <w:lang w:val="zh-TW"/>
        </w:rPr>
        <w:t>：</w:t>
      </w:r>
      <w:r w:rsidRPr="000D6142">
        <w:rPr>
          <w:rFonts w:eastAsia="標楷體" w:hint="eastAsia"/>
          <w:bCs/>
          <w:sz w:val="22"/>
        </w:rPr>
        <w:t>（</w:t>
      </w:r>
      <w:r w:rsidRPr="000D6142">
        <w:rPr>
          <w:rFonts w:eastAsia="標楷體"/>
          <w:bCs/>
          <w:sz w:val="22"/>
        </w:rPr>
        <w:t>f</w:t>
      </w:r>
      <w:r w:rsidRPr="000D6142">
        <w:rPr>
          <w:rFonts w:eastAsia="標楷體" w:hint="eastAsia"/>
          <w:bCs/>
          <w:sz w:val="22"/>
        </w:rPr>
        <w:t>）為預測值。</w:t>
      </w:r>
    </w:p>
    <w:p w:rsidR="000D6142" w:rsidRPr="000D6142" w:rsidRDefault="000D6142" w:rsidP="000D6142">
      <w:pPr>
        <w:autoSpaceDE w:val="0"/>
        <w:autoSpaceDN w:val="0"/>
        <w:adjustRightInd w:val="0"/>
        <w:snapToGrid w:val="0"/>
        <w:spacing w:line="220" w:lineRule="exact"/>
        <w:ind w:leftChars="-105" w:left="-252" w:firstLine="224"/>
        <w:jc w:val="both"/>
        <w:rPr>
          <w:rFonts w:eastAsia="標楷體"/>
          <w:bCs/>
          <w:sz w:val="22"/>
          <w:szCs w:val="22"/>
        </w:rPr>
      </w:pPr>
      <w:r w:rsidRPr="000D6142">
        <w:rPr>
          <w:rFonts w:eastAsia="標楷體" w:hint="eastAsia"/>
          <w:bCs/>
          <w:sz w:val="22"/>
          <w:szCs w:val="22"/>
          <w:lang w:val="zh-TW"/>
        </w:rPr>
        <w:t>資料來源：</w:t>
      </w:r>
      <w:r w:rsidRPr="000D6142">
        <w:rPr>
          <w:rFonts w:eastAsia="標楷體"/>
          <w:bCs/>
          <w:sz w:val="22"/>
          <w:szCs w:val="22"/>
        </w:rPr>
        <w:t>1.</w:t>
      </w:r>
      <w:r w:rsidRPr="000D6142">
        <w:rPr>
          <w:rFonts w:eastAsia="標楷體" w:hint="eastAsia"/>
          <w:bCs/>
          <w:sz w:val="22"/>
          <w:szCs w:val="22"/>
        </w:rPr>
        <w:t xml:space="preserve"> </w:t>
      </w:r>
      <w:r w:rsidRPr="000D6142">
        <w:rPr>
          <w:rFonts w:eastAsia="標楷體"/>
          <w:bCs/>
          <w:sz w:val="22"/>
          <w:szCs w:val="22"/>
        </w:rPr>
        <w:t xml:space="preserve">Global Insight Inc., </w:t>
      </w:r>
      <w:r w:rsidRPr="000D6142">
        <w:rPr>
          <w:rFonts w:eastAsia="標楷體"/>
          <w:bCs/>
          <w:i/>
          <w:iCs/>
          <w:sz w:val="22"/>
          <w:szCs w:val="22"/>
        </w:rPr>
        <w:t>World Overview</w:t>
      </w:r>
      <w:r w:rsidRPr="000D6142">
        <w:rPr>
          <w:rFonts w:eastAsia="標楷體"/>
          <w:bCs/>
          <w:sz w:val="22"/>
          <w:szCs w:val="22"/>
        </w:rPr>
        <w:t>,</w:t>
      </w:r>
      <w:r w:rsidRPr="000D6142">
        <w:rPr>
          <w:rFonts w:eastAsia="標楷體"/>
          <w:sz w:val="22"/>
          <w:szCs w:val="22"/>
        </w:rPr>
        <w:t xml:space="preserve"> </w:t>
      </w:r>
      <w:r w:rsidR="002201C5" w:rsidRPr="0028462D">
        <w:rPr>
          <w:rFonts w:eastAsia="標楷體"/>
          <w:color w:val="000000" w:themeColor="text1"/>
          <w:sz w:val="22"/>
          <w:szCs w:val="22"/>
        </w:rPr>
        <w:t>March</w:t>
      </w:r>
      <w:r w:rsidRPr="000D6142">
        <w:rPr>
          <w:rFonts w:eastAsia="標楷體"/>
          <w:sz w:val="22"/>
          <w:szCs w:val="22"/>
        </w:rPr>
        <w:t xml:space="preserve"> </w:t>
      </w:r>
      <w:r w:rsidRPr="000D6142">
        <w:rPr>
          <w:rFonts w:eastAsia="標楷體"/>
          <w:bCs/>
          <w:sz w:val="22"/>
          <w:szCs w:val="22"/>
        </w:rPr>
        <w:t>201</w:t>
      </w:r>
      <w:r w:rsidRPr="000D6142">
        <w:rPr>
          <w:rFonts w:eastAsia="標楷體" w:hint="eastAsia"/>
          <w:bCs/>
          <w:sz w:val="22"/>
          <w:szCs w:val="22"/>
        </w:rPr>
        <w:t>3</w:t>
      </w:r>
      <w:r w:rsidRPr="000D6142">
        <w:rPr>
          <w:rFonts w:eastAsia="標楷體" w:hint="eastAsia"/>
          <w:bCs/>
          <w:sz w:val="22"/>
          <w:szCs w:val="22"/>
        </w:rPr>
        <w:t>。</w:t>
      </w:r>
    </w:p>
    <w:p w:rsidR="000D6142" w:rsidRPr="000D6142" w:rsidRDefault="000D6142" w:rsidP="000D6142">
      <w:pPr>
        <w:autoSpaceDE w:val="0"/>
        <w:autoSpaceDN w:val="0"/>
        <w:adjustRightInd w:val="0"/>
        <w:snapToGrid w:val="0"/>
        <w:spacing w:line="220" w:lineRule="exact"/>
        <w:ind w:leftChars="430" w:left="1032" w:firstLineChars="27" w:firstLine="59"/>
        <w:jc w:val="both"/>
        <w:rPr>
          <w:rFonts w:eastAsia="標楷體"/>
          <w:bCs/>
          <w:sz w:val="22"/>
        </w:rPr>
      </w:pPr>
      <w:r w:rsidRPr="000D6142">
        <w:rPr>
          <w:rFonts w:eastAsia="標楷體"/>
          <w:bCs/>
          <w:sz w:val="22"/>
          <w:szCs w:val="22"/>
        </w:rPr>
        <w:t xml:space="preserve">2.IMF, </w:t>
      </w:r>
      <w:r w:rsidRPr="000D6142">
        <w:rPr>
          <w:rFonts w:eastAsia="標楷體"/>
          <w:bCs/>
          <w:i/>
          <w:iCs/>
          <w:sz w:val="22"/>
          <w:szCs w:val="22"/>
        </w:rPr>
        <w:t xml:space="preserve">World Economic Outlook </w:t>
      </w:r>
      <w:r w:rsidRPr="000D6142">
        <w:rPr>
          <w:rFonts w:eastAsia="標楷體"/>
          <w:bCs/>
          <w:sz w:val="22"/>
          <w:szCs w:val="22"/>
        </w:rPr>
        <w:t xml:space="preserve">, </w:t>
      </w:r>
      <w:r w:rsidRPr="000D6142">
        <w:rPr>
          <w:rFonts w:eastAsia="標楷體"/>
          <w:bCs/>
          <w:sz w:val="22"/>
        </w:rPr>
        <w:t>October</w:t>
      </w:r>
      <w:r w:rsidRPr="000D6142">
        <w:rPr>
          <w:rFonts w:eastAsia="標楷體"/>
          <w:bCs/>
          <w:sz w:val="22"/>
          <w:szCs w:val="22"/>
        </w:rPr>
        <w:t xml:space="preserve"> </w:t>
      </w:r>
      <w:r w:rsidRPr="000D6142">
        <w:rPr>
          <w:rFonts w:eastAsia="標楷體"/>
          <w:bCs/>
          <w:sz w:val="22"/>
        </w:rPr>
        <w:t>2012</w:t>
      </w:r>
      <w:r w:rsidRPr="000D6142">
        <w:rPr>
          <w:rFonts w:eastAsia="標楷體" w:hint="eastAsia"/>
          <w:bCs/>
          <w:sz w:val="22"/>
        </w:rPr>
        <w:t>。</w:t>
      </w:r>
    </w:p>
    <w:p w:rsidR="00C70D89" w:rsidRPr="000D6142" w:rsidRDefault="000D6142" w:rsidP="000D6142">
      <w:pPr>
        <w:spacing w:line="220" w:lineRule="exact"/>
        <w:rPr>
          <w:rFonts w:eastAsia="標楷體"/>
          <w:bCs/>
          <w:sz w:val="22"/>
        </w:rPr>
      </w:pPr>
      <w:r w:rsidRPr="000D6142">
        <w:rPr>
          <w:rFonts w:eastAsia="標楷體" w:hint="eastAsia"/>
          <w:bCs/>
          <w:sz w:val="22"/>
        </w:rPr>
        <w:t xml:space="preserve">　　　　　</w:t>
      </w:r>
      <w:r w:rsidRPr="000D6142">
        <w:rPr>
          <w:rFonts w:eastAsia="標楷體" w:hint="eastAsia"/>
          <w:bCs/>
          <w:sz w:val="22"/>
        </w:rPr>
        <w:t xml:space="preserve">3. </w:t>
      </w:r>
      <w:r w:rsidRPr="000D6142">
        <w:rPr>
          <w:rFonts w:eastAsia="標楷體"/>
          <w:bCs/>
          <w:sz w:val="22"/>
        </w:rPr>
        <w:t xml:space="preserve">IMF, </w:t>
      </w:r>
      <w:r w:rsidRPr="000D6142">
        <w:rPr>
          <w:rFonts w:eastAsia="標楷體"/>
          <w:bCs/>
          <w:i/>
          <w:sz w:val="22"/>
        </w:rPr>
        <w:t>World Economic Outlook</w:t>
      </w:r>
      <w:r w:rsidRPr="000D6142">
        <w:rPr>
          <w:rFonts w:eastAsia="標楷體" w:hint="eastAsia"/>
          <w:bCs/>
          <w:i/>
          <w:sz w:val="22"/>
        </w:rPr>
        <w:t xml:space="preserve"> Update</w:t>
      </w:r>
      <w:r w:rsidRPr="000D6142">
        <w:rPr>
          <w:rFonts w:eastAsia="標楷體"/>
          <w:bCs/>
          <w:sz w:val="22"/>
        </w:rPr>
        <w:t>, January 201</w:t>
      </w:r>
      <w:r w:rsidRPr="000D6142">
        <w:rPr>
          <w:rFonts w:eastAsia="標楷體" w:hint="eastAsia"/>
          <w:bCs/>
          <w:sz w:val="22"/>
        </w:rPr>
        <w:t>3</w:t>
      </w:r>
      <w:r w:rsidRPr="000D6142">
        <w:rPr>
          <w:rFonts w:eastAsia="標楷體" w:hint="eastAsia"/>
          <w:bCs/>
          <w:sz w:val="22"/>
          <w:szCs w:val="22"/>
        </w:rPr>
        <w:t>。</w:t>
      </w:r>
    </w:p>
    <w:p w:rsidR="00F81460" w:rsidRDefault="00F81460" w:rsidP="00F81460">
      <w:pPr>
        <w:spacing w:line="220" w:lineRule="exact"/>
        <w:rPr>
          <w:rFonts w:eastAsia="標楷體"/>
          <w:bCs/>
          <w:color w:val="FF0000"/>
          <w:sz w:val="22"/>
        </w:rPr>
      </w:pPr>
    </w:p>
    <w:p w:rsidR="00F81460" w:rsidRPr="00024A9E" w:rsidRDefault="00F81460" w:rsidP="00F81460">
      <w:pPr>
        <w:spacing w:line="220" w:lineRule="exact"/>
        <w:rPr>
          <w:rFonts w:eastAsia="標楷體"/>
          <w:bCs/>
          <w:color w:val="FF0000"/>
          <w:sz w:val="22"/>
        </w:rPr>
      </w:pPr>
    </w:p>
    <w:p w:rsidR="00C70D89" w:rsidRPr="00A0008A" w:rsidRDefault="00C70D89" w:rsidP="00C70D89">
      <w:pPr>
        <w:keepNext/>
        <w:snapToGrid w:val="0"/>
        <w:spacing w:line="300" w:lineRule="exact"/>
        <w:jc w:val="center"/>
        <w:outlineLvl w:val="1"/>
        <w:rPr>
          <w:rFonts w:eastAsia="標楷體"/>
          <w:b/>
          <w:sz w:val="32"/>
          <w:szCs w:val="32"/>
          <w:lang w:val="zh-TW"/>
        </w:rPr>
      </w:pPr>
      <w:bookmarkStart w:id="29" w:name="_Toc349917232"/>
      <w:r w:rsidRPr="00A0008A">
        <w:rPr>
          <w:rFonts w:eastAsia="標楷體" w:hint="eastAsia"/>
          <w:b/>
          <w:sz w:val="32"/>
          <w:szCs w:val="32"/>
          <w:lang w:val="zh-TW"/>
        </w:rPr>
        <w:t>表</w:t>
      </w:r>
      <w:r w:rsidRPr="00A0008A">
        <w:rPr>
          <w:rFonts w:eastAsia="標楷體"/>
          <w:b/>
          <w:sz w:val="32"/>
          <w:szCs w:val="32"/>
          <w:lang w:val="zh-TW"/>
        </w:rPr>
        <w:t xml:space="preserve">2  </w:t>
      </w:r>
      <w:r w:rsidRPr="00A0008A">
        <w:rPr>
          <w:rFonts w:eastAsia="標楷體" w:hint="eastAsia"/>
          <w:b/>
          <w:sz w:val="32"/>
          <w:szCs w:val="32"/>
          <w:lang w:val="zh-TW"/>
        </w:rPr>
        <w:t>世界貿易量成長率</w:t>
      </w:r>
      <w:bookmarkEnd w:id="29"/>
      <w:r w:rsidRPr="00A0008A">
        <w:rPr>
          <w:rFonts w:eastAsia="標楷體"/>
          <w:b/>
          <w:sz w:val="32"/>
          <w:szCs w:val="32"/>
          <w:lang w:val="zh-TW"/>
        </w:rPr>
        <w:t xml:space="preserve"> </w:t>
      </w:r>
    </w:p>
    <w:p w:rsidR="00C70D89" w:rsidRPr="00A0008A" w:rsidRDefault="00C70D89" w:rsidP="00C70D89">
      <w:pPr>
        <w:autoSpaceDE w:val="0"/>
        <w:autoSpaceDN w:val="0"/>
        <w:adjustRightInd w:val="0"/>
        <w:snapToGrid w:val="0"/>
        <w:spacing w:line="240" w:lineRule="exact"/>
        <w:ind w:firstLine="1605"/>
        <w:jc w:val="right"/>
        <w:rPr>
          <w:rFonts w:eastAsia="標楷體"/>
          <w:bCs/>
          <w:sz w:val="28"/>
          <w:szCs w:val="32"/>
        </w:rPr>
      </w:pPr>
      <w:r w:rsidRPr="00A0008A">
        <w:rPr>
          <w:rFonts w:eastAsia="標楷體"/>
          <w:bCs/>
          <w:sz w:val="28"/>
          <w:szCs w:val="32"/>
        </w:rPr>
        <w:t xml:space="preserve">          </w:t>
      </w:r>
      <w:r w:rsidRPr="00A0008A">
        <w:rPr>
          <w:rFonts w:eastAsia="標楷體" w:hint="eastAsia"/>
          <w:bCs/>
          <w:szCs w:val="32"/>
          <w:lang w:val="zh-TW"/>
        </w:rPr>
        <w:t>單位</w:t>
      </w:r>
      <w:r w:rsidRPr="00A0008A">
        <w:rPr>
          <w:rFonts w:eastAsia="標楷體" w:hint="eastAsia"/>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07"/>
        <w:gridCol w:w="1955"/>
        <w:gridCol w:w="1952"/>
        <w:gridCol w:w="1950"/>
      </w:tblGrid>
      <w:tr w:rsidR="000D6142" w:rsidRPr="000D6142" w:rsidTr="004D6389">
        <w:trPr>
          <w:trHeight w:val="301"/>
        </w:trPr>
        <w:tc>
          <w:tcPr>
            <w:tcW w:w="1456" w:type="pct"/>
            <w:tcBorders>
              <w:top w:val="single" w:sz="6" w:space="0" w:color="auto"/>
              <w:left w:val="nil"/>
              <w:bottom w:val="single" w:sz="6" w:space="0" w:color="auto"/>
              <w:right w:val="single" w:sz="4" w:space="0" w:color="auto"/>
            </w:tcBorders>
            <w:vAlign w:val="center"/>
          </w:tcPr>
          <w:p w:rsidR="000D6142" w:rsidRPr="000D6142" w:rsidRDefault="000D6142" w:rsidP="000D6142">
            <w:pPr>
              <w:autoSpaceDE w:val="0"/>
              <w:autoSpaceDN w:val="0"/>
              <w:adjustRightInd w:val="0"/>
              <w:snapToGrid w:val="0"/>
              <w:spacing w:line="240" w:lineRule="exact"/>
              <w:ind w:leftChars="-450" w:left="-1080" w:firstLineChars="900" w:firstLine="2160"/>
              <w:rPr>
                <w:bCs/>
              </w:rPr>
            </w:pPr>
          </w:p>
        </w:tc>
        <w:tc>
          <w:tcPr>
            <w:tcW w:w="1183" w:type="pct"/>
            <w:tcBorders>
              <w:top w:val="single" w:sz="6" w:space="0" w:color="auto"/>
              <w:left w:val="single" w:sz="6" w:space="0" w:color="auto"/>
              <w:bottom w:val="single" w:sz="6" w:space="0" w:color="auto"/>
              <w:right w:val="single" w:sz="6" w:space="0" w:color="auto"/>
            </w:tcBorders>
            <w:vAlign w:val="center"/>
            <w:hideMark/>
          </w:tcPr>
          <w:p w:rsidR="000D6142" w:rsidRPr="000D6142" w:rsidRDefault="000D6142" w:rsidP="000D6142">
            <w:pPr>
              <w:autoSpaceDE w:val="0"/>
              <w:autoSpaceDN w:val="0"/>
              <w:adjustRightInd w:val="0"/>
              <w:snapToGrid w:val="0"/>
              <w:spacing w:line="240" w:lineRule="exact"/>
              <w:ind w:firstLineChars="300" w:firstLine="720"/>
              <w:rPr>
                <w:bCs/>
              </w:rPr>
            </w:pPr>
            <w:r w:rsidRPr="000D6142">
              <w:rPr>
                <w:bCs/>
              </w:rPr>
              <w:t>201</w:t>
            </w:r>
            <w:r w:rsidRPr="000D6142">
              <w:rPr>
                <w:rFonts w:hint="eastAsia"/>
                <w:bCs/>
              </w:rPr>
              <w:t>1</w:t>
            </w:r>
          </w:p>
        </w:tc>
        <w:tc>
          <w:tcPr>
            <w:tcW w:w="1181" w:type="pct"/>
            <w:tcBorders>
              <w:top w:val="single" w:sz="6" w:space="0" w:color="auto"/>
              <w:left w:val="single" w:sz="6" w:space="0" w:color="auto"/>
              <w:bottom w:val="single" w:sz="6" w:space="0" w:color="auto"/>
              <w:right w:val="single" w:sz="4" w:space="0" w:color="auto"/>
            </w:tcBorders>
            <w:vAlign w:val="center"/>
            <w:hideMark/>
          </w:tcPr>
          <w:p w:rsidR="000D6142" w:rsidRPr="000D6142" w:rsidRDefault="000D6142" w:rsidP="000D6142">
            <w:pPr>
              <w:autoSpaceDE w:val="0"/>
              <w:autoSpaceDN w:val="0"/>
              <w:adjustRightInd w:val="0"/>
              <w:snapToGrid w:val="0"/>
              <w:spacing w:line="240" w:lineRule="exact"/>
              <w:ind w:firstLineChars="250" w:firstLine="600"/>
              <w:rPr>
                <w:bCs/>
              </w:rPr>
            </w:pPr>
            <w:r w:rsidRPr="000D6142">
              <w:rPr>
                <w:bCs/>
              </w:rPr>
              <w:t>201</w:t>
            </w:r>
            <w:r w:rsidRPr="000D6142">
              <w:rPr>
                <w:rFonts w:hint="eastAsia"/>
                <w:bCs/>
              </w:rPr>
              <w:t>2</w:t>
            </w:r>
          </w:p>
        </w:tc>
        <w:tc>
          <w:tcPr>
            <w:tcW w:w="1180" w:type="pct"/>
            <w:tcBorders>
              <w:top w:val="single" w:sz="6" w:space="0" w:color="auto"/>
              <w:left w:val="single" w:sz="4" w:space="0" w:color="auto"/>
              <w:bottom w:val="single" w:sz="6" w:space="0" w:color="auto"/>
              <w:right w:val="nil"/>
            </w:tcBorders>
            <w:hideMark/>
          </w:tcPr>
          <w:p w:rsidR="000D6142" w:rsidRPr="000D6142" w:rsidRDefault="000D6142" w:rsidP="000D6142">
            <w:pPr>
              <w:autoSpaceDE w:val="0"/>
              <w:autoSpaceDN w:val="0"/>
              <w:adjustRightInd w:val="0"/>
              <w:snapToGrid w:val="0"/>
              <w:spacing w:line="240" w:lineRule="exact"/>
              <w:ind w:firstLineChars="250" w:firstLine="600"/>
              <w:rPr>
                <w:bCs/>
              </w:rPr>
            </w:pPr>
            <w:r w:rsidRPr="000D6142">
              <w:rPr>
                <w:bCs/>
              </w:rPr>
              <w:t>201</w:t>
            </w:r>
            <w:r w:rsidRPr="000D6142">
              <w:rPr>
                <w:rFonts w:hint="eastAsia"/>
                <w:bCs/>
              </w:rPr>
              <w:t>3</w:t>
            </w:r>
            <w:r w:rsidRPr="000D6142">
              <w:rPr>
                <w:bCs/>
              </w:rPr>
              <w:t>(f)</w:t>
            </w:r>
          </w:p>
        </w:tc>
      </w:tr>
      <w:tr w:rsidR="000D6142" w:rsidRPr="000D6142" w:rsidTr="004D6389">
        <w:trPr>
          <w:trHeight w:val="302"/>
        </w:trPr>
        <w:tc>
          <w:tcPr>
            <w:tcW w:w="1456" w:type="pct"/>
            <w:tcBorders>
              <w:top w:val="nil"/>
              <w:left w:val="nil"/>
              <w:bottom w:val="nil"/>
              <w:right w:val="single" w:sz="4" w:space="0" w:color="auto"/>
            </w:tcBorders>
            <w:vAlign w:val="center"/>
            <w:hideMark/>
          </w:tcPr>
          <w:p w:rsidR="000D6142" w:rsidRPr="000D6142" w:rsidRDefault="000D6142" w:rsidP="000D6142">
            <w:pPr>
              <w:autoSpaceDE w:val="0"/>
              <w:autoSpaceDN w:val="0"/>
              <w:adjustRightInd w:val="0"/>
              <w:snapToGrid w:val="0"/>
              <w:spacing w:line="240" w:lineRule="exact"/>
              <w:ind w:leftChars="-450" w:left="-1080" w:firstLineChars="900" w:firstLine="2160"/>
              <w:rPr>
                <w:bCs/>
              </w:rPr>
            </w:pPr>
            <w:r w:rsidRPr="000D6142">
              <w:rPr>
                <w:bCs/>
              </w:rPr>
              <w:t>IMF</w:t>
            </w:r>
          </w:p>
        </w:tc>
        <w:tc>
          <w:tcPr>
            <w:tcW w:w="1183" w:type="pct"/>
            <w:tcBorders>
              <w:top w:val="nil"/>
              <w:left w:val="single" w:sz="6" w:space="0" w:color="auto"/>
              <w:bottom w:val="nil"/>
              <w:right w:val="nil"/>
            </w:tcBorders>
            <w:vAlign w:val="center"/>
          </w:tcPr>
          <w:p w:rsidR="000D6142" w:rsidRPr="000D6142" w:rsidRDefault="000D6142" w:rsidP="000D6142">
            <w:pPr>
              <w:autoSpaceDE w:val="0"/>
              <w:autoSpaceDN w:val="0"/>
              <w:adjustRightInd w:val="0"/>
              <w:snapToGrid w:val="0"/>
              <w:spacing w:line="240" w:lineRule="exact"/>
              <w:ind w:firstLineChars="350" w:firstLine="840"/>
              <w:rPr>
                <w:bCs/>
                <w:color w:val="000000" w:themeColor="text1"/>
              </w:rPr>
            </w:pPr>
            <w:r w:rsidRPr="000D6142">
              <w:rPr>
                <w:rFonts w:hint="eastAsia"/>
                <w:bCs/>
                <w:color w:val="000000" w:themeColor="text1"/>
              </w:rPr>
              <w:t>5.9</w:t>
            </w:r>
          </w:p>
        </w:tc>
        <w:tc>
          <w:tcPr>
            <w:tcW w:w="1181" w:type="pct"/>
            <w:tcBorders>
              <w:top w:val="nil"/>
              <w:left w:val="single" w:sz="6" w:space="0" w:color="auto"/>
              <w:bottom w:val="nil"/>
              <w:right w:val="single" w:sz="4" w:space="0" w:color="auto"/>
            </w:tcBorders>
            <w:vAlign w:val="center"/>
          </w:tcPr>
          <w:p w:rsidR="000D6142" w:rsidRPr="000D6142" w:rsidRDefault="000D6142" w:rsidP="000D6142">
            <w:pPr>
              <w:autoSpaceDE w:val="0"/>
              <w:autoSpaceDN w:val="0"/>
              <w:adjustRightInd w:val="0"/>
              <w:snapToGrid w:val="0"/>
              <w:spacing w:line="240" w:lineRule="exact"/>
              <w:ind w:firstLineChars="300" w:firstLine="720"/>
              <w:rPr>
                <w:bCs/>
                <w:color w:val="000000" w:themeColor="text1"/>
              </w:rPr>
            </w:pPr>
            <w:r w:rsidRPr="000D6142">
              <w:rPr>
                <w:rFonts w:hint="eastAsia"/>
                <w:bCs/>
                <w:color w:val="000000" w:themeColor="text1"/>
              </w:rPr>
              <w:t>2.8</w:t>
            </w:r>
          </w:p>
        </w:tc>
        <w:tc>
          <w:tcPr>
            <w:tcW w:w="1180" w:type="pct"/>
            <w:tcBorders>
              <w:top w:val="nil"/>
              <w:left w:val="single" w:sz="4" w:space="0" w:color="auto"/>
              <w:bottom w:val="nil"/>
              <w:right w:val="nil"/>
            </w:tcBorders>
          </w:tcPr>
          <w:p w:rsidR="000D6142" w:rsidRPr="000D6142" w:rsidRDefault="000D6142" w:rsidP="000D6142">
            <w:pPr>
              <w:autoSpaceDE w:val="0"/>
              <w:autoSpaceDN w:val="0"/>
              <w:adjustRightInd w:val="0"/>
              <w:snapToGrid w:val="0"/>
              <w:spacing w:line="240" w:lineRule="exact"/>
              <w:ind w:firstLineChars="300" w:firstLine="720"/>
              <w:rPr>
                <w:bCs/>
              </w:rPr>
            </w:pPr>
            <w:r w:rsidRPr="000D6142">
              <w:rPr>
                <w:rFonts w:hint="eastAsia"/>
                <w:bCs/>
              </w:rPr>
              <w:t>3.8</w:t>
            </w:r>
          </w:p>
        </w:tc>
      </w:tr>
      <w:tr w:rsidR="000D6142" w:rsidRPr="000D6142" w:rsidTr="004D6389">
        <w:trPr>
          <w:trHeight w:val="302"/>
        </w:trPr>
        <w:tc>
          <w:tcPr>
            <w:tcW w:w="1456" w:type="pct"/>
            <w:tcBorders>
              <w:top w:val="nil"/>
              <w:left w:val="nil"/>
              <w:bottom w:val="nil"/>
              <w:right w:val="single" w:sz="4" w:space="0" w:color="auto"/>
            </w:tcBorders>
            <w:vAlign w:val="center"/>
            <w:hideMark/>
          </w:tcPr>
          <w:p w:rsidR="000D6142" w:rsidRPr="000D6142" w:rsidRDefault="000D6142" w:rsidP="000D6142">
            <w:pPr>
              <w:autoSpaceDE w:val="0"/>
              <w:autoSpaceDN w:val="0"/>
              <w:adjustRightInd w:val="0"/>
              <w:snapToGrid w:val="0"/>
              <w:spacing w:line="240" w:lineRule="exact"/>
              <w:ind w:leftChars="-450" w:left="-1080" w:firstLineChars="900" w:firstLine="2160"/>
              <w:rPr>
                <w:bCs/>
              </w:rPr>
            </w:pPr>
            <w:r w:rsidRPr="000D6142">
              <w:rPr>
                <w:bCs/>
              </w:rPr>
              <w:t>ADB</w:t>
            </w:r>
          </w:p>
        </w:tc>
        <w:tc>
          <w:tcPr>
            <w:tcW w:w="1183" w:type="pct"/>
            <w:tcBorders>
              <w:top w:val="nil"/>
              <w:left w:val="single" w:sz="4" w:space="0" w:color="auto"/>
              <w:bottom w:val="nil"/>
              <w:right w:val="single" w:sz="4" w:space="0" w:color="auto"/>
            </w:tcBorders>
            <w:vAlign w:val="center"/>
            <w:hideMark/>
          </w:tcPr>
          <w:p w:rsidR="000D6142" w:rsidRPr="000D6142" w:rsidRDefault="000D6142" w:rsidP="000D6142">
            <w:pPr>
              <w:autoSpaceDE w:val="0"/>
              <w:autoSpaceDN w:val="0"/>
              <w:adjustRightInd w:val="0"/>
              <w:snapToGrid w:val="0"/>
              <w:spacing w:line="240" w:lineRule="exact"/>
              <w:ind w:firstLineChars="350" w:firstLine="840"/>
              <w:rPr>
                <w:bCs/>
                <w:color w:val="000000" w:themeColor="text1"/>
              </w:rPr>
            </w:pPr>
            <w:r w:rsidRPr="000D6142">
              <w:rPr>
                <w:bCs/>
                <w:color w:val="000000" w:themeColor="text1"/>
              </w:rPr>
              <w:t>5.</w:t>
            </w:r>
            <w:r w:rsidRPr="000D6142">
              <w:rPr>
                <w:rFonts w:hint="eastAsia"/>
                <w:bCs/>
                <w:color w:val="000000" w:themeColor="text1"/>
              </w:rPr>
              <w:t>0</w:t>
            </w:r>
          </w:p>
        </w:tc>
        <w:tc>
          <w:tcPr>
            <w:tcW w:w="1181" w:type="pct"/>
            <w:tcBorders>
              <w:top w:val="nil"/>
              <w:left w:val="single" w:sz="4" w:space="0" w:color="auto"/>
              <w:bottom w:val="nil"/>
              <w:right w:val="single" w:sz="4" w:space="0" w:color="auto"/>
            </w:tcBorders>
            <w:vAlign w:val="center"/>
            <w:hideMark/>
          </w:tcPr>
          <w:p w:rsidR="000D6142" w:rsidRPr="000D6142" w:rsidRDefault="000D6142" w:rsidP="000D6142">
            <w:pPr>
              <w:autoSpaceDE w:val="0"/>
              <w:autoSpaceDN w:val="0"/>
              <w:adjustRightInd w:val="0"/>
              <w:snapToGrid w:val="0"/>
              <w:spacing w:line="240" w:lineRule="exact"/>
              <w:ind w:firstLineChars="300" w:firstLine="720"/>
              <w:rPr>
                <w:bCs/>
                <w:color w:val="000000" w:themeColor="text1"/>
              </w:rPr>
            </w:pPr>
            <w:r w:rsidRPr="000D6142">
              <w:rPr>
                <w:bCs/>
                <w:color w:val="000000" w:themeColor="text1"/>
              </w:rPr>
              <w:t>3.</w:t>
            </w:r>
            <w:r w:rsidRPr="000D6142">
              <w:rPr>
                <w:rFonts w:hint="eastAsia"/>
                <w:bCs/>
                <w:color w:val="000000" w:themeColor="text1"/>
              </w:rPr>
              <w:t>0</w:t>
            </w:r>
          </w:p>
        </w:tc>
        <w:tc>
          <w:tcPr>
            <w:tcW w:w="1180" w:type="pct"/>
            <w:tcBorders>
              <w:top w:val="nil"/>
              <w:left w:val="single" w:sz="4" w:space="0" w:color="auto"/>
              <w:bottom w:val="nil"/>
              <w:right w:val="nil"/>
            </w:tcBorders>
            <w:hideMark/>
          </w:tcPr>
          <w:p w:rsidR="000D6142" w:rsidRPr="000D6142" w:rsidRDefault="000D6142" w:rsidP="000D6142">
            <w:pPr>
              <w:autoSpaceDE w:val="0"/>
              <w:autoSpaceDN w:val="0"/>
              <w:adjustRightInd w:val="0"/>
              <w:snapToGrid w:val="0"/>
              <w:spacing w:line="240" w:lineRule="exact"/>
              <w:ind w:firstLineChars="300" w:firstLine="720"/>
              <w:rPr>
                <w:bCs/>
              </w:rPr>
            </w:pPr>
            <w:r w:rsidRPr="000D6142">
              <w:rPr>
                <w:bCs/>
              </w:rPr>
              <w:t>5.</w:t>
            </w:r>
            <w:r w:rsidRPr="000D6142">
              <w:rPr>
                <w:rFonts w:hint="eastAsia"/>
                <w:bCs/>
              </w:rPr>
              <w:t>0</w:t>
            </w:r>
          </w:p>
        </w:tc>
      </w:tr>
      <w:tr w:rsidR="000D6142" w:rsidRPr="000D6142" w:rsidTr="004D6389">
        <w:trPr>
          <w:trHeight w:val="302"/>
        </w:trPr>
        <w:tc>
          <w:tcPr>
            <w:tcW w:w="1456" w:type="pct"/>
            <w:tcBorders>
              <w:top w:val="nil"/>
              <w:left w:val="nil"/>
              <w:bottom w:val="nil"/>
              <w:right w:val="single" w:sz="4" w:space="0" w:color="auto"/>
            </w:tcBorders>
            <w:vAlign w:val="center"/>
            <w:hideMark/>
          </w:tcPr>
          <w:p w:rsidR="000D6142" w:rsidRPr="000D6142" w:rsidRDefault="000D6142" w:rsidP="000D6142">
            <w:pPr>
              <w:autoSpaceDE w:val="0"/>
              <w:autoSpaceDN w:val="0"/>
              <w:adjustRightInd w:val="0"/>
              <w:snapToGrid w:val="0"/>
              <w:spacing w:line="240" w:lineRule="exact"/>
              <w:ind w:leftChars="-450" w:left="-1080" w:firstLineChars="900" w:firstLine="2160"/>
              <w:rPr>
                <w:bCs/>
              </w:rPr>
            </w:pPr>
            <w:r w:rsidRPr="000D6142">
              <w:rPr>
                <w:bCs/>
              </w:rPr>
              <w:t>UN</w:t>
            </w:r>
          </w:p>
        </w:tc>
        <w:tc>
          <w:tcPr>
            <w:tcW w:w="1183" w:type="pct"/>
            <w:tcBorders>
              <w:top w:val="nil"/>
              <w:left w:val="single" w:sz="4" w:space="0" w:color="auto"/>
              <w:bottom w:val="nil"/>
              <w:right w:val="single" w:sz="4" w:space="0" w:color="auto"/>
            </w:tcBorders>
            <w:vAlign w:val="center"/>
            <w:hideMark/>
          </w:tcPr>
          <w:p w:rsidR="000D6142" w:rsidRPr="000D6142" w:rsidRDefault="000D6142" w:rsidP="000D6142">
            <w:pPr>
              <w:autoSpaceDE w:val="0"/>
              <w:autoSpaceDN w:val="0"/>
              <w:adjustRightInd w:val="0"/>
              <w:snapToGrid w:val="0"/>
              <w:spacing w:line="240" w:lineRule="exact"/>
              <w:ind w:firstLineChars="350" w:firstLine="840"/>
              <w:rPr>
                <w:bCs/>
                <w:color w:val="000000" w:themeColor="text1"/>
              </w:rPr>
            </w:pPr>
            <w:r w:rsidRPr="000D6142">
              <w:rPr>
                <w:rFonts w:hint="eastAsia"/>
                <w:bCs/>
                <w:color w:val="000000" w:themeColor="text1"/>
              </w:rPr>
              <w:t>7.0</w:t>
            </w:r>
          </w:p>
        </w:tc>
        <w:tc>
          <w:tcPr>
            <w:tcW w:w="1181" w:type="pct"/>
            <w:tcBorders>
              <w:top w:val="nil"/>
              <w:left w:val="single" w:sz="4" w:space="0" w:color="auto"/>
              <w:bottom w:val="nil"/>
              <w:right w:val="single" w:sz="4" w:space="0" w:color="auto"/>
            </w:tcBorders>
            <w:vAlign w:val="center"/>
            <w:hideMark/>
          </w:tcPr>
          <w:p w:rsidR="000D6142" w:rsidRPr="000D6142" w:rsidRDefault="000D6142" w:rsidP="000D6142">
            <w:pPr>
              <w:autoSpaceDE w:val="0"/>
              <w:autoSpaceDN w:val="0"/>
              <w:adjustRightInd w:val="0"/>
              <w:snapToGrid w:val="0"/>
              <w:spacing w:line="240" w:lineRule="exact"/>
              <w:ind w:firstLineChars="300" w:firstLine="720"/>
              <w:rPr>
                <w:bCs/>
                <w:color w:val="000000" w:themeColor="text1"/>
              </w:rPr>
            </w:pPr>
            <w:r w:rsidRPr="000D6142">
              <w:rPr>
                <w:rFonts w:hint="eastAsia"/>
                <w:bCs/>
                <w:color w:val="000000" w:themeColor="text1"/>
              </w:rPr>
              <w:t>3.3</w:t>
            </w:r>
          </w:p>
        </w:tc>
        <w:tc>
          <w:tcPr>
            <w:tcW w:w="1180" w:type="pct"/>
            <w:tcBorders>
              <w:top w:val="nil"/>
              <w:left w:val="single" w:sz="4" w:space="0" w:color="auto"/>
              <w:bottom w:val="nil"/>
              <w:right w:val="nil"/>
            </w:tcBorders>
            <w:hideMark/>
          </w:tcPr>
          <w:p w:rsidR="000D6142" w:rsidRPr="000D6142" w:rsidRDefault="000D6142" w:rsidP="000D6142">
            <w:pPr>
              <w:autoSpaceDE w:val="0"/>
              <w:autoSpaceDN w:val="0"/>
              <w:adjustRightInd w:val="0"/>
              <w:snapToGrid w:val="0"/>
              <w:spacing w:line="240" w:lineRule="exact"/>
              <w:ind w:firstLineChars="300" w:firstLine="720"/>
              <w:rPr>
                <w:bCs/>
              </w:rPr>
            </w:pPr>
            <w:r w:rsidRPr="000D6142">
              <w:rPr>
                <w:rFonts w:hint="eastAsia"/>
                <w:bCs/>
              </w:rPr>
              <w:t>4.3</w:t>
            </w:r>
          </w:p>
        </w:tc>
      </w:tr>
      <w:tr w:rsidR="000D6142" w:rsidRPr="000D6142" w:rsidTr="004D6389">
        <w:trPr>
          <w:trHeight w:val="302"/>
        </w:trPr>
        <w:tc>
          <w:tcPr>
            <w:tcW w:w="1456" w:type="pct"/>
            <w:tcBorders>
              <w:top w:val="nil"/>
              <w:left w:val="nil"/>
              <w:bottom w:val="nil"/>
              <w:right w:val="single" w:sz="4" w:space="0" w:color="auto"/>
            </w:tcBorders>
            <w:vAlign w:val="center"/>
            <w:hideMark/>
          </w:tcPr>
          <w:p w:rsidR="000D6142" w:rsidRPr="000D6142" w:rsidRDefault="000D6142" w:rsidP="000D6142">
            <w:pPr>
              <w:autoSpaceDE w:val="0"/>
              <w:autoSpaceDN w:val="0"/>
              <w:adjustRightInd w:val="0"/>
              <w:snapToGrid w:val="0"/>
              <w:spacing w:line="240" w:lineRule="exact"/>
              <w:ind w:leftChars="-450" w:left="-1080" w:firstLineChars="900" w:firstLine="2160"/>
              <w:rPr>
                <w:bCs/>
              </w:rPr>
            </w:pPr>
            <w:r w:rsidRPr="000D6142">
              <w:rPr>
                <w:bCs/>
              </w:rPr>
              <w:t>OECD</w:t>
            </w:r>
          </w:p>
        </w:tc>
        <w:tc>
          <w:tcPr>
            <w:tcW w:w="1183" w:type="pct"/>
            <w:tcBorders>
              <w:top w:val="nil"/>
              <w:left w:val="single" w:sz="4" w:space="0" w:color="auto"/>
              <w:bottom w:val="nil"/>
              <w:right w:val="single" w:sz="4" w:space="0" w:color="auto"/>
            </w:tcBorders>
            <w:vAlign w:val="center"/>
            <w:hideMark/>
          </w:tcPr>
          <w:p w:rsidR="000D6142" w:rsidRPr="000D6142" w:rsidRDefault="000D6142" w:rsidP="000D6142">
            <w:pPr>
              <w:autoSpaceDE w:val="0"/>
              <w:autoSpaceDN w:val="0"/>
              <w:adjustRightInd w:val="0"/>
              <w:snapToGrid w:val="0"/>
              <w:spacing w:line="240" w:lineRule="exact"/>
              <w:ind w:firstLineChars="350" w:firstLine="840"/>
              <w:rPr>
                <w:bCs/>
                <w:color w:val="000000" w:themeColor="text1"/>
              </w:rPr>
            </w:pPr>
            <w:r w:rsidRPr="000D6142">
              <w:rPr>
                <w:bCs/>
                <w:color w:val="000000" w:themeColor="text1"/>
              </w:rPr>
              <w:t>6.0</w:t>
            </w:r>
          </w:p>
        </w:tc>
        <w:tc>
          <w:tcPr>
            <w:tcW w:w="1181" w:type="pct"/>
            <w:tcBorders>
              <w:top w:val="nil"/>
              <w:left w:val="single" w:sz="4" w:space="0" w:color="auto"/>
              <w:bottom w:val="nil"/>
              <w:right w:val="single" w:sz="4" w:space="0" w:color="auto"/>
            </w:tcBorders>
            <w:vAlign w:val="center"/>
            <w:hideMark/>
          </w:tcPr>
          <w:p w:rsidR="000D6142" w:rsidRPr="000D6142" w:rsidRDefault="000D6142" w:rsidP="000D6142">
            <w:pPr>
              <w:autoSpaceDE w:val="0"/>
              <w:autoSpaceDN w:val="0"/>
              <w:adjustRightInd w:val="0"/>
              <w:snapToGrid w:val="0"/>
              <w:spacing w:line="240" w:lineRule="exact"/>
              <w:ind w:firstLineChars="300" w:firstLine="720"/>
              <w:rPr>
                <w:bCs/>
                <w:color w:val="000000" w:themeColor="text1"/>
              </w:rPr>
            </w:pPr>
            <w:r w:rsidRPr="000D6142">
              <w:rPr>
                <w:rFonts w:hint="eastAsia"/>
                <w:bCs/>
                <w:color w:val="000000" w:themeColor="text1"/>
              </w:rPr>
              <w:t>2.8</w:t>
            </w:r>
          </w:p>
        </w:tc>
        <w:tc>
          <w:tcPr>
            <w:tcW w:w="1180" w:type="pct"/>
            <w:tcBorders>
              <w:top w:val="nil"/>
              <w:left w:val="single" w:sz="4" w:space="0" w:color="auto"/>
              <w:bottom w:val="nil"/>
              <w:right w:val="nil"/>
            </w:tcBorders>
            <w:hideMark/>
          </w:tcPr>
          <w:p w:rsidR="000D6142" w:rsidRPr="000D6142" w:rsidRDefault="000D6142" w:rsidP="000D6142">
            <w:pPr>
              <w:autoSpaceDE w:val="0"/>
              <w:autoSpaceDN w:val="0"/>
              <w:adjustRightInd w:val="0"/>
              <w:snapToGrid w:val="0"/>
              <w:spacing w:line="240" w:lineRule="exact"/>
              <w:ind w:firstLineChars="300" w:firstLine="720"/>
              <w:rPr>
                <w:bCs/>
              </w:rPr>
            </w:pPr>
            <w:r w:rsidRPr="000D6142">
              <w:rPr>
                <w:rFonts w:hint="eastAsia"/>
                <w:bCs/>
              </w:rPr>
              <w:t>4.7</w:t>
            </w:r>
          </w:p>
        </w:tc>
      </w:tr>
      <w:tr w:rsidR="000D6142" w:rsidRPr="000D6142" w:rsidTr="004D6389">
        <w:trPr>
          <w:trHeight w:val="302"/>
        </w:trPr>
        <w:tc>
          <w:tcPr>
            <w:tcW w:w="1456" w:type="pct"/>
            <w:tcBorders>
              <w:top w:val="nil"/>
              <w:left w:val="nil"/>
              <w:bottom w:val="single" w:sz="4" w:space="0" w:color="auto"/>
              <w:right w:val="single" w:sz="4" w:space="0" w:color="auto"/>
            </w:tcBorders>
            <w:vAlign w:val="center"/>
            <w:hideMark/>
          </w:tcPr>
          <w:p w:rsidR="000D6142" w:rsidRPr="000D6142" w:rsidRDefault="000D6142" w:rsidP="000D6142">
            <w:pPr>
              <w:autoSpaceDE w:val="0"/>
              <w:autoSpaceDN w:val="0"/>
              <w:adjustRightInd w:val="0"/>
              <w:snapToGrid w:val="0"/>
              <w:spacing w:line="240" w:lineRule="exact"/>
              <w:ind w:leftChars="-450" w:left="-1080" w:firstLineChars="900" w:firstLine="2160"/>
            </w:pPr>
            <w:r w:rsidRPr="000D6142">
              <w:t>World Bank</w:t>
            </w:r>
          </w:p>
        </w:tc>
        <w:tc>
          <w:tcPr>
            <w:tcW w:w="1183" w:type="pct"/>
            <w:tcBorders>
              <w:top w:val="nil"/>
              <w:left w:val="single" w:sz="4" w:space="0" w:color="auto"/>
              <w:bottom w:val="single" w:sz="4" w:space="0" w:color="auto"/>
              <w:right w:val="single" w:sz="4" w:space="0" w:color="auto"/>
            </w:tcBorders>
            <w:vAlign w:val="center"/>
            <w:hideMark/>
          </w:tcPr>
          <w:p w:rsidR="000D6142" w:rsidRPr="000D6142" w:rsidRDefault="000D6142" w:rsidP="000D6142">
            <w:pPr>
              <w:autoSpaceDE w:val="0"/>
              <w:autoSpaceDN w:val="0"/>
              <w:adjustRightInd w:val="0"/>
              <w:snapToGrid w:val="0"/>
              <w:spacing w:line="240" w:lineRule="exact"/>
              <w:ind w:firstLineChars="350" w:firstLine="840"/>
              <w:rPr>
                <w:bCs/>
                <w:color w:val="000000" w:themeColor="text1"/>
              </w:rPr>
            </w:pPr>
            <w:r w:rsidRPr="000D6142">
              <w:rPr>
                <w:bCs/>
                <w:color w:val="000000" w:themeColor="text1"/>
              </w:rPr>
              <w:t>6.</w:t>
            </w:r>
            <w:r w:rsidRPr="000D6142">
              <w:rPr>
                <w:rFonts w:hint="eastAsia"/>
                <w:bCs/>
                <w:color w:val="000000" w:themeColor="text1"/>
              </w:rPr>
              <w:t>2</w:t>
            </w:r>
          </w:p>
        </w:tc>
        <w:tc>
          <w:tcPr>
            <w:tcW w:w="1181" w:type="pct"/>
            <w:tcBorders>
              <w:top w:val="nil"/>
              <w:left w:val="single" w:sz="4" w:space="0" w:color="auto"/>
              <w:bottom w:val="single" w:sz="4" w:space="0" w:color="auto"/>
              <w:right w:val="single" w:sz="4" w:space="0" w:color="auto"/>
            </w:tcBorders>
            <w:vAlign w:val="center"/>
            <w:hideMark/>
          </w:tcPr>
          <w:p w:rsidR="000D6142" w:rsidRPr="000D6142" w:rsidRDefault="000D6142" w:rsidP="000D6142">
            <w:pPr>
              <w:autoSpaceDE w:val="0"/>
              <w:autoSpaceDN w:val="0"/>
              <w:adjustRightInd w:val="0"/>
              <w:snapToGrid w:val="0"/>
              <w:spacing w:line="240" w:lineRule="exact"/>
              <w:ind w:firstLineChars="300" w:firstLine="720"/>
              <w:rPr>
                <w:bCs/>
                <w:color w:val="000000" w:themeColor="text1"/>
              </w:rPr>
            </w:pPr>
            <w:r w:rsidRPr="000D6142">
              <w:rPr>
                <w:rFonts w:hint="eastAsia"/>
                <w:bCs/>
                <w:color w:val="000000" w:themeColor="text1"/>
              </w:rPr>
              <w:t>3.5</w:t>
            </w:r>
          </w:p>
        </w:tc>
        <w:tc>
          <w:tcPr>
            <w:tcW w:w="1180" w:type="pct"/>
            <w:tcBorders>
              <w:top w:val="nil"/>
              <w:left w:val="single" w:sz="4" w:space="0" w:color="auto"/>
              <w:bottom w:val="single" w:sz="4" w:space="0" w:color="auto"/>
              <w:right w:val="nil"/>
            </w:tcBorders>
            <w:hideMark/>
          </w:tcPr>
          <w:p w:rsidR="000D6142" w:rsidRPr="000D6142" w:rsidRDefault="000D6142" w:rsidP="000D6142">
            <w:pPr>
              <w:autoSpaceDE w:val="0"/>
              <w:autoSpaceDN w:val="0"/>
              <w:adjustRightInd w:val="0"/>
              <w:snapToGrid w:val="0"/>
              <w:spacing w:line="240" w:lineRule="exact"/>
              <w:ind w:firstLineChars="300" w:firstLine="720"/>
              <w:rPr>
                <w:bCs/>
                <w:color w:val="000000" w:themeColor="text1"/>
              </w:rPr>
            </w:pPr>
            <w:r w:rsidRPr="000D6142">
              <w:rPr>
                <w:rFonts w:hint="eastAsia"/>
                <w:bCs/>
                <w:color w:val="000000" w:themeColor="text1"/>
              </w:rPr>
              <w:t>6.0</w:t>
            </w:r>
          </w:p>
        </w:tc>
      </w:tr>
    </w:tbl>
    <w:p w:rsidR="000D6142" w:rsidRPr="000D6142" w:rsidRDefault="000D6142" w:rsidP="000D6142">
      <w:pPr>
        <w:autoSpaceDE w:val="0"/>
        <w:autoSpaceDN w:val="0"/>
        <w:adjustRightInd w:val="0"/>
        <w:snapToGrid w:val="0"/>
        <w:spacing w:line="220" w:lineRule="exact"/>
        <w:ind w:leftChars="-93" w:left="-223" w:firstLineChars="94" w:firstLine="207"/>
        <w:jc w:val="both"/>
        <w:rPr>
          <w:rFonts w:eastAsia="標楷體"/>
          <w:bCs/>
          <w:sz w:val="22"/>
        </w:rPr>
      </w:pPr>
      <w:proofErr w:type="gramStart"/>
      <w:r w:rsidRPr="000D6142">
        <w:rPr>
          <w:rFonts w:eastAsia="標楷體" w:hint="eastAsia"/>
          <w:bCs/>
          <w:sz w:val="22"/>
          <w:lang w:val="zh-TW"/>
        </w:rPr>
        <w:t>註</w:t>
      </w:r>
      <w:proofErr w:type="gramEnd"/>
      <w:r w:rsidRPr="000D6142">
        <w:rPr>
          <w:rFonts w:eastAsia="標楷體" w:hint="eastAsia"/>
          <w:bCs/>
          <w:sz w:val="22"/>
        </w:rPr>
        <w:t>：</w:t>
      </w:r>
      <w:r w:rsidRPr="000D6142">
        <w:rPr>
          <w:rFonts w:eastAsia="標楷體"/>
          <w:bCs/>
          <w:sz w:val="22"/>
        </w:rPr>
        <w:t>(f)</w:t>
      </w:r>
      <w:r w:rsidRPr="000D6142">
        <w:rPr>
          <w:rFonts w:eastAsia="標楷體" w:hint="eastAsia"/>
          <w:bCs/>
          <w:sz w:val="22"/>
          <w:lang w:val="zh-TW"/>
        </w:rPr>
        <w:t>為</w:t>
      </w:r>
      <w:r w:rsidRPr="000D6142">
        <w:rPr>
          <w:rFonts w:eastAsia="標楷體" w:hint="eastAsia"/>
          <w:bCs/>
          <w:sz w:val="22"/>
        </w:rPr>
        <w:t>預測</w:t>
      </w:r>
      <w:r w:rsidRPr="000D6142">
        <w:rPr>
          <w:rFonts w:eastAsia="標楷體" w:hint="eastAsia"/>
          <w:bCs/>
          <w:sz w:val="22"/>
          <w:lang w:val="zh-TW"/>
        </w:rPr>
        <w:t>值。</w:t>
      </w:r>
    </w:p>
    <w:p w:rsidR="000D6142" w:rsidRPr="000D6142" w:rsidRDefault="000D6142" w:rsidP="000D6142">
      <w:pPr>
        <w:autoSpaceDE w:val="0"/>
        <w:autoSpaceDN w:val="0"/>
        <w:adjustRightInd w:val="0"/>
        <w:snapToGrid w:val="0"/>
        <w:spacing w:line="220" w:lineRule="exact"/>
        <w:ind w:leftChars="-105" w:left="-252" w:firstLine="224"/>
        <w:jc w:val="both"/>
        <w:rPr>
          <w:rFonts w:eastAsia="標楷體"/>
          <w:bCs/>
          <w:sz w:val="22"/>
        </w:rPr>
      </w:pPr>
      <w:r w:rsidRPr="000D6142">
        <w:rPr>
          <w:rFonts w:eastAsia="標楷體" w:hint="eastAsia"/>
          <w:bCs/>
          <w:sz w:val="22"/>
          <w:lang w:val="zh-TW"/>
        </w:rPr>
        <w:t>資料來源</w:t>
      </w:r>
      <w:r w:rsidRPr="000D6142">
        <w:rPr>
          <w:rFonts w:eastAsia="標楷體" w:hint="eastAsia"/>
          <w:bCs/>
          <w:sz w:val="22"/>
        </w:rPr>
        <w:t>：</w:t>
      </w:r>
      <w:r w:rsidRPr="000D6142">
        <w:rPr>
          <w:rFonts w:eastAsia="標楷體"/>
          <w:bCs/>
          <w:sz w:val="22"/>
        </w:rPr>
        <w:t xml:space="preserve">1.IMF, </w:t>
      </w:r>
      <w:r w:rsidRPr="000D6142">
        <w:rPr>
          <w:rFonts w:eastAsia="標楷體"/>
          <w:bCs/>
          <w:i/>
          <w:iCs/>
          <w:sz w:val="22"/>
        </w:rPr>
        <w:t xml:space="preserve">World Economic Outlook Update, </w:t>
      </w:r>
      <w:r w:rsidRPr="000D6142">
        <w:rPr>
          <w:rFonts w:eastAsia="標楷體"/>
          <w:bCs/>
          <w:iCs/>
          <w:sz w:val="22"/>
        </w:rPr>
        <w:t>January 2013</w:t>
      </w:r>
      <w:r w:rsidRPr="000D6142">
        <w:rPr>
          <w:rFonts w:eastAsia="標楷體"/>
          <w:bCs/>
          <w:sz w:val="22"/>
        </w:rPr>
        <w:t>。</w:t>
      </w:r>
    </w:p>
    <w:p w:rsidR="000D6142" w:rsidRPr="000D6142" w:rsidRDefault="000D6142" w:rsidP="000D6142">
      <w:pPr>
        <w:autoSpaceDE w:val="0"/>
        <w:autoSpaceDN w:val="0"/>
        <w:adjustRightInd w:val="0"/>
        <w:snapToGrid w:val="0"/>
        <w:spacing w:line="220" w:lineRule="exact"/>
        <w:ind w:leftChars="430" w:left="1032" w:firstLineChars="27" w:firstLine="59"/>
        <w:jc w:val="both"/>
        <w:rPr>
          <w:rFonts w:eastAsia="標楷體"/>
          <w:bCs/>
          <w:sz w:val="22"/>
        </w:rPr>
      </w:pPr>
      <w:r w:rsidRPr="000D6142">
        <w:rPr>
          <w:rFonts w:eastAsia="標楷體"/>
          <w:bCs/>
          <w:sz w:val="22"/>
        </w:rPr>
        <w:t xml:space="preserve">2.ADB, </w:t>
      </w:r>
      <w:r w:rsidRPr="000D6142">
        <w:rPr>
          <w:rFonts w:eastAsia="標楷體"/>
          <w:bCs/>
          <w:i/>
          <w:iCs/>
          <w:sz w:val="22"/>
        </w:rPr>
        <w:t>Asian Development Outlook</w:t>
      </w:r>
      <w:r w:rsidRPr="000D6142">
        <w:t xml:space="preserve"> </w:t>
      </w:r>
      <w:r w:rsidRPr="000D6142">
        <w:rPr>
          <w:rFonts w:eastAsia="標楷體"/>
          <w:bCs/>
          <w:i/>
          <w:iCs/>
          <w:sz w:val="22"/>
        </w:rPr>
        <w:t xml:space="preserve">update </w:t>
      </w:r>
      <w:r w:rsidRPr="000D6142">
        <w:rPr>
          <w:rFonts w:eastAsia="標楷體"/>
          <w:bCs/>
          <w:sz w:val="22"/>
        </w:rPr>
        <w:t>, October 2012</w:t>
      </w:r>
      <w:r w:rsidRPr="000D6142">
        <w:rPr>
          <w:rFonts w:eastAsia="標楷體"/>
          <w:bCs/>
          <w:sz w:val="22"/>
        </w:rPr>
        <w:t>。</w:t>
      </w:r>
    </w:p>
    <w:p w:rsidR="000D6142" w:rsidRPr="000D6142" w:rsidRDefault="000D6142" w:rsidP="000D6142">
      <w:pPr>
        <w:autoSpaceDE w:val="0"/>
        <w:autoSpaceDN w:val="0"/>
        <w:adjustRightInd w:val="0"/>
        <w:snapToGrid w:val="0"/>
        <w:spacing w:line="220" w:lineRule="exact"/>
        <w:ind w:leftChars="430" w:left="1032" w:firstLineChars="27" w:firstLine="59"/>
        <w:jc w:val="both"/>
        <w:rPr>
          <w:rFonts w:eastAsia="標楷體"/>
          <w:bCs/>
          <w:sz w:val="22"/>
        </w:rPr>
      </w:pPr>
      <w:r w:rsidRPr="000D6142">
        <w:rPr>
          <w:rFonts w:eastAsia="標楷體"/>
          <w:bCs/>
          <w:sz w:val="22"/>
        </w:rPr>
        <w:t xml:space="preserve">3.UN, World </w:t>
      </w:r>
      <w:r w:rsidRPr="000D6142">
        <w:rPr>
          <w:rFonts w:eastAsia="標楷體"/>
          <w:bCs/>
          <w:i/>
          <w:iCs/>
          <w:sz w:val="22"/>
        </w:rPr>
        <w:t>Economic Situation and Prospects</w:t>
      </w:r>
      <w:r w:rsidRPr="000D6142">
        <w:rPr>
          <w:rFonts w:eastAsia="標楷體"/>
          <w:bCs/>
          <w:sz w:val="22"/>
        </w:rPr>
        <w:t>, December 2012</w:t>
      </w:r>
      <w:r w:rsidRPr="000D6142">
        <w:rPr>
          <w:rFonts w:eastAsia="標楷體"/>
          <w:bCs/>
          <w:sz w:val="22"/>
        </w:rPr>
        <w:t>。</w:t>
      </w:r>
    </w:p>
    <w:p w:rsidR="000D6142" w:rsidRPr="000D6142" w:rsidRDefault="000D6142" w:rsidP="000D6142">
      <w:pPr>
        <w:autoSpaceDE w:val="0"/>
        <w:autoSpaceDN w:val="0"/>
        <w:adjustRightInd w:val="0"/>
        <w:snapToGrid w:val="0"/>
        <w:spacing w:line="220" w:lineRule="exact"/>
        <w:ind w:leftChars="430" w:left="1032" w:firstLineChars="27" w:firstLine="59"/>
        <w:jc w:val="both"/>
        <w:rPr>
          <w:rFonts w:eastAsia="標楷體"/>
          <w:bCs/>
          <w:sz w:val="22"/>
        </w:rPr>
      </w:pPr>
      <w:r w:rsidRPr="000D6142">
        <w:rPr>
          <w:rFonts w:eastAsia="標楷體"/>
          <w:bCs/>
          <w:sz w:val="22"/>
        </w:rPr>
        <w:t xml:space="preserve">4.OECD, </w:t>
      </w:r>
      <w:r w:rsidRPr="000D6142">
        <w:rPr>
          <w:rFonts w:eastAsia="標楷體"/>
          <w:bCs/>
          <w:i/>
          <w:iCs/>
          <w:sz w:val="22"/>
        </w:rPr>
        <w:t>Economic Outlook</w:t>
      </w:r>
      <w:r w:rsidRPr="000D6142">
        <w:rPr>
          <w:rFonts w:eastAsia="標楷體"/>
          <w:bCs/>
          <w:sz w:val="22"/>
        </w:rPr>
        <w:t>, November 2012</w:t>
      </w:r>
      <w:r w:rsidRPr="000D6142">
        <w:rPr>
          <w:rFonts w:eastAsia="標楷體"/>
          <w:bCs/>
          <w:sz w:val="22"/>
        </w:rPr>
        <w:t>。</w:t>
      </w:r>
    </w:p>
    <w:p w:rsidR="00C70D89" w:rsidRPr="00024A9E" w:rsidRDefault="000D6142" w:rsidP="000D6142">
      <w:pPr>
        <w:adjustRightInd w:val="0"/>
        <w:snapToGrid w:val="0"/>
        <w:spacing w:line="220" w:lineRule="exact"/>
        <w:ind w:leftChars="430" w:left="1032" w:right="40" w:firstLineChars="27" w:firstLine="65"/>
        <w:rPr>
          <w:color w:val="FF0000"/>
        </w:rPr>
      </w:pPr>
      <w:r w:rsidRPr="000D6142">
        <w:t xml:space="preserve">5.World Bank, </w:t>
      </w:r>
      <w:r w:rsidRPr="000D6142">
        <w:rPr>
          <w:i/>
        </w:rPr>
        <w:t>Global Economic Prospects</w:t>
      </w:r>
      <w:r w:rsidRPr="000D6142">
        <w:t>, January 2013</w:t>
      </w:r>
      <w:r w:rsidRPr="000D6142">
        <w:rPr>
          <w:rFonts w:eastAsia="標楷體"/>
          <w:bCs/>
          <w:sz w:val="22"/>
        </w:rPr>
        <w:t>。</w:t>
      </w:r>
    </w:p>
    <w:p w:rsidR="00D05638" w:rsidRPr="00085F56" w:rsidRDefault="00D05638" w:rsidP="00564564">
      <w:pPr>
        <w:pStyle w:val="2"/>
        <w:spacing w:after="360"/>
        <w:jc w:val="center"/>
        <w:rPr>
          <w:b w:val="0"/>
          <w:bCs w:val="0"/>
          <w:sz w:val="32"/>
          <w:szCs w:val="32"/>
        </w:rPr>
      </w:pPr>
      <w:bookmarkStart w:id="30" w:name="_Toc349917233"/>
      <w:r w:rsidRPr="00085F56">
        <w:rPr>
          <w:sz w:val="32"/>
          <w:szCs w:val="32"/>
        </w:rPr>
        <w:lastRenderedPageBreak/>
        <w:t>表</w:t>
      </w:r>
      <w:r w:rsidRPr="00085F56">
        <w:rPr>
          <w:sz w:val="32"/>
          <w:szCs w:val="32"/>
        </w:rPr>
        <w:t xml:space="preserve">3  </w:t>
      </w:r>
      <w:r w:rsidRPr="00085F56">
        <w:rPr>
          <w:sz w:val="32"/>
          <w:szCs w:val="32"/>
        </w:rPr>
        <w:t>國內主要經濟指標</w:t>
      </w:r>
      <w:bookmarkEnd w:id="30"/>
    </w:p>
    <w:tbl>
      <w:tblPr>
        <w:tblW w:w="5884" w:type="pct"/>
        <w:jc w:val="center"/>
        <w:tblInd w:w="-1462" w:type="dxa"/>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256"/>
        <w:gridCol w:w="124"/>
        <w:gridCol w:w="125"/>
        <w:gridCol w:w="1203"/>
        <w:gridCol w:w="549"/>
        <w:gridCol w:w="662"/>
        <w:gridCol w:w="629"/>
        <w:gridCol w:w="623"/>
        <w:gridCol w:w="623"/>
        <w:gridCol w:w="623"/>
        <w:gridCol w:w="623"/>
        <w:gridCol w:w="623"/>
        <w:gridCol w:w="623"/>
        <w:gridCol w:w="644"/>
        <w:gridCol w:w="607"/>
        <w:gridCol w:w="599"/>
        <w:gridCol w:w="594"/>
      </w:tblGrid>
      <w:tr w:rsidR="009F3DDB" w:rsidRPr="00BD556B" w:rsidTr="00125C52">
        <w:trPr>
          <w:cantSplit/>
          <w:jc w:val="center"/>
        </w:trPr>
        <w:tc>
          <w:tcPr>
            <w:tcW w:w="132" w:type="pct"/>
            <w:vMerge w:val="restart"/>
            <w:tcBorders>
              <w:top w:val="single" w:sz="4" w:space="0" w:color="auto"/>
              <w:left w:val="nil"/>
              <w:right w:val="single" w:sz="4" w:space="0" w:color="auto"/>
            </w:tcBorders>
            <w:shd w:val="clear" w:color="auto" w:fill="auto"/>
          </w:tcPr>
          <w:p w:rsidR="009F3DDB" w:rsidRPr="00B82EAE" w:rsidRDefault="009F3DDB" w:rsidP="00125C52">
            <w:pPr>
              <w:jc w:val="center"/>
              <w:rPr>
                <w:rFonts w:eastAsia="標楷體"/>
                <w:spacing w:val="-24"/>
                <w:sz w:val="22"/>
                <w:szCs w:val="22"/>
              </w:rPr>
            </w:pPr>
          </w:p>
        </w:tc>
        <w:tc>
          <w:tcPr>
            <w:tcW w:w="747" w:type="pct"/>
            <w:gridSpan w:val="3"/>
            <w:vMerge w:val="restart"/>
            <w:tcBorders>
              <w:top w:val="single" w:sz="4" w:space="0" w:color="auto"/>
              <w:left w:val="single" w:sz="4" w:space="0" w:color="auto"/>
              <w:right w:val="single" w:sz="4" w:space="0" w:color="auto"/>
            </w:tcBorders>
            <w:shd w:val="clear" w:color="auto" w:fill="auto"/>
          </w:tcPr>
          <w:p w:rsidR="009F3DDB" w:rsidRPr="00B82EAE" w:rsidRDefault="009F3DDB" w:rsidP="00125C52">
            <w:pPr>
              <w:rPr>
                <w:rFonts w:eastAsia="標楷體"/>
                <w:spacing w:val="-24"/>
                <w:sz w:val="22"/>
                <w:szCs w:val="22"/>
              </w:rPr>
            </w:pPr>
          </w:p>
        </w:tc>
        <w:tc>
          <w:tcPr>
            <w:tcW w:w="282" w:type="pct"/>
            <w:vMerge w:val="restart"/>
            <w:tcBorders>
              <w:top w:val="single" w:sz="4" w:space="0" w:color="auto"/>
              <w:left w:val="nil"/>
              <w:right w:val="single" w:sz="4" w:space="0" w:color="auto"/>
            </w:tcBorders>
            <w:shd w:val="clear" w:color="auto" w:fill="auto"/>
            <w:vAlign w:val="center"/>
          </w:tcPr>
          <w:p w:rsidR="009F3DDB" w:rsidRPr="00B82EAE" w:rsidRDefault="009F3DDB" w:rsidP="00125C52">
            <w:pPr>
              <w:snapToGrid w:val="0"/>
              <w:jc w:val="center"/>
              <w:rPr>
                <w:rFonts w:eastAsia="標楷體"/>
                <w:spacing w:val="-24"/>
                <w:sz w:val="22"/>
                <w:szCs w:val="22"/>
              </w:rPr>
            </w:pPr>
            <w:r w:rsidRPr="00B82EAE">
              <w:rPr>
                <w:rFonts w:eastAsia="標楷體"/>
                <w:spacing w:val="-24"/>
                <w:sz w:val="22"/>
                <w:szCs w:val="22"/>
              </w:rPr>
              <w:t>99</w:t>
            </w:r>
            <w:r w:rsidRPr="00B82EAE">
              <w:rPr>
                <w:rFonts w:eastAsia="標楷體"/>
                <w:spacing w:val="-24"/>
                <w:sz w:val="22"/>
                <w:szCs w:val="22"/>
              </w:rPr>
              <w:t>年</w:t>
            </w:r>
          </w:p>
        </w:tc>
        <w:tc>
          <w:tcPr>
            <w:tcW w:w="340" w:type="pct"/>
            <w:vMerge w:val="restart"/>
            <w:tcBorders>
              <w:top w:val="single" w:sz="4" w:space="0" w:color="auto"/>
              <w:left w:val="nil"/>
              <w:right w:val="single" w:sz="4" w:space="0" w:color="auto"/>
            </w:tcBorders>
            <w:shd w:val="clear" w:color="auto" w:fill="auto"/>
            <w:vAlign w:val="center"/>
          </w:tcPr>
          <w:p w:rsidR="009F3DDB" w:rsidRPr="00B82EAE" w:rsidRDefault="009F3DDB" w:rsidP="00125C52">
            <w:pPr>
              <w:snapToGrid w:val="0"/>
              <w:jc w:val="center"/>
              <w:rPr>
                <w:rFonts w:eastAsia="標楷體"/>
                <w:spacing w:val="-24"/>
                <w:sz w:val="22"/>
                <w:szCs w:val="22"/>
              </w:rPr>
            </w:pPr>
            <w:r w:rsidRPr="00B82EAE">
              <w:rPr>
                <w:rFonts w:eastAsia="標楷體"/>
                <w:spacing w:val="-24"/>
                <w:sz w:val="22"/>
                <w:szCs w:val="22"/>
              </w:rPr>
              <w:t>100</w:t>
            </w:r>
            <w:r w:rsidRPr="00B82EAE">
              <w:rPr>
                <w:rFonts w:eastAsia="標楷體"/>
                <w:spacing w:val="-24"/>
                <w:sz w:val="22"/>
                <w:szCs w:val="22"/>
              </w:rPr>
              <w:t>年</w:t>
            </w:r>
          </w:p>
        </w:tc>
        <w:tc>
          <w:tcPr>
            <w:tcW w:w="2574" w:type="pct"/>
            <w:gridSpan w:val="8"/>
            <w:tcBorders>
              <w:top w:val="single" w:sz="4" w:space="0" w:color="auto"/>
              <w:left w:val="nil"/>
              <w:right w:val="single" w:sz="4" w:space="0" w:color="auto"/>
            </w:tcBorders>
            <w:shd w:val="clear" w:color="auto" w:fill="auto"/>
          </w:tcPr>
          <w:p w:rsidR="009F3DDB" w:rsidRPr="00B82EAE" w:rsidRDefault="009F3DDB" w:rsidP="00125C52">
            <w:pPr>
              <w:snapToGrid w:val="0"/>
              <w:jc w:val="center"/>
              <w:rPr>
                <w:rFonts w:eastAsia="標楷體"/>
                <w:spacing w:val="-24"/>
                <w:sz w:val="22"/>
                <w:szCs w:val="22"/>
              </w:rPr>
            </w:pPr>
            <w:r w:rsidRPr="00B82EAE">
              <w:rPr>
                <w:rFonts w:eastAsia="標楷體"/>
                <w:spacing w:val="-24"/>
                <w:sz w:val="22"/>
                <w:szCs w:val="22"/>
              </w:rPr>
              <w:t>101</w:t>
            </w:r>
            <w:r w:rsidRPr="00B82EAE">
              <w:rPr>
                <w:rFonts w:eastAsia="標楷體"/>
                <w:spacing w:val="-24"/>
                <w:sz w:val="22"/>
                <w:szCs w:val="22"/>
              </w:rPr>
              <w:t>年</w:t>
            </w:r>
          </w:p>
        </w:tc>
        <w:tc>
          <w:tcPr>
            <w:tcW w:w="925" w:type="pct"/>
            <w:gridSpan w:val="3"/>
            <w:tcBorders>
              <w:top w:val="single" w:sz="4" w:space="0" w:color="auto"/>
              <w:left w:val="single" w:sz="4" w:space="0" w:color="auto"/>
            </w:tcBorders>
          </w:tcPr>
          <w:p w:rsidR="009F3DDB" w:rsidRPr="00B82EAE" w:rsidRDefault="009F3DDB" w:rsidP="00125C52">
            <w:pPr>
              <w:snapToGrid w:val="0"/>
              <w:spacing w:line="240" w:lineRule="exact"/>
              <w:jc w:val="center"/>
              <w:rPr>
                <w:rFonts w:eastAsia="標楷體"/>
                <w:spacing w:val="-24"/>
                <w:sz w:val="22"/>
                <w:szCs w:val="22"/>
              </w:rPr>
            </w:pPr>
            <w:r w:rsidRPr="00B82EAE">
              <w:rPr>
                <w:rFonts w:eastAsia="標楷體" w:hint="eastAsia"/>
                <w:spacing w:val="-24"/>
                <w:sz w:val="22"/>
                <w:szCs w:val="22"/>
              </w:rPr>
              <w:t>102</w:t>
            </w:r>
            <w:r w:rsidRPr="00B82EAE">
              <w:rPr>
                <w:rFonts w:eastAsia="標楷體"/>
                <w:spacing w:val="-24"/>
                <w:sz w:val="22"/>
                <w:szCs w:val="22"/>
              </w:rPr>
              <w:t>年</w:t>
            </w:r>
          </w:p>
        </w:tc>
      </w:tr>
      <w:tr w:rsidR="009F3DDB" w:rsidRPr="00BD556B" w:rsidTr="00125C52">
        <w:trPr>
          <w:cantSplit/>
          <w:jc w:val="center"/>
        </w:trPr>
        <w:tc>
          <w:tcPr>
            <w:tcW w:w="132" w:type="pct"/>
            <w:vMerge/>
            <w:tcBorders>
              <w:left w:val="nil"/>
              <w:right w:val="single" w:sz="4" w:space="0" w:color="auto"/>
            </w:tcBorders>
            <w:shd w:val="clear" w:color="auto" w:fill="auto"/>
          </w:tcPr>
          <w:p w:rsidR="009F3DDB" w:rsidRPr="00B82EAE" w:rsidRDefault="009F3DDB" w:rsidP="00125C52">
            <w:pPr>
              <w:jc w:val="center"/>
              <w:rPr>
                <w:rFonts w:eastAsia="標楷體"/>
                <w:spacing w:val="-24"/>
                <w:sz w:val="22"/>
                <w:szCs w:val="22"/>
              </w:rPr>
            </w:pPr>
          </w:p>
        </w:tc>
        <w:tc>
          <w:tcPr>
            <w:tcW w:w="747" w:type="pct"/>
            <w:gridSpan w:val="3"/>
            <w:vMerge/>
            <w:tcBorders>
              <w:left w:val="single" w:sz="4" w:space="0" w:color="auto"/>
              <w:right w:val="single" w:sz="4" w:space="0" w:color="auto"/>
            </w:tcBorders>
            <w:shd w:val="clear" w:color="auto" w:fill="auto"/>
          </w:tcPr>
          <w:p w:rsidR="009F3DDB" w:rsidRPr="00B82EAE" w:rsidRDefault="009F3DDB" w:rsidP="00125C52">
            <w:pPr>
              <w:rPr>
                <w:rFonts w:eastAsia="標楷體"/>
                <w:spacing w:val="-24"/>
                <w:sz w:val="22"/>
                <w:szCs w:val="22"/>
              </w:rPr>
            </w:pPr>
          </w:p>
        </w:tc>
        <w:tc>
          <w:tcPr>
            <w:tcW w:w="282" w:type="pct"/>
            <w:vMerge/>
            <w:tcBorders>
              <w:left w:val="single" w:sz="4" w:space="0" w:color="auto"/>
              <w:bottom w:val="single" w:sz="4" w:space="0" w:color="auto"/>
              <w:right w:val="single" w:sz="4" w:space="0" w:color="auto"/>
            </w:tcBorders>
            <w:shd w:val="clear" w:color="auto" w:fill="auto"/>
            <w:vAlign w:val="center"/>
          </w:tcPr>
          <w:p w:rsidR="009F3DDB" w:rsidRPr="00B82EAE" w:rsidRDefault="009F3DDB" w:rsidP="00125C52">
            <w:pPr>
              <w:adjustRightInd w:val="0"/>
              <w:snapToGrid w:val="0"/>
              <w:spacing w:line="240" w:lineRule="exact"/>
              <w:jc w:val="center"/>
              <w:rPr>
                <w:rFonts w:eastAsia="標楷體"/>
                <w:spacing w:val="-24"/>
                <w:sz w:val="22"/>
                <w:szCs w:val="22"/>
              </w:rPr>
            </w:pPr>
          </w:p>
        </w:tc>
        <w:tc>
          <w:tcPr>
            <w:tcW w:w="340" w:type="pct"/>
            <w:vMerge/>
            <w:tcBorders>
              <w:left w:val="single" w:sz="4" w:space="0" w:color="auto"/>
              <w:bottom w:val="single" w:sz="4" w:space="0" w:color="auto"/>
              <w:right w:val="single" w:sz="4" w:space="0" w:color="auto"/>
            </w:tcBorders>
            <w:shd w:val="clear" w:color="auto" w:fill="auto"/>
            <w:vAlign w:val="center"/>
          </w:tcPr>
          <w:p w:rsidR="009F3DDB" w:rsidRPr="00B82EAE" w:rsidRDefault="009F3DDB" w:rsidP="00125C52">
            <w:pPr>
              <w:snapToGrid w:val="0"/>
              <w:jc w:val="center"/>
              <w:rPr>
                <w:rFonts w:eastAsia="標楷體"/>
                <w:spacing w:val="-24"/>
                <w:sz w:val="22"/>
                <w:szCs w:val="22"/>
              </w:rPr>
            </w:pP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9F3DDB" w:rsidRPr="00B82EAE" w:rsidRDefault="009F3DDB" w:rsidP="00125C52">
            <w:pPr>
              <w:snapToGrid w:val="0"/>
              <w:spacing w:line="240" w:lineRule="exact"/>
              <w:jc w:val="center"/>
              <w:rPr>
                <w:rFonts w:eastAsia="標楷體"/>
                <w:spacing w:val="-24"/>
                <w:sz w:val="22"/>
                <w:szCs w:val="22"/>
              </w:rPr>
            </w:pPr>
            <w:r w:rsidRPr="00B82EAE">
              <w:rPr>
                <w:rFonts w:eastAsia="標楷體"/>
                <w:spacing w:val="-24"/>
                <w:sz w:val="22"/>
                <w:szCs w:val="22"/>
              </w:rPr>
              <w:t>6</w:t>
            </w:r>
            <w:r w:rsidRPr="00B82EAE">
              <w:rPr>
                <w:rFonts w:eastAsia="標楷體"/>
                <w:spacing w:val="-24"/>
                <w:sz w:val="22"/>
                <w:szCs w:val="22"/>
              </w:rPr>
              <w:t>月</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rsidR="009F3DDB" w:rsidRPr="00B82EAE" w:rsidRDefault="009F3DDB" w:rsidP="00125C52">
            <w:pPr>
              <w:snapToGrid w:val="0"/>
              <w:spacing w:line="240" w:lineRule="exact"/>
              <w:jc w:val="center"/>
              <w:rPr>
                <w:rFonts w:eastAsia="標楷體"/>
                <w:spacing w:val="-24"/>
                <w:sz w:val="22"/>
                <w:szCs w:val="22"/>
              </w:rPr>
            </w:pPr>
            <w:r w:rsidRPr="00B82EAE">
              <w:rPr>
                <w:rFonts w:eastAsia="標楷體"/>
                <w:spacing w:val="-24"/>
                <w:sz w:val="22"/>
                <w:szCs w:val="22"/>
              </w:rPr>
              <w:t>7</w:t>
            </w:r>
            <w:r w:rsidRPr="00B82EAE">
              <w:rPr>
                <w:rFonts w:eastAsia="標楷體"/>
                <w:spacing w:val="-24"/>
                <w:sz w:val="22"/>
                <w:szCs w:val="22"/>
              </w:rPr>
              <w:t>月</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rsidR="009F3DDB" w:rsidRPr="00B82EAE" w:rsidRDefault="009F3DDB" w:rsidP="00125C52">
            <w:pPr>
              <w:snapToGrid w:val="0"/>
              <w:spacing w:line="240" w:lineRule="exact"/>
              <w:jc w:val="center"/>
              <w:rPr>
                <w:rFonts w:eastAsia="標楷體"/>
                <w:spacing w:val="-24"/>
                <w:sz w:val="22"/>
                <w:szCs w:val="22"/>
              </w:rPr>
            </w:pPr>
            <w:r w:rsidRPr="00B82EAE">
              <w:rPr>
                <w:rFonts w:eastAsia="標楷體"/>
                <w:spacing w:val="-24"/>
                <w:sz w:val="22"/>
                <w:szCs w:val="22"/>
              </w:rPr>
              <w:t>8</w:t>
            </w:r>
            <w:r w:rsidRPr="00B82EAE">
              <w:rPr>
                <w:rFonts w:eastAsia="標楷體"/>
                <w:spacing w:val="-24"/>
                <w:sz w:val="22"/>
                <w:szCs w:val="22"/>
              </w:rPr>
              <w:t>月</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rsidR="009F3DDB" w:rsidRPr="00B82EAE" w:rsidRDefault="009F3DDB" w:rsidP="00125C52">
            <w:pPr>
              <w:snapToGrid w:val="0"/>
              <w:spacing w:line="240" w:lineRule="exact"/>
              <w:jc w:val="center"/>
              <w:rPr>
                <w:rFonts w:eastAsia="標楷體"/>
                <w:spacing w:val="-24"/>
                <w:sz w:val="22"/>
                <w:szCs w:val="22"/>
              </w:rPr>
            </w:pPr>
            <w:r w:rsidRPr="00B82EAE">
              <w:rPr>
                <w:rFonts w:eastAsia="標楷體" w:hint="eastAsia"/>
                <w:spacing w:val="-24"/>
                <w:sz w:val="22"/>
                <w:szCs w:val="22"/>
              </w:rPr>
              <w:t>9</w:t>
            </w:r>
            <w:r w:rsidRPr="00B82EAE">
              <w:rPr>
                <w:rFonts w:eastAsia="標楷體"/>
                <w:spacing w:val="-24"/>
                <w:sz w:val="22"/>
                <w:szCs w:val="22"/>
              </w:rPr>
              <w:t>月</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rsidR="009F3DDB" w:rsidRPr="00B82EAE" w:rsidRDefault="009F3DDB" w:rsidP="00125C52">
            <w:pPr>
              <w:snapToGrid w:val="0"/>
              <w:spacing w:line="240" w:lineRule="exact"/>
              <w:ind w:rightChars="-18" w:right="-43"/>
              <w:jc w:val="center"/>
              <w:rPr>
                <w:rFonts w:eastAsia="標楷體"/>
                <w:spacing w:val="-24"/>
                <w:sz w:val="22"/>
                <w:szCs w:val="22"/>
              </w:rPr>
            </w:pPr>
            <w:r w:rsidRPr="00B82EAE">
              <w:rPr>
                <w:rFonts w:eastAsia="標楷體" w:hint="eastAsia"/>
                <w:spacing w:val="-24"/>
                <w:sz w:val="22"/>
                <w:szCs w:val="22"/>
              </w:rPr>
              <w:t>10</w:t>
            </w:r>
            <w:r w:rsidRPr="00B82EAE">
              <w:rPr>
                <w:rFonts w:eastAsia="標楷體"/>
                <w:spacing w:val="-24"/>
                <w:sz w:val="22"/>
                <w:szCs w:val="22"/>
              </w:rPr>
              <w:t>月</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rsidR="009F3DDB" w:rsidRPr="00B82EAE" w:rsidRDefault="009F3DDB" w:rsidP="00125C52">
            <w:pPr>
              <w:snapToGrid w:val="0"/>
              <w:spacing w:line="240" w:lineRule="exact"/>
              <w:ind w:rightChars="-18" w:right="-43"/>
              <w:jc w:val="center"/>
              <w:rPr>
                <w:rFonts w:eastAsia="標楷體"/>
                <w:spacing w:val="-24"/>
                <w:sz w:val="22"/>
                <w:szCs w:val="22"/>
              </w:rPr>
            </w:pPr>
            <w:r w:rsidRPr="00B82EAE">
              <w:rPr>
                <w:rFonts w:eastAsia="標楷體" w:hint="eastAsia"/>
                <w:spacing w:val="-24"/>
                <w:sz w:val="22"/>
                <w:szCs w:val="22"/>
              </w:rPr>
              <w:t>11</w:t>
            </w:r>
            <w:r w:rsidRPr="00B82EAE">
              <w:rPr>
                <w:rFonts w:eastAsia="標楷體"/>
                <w:spacing w:val="-24"/>
                <w:sz w:val="22"/>
                <w:szCs w:val="22"/>
              </w:rPr>
              <w:t>月</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rsidR="009F3DDB" w:rsidRPr="00B82EAE" w:rsidRDefault="009F3DDB" w:rsidP="00125C52">
            <w:pPr>
              <w:snapToGrid w:val="0"/>
              <w:spacing w:line="240" w:lineRule="exact"/>
              <w:jc w:val="center"/>
              <w:rPr>
                <w:rFonts w:eastAsia="標楷體"/>
                <w:spacing w:val="-24"/>
                <w:sz w:val="22"/>
                <w:szCs w:val="22"/>
              </w:rPr>
            </w:pPr>
            <w:r w:rsidRPr="00B82EAE">
              <w:rPr>
                <w:rFonts w:eastAsia="標楷體" w:hint="eastAsia"/>
                <w:spacing w:val="-24"/>
                <w:sz w:val="22"/>
                <w:szCs w:val="22"/>
              </w:rPr>
              <w:t>12</w:t>
            </w:r>
            <w:r w:rsidRPr="00B82EAE">
              <w:rPr>
                <w:rFonts w:eastAsia="標楷體" w:hint="eastAsia"/>
                <w:spacing w:val="-24"/>
                <w:sz w:val="22"/>
                <w:szCs w:val="22"/>
              </w:rPr>
              <w:t>月</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9F3DDB" w:rsidRPr="00925D61" w:rsidRDefault="009F3DDB" w:rsidP="00125C52">
            <w:pPr>
              <w:snapToGrid w:val="0"/>
              <w:spacing w:line="240" w:lineRule="exact"/>
              <w:jc w:val="center"/>
              <w:rPr>
                <w:rFonts w:eastAsia="標楷體"/>
                <w:spacing w:val="-24"/>
                <w:sz w:val="22"/>
                <w:szCs w:val="22"/>
              </w:rPr>
            </w:pPr>
            <w:r w:rsidRPr="00925D61">
              <w:rPr>
                <w:rFonts w:eastAsia="標楷體" w:hint="eastAsia"/>
                <w:spacing w:val="-24"/>
                <w:sz w:val="22"/>
                <w:szCs w:val="22"/>
              </w:rPr>
              <w:t>全年</w:t>
            </w:r>
          </w:p>
        </w:tc>
        <w:tc>
          <w:tcPr>
            <w:tcW w:w="312" w:type="pct"/>
            <w:tcBorders>
              <w:left w:val="single" w:sz="4" w:space="0" w:color="auto"/>
              <w:bottom w:val="single" w:sz="4" w:space="0" w:color="auto"/>
              <w:right w:val="single" w:sz="4" w:space="0" w:color="auto"/>
            </w:tcBorders>
            <w:vAlign w:val="center"/>
          </w:tcPr>
          <w:p w:rsidR="009F3DDB" w:rsidRPr="00925D61" w:rsidRDefault="009F3DDB" w:rsidP="00125C52">
            <w:pPr>
              <w:snapToGrid w:val="0"/>
              <w:spacing w:line="240" w:lineRule="exact"/>
              <w:jc w:val="center"/>
              <w:rPr>
                <w:rFonts w:eastAsia="標楷體"/>
                <w:spacing w:val="-24"/>
                <w:sz w:val="22"/>
                <w:szCs w:val="22"/>
              </w:rPr>
            </w:pPr>
            <w:r w:rsidRPr="00925D61">
              <w:rPr>
                <w:rFonts w:eastAsia="標楷體" w:hint="eastAsia"/>
                <w:spacing w:val="-24"/>
                <w:sz w:val="22"/>
                <w:szCs w:val="22"/>
              </w:rPr>
              <w:t>1</w:t>
            </w:r>
            <w:r w:rsidRPr="00925D61">
              <w:rPr>
                <w:rFonts w:eastAsia="標楷體" w:hint="eastAsia"/>
                <w:spacing w:val="-24"/>
                <w:sz w:val="22"/>
                <w:szCs w:val="22"/>
              </w:rPr>
              <w:t>月</w:t>
            </w:r>
          </w:p>
        </w:tc>
        <w:tc>
          <w:tcPr>
            <w:tcW w:w="308" w:type="pct"/>
            <w:tcBorders>
              <w:left w:val="single" w:sz="4" w:space="0" w:color="auto"/>
              <w:bottom w:val="single" w:sz="4" w:space="0" w:color="auto"/>
              <w:right w:val="single" w:sz="4" w:space="0" w:color="auto"/>
            </w:tcBorders>
            <w:vAlign w:val="center"/>
          </w:tcPr>
          <w:p w:rsidR="009F3DDB" w:rsidRPr="00925D61" w:rsidRDefault="009F3DDB" w:rsidP="00125C52">
            <w:pPr>
              <w:snapToGrid w:val="0"/>
              <w:spacing w:line="240" w:lineRule="exact"/>
              <w:jc w:val="center"/>
              <w:rPr>
                <w:rFonts w:eastAsia="標楷體"/>
                <w:spacing w:val="-24"/>
                <w:sz w:val="22"/>
                <w:szCs w:val="22"/>
              </w:rPr>
            </w:pPr>
            <w:r>
              <w:rPr>
                <w:rFonts w:eastAsia="標楷體" w:hint="eastAsia"/>
                <w:spacing w:val="-24"/>
                <w:sz w:val="22"/>
                <w:szCs w:val="22"/>
              </w:rPr>
              <w:t>2</w:t>
            </w:r>
            <w:r w:rsidRPr="00925D61">
              <w:rPr>
                <w:rFonts w:eastAsia="標楷體" w:hint="eastAsia"/>
                <w:spacing w:val="-24"/>
                <w:sz w:val="22"/>
                <w:szCs w:val="22"/>
              </w:rPr>
              <w:t>月</w:t>
            </w:r>
          </w:p>
        </w:tc>
        <w:tc>
          <w:tcPr>
            <w:tcW w:w="305" w:type="pct"/>
            <w:tcBorders>
              <w:left w:val="single" w:sz="4" w:space="0" w:color="auto"/>
              <w:bottom w:val="single" w:sz="4" w:space="0" w:color="auto"/>
            </w:tcBorders>
            <w:shd w:val="clear" w:color="auto" w:fill="auto"/>
            <w:vAlign w:val="center"/>
          </w:tcPr>
          <w:p w:rsidR="009F3DDB" w:rsidRPr="00B82EAE" w:rsidRDefault="009F3DDB" w:rsidP="00125C52">
            <w:pPr>
              <w:snapToGrid w:val="0"/>
              <w:spacing w:line="240" w:lineRule="exact"/>
              <w:jc w:val="center"/>
              <w:rPr>
                <w:rFonts w:eastAsia="標楷體"/>
                <w:spacing w:val="-24"/>
                <w:sz w:val="22"/>
                <w:szCs w:val="22"/>
              </w:rPr>
            </w:pPr>
            <w:r w:rsidRPr="00B82EAE">
              <w:rPr>
                <w:rFonts w:eastAsia="標楷體"/>
                <w:spacing w:val="-24"/>
                <w:sz w:val="22"/>
                <w:szCs w:val="22"/>
              </w:rPr>
              <w:t>預估</w:t>
            </w:r>
          </w:p>
        </w:tc>
      </w:tr>
      <w:tr w:rsidR="009F3DDB" w:rsidRPr="0012098B" w:rsidTr="00125C52">
        <w:trPr>
          <w:cantSplit/>
          <w:jc w:val="center"/>
        </w:trPr>
        <w:tc>
          <w:tcPr>
            <w:tcW w:w="132" w:type="pct"/>
            <w:vMerge w:val="restart"/>
            <w:tcBorders>
              <w:left w:val="nil"/>
              <w:right w:val="single" w:sz="4" w:space="0" w:color="auto"/>
            </w:tcBorders>
            <w:shd w:val="clear" w:color="auto" w:fill="auto"/>
            <w:vAlign w:val="center"/>
          </w:tcPr>
          <w:p w:rsidR="009F3DDB" w:rsidRPr="00B82EAE" w:rsidRDefault="009F3DDB" w:rsidP="00125C52">
            <w:pPr>
              <w:jc w:val="center"/>
              <w:rPr>
                <w:rFonts w:eastAsia="標楷體"/>
                <w:spacing w:val="-24"/>
                <w:sz w:val="22"/>
                <w:szCs w:val="22"/>
              </w:rPr>
            </w:pPr>
            <w:r w:rsidRPr="00B82EAE">
              <w:rPr>
                <w:rFonts w:eastAsia="標楷體"/>
                <w:spacing w:val="-24"/>
                <w:sz w:val="22"/>
                <w:szCs w:val="22"/>
              </w:rPr>
              <w:t>經</w:t>
            </w:r>
          </w:p>
          <w:p w:rsidR="009F3DDB" w:rsidRPr="00B82EAE" w:rsidRDefault="009F3DDB" w:rsidP="00125C52">
            <w:pPr>
              <w:jc w:val="center"/>
              <w:rPr>
                <w:rFonts w:eastAsia="標楷體"/>
                <w:spacing w:val="-24"/>
                <w:sz w:val="22"/>
                <w:szCs w:val="22"/>
              </w:rPr>
            </w:pPr>
            <w:r w:rsidRPr="00B82EAE">
              <w:rPr>
                <w:rFonts w:eastAsia="標楷體"/>
                <w:spacing w:val="-24"/>
                <w:sz w:val="22"/>
                <w:szCs w:val="22"/>
              </w:rPr>
              <w:t>濟</w:t>
            </w:r>
          </w:p>
          <w:p w:rsidR="009F3DDB" w:rsidRPr="00B82EAE" w:rsidRDefault="009F3DDB" w:rsidP="00125C52">
            <w:pPr>
              <w:jc w:val="center"/>
              <w:rPr>
                <w:rFonts w:eastAsia="標楷體"/>
                <w:spacing w:val="-24"/>
                <w:sz w:val="22"/>
                <w:szCs w:val="22"/>
              </w:rPr>
            </w:pPr>
            <w:r w:rsidRPr="00B82EAE">
              <w:rPr>
                <w:rFonts w:eastAsia="標楷體"/>
                <w:spacing w:val="-24"/>
                <w:sz w:val="22"/>
                <w:szCs w:val="22"/>
              </w:rPr>
              <w:t>成</w:t>
            </w:r>
          </w:p>
          <w:p w:rsidR="009F3DDB" w:rsidRPr="00B82EAE" w:rsidRDefault="009F3DDB" w:rsidP="00125C52">
            <w:pPr>
              <w:jc w:val="center"/>
              <w:rPr>
                <w:rFonts w:eastAsia="標楷體"/>
                <w:spacing w:val="-24"/>
                <w:sz w:val="22"/>
                <w:szCs w:val="22"/>
              </w:rPr>
            </w:pPr>
            <w:r w:rsidRPr="00B82EAE">
              <w:rPr>
                <w:rFonts w:eastAsia="標楷體"/>
                <w:spacing w:val="-24"/>
                <w:sz w:val="22"/>
                <w:szCs w:val="22"/>
              </w:rPr>
              <w:t>長</w:t>
            </w:r>
          </w:p>
        </w:tc>
        <w:tc>
          <w:tcPr>
            <w:tcW w:w="747" w:type="pct"/>
            <w:gridSpan w:val="3"/>
            <w:tcBorders>
              <w:left w:val="single" w:sz="4" w:space="0" w:color="auto"/>
              <w:right w:val="single" w:sz="4" w:space="0" w:color="auto"/>
            </w:tcBorders>
            <w:shd w:val="clear" w:color="auto" w:fill="auto"/>
            <w:vAlign w:val="center"/>
          </w:tcPr>
          <w:p w:rsidR="009F3DDB" w:rsidRPr="00B82EAE" w:rsidRDefault="009F3DDB" w:rsidP="00125C52">
            <w:pPr>
              <w:snapToGrid w:val="0"/>
              <w:spacing w:line="300" w:lineRule="exact"/>
              <w:jc w:val="center"/>
              <w:rPr>
                <w:rFonts w:eastAsia="標楷體"/>
                <w:spacing w:val="-20"/>
                <w:sz w:val="22"/>
                <w:szCs w:val="22"/>
              </w:rPr>
            </w:pPr>
            <w:r w:rsidRPr="00B82EAE">
              <w:rPr>
                <w:rFonts w:eastAsia="標楷體"/>
                <w:spacing w:val="-20"/>
                <w:sz w:val="22"/>
                <w:szCs w:val="22"/>
              </w:rPr>
              <w:t>經濟成長率</w:t>
            </w:r>
          </w:p>
          <w:p w:rsidR="009F3DDB" w:rsidRPr="00B82EAE" w:rsidRDefault="009F3DDB" w:rsidP="00125C52">
            <w:pPr>
              <w:snapToGrid w:val="0"/>
              <w:spacing w:line="300" w:lineRule="exact"/>
              <w:jc w:val="center"/>
              <w:rPr>
                <w:rFonts w:eastAsia="標楷體"/>
                <w:spacing w:val="-20"/>
                <w:sz w:val="22"/>
                <w:szCs w:val="22"/>
              </w:rPr>
            </w:pPr>
            <w:r w:rsidRPr="00B82EAE">
              <w:rPr>
                <w:rFonts w:eastAsia="標楷體"/>
                <w:spacing w:val="-20"/>
                <w:sz w:val="22"/>
                <w:szCs w:val="22"/>
              </w:rPr>
              <w:t>(</w:t>
            </w:r>
            <w:r w:rsidRPr="00B82EAE">
              <w:rPr>
                <w:rFonts w:eastAsia="標楷體"/>
                <w:spacing w:val="-20"/>
                <w:sz w:val="22"/>
                <w:szCs w:val="22"/>
              </w:rPr>
              <w:t>％</w:t>
            </w:r>
            <w:r w:rsidRPr="00B82EAE">
              <w:rPr>
                <w:rFonts w:eastAsia="標楷體"/>
                <w:spacing w:val="-20"/>
                <w:sz w:val="22"/>
                <w:szCs w:val="22"/>
              </w:rPr>
              <w:t>)</w:t>
            </w:r>
          </w:p>
        </w:tc>
        <w:tc>
          <w:tcPr>
            <w:tcW w:w="282" w:type="pct"/>
            <w:tcBorders>
              <w:left w:val="nil"/>
              <w:bottom w:val="nil"/>
              <w:right w:val="nil"/>
            </w:tcBorders>
            <w:shd w:val="clear" w:color="auto" w:fill="auto"/>
            <w:vAlign w:val="center"/>
          </w:tcPr>
          <w:p w:rsidR="009F3DDB" w:rsidRPr="00B82EAE" w:rsidRDefault="009F3DDB" w:rsidP="00125C52">
            <w:pPr>
              <w:adjustRightInd w:val="0"/>
              <w:snapToGrid w:val="0"/>
              <w:spacing w:line="240" w:lineRule="exact"/>
              <w:jc w:val="center"/>
              <w:rPr>
                <w:rFonts w:eastAsia="標楷體"/>
                <w:spacing w:val="-20"/>
                <w:sz w:val="22"/>
                <w:szCs w:val="22"/>
              </w:rPr>
            </w:pPr>
            <w:r w:rsidRPr="00B82EAE">
              <w:rPr>
                <w:rFonts w:eastAsia="標楷體"/>
                <w:spacing w:val="-20"/>
                <w:sz w:val="22"/>
                <w:szCs w:val="22"/>
              </w:rPr>
              <w:t>10.7</w:t>
            </w:r>
            <w:r w:rsidRPr="00B82EAE">
              <w:rPr>
                <w:rFonts w:eastAsia="標楷體" w:hint="eastAsia"/>
                <w:spacing w:val="-20"/>
                <w:sz w:val="22"/>
                <w:szCs w:val="22"/>
              </w:rPr>
              <w:t>6</w:t>
            </w:r>
          </w:p>
        </w:tc>
        <w:tc>
          <w:tcPr>
            <w:tcW w:w="340" w:type="pct"/>
            <w:tcBorders>
              <w:left w:val="nil"/>
              <w:bottom w:val="nil"/>
              <w:right w:val="nil"/>
            </w:tcBorders>
            <w:shd w:val="clear" w:color="auto" w:fill="auto"/>
            <w:vAlign w:val="center"/>
          </w:tcPr>
          <w:p w:rsidR="009F3DDB" w:rsidRPr="00B82EAE" w:rsidRDefault="009F3DDB" w:rsidP="00125C52">
            <w:pPr>
              <w:adjustRightInd w:val="0"/>
              <w:snapToGrid w:val="0"/>
              <w:spacing w:line="240" w:lineRule="exact"/>
              <w:jc w:val="center"/>
              <w:rPr>
                <w:rFonts w:eastAsia="標楷體"/>
                <w:spacing w:val="-20"/>
                <w:sz w:val="22"/>
                <w:szCs w:val="22"/>
              </w:rPr>
            </w:pPr>
            <w:r w:rsidRPr="00B82EAE">
              <w:rPr>
                <w:rFonts w:eastAsia="標楷體"/>
                <w:spacing w:val="-20"/>
                <w:sz w:val="22"/>
                <w:szCs w:val="22"/>
              </w:rPr>
              <w:t>4.0</w:t>
            </w:r>
            <w:r w:rsidRPr="00B82EAE">
              <w:rPr>
                <w:rFonts w:eastAsia="標楷體" w:hint="eastAsia"/>
                <w:spacing w:val="-20"/>
                <w:sz w:val="22"/>
                <w:szCs w:val="22"/>
              </w:rPr>
              <w:t>7</w:t>
            </w:r>
          </w:p>
        </w:tc>
        <w:tc>
          <w:tcPr>
            <w:tcW w:w="323" w:type="pct"/>
            <w:tcBorders>
              <w:left w:val="nil"/>
              <w:bottom w:val="nil"/>
              <w:right w:val="nil"/>
            </w:tcBorders>
            <w:shd w:val="clear" w:color="auto" w:fill="auto"/>
            <w:vAlign w:val="center"/>
          </w:tcPr>
          <w:p w:rsidR="009F3DDB" w:rsidRPr="00B82EAE" w:rsidRDefault="009F3DDB" w:rsidP="00125C52">
            <w:pPr>
              <w:snapToGrid w:val="0"/>
              <w:jc w:val="center"/>
              <w:rPr>
                <w:rFonts w:eastAsia="標楷體"/>
                <w:spacing w:val="-20"/>
                <w:sz w:val="22"/>
                <w:szCs w:val="22"/>
              </w:rPr>
            </w:pPr>
          </w:p>
        </w:tc>
        <w:tc>
          <w:tcPr>
            <w:tcW w:w="320" w:type="pct"/>
            <w:tcBorders>
              <w:left w:val="nil"/>
              <w:bottom w:val="nil"/>
              <w:right w:val="nil"/>
            </w:tcBorders>
            <w:shd w:val="clear" w:color="auto" w:fill="auto"/>
            <w:vAlign w:val="center"/>
          </w:tcPr>
          <w:p w:rsidR="009F3DDB" w:rsidRPr="00B82EAE" w:rsidRDefault="009F3DDB" w:rsidP="00125C52">
            <w:pPr>
              <w:snapToGrid w:val="0"/>
              <w:jc w:val="center"/>
              <w:rPr>
                <w:rFonts w:eastAsia="標楷體"/>
                <w:spacing w:val="-20"/>
                <w:sz w:val="22"/>
                <w:szCs w:val="22"/>
              </w:rPr>
            </w:pPr>
            <w:r w:rsidRPr="00B82EAE">
              <w:rPr>
                <w:rFonts w:eastAsia="標楷體"/>
                <w:spacing w:val="-20"/>
                <w:sz w:val="22"/>
                <w:szCs w:val="22"/>
              </w:rPr>
              <w:t>第</w:t>
            </w:r>
            <w:r w:rsidRPr="00B82EAE">
              <w:rPr>
                <w:rFonts w:eastAsia="標楷體"/>
                <w:spacing w:val="-20"/>
                <w:sz w:val="22"/>
                <w:szCs w:val="22"/>
              </w:rPr>
              <w:t>3</w:t>
            </w:r>
            <w:r w:rsidRPr="00B82EAE">
              <w:rPr>
                <w:rFonts w:eastAsia="標楷體"/>
                <w:spacing w:val="-20"/>
                <w:sz w:val="22"/>
                <w:szCs w:val="22"/>
              </w:rPr>
              <w:t>季</w:t>
            </w:r>
            <w:r w:rsidRPr="00B82EAE">
              <w:rPr>
                <w:rFonts w:eastAsia="標楷體" w:hint="eastAsia"/>
                <w:spacing w:val="-20"/>
                <w:sz w:val="22"/>
                <w:szCs w:val="22"/>
              </w:rPr>
              <w:t>0.</w:t>
            </w:r>
            <w:r>
              <w:rPr>
                <w:rFonts w:eastAsia="標楷體" w:hint="eastAsia"/>
                <w:spacing w:val="-20"/>
                <w:sz w:val="22"/>
                <w:szCs w:val="22"/>
              </w:rPr>
              <w:t>73</w:t>
            </w:r>
          </w:p>
        </w:tc>
        <w:tc>
          <w:tcPr>
            <w:tcW w:w="320" w:type="pct"/>
            <w:tcBorders>
              <w:left w:val="nil"/>
              <w:bottom w:val="nil"/>
              <w:right w:val="nil"/>
            </w:tcBorders>
            <w:shd w:val="clear" w:color="auto" w:fill="auto"/>
            <w:vAlign w:val="center"/>
          </w:tcPr>
          <w:p w:rsidR="009F3DDB" w:rsidRPr="00B82EAE" w:rsidRDefault="009F3DDB" w:rsidP="009F3DDB">
            <w:pPr>
              <w:snapToGrid w:val="0"/>
              <w:spacing w:beforeLines="40" w:before="144"/>
              <w:jc w:val="center"/>
              <w:rPr>
                <w:rFonts w:eastAsia="標楷體"/>
                <w:spacing w:val="-20"/>
                <w:sz w:val="22"/>
                <w:szCs w:val="22"/>
              </w:rPr>
            </w:pPr>
          </w:p>
        </w:tc>
        <w:tc>
          <w:tcPr>
            <w:tcW w:w="320" w:type="pct"/>
            <w:tcBorders>
              <w:left w:val="nil"/>
              <w:bottom w:val="nil"/>
              <w:right w:val="nil"/>
            </w:tcBorders>
            <w:shd w:val="clear" w:color="auto" w:fill="auto"/>
            <w:vAlign w:val="center"/>
          </w:tcPr>
          <w:p w:rsidR="009F3DDB" w:rsidRPr="00B82EAE" w:rsidRDefault="009F3DDB" w:rsidP="009F3DDB">
            <w:pPr>
              <w:snapToGrid w:val="0"/>
              <w:spacing w:beforeLines="40" w:before="144"/>
              <w:jc w:val="center"/>
              <w:rPr>
                <w:rFonts w:eastAsia="標楷體"/>
                <w:spacing w:val="-20"/>
                <w:sz w:val="22"/>
                <w:szCs w:val="22"/>
              </w:rPr>
            </w:pPr>
          </w:p>
        </w:tc>
        <w:tc>
          <w:tcPr>
            <w:tcW w:w="320" w:type="pct"/>
            <w:tcBorders>
              <w:left w:val="nil"/>
              <w:bottom w:val="nil"/>
              <w:right w:val="nil"/>
            </w:tcBorders>
            <w:shd w:val="clear" w:color="auto" w:fill="auto"/>
            <w:vAlign w:val="center"/>
          </w:tcPr>
          <w:p w:rsidR="009F3DDB" w:rsidRPr="00B82EAE" w:rsidRDefault="009F3DDB" w:rsidP="00125C52">
            <w:pPr>
              <w:snapToGrid w:val="0"/>
              <w:jc w:val="center"/>
              <w:rPr>
                <w:rFonts w:eastAsia="標楷體"/>
                <w:spacing w:val="-20"/>
                <w:sz w:val="22"/>
                <w:szCs w:val="22"/>
              </w:rPr>
            </w:pPr>
            <w:r w:rsidRPr="00B82EAE">
              <w:rPr>
                <w:rFonts w:eastAsia="標楷體"/>
                <w:spacing w:val="-20"/>
                <w:sz w:val="22"/>
                <w:szCs w:val="22"/>
              </w:rPr>
              <w:t>第</w:t>
            </w:r>
            <w:r w:rsidRPr="00B82EAE">
              <w:rPr>
                <w:rFonts w:eastAsia="標楷體" w:hint="eastAsia"/>
                <w:spacing w:val="-20"/>
                <w:sz w:val="22"/>
                <w:szCs w:val="22"/>
              </w:rPr>
              <w:t>4</w:t>
            </w:r>
            <w:r w:rsidRPr="00B82EAE">
              <w:rPr>
                <w:rFonts w:eastAsia="標楷體"/>
                <w:spacing w:val="-20"/>
                <w:sz w:val="22"/>
                <w:szCs w:val="22"/>
              </w:rPr>
              <w:t>季</w:t>
            </w:r>
            <w:r w:rsidRPr="00B82EAE">
              <w:rPr>
                <w:rFonts w:eastAsia="標楷體" w:hint="eastAsia"/>
                <w:spacing w:val="-20"/>
                <w:sz w:val="22"/>
                <w:szCs w:val="22"/>
              </w:rPr>
              <w:t>3.</w:t>
            </w:r>
            <w:r>
              <w:rPr>
                <w:rFonts w:eastAsia="標楷體" w:hint="eastAsia"/>
                <w:spacing w:val="-20"/>
                <w:sz w:val="22"/>
                <w:szCs w:val="22"/>
              </w:rPr>
              <w:t>72</w:t>
            </w:r>
          </w:p>
        </w:tc>
        <w:tc>
          <w:tcPr>
            <w:tcW w:w="320" w:type="pct"/>
            <w:tcBorders>
              <w:left w:val="nil"/>
              <w:bottom w:val="nil"/>
              <w:right w:val="nil"/>
            </w:tcBorders>
            <w:shd w:val="clear" w:color="auto" w:fill="auto"/>
            <w:vAlign w:val="center"/>
          </w:tcPr>
          <w:p w:rsidR="009F3DDB" w:rsidRPr="00B82EAE" w:rsidRDefault="009F3DDB" w:rsidP="00125C52">
            <w:pPr>
              <w:snapToGrid w:val="0"/>
              <w:jc w:val="center"/>
              <w:rPr>
                <w:rFonts w:eastAsia="標楷體"/>
                <w:spacing w:val="-20"/>
                <w:sz w:val="22"/>
                <w:szCs w:val="22"/>
              </w:rPr>
            </w:pPr>
          </w:p>
        </w:tc>
        <w:tc>
          <w:tcPr>
            <w:tcW w:w="320" w:type="pct"/>
            <w:tcBorders>
              <w:left w:val="nil"/>
              <w:bottom w:val="nil"/>
              <w:right w:val="nil"/>
            </w:tcBorders>
            <w:shd w:val="clear" w:color="auto" w:fill="auto"/>
            <w:vAlign w:val="center"/>
          </w:tcPr>
          <w:p w:rsidR="009F3DDB" w:rsidRPr="00B82EAE" w:rsidRDefault="009F3DDB" w:rsidP="009F3DDB">
            <w:pPr>
              <w:snapToGrid w:val="0"/>
              <w:spacing w:beforeLines="40" w:before="144"/>
              <w:jc w:val="center"/>
              <w:rPr>
                <w:rFonts w:eastAsia="標楷體"/>
                <w:spacing w:val="-20"/>
                <w:sz w:val="22"/>
                <w:szCs w:val="22"/>
              </w:rPr>
            </w:pPr>
          </w:p>
        </w:tc>
        <w:tc>
          <w:tcPr>
            <w:tcW w:w="330" w:type="pct"/>
            <w:tcBorders>
              <w:left w:val="nil"/>
              <w:bottom w:val="nil"/>
              <w:right w:val="nil"/>
            </w:tcBorders>
            <w:shd w:val="clear" w:color="auto" w:fill="auto"/>
            <w:vAlign w:val="center"/>
          </w:tcPr>
          <w:p w:rsidR="009F3DDB" w:rsidRPr="00B82EAE" w:rsidRDefault="009F3DDB" w:rsidP="00125C52">
            <w:pPr>
              <w:snapToGrid w:val="0"/>
              <w:jc w:val="center"/>
              <w:rPr>
                <w:rFonts w:eastAsia="標楷體"/>
                <w:spacing w:val="-20"/>
                <w:sz w:val="22"/>
                <w:szCs w:val="22"/>
              </w:rPr>
            </w:pPr>
            <w:r w:rsidRPr="00B82EAE">
              <w:rPr>
                <w:rFonts w:eastAsia="標楷體" w:hint="eastAsia"/>
                <w:spacing w:val="-20"/>
                <w:sz w:val="22"/>
                <w:szCs w:val="22"/>
              </w:rPr>
              <w:t>1.2</w:t>
            </w:r>
            <w:r>
              <w:rPr>
                <w:rFonts w:eastAsia="標楷體" w:hint="eastAsia"/>
                <w:spacing w:val="-20"/>
                <w:sz w:val="22"/>
                <w:szCs w:val="22"/>
              </w:rPr>
              <w:t>6</w:t>
            </w:r>
          </w:p>
        </w:tc>
        <w:tc>
          <w:tcPr>
            <w:tcW w:w="312" w:type="pct"/>
            <w:tcBorders>
              <w:left w:val="nil"/>
              <w:bottom w:val="nil"/>
              <w:right w:val="nil"/>
            </w:tcBorders>
            <w:vAlign w:val="center"/>
          </w:tcPr>
          <w:p w:rsidR="009F3DDB" w:rsidRPr="00B82EAE" w:rsidRDefault="009F3DDB" w:rsidP="00125C52">
            <w:pPr>
              <w:snapToGrid w:val="0"/>
              <w:jc w:val="center"/>
              <w:rPr>
                <w:rFonts w:eastAsia="標楷體"/>
                <w:spacing w:val="-20"/>
                <w:sz w:val="22"/>
                <w:szCs w:val="22"/>
              </w:rPr>
            </w:pPr>
          </w:p>
        </w:tc>
        <w:tc>
          <w:tcPr>
            <w:tcW w:w="308" w:type="pct"/>
            <w:tcBorders>
              <w:left w:val="nil"/>
              <w:bottom w:val="nil"/>
              <w:right w:val="nil"/>
            </w:tcBorders>
            <w:vAlign w:val="center"/>
          </w:tcPr>
          <w:p w:rsidR="009F3DDB" w:rsidRPr="00B82EAE" w:rsidRDefault="009F3DDB" w:rsidP="00125C52">
            <w:pPr>
              <w:snapToGrid w:val="0"/>
              <w:jc w:val="center"/>
              <w:rPr>
                <w:rFonts w:eastAsia="標楷體"/>
                <w:spacing w:val="-20"/>
                <w:sz w:val="22"/>
                <w:szCs w:val="22"/>
              </w:rPr>
            </w:pPr>
            <w:r w:rsidRPr="00B82EAE">
              <w:rPr>
                <w:rFonts w:eastAsia="標楷體"/>
                <w:spacing w:val="-20"/>
                <w:sz w:val="22"/>
                <w:szCs w:val="22"/>
              </w:rPr>
              <w:t>第</w:t>
            </w:r>
            <w:r>
              <w:rPr>
                <w:rFonts w:eastAsia="標楷體" w:hint="eastAsia"/>
                <w:spacing w:val="-20"/>
                <w:sz w:val="22"/>
                <w:szCs w:val="22"/>
              </w:rPr>
              <w:t>1</w:t>
            </w:r>
            <w:r w:rsidRPr="00B82EAE">
              <w:rPr>
                <w:rFonts w:eastAsia="標楷體"/>
                <w:spacing w:val="-20"/>
                <w:sz w:val="22"/>
                <w:szCs w:val="22"/>
              </w:rPr>
              <w:t>季</w:t>
            </w:r>
            <w:r>
              <w:rPr>
                <w:rFonts w:eastAsia="標楷體" w:hint="eastAsia"/>
                <w:spacing w:val="-20"/>
                <w:sz w:val="22"/>
                <w:szCs w:val="22"/>
              </w:rPr>
              <w:t>3</w:t>
            </w:r>
            <w:r w:rsidRPr="00B82EAE">
              <w:rPr>
                <w:rFonts w:eastAsia="標楷體" w:hint="eastAsia"/>
                <w:spacing w:val="-20"/>
                <w:sz w:val="22"/>
                <w:szCs w:val="22"/>
              </w:rPr>
              <w:t>.</w:t>
            </w:r>
            <w:r>
              <w:rPr>
                <w:rFonts w:eastAsia="標楷體" w:hint="eastAsia"/>
                <w:spacing w:val="-20"/>
                <w:sz w:val="22"/>
                <w:szCs w:val="22"/>
              </w:rPr>
              <w:t>26</w:t>
            </w:r>
          </w:p>
        </w:tc>
        <w:tc>
          <w:tcPr>
            <w:tcW w:w="305" w:type="pct"/>
            <w:tcBorders>
              <w:left w:val="nil"/>
              <w:bottom w:val="nil"/>
              <w:right w:val="nil"/>
            </w:tcBorders>
            <w:shd w:val="clear" w:color="auto" w:fill="auto"/>
            <w:vAlign w:val="center"/>
          </w:tcPr>
          <w:p w:rsidR="009F3DDB" w:rsidRPr="00B82EAE" w:rsidRDefault="009F3DDB" w:rsidP="00125C52">
            <w:pPr>
              <w:snapToGrid w:val="0"/>
              <w:jc w:val="center"/>
              <w:rPr>
                <w:rFonts w:eastAsia="標楷體"/>
                <w:spacing w:val="-20"/>
                <w:sz w:val="22"/>
                <w:szCs w:val="22"/>
              </w:rPr>
            </w:pPr>
            <w:r w:rsidRPr="00B82EAE">
              <w:rPr>
                <w:rFonts w:eastAsia="標楷體" w:hint="eastAsia"/>
                <w:spacing w:val="-20"/>
                <w:sz w:val="22"/>
                <w:szCs w:val="22"/>
              </w:rPr>
              <w:t>3.5</w:t>
            </w:r>
            <w:r>
              <w:rPr>
                <w:rFonts w:eastAsia="標楷體" w:hint="eastAsia"/>
                <w:spacing w:val="-20"/>
                <w:sz w:val="22"/>
                <w:szCs w:val="22"/>
              </w:rPr>
              <w:t>9</w:t>
            </w:r>
          </w:p>
        </w:tc>
      </w:tr>
      <w:tr w:rsidR="009F3DDB" w:rsidRPr="0012098B" w:rsidTr="00125C52">
        <w:trPr>
          <w:cantSplit/>
          <w:jc w:val="center"/>
        </w:trPr>
        <w:tc>
          <w:tcPr>
            <w:tcW w:w="132" w:type="pct"/>
            <w:vMerge/>
            <w:tcBorders>
              <w:left w:val="nil"/>
              <w:right w:val="single" w:sz="4" w:space="0" w:color="auto"/>
            </w:tcBorders>
            <w:shd w:val="clear" w:color="auto" w:fill="auto"/>
            <w:vAlign w:val="center"/>
          </w:tcPr>
          <w:p w:rsidR="009F3DDB" w:rsidRPr="007A21D4" w:rsidRDefault="009F3DDB" w:rsidP="00125C52">
            <w:pPr>
              <w:jc w:val="center"/>
              <w:rPr>
                <w:rFonts w:eastAsia="標楷體"/>
                <w:spacing w:val="-24"/>
                <w:sz w:val="22"/>
                <w:szCs w:val="22"/>
              </w:rPr>
            </w:pPr>
          </w:p>
        </w:tc>
        <w:tc>
          <w:tcPr>
            <w:tcW w:w="747" w:type="pct"/>
            <w:gridSpan w:val="3"/>
            <w:tcBorders>
              <w:left w:val="single" w:sz="4" w:space="0" w:color="auto"/>
              <w:right w:val="single" w:sz="4" w:space="0" w:color="auto"/>
            </w:tcBorders>
            <w:shd w:val="clear" w:color="auto" w:fill="auto"/>
            <w:vAlign w:val="center"/>
          </w:tcPr>
          <w:p w:rsidR="009F3DDB" w:rsidRPr="007A21D4" w:rsidRDefault="009F3DDB" w:rsidP="00125C52">
            <w:pPr>
              <w:snapToGrid w:val="0"/>
              <w:spacing w:line="300" w:lineRule="exact"/>
              <w:jc w:val="center"/>
              <w:rPr>
                <w:rFonts w:eastAsia="標楷體"/>
                <w:spacing w:val="-20"/>
                <w:sz w:val="22"/>
                <w:szCs w:val="22"/>
              </w:rPr>
            </w:pPr>
            <w:r w:rsidRPr="007A21D4">
              <w:rPr>
                <w:rFonts w:eastAsia="標楷體"/>
                <w:spacing w:val="-20"/>
                <w:sz w:val="22"/>
                <w:szCs w:val="22"/>
              </w:rPr>
              <w:t>民間投資成長率</w:t>
            </w:r>
          </w:p>
          <w:p w:rsidR="009F3DDB" w:rsidRPr="007A21D4" w:rsidRDefault="009F3DDB" w:rsidP="00125C52">
            <w:pPr>
              <w:snapToGrid w:val="0"/>
              <w:spacing w:line="300" w:lineRule="exact"/>
              <w:jc w:val="center"/>
              <w:rPr>
                <w:rFonts w:eastAsia="標楷體"/>
                <w:spacing w:val="-20"/>
                <w:sz w:val="22"/>
                <w:szCs w:val="22"/>
              </w:rPr>
            </w:pPr>
            <w:r w:rsidRPr="007A21D4">
              <w:rPr>
                <w:rFonts w:eastAsia="標楷體"/>
                <w:spacing w:val="-20"/>
                <w:sz w:val="22"/>
                <w:szCs w:val="22"/>
              </w:rPr>
              <w:t>(</w:t>
            </w:r>
            <w:r w:rsidRPr="007A21D4">
              <w:rPr>
                <w:rFonts w:eastAsia="標楷體"/>
                <w:spacing w:val="-20"/>
                <w:sz w:val="22"/>
                <w:szCs w:val="22"/>
              </w:rPr>
              <w:t>％</w:t>
            </w:r>
            <w:r w:rsidRPr="007A21D4">
              <w:rPr>
                <w:rFonts w:eastAsia="標楷體"/>
                <w:spacing w:val="-20"/>
                <w:sz w:val="22"/>
                <w:szCs w:val="22"/>
              </w:rPr>
              <w:t>)</w:t>
            </w:r>
          </w:p>
        </w:tc>
        <w:tc>
          <w:tcPr>
            <w:tcW w:w="282" w:type="pct"/>
            <w:tcBorders>
              <w:top w:val="nil"/>
              <w:left w:val="nil"/>
              <w:bottom w:val="nil"/>
              <w:right w:val="nil"/>
            </w:tcBorders>
            <w:shd w:val="clear" w:color="auto" w:fill="auto"/>
            <w:vAlign w:val="center"/>
          </w:tcPr>
          <w:p w:rsidR="009F3DDB" w:rsidRPr="002E0302" w:rsidRDefault="009F3DDB" w:rsidP="00125C52">
            <w:pPr>
              <w:adjustRightInd w:val="0"/>
              <w:snapToGrid w:val="0"/>
              <w:spacing w:line="240" w:lineRule="exact"/>
              <w:jc w:val="center"/>
              <w:rPr>
                <w:rFonts w:eastAsia="標楷體"/>
                <w:spacing w:val="-20"/>
                <w:sz w:val="22"/>
                <w:szCs w:val="22"/>
              </w:rPr>
            </w:pPr>
            <w:r w:rsidRPr="002E0302">
              <w:rPr>
                <w:rFonts w:eastAsia="標楷體" w:hint="eastAsia"/>
                <w:spacing w:val="-20"/>
                <w:sz w:val="22"/>
                <w:szCs w:val="22"/>
              </w:rPr>
              <w:t>29.76</w:t>
            </w:r>
          </w:p>
        </w:tc>
        <w:tc>
          <w:tcPr>
            <w:tcW w:w="340" w:type="pct"/>
            <w:tcBorders>
              <w:top w:val="nil"/>
              <w:left w:val="nil"/>
              <w:bottom w:val="nil"/>
              <w:right w:val="nil"/>
            </w:tcBorders>
            <w:shd w:val="clear" w:color="auto" w:fill="auto"/>
            <w:vAlign w:val="center"/>
          </w:tcPr>
          <w:p w:rsidR="009F3DDB" w:rsidRPr="002E0302" w:rsidRDefault="009F3DDB" w:rsidP="00125C52">
            <w:pPr>
              <w:adjustRightInd w:val="0"/>
              <w:snapToGrid w:val="0"/>
              <w:spacing w:line="240" w:lineRule="exact"/>
              <w:jc w:val="center"/>
              <w:rPr>
                <w:rFonts w:eastAsia="標楷體"/>
                <w:spacing w:val="-20"/>
                <w:sz w:val="22"/>
                <w:szCs w:val="22"/>
              </w:rPr>
            </w:pPr>
            <w:r w:rsidRPr="002E0302">
              <w:rPr>
                <w:rFonts w:eastAsia="標楷體"/>
                <w:spacing w:val="-20"/>
                <w:sz w:val="22"/>
                <w:szCs w:val="22"/>
              </w:rPr>
              <w:t>-</w:t>
            </w:r>
            <w:r w:rsidRPr="002E0302">
              <w:rPr>
                <w:rFonts w:eastAsia="標楷體" w:hint="eastAsia"/>
                <w:spacing w:val="-20"/>
                <w:sz w:val="22"/>
                <w:szCs w:val="22"/>
              </w:rPr>
              <w:t>1.26</w:t>
            </w:r>
          </w:p>
        </w:tc>
        <w:tc>
          <w:tcPr>
            <w:tcW w:w="323" w:type="pct"/>
            <w:tcBorders>
              <w:top w:val="nil"/>
              <w:left w:val="nil"/>
              <w:bottom w:val="nil"/>
              <w:right w:val="nil"/>
            </w:tcBorders>
            <w:vAlign w:val="center"/>
          </w:tcPr>
          <w:p w:rsidR="009F3DDB" w:rsidRPr="00CA1404" w:rsidRDefault="009F3DDB" w:rsidP="00125C52">
            <w:pPr>
              <w:snapToGrid w:val="0"/>
              <w:jc w:val="center"/>
              <w:rPr>
                <w:rFonts w:eastAsia="標楷體"/>
                <w:spacing w:val="-20"/>
                <w:sz w:val="22"/>
                <w:szCs w:val="22"/>
              </w:rPr>
            </w:pPr>
          </w:p>
        </w:tc>
        <w:tc>
          <w:tcPr>
            <w:tcW w:w="320" w:type="pct"/>
            <w:tcBorders>
              <w:top w:val="nil"/>
              <w:left w:val="nil"/>
              <w:bottom w:val="nil"/>
              <w:right w:val="nil"/>
            </w:tcBorders>
            <w:vAlign w:val="center"/>
          </w:tcPr>
          <w:p w:rsidR="009F3DDB" w:rsidRPr="00CA1404" w:rsidRDefault="009F3DDB" w:rsidP="00125C52">
            <w:pPr>
              <w:snapToGrid w:val="0"/>
              <w:jc w:val="center"/>
              <w:rPr>
                <w:rFonts w:eastAsia="標楷體"/>
                <w:spacing w:val="-20"/>
                <w:sz w:val="22"/>
                <w:szCs w:val="22"/>
              </w:rPr>
            </w:pPr>
            <w:r w:rsidRPr="00CA1404">
              <w:rPr>
                <w:rFonts w:eastAsia="標楷體"/>
                <w:spacing w:val="-20"/>
                <w:sz w:val="22"/>
                <w:szCs w:val="22"/>
              </w:rPr>
              <w:t>第</w:t>
            </w:r>
            <w:r w:rsidRPr="00CA1404">
              <w:rPr>
                <w:rFonts w:eastAsia="標楷體"/>
                <w:spacing w:val="-20"/>
                <w:sz w:val="22"/>
                <w:szCs w:val="22"/>
              </w:rPr>
              <w:t>3</w:t>
            </w:r>
            <w:r w:rsidRPr="00CA1404">
              <w:rPr>
                <w:rFonts w:eastAsia="標楷體"/>
                <w:spacing w:val="-20"/>
                <w:sz w:val="22"/>
                <w:szCs w:val="22"/>
              </w:rPr>
              <w:t>季</w:t>
            </w:r>
          </w:p>
          <w:p w:rsidR="009F3DDB" w:rsidRPr="00CA1404" w:rsidRDefault="009F3DDB" w:rsidP="00125C52">
            <w:pPr>
              <w:snapToGrid w:val="0"/>
              <w:jc w:val="center"/>
              <w:rPr>
                <w:rFonts w:eastAsia="標楷體"/>
                <w:spacing w:val="-20"/>
                <w:sz w:val="22"/>
                <w:szCs w:val="22"/>
              </w:rPr>
            </w:pPr>
            <w:r>
              <w:rPr>
                <w:rFonts w:eastAsia="標楷體" w:hint="eastAsia"/>
                <w:spacing w:val="-20"/>
                <w:sz w:val="22"/>
                <w:szCs w:val="22"/>
              </w:rPr>
              <w:t>1</w:t>
            </w:r>
            <w:r w:rsidRPr="00CA1404">
              <w:rPr>
                <w:rFonts w:eastAsia="標楷體" w:hint="eastAsia"/>
                <w:spacing w:val="-20"/>
                <w:sz w:val="22"/>
                <w:szCs w:val="22"/>
              </w:rPr>
              <w:t>.</w:t>
            </w:r>
            <w:r>
              <w:rPr>
                <w:rFonts w:eastAsia="標楷體" w:hint="eastAsia"/>
                <w:spacing w:val="-20"/>
                <w:sz w:val="22"/>
                <w:szCs w:val="22"/>
              </w:rPr>
              <w:t>54</w:t>
            </w:r>
          </w:p>
        </w:tc>
        <w:tc>
          <w:tcPr>
            <w:tcW w:w="320" w:type="pct"/>
            <w:tcBorders>
              <w:top w:val="nil"/>
              <w:left w:val="nil"/>
              <w:bottom w:val="nil"/>
              <w:right w:val="nil"/>
            </w:tcBorders>
            <w:vAlign w:val="center"/>
          </w:tcPr>
          <w:p w:rsidR="009F3DDB" w:rsidRPr="00CA1404" w:rsidRDefault="009F3DDB" w:rsidP="00125C52">
            <w:pPr>
              <w:snapToGrid w:val="0"/>
              <w:jc w:val="center"/>
              <w:rPr>
                <w:rFonts w:eastAsia="標楷體"/>
                <w:spacing w:val="-20"/>
                <w:sz w:val="22"/>
                <w:szCs w:val="22"/>
              </w:rPr>
            </w:pPr>
          </w:p>
        </w:tc>
        <w:tc>
          <w:tcPr>
            <w:tcW w:w="320" w:type="pct"/>
            <w:tcBorders>
              <w:top w:val="nil"/>
              <w:left w:val="nil"/>
              <w:bottom w:val="nil"/>
              <w:right w:val="nil"/>
            </w:tcBorders>
            <w:vAlign w:val="center"/>
          </w:tcPr>
          <w:p w:rsidR="009F3DDB" w:rsidRPr="00CA1404" w:rsidRDefault="009F3DDB" w:rsidP="00125C52">
            <w:pPr>
              <w:snapToGrid w:val="0"/>
              <w:jc w:val="center"/>
              <w:rPr>
                <w:rFonts w:eastAsia="標楷體"/>
                <w:spacing w:val="-20"/>
                <w:sz w:val="22"/>
                <w:szCs w:val="22"/>
              </w:rPr>
            </w:pPr>
          </w:p>
        </w:tc>
        <w:tc>
          <w:tcPr>
            <w:tcW w:w="320" w:type="pct"/>
            <w:tcBorders>
              <w:top w:val="nil"/>
              <w:left w:val="nil"/>
              <w:bottom w:val="nil"/>
              <w:right w:val="nil"/>
            </w:tcBorders>
            <w:vAlign w:val="center"/>
          </w:tcPr>
          <w:p w:rsidR="009F3DDB" w:rsidRPr="00CA1404" w:rsidRDefault="009F3DDB" w:rsidP="00125C52">
            <w:pPr>
              <w:snapToGrid w:val="0"/>
              <w:jc w:val="center"/>
              <w:rPr>
                <w:rFonts w:eastAsia="標楷體"/>
                <w:spacing w:val="-20"/>
                <w:sz w:val="22"/>
                <w:szCs w:val="22"/>
              </w:rPr>
            </w:pPr>
            <w:r w:rsidRPr="00CA1404">
              <w:rPr>
                <w:rFonts w:eastAsia="標楷體"/>
                <w:spacing w:val="-20"/>
                <w:sz w:val="22"/>
                <w:szCs w:val="22"/>
              </w:rPr>
              <w:t>第</w:t>
            </w:r>
            <w:r w:rsidRPr="00CA1404">
              <w:rPr>
                <w:rFonts w:eastAsia="標楷體" w:hint="eastAsia"/>
                <w:spacing w:val="-20"/>
                <w:sz w:val="22"/>
                <w:szCs w:val="22"/>
              </w:rPr>
              <w:t>4</w:t>
            </w:r>
            <w:r w:rsidRPr="00CA1404">
              <w:rPr>
                <w:rFonts w:eastAsia="標楷體"/>
                <w:spacing w:val="-20"/>
                <w:sz w:val="22"/>
                <w:szCs w:val="22"/>
              </w:rPr>
              <w:t>季</w:t>
            </w:r>
          </w:p>
          <w:p w:rsidR="009F3DDB" w:rsidRPr="00CA1404" w:rsidRDefault="009F3DDB" w:rsidP="00125C52">
            <w:pPr>
              <w:snapToGrid w:val="0"/>
              <w:jc w:val="center"/>
              <w:rPr>
                <w:rFonts w:eastAsia="標楷體"/>
                <w:spacing w:val="-20"/>
                <w:sz w:val="22"/>
                <w:szCs w:val="22"/>
              </w:rPr>
            </w:pPr>
            <w:r w:rsidRPr="00CA1404">
              <w:rPr>
                <w:rFonts w:eastAsia="標楷體" w:hint="eastAsia"/>
                <w:spacing w:val="-20"/>
                <w:sz w:val="22"/>
                <w:szCs w:val="22"/>
              </w:rPr>
              <w:t>5.</w:t>
            </w:r>
            <w:r>
              <w:rPr>
                <w:rFonts w:eastAsia="標楷體" w:hint="eastAsia"/>
                <w:spacing w:val="-20"/>
                <w:sz w:val="22"/>
                <w:szCs w:val="22"/>
              </w:rPr>
              <w:t>56</w:t>
            </w:r>
          </w:p>
        </w:tc>
        <w:tc>
          <w:tcPr>
            <w:tcW w:w="320" w:type="pct"/>
            <w:tcBorders>
              <w:top w:val="nil"/>
              <w:left w:val="nil"/>
              <w:bottom w:val="nil"/>
              <w:right w:val="nil"/>
            </w:tcBorders>
            <w:vAlign w:val="center"/>
          </w:tcPr>
          <w:p w:rsidR="009F3DDB" w:rsidRPr="00CA1404" w:rsidRDefault="009F3DDB" w:rsidP="00125C52">
            <w:pPr>
              <w:snapToGrid w:val="0"/>
              <w:jc w:val="center"/>
              <w:rPr>
                <w:rFonts w:eastAsia="標楷體"/>
                <w:spacing w:val="-20"/>
                <w:sz w:val="22"/>
                <w:szCs w:val="22"/>
              </w:rPr>
            </w:pPr>
          </w:p>
        </w:tc>
        <w:tc>
          <w:tcPr>
            <w:tcW w:w="320" w:type="pct"/>
            <w:tcBorders>
              <w:top w:val="nil"/>
              <w:left w:val="nil"/>
              <w:bottom w:val="nil"/>
              <w:right w:val="nil"/>
            </w:tcBorders>
          </w:tcPr>
          <w:p w:rsidR="009F3DDB" w:rsidRPr="00CA1404" w:rsidRDefault="009F3DDB" w:rsidP="00125C52">
            <w:pPr>
              <w:snapToGrid w:val="0"/>
              <w:rPr>
                <w:rFonts w:eastAsia="標楷體"/>
                <w:spacing w:val="-20"/>
                <w:sz w:val="22"/>
                <w:szCs w:val="22"/>
              </w:rPr>
            </w:pPr>
          </w:p>
        </w:tc>
        <w:tc>
          <w:tcPr>
            <w:tcW w:w="330" w:type="pct"/>
            <w:tcBorders>
              <w:top w:val="nil"/>
              <w:left w:val="nil"/>
              <w:bottom w:val="nil"/>
              <w:right w:val="nil"/>
            </w:tcBorders>
            <w:vAlign w:val="center"/>
          </w:tcPr>
          <w:p w:rsidR="009F3DDB" w:rsidRPr="00CA1404" w:rsidRDefault="009F3DDB" w:rsidP="00125C52">
            <w:pPr>
              <w:snapToGrid w:val="0"/>
              <w:jc w:val="center"/>
              <w:rPr>
                <w:rFonts w:eastAsia="標楷體"/>
                <w:spacing w:val="-20"/>
                <w:sz w:val="22"/>
                <w:szCs w:val="22"/>
              </w:rPr>
            </w:pPr>
            <w:r w:rsidRPr="00CA1404">
              <w:rPr>
                <w:rFonts w:eastAsia="標楷體" w:hint="eastAsia"/>
                <w:spacing w:val="-20"/>
                <w:sz w:val="22"/>
                <w:szCs w:val="22"/>
              </w:rPr>
              <w:t>-</w:t>
            </w:r>
            <w:r>
              <w:rPr>
                <w:rFonts w:eastAsia="標楷體" w:hint="eastAsia"/>
                <w:spacing w:val="-20"/>
                <w:sz w:val="22"/>
                <w:szCs w:val="22"/>
              </w:rPr>
              <w:t>2</w:t>
            </w:r>
            <w:r w:rsidRPr="00CA1404">
              <w:rPr>
                <w:rFonts w:eastAsia="標楷體" w:hint="eastAsia"/>
                <w:spacing w:val="-20"/>
                <w:sz w:val="22"/>
                <w:szCs w:val="22"/>
              </w:rPr>
              <w:t>.</w:t>
            </w:r>
            <w:r>
              <w:rPr>
                <w:rFonts w:eastAsia="標楷體" w:hint="eastAsia"/>
                <w:spacing w:val="-20"/>
                <w:sz w:val="22"/>
                <w:szCs w:val="22"/>
              </w:rPr>
              <w:t>25</w:t>
            </w:r>
          </w:p>
        </w:tc>
        <w:tc>
          <w:tcPr>
            <w:tcW w:w="312" w:type="pct"/>
            <w:tcBorders>
              <w:top w:val="nil"/>
              <w:left w:val="nil"/>
              <w:bottom w:val="nil"/>
              <w:right w:val="nil"/>
            </w:tcBorders>
            <w:vAlign w:val="center"/>
          </w:tcPr>
          <w:p w:rsidR="009F3DDB" w:rsidRPr="00CA1404" w:rsidRDefault="009F3DDB" w:rsidP="00125C52">
            <w:pPr>
              <w:snapToGrid w:val="0"/>
              <w:jc w:val="center"/>
              <w:rPr>
                <w:rFonts w:eastAsia="標楷體"/>
                <w:spacing w:val="-20"/>
                <w:sz w:val="22"/>
                <w:szCs w:val="22"/>
              </w:rPr>
            </w:pPr>
          </w:p>
        </w:tc>
        <w:tc>
          <w:tcPr>
            <w:tcW w:w="308" w:type="pct"/>
            <w:tcBorders>
              <w:top w:val="nil"/>
              <w:left w:val="nil"/>
              <w:bottom w:val="nil"/>
              <w:right w:val="nil"/>
            </w:tcBorders>
            <w:vAlign w:val="center"/>
          </w:tcPr>
          <w:p w:rsidR="009F3DDB" w:rsidRPr="00CA1404" w:rsidRDefault="009F3DDB" w:rsidP="00125C52">
            <w:pPr>
              <w:snapToGrid w:val="0"/>
              <w:jc w:val="center"/>
              <w:rPr>
                <w:rFonts w:eastAsia="標楷體"/>
                <w:spacing w:val="-20"/>
                <w:sz w:val="22"/>
                <w:szCs w:val="22"/>
              </w:rPr>
            </w:pPr>
            <w:r w:rsidRPr="00B82EAE">
              <w:rPr>
                <w:rFonts w:eastAsia="標楷體"/>
                <w:spacing w:val="-20"/>
                <w:sz w:val="22"/>
                <w:szCs w:val="22"/>
              </w:rPr>
              <w:t>第</w:t>
            </w:r>
            <w:r>
              <w:rPr>
                <w:rFonts w:eastAsia="標楷體" w:hint="eastAsia"/>
                <w:spacing w:val="-20"/>
                <w:sz w:val="22"/>
                <w:szCs w:val="22"/>
              </w:rPr>
              <w:t>1</w:t>
            </w:r>
            <w:r w:rsidRPr="00B82EAE">
              <w:rPr>
                <w:rFonts w:eastAsia="標楷體"/>
                <w:spacing w:val="-20"/>
                <w:sz w:val="22"/>
                <w:szCs w:val="22"/>
              </w:rPr>
              <w:t>季</w:t>
            </w:r>
            <w:r>
              <w:rPr>
                <w:rFonts w:eastAsia="標楷體" w:hint="eastAsia"/>
                <w:spacing w:val="-20"/>
                <w:sz w:val="22"/>
                <w:szCs w:val="22"/>
              </w:rPr>
              <w:t>7</w:t>
            </w:r>
            <w:r w:rsidRPr="00B82EAE">
              <w:rPr>
                <w:rFonts w:eastAsia="標楷體" w:hint="eastAsia"/>
                <w:spacing w:val="-20"/>
                <w:sz w:val="22"/>
                <w:szCs w:val="22"/>
              </w:rPr>
              <w:t>.</w:t>
            </w:r>
            <w:r>
              <w:rPr>
                <w:rFonts w:eastAsia="標楷體" w:hint="eastAsia"/>
                <w:spacing w:val="-20"/>
                <w:sz w:val="22"/>
                <w:szCs w:val="22"/>
              </w:rPr>
              <w:t>01</w:t>
            </w:r>
          </w:p>
        </w:tc>
        <w:tc>
          <w:tcPr>
            <w:tcW w:w="305" w:type="pct"/>
            <w:tcBorders>
              <w:top w:val="nil"/>
              <w:left w:val="nil"/>
              <w:bottom w:val="nil"/>
              <w:right w:val="nil"/>
            </w:tcBorders>
            <w:shd w:val="clear" w:color="auto" w:fill="auto"/>
            <w:vAlign w:val="center"/>
          </w:tcPr>
          <w:p w:rsidR="009F3DDB" w:rsidRPr="00CA1404" w:rsidRDefault="009F3DDB" w:rsidP="00125C52">
            <w:pPr>
              <w:snapToGrid w:val="0"/>
              <w:jc w:val="center"/>
              <w:rPr>
                <w:rFonts w:eastAsia="標楷體"/>
                <w:spacing w:val="-20"/>
                <w:sz w:val="22"/>
                <w:szCs w:val="22"/>
              </w:rPr>
            </w:pPr>
            <w:r>
              <w:rPr>
                <w:rFonts w:eastAsia="標楷體" w:hint="eastAsia"/>
                <w:spacing w:val="-20"/>
                <w:sz w:val="22"/>
                <w:szCs w:val="22"/>
              </w:rPr>
              <w:t>7</w:t>
            </w:r>
            <w:r w:rsidRPr="00CA1404">
              <w:rPr>
                <w:rFonts w:eastAsia="標楷體" w:hint="eastAsia"/>
                <w:spacing w:val="-20"/>
                <w:sz w:val="22"/>
                <w:szCs w:val="22"/>
              </w:rPr>
              <w:t>.</w:t>
            </w:r>
            <w:r>
              <w:rPr>
                <w:rFonts w:eastAsia="標楷體" w:hint="eastAsia"/>
                <w:spacing w:val="-20"/>
                <w:sz w:val="22"/>
                <w:szCs w:val="22"/>
              </w:rPr>
              <w:t>37</w:t>
            </w:r>
          </w:p>
        </w:tc>
      </w:tr>
      <w:tr w:rsidR="009F3DDB" w:rsidRPr="00CA1404" w:rsidTr="00125C52">
        <w:trPr>
          <w:cantSplit/>
          <w:jc w:val="center"/>
        </w:trPr>
        <w:tc>
          <w:tcPr>
            <w:tcW w:w="132" w:type="pct"/>
            <w:vMerge/>
            <w:tcBorders>
              <w:left w:val="nil"/>
              <w:right w:val="single" w:sz="4" w:space="0" w:color="auto"/>
            </w:tcBorders>
            <w:shd w:val="clear" w:color="auto" w:fill="auto"/>
            <w:vAlign w:val="center"/>
          </w:tcPr>
          <w:p w:rsidR="009F3DDB" w:rsidRPr="007A21D4" w:rsidRDefault="009F3DDB" w:rsidP="00125C52">
            <w:pPr>
              <w:jc w:val="center"/>
              <w:rPr>
                <w:rFonts w:eastAsia="標楷體"/>
                <w:spacing w:val="-24"/>
                <w:sz w:val="22"/>
                <w:szCs w:val="22"/>
              </w:rPr>
            </w:pPr>
          </w:p>
        </w:tc>
        <w:tc>
          <w:tcPr>
            <w:tcW w:w="747" w:type="pct"/>
            <w:gridSpan w:val="3"/>
            <w:tcBorders>
              <w:left w:val="single" w:sz="4" w:space="0" w:color="auto"/>
              <w:right w:val="single" w:sz="4" w:space="0" w:color="auto"/>
            </w:tcBorders>
            <w:shd w:val="clear" w:color="auto" w:fill="auto"/>
            <w:vAlign w:val="center"/>
          </w:tcPr>
          <w:p w:rsidR="009F3DDB" w:rsidRPr="007A21D4" w:rsidRDefault="009F3DDB" w:rsidP="00125C52">
            <w:pPr>
              <w:snapToGrid w:val="0"/>
              <w:spacing w:line="300" w:lineRule="exact"/>
              <w:jc w:val="center"/>
              <w:rPr>
                <w:rFonts w:eastAsia="標楷體"/>
                <w:spacing w:val="-20"/>
                <w:sz w:val="22"/>
                <w:szCs w:val="22"/>
              </w:rPr>
            </w:pPr>
            <w:r w:rsidRPr="007A21D4">
              <w:rPr>
                <w:rFonts w:eastAsia="標楷體"/>
                <w:spacing w:val="-20"/>
                <w:sz w:val="22"/>
                <w:szCs w:val="22"/>
              </w:rPr>
              <w:t>民間消費成長率</w:t>
            </w:r>
          </w:p>
          <w:p w:rsidR="009F3DDB" w:rsidRPr="007A21D4" w:rsidRDefault="009F3DDB" w:rsidP="00125C52">
            <w:pPr>
              <w:snapToGrid w:val="0"/>
              <w:spacing w:line="300" w:lineRule="exact"/>
              <w:jc w:val="center"/>
              <w:rPr>
                <w:rFonts w:eastAsia="標楷體"/>
                <w:spacing w:val="-20"/>
                <w:sz w:val="22"/>
                <w:szCs w:val="22"/>
              </w:rPr>
            </w:pPr>
            <w:r w:rsidRPr="007A21D4">
              <w:rPr>
                <w:rFonts w:eastAsia="標楷體"/>
                <w:spacing w:val="-20"/>
                <w:sz w:val="22"/>
                <w:szCs w:val="22"/>
              </w:rPr>
              <w:t>(</w:t>
            </w:r>
            <w:r w:rsidRPr="007A21D4">
              <w:rPr>
                <w:rFonts w:eastAsia="標楷體"/>
                <w:spacing w:val="-20"/>
                <w:sz w:val="22"/>
                <w:szCs w:val="22"/>
              </w:rPr>
              <w:t>％</w:t>
            </w:r>
            <w:r w:rsidRPr="007A21D4">
              <w:rPr>
                <w:rFonts w:eastAsia="標楷體"/>
                <w:spacing w:val="-20"/>
                <w:sz w:val="22"/>
                <w:szCs w:val="22"/>
              </w:rPr>
              <w:t>)</w:t>
            </w:r>
          </w:p>
        </w:tc>
        <w:tc>
          <w:tcPr>
            <w:tcW w:w="282" w:type="pct"/>
            <w:tcBorders>
              <w:top w:val="nil"/>
              <w:left w:val="nil"/>
              <w:bottom w:val="nil"/>
              <w:right w:val="nil"/>
            </w:tcBorders>
            <w:shd w:val="clear" w:color="auto" w:fill="auto"/>
            <w:vAlign w:val="center"/>
          </w:tcPr>
          <w:p w:rsidR="009F3DDB" w:rsidRPr="002E0302" w:rsidRDefault="009F3DDB" w:rsidP="00125C52">
            <w:pPr>
              <w:adjustRightInd w:val="0"/>
              <w:snapToGrid w:val="0"/>
              <w:jc w:val="center"/>
              <w:rPr>
                <w:rFonts w:eastAsia="標楷體"/>
                <w:spacing w:val="-20"/>
                <w:sz w:val="22"/>
                <w:szCs w:val="22"/>
              </w:rPr>
            </w:pPr>
            <w:r w:rsidRPr="002E0302">
              <w:rPr>
                <w:rFonts w:eastAsia="標楷體"/>
                <w:spacing w:val="-20"/>
                <w:sz w:val="22"/>
                <w:szCs w:val="22"/>
              </w:rPr>
              <w:t>3.</w:t>
            </w:r>
            <w:r w:rsidRPr="002E0302">
              <w:rPr>
                <w:rFonts w:eastAsia="標楷體" w:hint="eastAsia"/>
                <w:spacing w:val="-20"/>
                <w:sz w:val="22"/>
                <w:szCs w:val="22"/>
              </w:rPr>
              <w:t>96</w:t>
            </w:r>
          </w:p>
        </w:tc>
        <w:tc>
          <w:tcPr>
            <w:tcW w:w="340" w:type="pct"/>
            <w:tcBorders>
              <w:top w:val="nil"/>
              <w:left w:val="nil"/>
              <w:bottom w:val="nil"/>
              <w:right w:val="nil"/>
            </w:tcBorders>
            <w:shd w:val="clear" w:color="auto" w:fill="auto"/>
            <w:vAlign w:val="center"/>
          </w:tcPr>
          <w:p w:rsidR="009F3DDB" w:rsidRPr="002E0302" w:rsidRDefault="009F3DDB" w:rsidP="00125C52">
            <w:pPr>
              <w:snapToGrid w:val="0"/>
              <w:jc w:val="center"/>
              <w:rPr>
                <w:rFonts w:eastAsia="標楷體"/>
                <w:spacing w:val="-20"/>
                <w:sz w:val="22"/>
                <w:szCs w:val="22"/>
              </w:rPr>
            </w:pPr>
            <w:r w:rsidRPr="002E0302">
              <w:rPr>
                <w:rFonts w:eastAsia="標楷體" w:hint="eastAsia"/>
                <w:spacing w:val="-20"/>
                <w:sz w:val="22"/>
                <w:szCs w:val="22"/>
              </w:rPr>
              <w:t>3.13</w:t>
            </w:r>
          </w:p>
        </w:tc>
        <w:tc>
          <w:tcPr>
            <w:tcW w:w="323" w:type="pct"/>
            <w:tcBorders>
              <w:top w:val="nil"/>
              <w:left w:val="nil"/>
              <w:bottom w:val="nil"/>
              <w:right w:val="nil"/>
            </w:tcBorders>
            <w:vAlign w:val="center"/>
          </w:tcPr>
          <w:p w:rsidR="009F3DDB" w:rsidRPr="00CA1404" w:rsidRDefault="009F3DDB" w:rsidP="00125C52">
            <w:pPr>
              <w:snapToGrid w:val="0"/>
              <w:jc w:val="center"/>
              <w:rPr>
                <w:rFonts w:eastAsia="標楷體"/>
                <w:spacing w:val="-20"/>
                <w:sz w:val="22"/>
                <w:szCs w:val="22"/>
              </w:rPr>
            </w:pPr>
          </w:p>
        </w:tc>
        <w:tc>
          <w:tcPr>
            <w:tcW w:w="320" w:type="pct"/>
            <w:tcBorders>
              <w:top w:val="nil"/>
              <w:left w:val="nil"/>
              <w:bottom w:val="nil"/>
              <w:right w:val="nil"/>
            </w:tcBorders>
            <w:vAlign w:val="center"/>
          </w:tcPr>
          <w:p w:rsidR="009F3DDB" w:rsidRPr="00CA1404" w:rsidRDefault="009F3DDB" w:rsidP="00125C52">
            <w:pPr>
              <w:snapToGrid w:val="0"/>
              <w:jc w:val="center"/>
              <w:rPr>
                <w:rFonts w:eastAsia="標楷體"/>
                <w:spacing w:val="-20"/>
                <w:sz w:val="22"/>
                <w:szCs w:val="22"/>
              </w:rPr>
            </w:pPr>
            <w:r w:rsidRPr="00CA1404">
              <w:rPr>
                <w:rFonts w:eastAsia="標楷體"/>
                <w:spacing w:val="-20"/>
                <w:sz w:val="22"/>
                <w:szCs w:val="22"/>
              </w:rPr>
              <w:t>第</w:t>
            </w:r>
            <w:r w:rsidRPr="00CA1404">
              <w:rPr>
                <w:rFonts w:eastAsia="標楷體"/>
                <w:spacing w:val="-20"/>
                <w:sz w:val="22"/>
                <w:szCs w:val="22"/>
              </w:rPr>
              <w:t>3</w:t>
            </w:r>
            <w:r w:rsidRPr="00CA1404">
              <w:rPr>
                <w:rFonts w:eastAsia="標楷體"/>
                <w:spacing w:val="-20"/>
                <w:sz w:val="22"/>
                <w:szCs w:val="22"/>
              </w:rPr>
              <w:t>季</w:t>
            </w:r>
          </w:p>
          <w:p w:rsidR="009F3DDB" w:rsidRPr="00CA1404" w:rsidRDefault="009F3DDB" w:rsidP="00125C52">
            <w:pPr>
              <w:snapToGrid w:val="0"/>
              <w:jc w:val="center"/>
              <w:rPr>
                <w:rFonts w:eastAsia="標楷體"/>
                <w:spacing w:val="-20"/>
                <w:sz w:val="22"/>
                <w:szCs w:val="22"/>
              </w:rPr>
            </w:pPr>
            <w:r w:rsidRPr="00CA1404">
              <w:rPr>
                <w:rFonts w:eastAsia="標楷體" w:hint="eastAsia"/>
                <w:spacing w:val="-20"/>
                <w:sz w:val="22"/>
                <w:szCs w:val="22"/>
              </w:rPr>
              <w:t>0.9</w:t>
            </w:r>
            <w:r>
              <w:rPr>
                <w:rFonts w:eastAsia="標楷體" w:hint="eastAsia"/>
                <w:spacing w:val="-20"/>
                <w:sz w:val="22"/>
                <w:szCs w:val="22"/>
              </w:rPr>
              <w:t>0</w:t>
            </w:r>
          </w:p>
        </w:tc>
        <w:tc>
          <w:tcPr>
            <w:tcW w:w="320" w:type="pct"/>
            <w:tcBorders>
              <w:top w:val="nil"/>
              <w:left w:val="nil"/>
              <w:bottom w:val="nil"/>
              <w:right w:val="nil"/>
            </w:tcBorders>
            <w:vAlign w:val="center"/>
          </w:tcPr>
          <w:p w:rsidR="009F3DDB" w:rsidRPr="00CA1404" w:rsidRDefault="009F3DDB" w:rsidP="009F3DDB">
            <w:pPr>
              <w:snapToGrid w:val="0"/>
              <w:spacing w:beforeLines="40" w:before="144"/>
              <w:jc w:val="center"/>
              <w:rPr>
                <w:rFonts w:eastAsia="標楷體"/>
                <w:spacing w:val="-20"/>
                <w:sz w:val="22"/>
                <w:szCs w:val="22"/>
              </w:rPr>
            </w:pPr>
          </w:p>
        </w:tc>
        <w:tc>
          <w:tcPr>
            <w:tcW w:w="320" w:type="pct"/>
            <w:tcBorders>
              <w:top w:val="nil"/>
              <w:left w:val="nil"/>
              <w:bottom w:val="nil"/>
              <w:right w:val="nil"/>
            </w:tcBorders>
            <w:vAlign w:val="center"/>
          </w:tcPr>
          <w:p w:rsidR="009F3DDB" w:rsidRPr="00CA1404" w:rsidRDefault="009F3DDB" w:rsidP="009F3DDB">
            <w:pPr>
              <w:snapToGrid w:val="0"/>
              <w:spacing w:beforeLines="40" w:before="144"/>
              <w:jc w:val="center"/>
              <w:rPr>
                <w:rFonts w:eastAsia="標楷體"/>
                <w:spacing w:val="-20"/>
                <w:sz w:val="22"/>
                <w:szCs w:val="22"/>
              </w:rPr>
            </w:pPr>
          </w:p>
        </w:tc>
        <w:tc>
          <w:tcPr>
            <w:tcW w:w="320" w:type="pct"/>
            <w:tcBorders>
              <w:top w:val="nil"/>
              <w:left w:val="nil"/>
              <w:bottom w:val="nil"/>
              <w:right w:val="nil"/>
            </w:tcBorders>
            <w:vAlign w:val="center"/>
          </w:tcPr>
          <w:p w:rsidR="009F3DDB" w:rsidRPr="00CA1404" w:rsidRDefault="009F3DDB" w:rsidP="00125C52">
            <w:pPr>
              <w:snapToGrid w:val="0"/>
              <w:jc w:val="center"/>
              <w:rPr>
                <w:rFonts w:eastAsia="標楷體"/>
                <w:spacing w:val="-20"/>
                <w:sz w:val="22"/>
                <w:szCs w:val="22"/>
              </w:rPr>
            </w:pPr>
            <w:r w:rsidRPr="00CA1404">
              <w:rPr>
                <w:rFonts w:eastAsia="標楷體"/>
                <w:spacing w:val="-20"/>
                <w:sz w:val="22"/>
                <w:szCs w:val="22"/>
              </w:rPr>
              <w:t>第</w:t>
            </w:r>
            <w:r w:rsidRPr="00CA1404">
              <w:rPr>
                <w:rFonts w:eastAsia="標楷體" w:hint="eastAsia"/>
                <w:spacing w:val="-20"/>
                <w:sz w:val="22"/>
                <w:szCs w:val="22"/>
              </w:rPr>
              <w:t>4</w:t>
            </w:r>
            <w:r w:rsidRPr="00CA1404">
              <w:rPr>
                <w:rFonts w:eastAsia="標楷體"/>
                <w:spacing w:val="-20"/>
                <w:sz w:val="22"/>
                <w:szCs w:val="22"/>
              </w:rPr>
              <w:t>季</w:t>
            </w:r>
          </w:p>
          <w:p w:rsidR="009F3DDB" w:rsidRPr="00CA1404" w:rsidRDefault="009F3DDB" w:rsidP="00125C52">
            <w:pPr>
              <w:snapToGrid w:val="0"/>
              <w:jc w:val="center"/>
              <w:rPr>
                <w:rFonts w:eastAsia="標楷體"/>
                <w:spacing w:val="-20"/>
                <w:sz w:val="22"/>
                <w:szCs w:val="22"/>
              </w:rPr>
            </w:pPr>
            <w:r w:rsidRPr="00CA1404">
              <w:rPr>
                <w:rFonts w:eastAsia="標楷體" w:hint="eastAsia"/>
                <w:spacing w:val="-20"/>
                <w:sz w:val="22"/>
                <w:szCs w:val="22"/>
              </w:rPr>
              <w:t>1.</w:t>
            </w:r>
            <w:r>
              <w:rPr>
                <w:rFonts w:eastAsia="標楷體" w:hint="eastAsia"/>
                <w:spacing w:val="-20"/>
                <w:sz w:val="22"/>
                <w:szCs w:val="22"/>
              </w:rPr>
              <w:t>55</w:t>
            </w:r>
          </w:p>
        </w:tc>
        <w:tc>
          <w:tcPr>
            <w:tcW w:w="320" w:type="pct"/>
            <w:tcBorders>
              <w:top w:val="nil"/>
              <w:left w:val="nil"/>
              <w:bottom w:val="nil"/>
              <w:right w:val="nil"/>
            </w:tcBorders>
            <w:vAlign w:val="center"/>
          </w:tcPr>
          <w:p w:rsidR="009F3DDB" w:rsidRPr="00CA1404" w:rsidRDefault="009F3DDB" w:rsidP="00125C52">
            <w:pPr>
              <w:snapToGrid w:val="0"/>
              <w:jc w:val="center"/>
              <w:rPr>
                <w:rFonts w:eastAsia="標楷體"/>
                <w:spacing w:val="-20"/>
                <w:sz w:val="22"/>
                <w:szCs w:val="22"/>
              </w:rPr>
            </w:pPr>
          </w:p>
        </w:tc>
        <w:tc>
          <w:tcPr>
            <w:tcW w:w="320" w:type="pct"/>
            <w:tcBorders>
              <w:top w:val="nil"/>
              <w:left w:val="nil"/>
              <w:bottom w:val="nil"/>
              <w:right w:val="nil"/>
            </w:tcBorders>
          </w:tcPr>
          <w:p w:rsidR="009F3DDB" w:rsidRPr="00CA1404" w:rsidRDefault="009F3DDB" w:rsidP="009F3DDB">
            <w:pPr>
              <w:snapToGrid w:val="0"/>
              <w:spacing w:beforeLines="40" w:before="144"/>
              <w:rPr>
                <w:rFonts w:eastAsia="標楷體"/>
                <w:spacing w:val="-20"/>
                <w:sz w:val="22"/>
                <w:szCs w:val="22"/>
              </w:rPr>
            </w:pPr>
          </w:p>
        </w:tc>
        <w:tc>
          <w:tcPr>
            <w:tcW w:w="330" w:type="pct"/>
            <w:tcBorders>
              <w:top w:val="nil"/>
              <w:left w:val="nil"/>
              <w:bottom w:val="nil"/>
              <w:right w:val="nil"/>
            </w:tcBorders>
            <w:vAlign w:val="center"/>
          </w:tcPr>
          <w:p w:rsidR="009F3DDB" w:rsidRPr="00CA1404" w:rsidRDefault="009F3DDB" w:rsidP="00125C52">
            <w:pPr>
              <w:snapToGrid w:val="0"/>
              <w:jc w:val="center"/>
              <w:rPr>
                <w:rFonts w:eastAsia="標楷體"/>
                <w:spacing w:val="-20"/>
                <w:sz w:val="22"/>
                <w:szCs w:val="22"/>
              </w:rPr>
            </w:pPr>
            <w:r w:rsidRPr="00CA1404">
              <w:rPr>
                <w:rFonts w:eastAsia="標楷體" w:hint="eastAsia"/>
                <w:spacing w:val="-20"/>
                <w:sz w:val="22"/>
                <w:szCs w:val="22"/>
              </w:rPr>
              <w:t>1.</w:t>
            </w:r>
            <w:r>
              <w:rPr>
                <w:rFonts w:eastAsia="標楷體" w:hint="eastAsia"/>
                <w:spacing w:val="-20"/>
                <w:sz w:val="22"/>
                <w:szCs w:val="22"/>
              </w:rPr>
              <w:t>49</w:t>
            </w:r>
          </w:p>
        </w:tc>
        <w:tc>
          <w:tcPr>
            <w:tcW w:w="312" w:type="pct"/>
            <w:tcBorders>
              <w:top w:val="nil"/>
              <w:left w:val="nil"/>
              <w:bottom w:val="nil"/>
              <w:right w:val="nil"/>
            </w:tcBorders>
            <w:vAlign w:val="center"/>
          </w:tcPr>
          <w:p w:rsidR="009F3DDB" w:rsidRPr="00CA1404" w:rsidRDefault="009F3DDB" w:rsidP="00125C52">
            <w:pPr>
              <w:snapToGrid w:val="0"/>
              <w:jc w:val="center"/>
              <w:rPr>
                <w:rFonts w:eastAsia="標楷體"/>
                <w:spacing w:val="-20"/>
                <w:sz w:val="22"/>
                <w:szCs w:val="22"/>
              </w:rPr>
            </w:pPr>
          </w:p>
        </w:tc>
        <w:tc>
          <w:tcPr>
            <w:tcW w:w="308" w:type="pct"/>
            <w:tcBorders>
              <w:top w:val="nil"/>
              <w:left w:val="nil"/>
              <w:bottom w:val="nil"/>
              <w:right w:val="nil"/>
            </w:tcBorders>
            <w:vAlign w:val="center"/>
          </w:tcPr>
          <w:p w:rsidR="009F3DDB" w:rsidRPr="00CA1404" w:rsidRDefault="009F3DDB" w:rsidP="00125C52">
            <w:pPr>
              <w:snapToGrid w:val="0"/>
              <w:jc w:val="center"/>
              <w:rPr>
                <w:rFonts w:eastAsia="標楷體"/>
                <w:spacing w:val="-20"/>
                <w:sz w:val="22"/>
                <w:szCs w:val="22"/>
              </w:rPr>
            </w:pPr>
            <w:r w:rsidRPr="00B82EAE">
              <w:rPr>
                <w:rFonts w:eastAsia="標楷體"/>
                <w:spacing w:val="-20"/>
                <w:sz w:val="22"/>
                <w:szCs w:val="22"/>
              </w:rPr>
              <w:t>第</w:t>
            </w:r>
            <w:r>
              <w:rPr>
                <w:rFonts w:eastAsia="標楷體" w:hint="eastAsia"/>
                <w:spacing w:val="-20"/>
                <w:sz w:val="22"/>
                <w:szCs w:val="22"/>
              </w:rPr>
              <w:t>1</w:t>
            </w:r>
            <w:r w:rsidRPr="00B82EAE">
              <w:rPr>
                <w:rFonts w:eastAsia="標楷體"/>
                <w:spacing w:val="-20"/>
                <w:sz w:val="22"/>
                <w:szCs w:val="22"/>
              </w:rPr>
              <w:t>季</w:t>
            </w:r>
            <w:r>
              <w:rPr>
                <w:rFonts w:eastAsia="標楷體" w:hint="eastAsia"/>
                <w:spacing w:val="-20"/>
                <w:sz w:val="22"/>
                <w:szCs w:val="22"/>
              </w:rPr>
              <w:t>1</w:t>
            </w:r>
            <w:r w:rsidRPr="00B82EAE">
              <w:rPr>
                <w:rFonts w:eastAsia="標楷體" w:hint="eastAsia"/>
                <w:spacing w:val="-20"/>
                <w:sz w:val="22"/>
                <w:szCs w:val="22"/>
              </w:rPr>
              <w:t>.</w:t>
            </w:r>
            <w:r>
              <w:rPr>
                <w:rFonts w:eastAsia="標楷體" w:hint="eastAsia"/>
                <w:spacing w:val="-20"/>
                <w:sz w:val="22"/>
                <w:szCs w:val="22"/>
              </w:rPr>
              <w:t>57</w:t>
            </w:r>
          </w:p>
        </w:tc>
        <w:tc>
          <w:tcPr>
            <w:tcW w:w="305" w:type="pct"/>
            <w:tcBorders>
              <w:top w:val="nil"/>
              <w:left w:val="nil"/>
              <w:bottom w:val="nil"/>
              <w:right w:val="nil"/>
            </w:tcBorders>
            <w:shd w:val="clear" w:color="auto" w:fill="auto"/>
            <w:vAlign w:val="center"/>
          </w:tcPr>
          <w:p w:rsidR="009F3DDB" w:rsidRPr="00CA1404" w:rsidRDefault="009F3DDB" w:rsidP="00125C52">
            <w:pPr>
              <w:snapToGrid w:val="0"/>
              <w:jc w:val="center"/>
              <w:rPr>
                <w:rFonts w:eastAsia="標楷體"/>
                <w:spacing w:val="-20"/>
                <w:sz w:val="22"/>
                <w:szCs w:val="22"/>
              </w:rPr>
            </w:pPr>
            <w:r w:rsidRPr="00CA1404">
              <w:rPr>
                <w:rFonts w:eastAsia="標楷體" w:hint="eastAsia"/>
                <w:spacing w:val="-20"/>
                <w:sz w:val="22"/>
                <w:szCs w:val="22"/>
              </w:rPr>
              <w:t>1.</w:t>
            </w:r>
            <w:r>
              <w:rPr>
                <w:rFonts w:eastAsia="標楷體" w:hint="eastAsia"/>
                <w:spacing w:val="-20"/>
                <w:sz w:val="22"/>
                <w:szCs w:val="22"/>
              </w:rPr>
              <w:t>8</w:t>
            </w:r>
            <w:r w:rsidRPr="00CA1404">
              <w:rPr>
                <w:rFonts w:eastAsia="標楷體" w:hint="eastAsia"/>
                <w:spacing w:val="-20"/>
                <w:sz w:val="22"/>
                <w:szCs w:val="22"/>
              </w:rPr>
              <w:t>6</w:t>
            </w:r>
          </w:p>
        </w:tc>
      </w:tr>
      <w:tr w:rsidR="009F3DDB" w:rsidRPr="000426F2" w:rsidTr="00125C52">
        <w:trPr>
          <w:cantSplit/>
          <w:jc w:val="center"/>
        </w:trPr>
        <w:tc>
          <w:tcPr>
            <w:tcW w:w="132" w:type="pct"/>
            <w:vMerge w:val="restart"/>
            <w:tcBorders>
              <w:left w:val="nil"/>
              <w:right w:val="single" w:sz="4" w:space="0" w:color="auto"/>
            </w:tcBorders>
            <w:shd w:val="clear" w:color="auto" w:fill="auto"/>
            <w:vAlign w:val="center"/>
          </w:tcPr>
          <w:p w:rsidR="009F3DDB" w:rsidRPr="000426F2" w:rsidRDefault="009F3DDB" w:rsidP="00125C52">
            <w:pPr>
              <w:jc w:val="center"/>
              <w:rPr>
                <w:rFonts w:eastAsia="標楷體"/>
                <w:spacing w:val="-24"/>
                <w:sz w:val="22"/>
                <w:szCs w:val="22"/>
              </w:rPr>
            </w:pPr>
            <w:r w:rsidRPr="000426F2">
              <w:rPr>
                <w:rFonts w:eastAsia="標楷體"/>
                <w:spacing w:val="-24"/>
                <w:sz w:val="22"/>
                <w:szCs w:val="22"/>
              </w:rPr>
              <w:t>產</w:t>
            </w:r>
          </w:p>
          <w:p w:rsidR="009F3DDB" w:rsidRPr="000426F2" w:rsidRDefault="009F3DDB" w:rsidP="00125C52">
            <w:pPr>
              <w:jc w:val="center"/>
              <w:rPr>
                <w:rFonts w:eastAsia="標楷體"/>
                <w:spacing w:val="-24"/>
                <w:sz w:val="22"/>
                <w:szCs w:val="22"/>
              </w:rPr>
            </w:pPr>
            <w:r w:rsidRPr="000426F2">
              <w:rPr>
                <w:rFonts w:eastAsia="標楷體"/>
                <w:spacing w:val="-24"/>
                <w:sz w:val="22"/>
                <w:szCs w:val="22"/>
              </w:rPr>
              <w:t>業</w:t>
            </w:r>
          </w:p>
        </w:tc>
        <w:tc>
          <w:tcPr>
            <w:tcW w:w="747" w:type="pct"/>
            <w:gridSpan w:val="3"/>
            <w:tcBorders>
              <w:left w:val="single" w:sz="4" w:space="0" w:color="auto"/>
              <w:right w:val="single" w:sz="4" w:space="0" w:color="auto"/>
            </w:tcBorders>
            <w:shd w:val="clear" w:color="auto" w:fill="auto"/>
            <w:vAlign w:val="center"/>
          </w:tcPr>
          <w:p w:rsidR="009F3DDB" w:rsidRPr="000426F2" w:rsidRDefault="009F3DDB" w:rsidP="00125C52">
            <w:pPr>
              <w:snapToGrid w:val="0"/>
              <w:spacing w:line="300" w:lineRule="exact"/>
              <w:jc w:val="center"/>
              <w:rPr>
                <w:rFonts w:eastAsia="標楷體"/>
                <w:spacing w:val="-20"/>
                <w:sz w:val="22"/>
                <w:szCs w:val="22"/>
              </w:rPr>
            </w:pPr>
            <w:r w:rsidRPr="000426F2">
              <w:rPr>
                <w:rFonts w:eastAsia="標楷體"/>
                <w:spacing w:val="-20"/>
                <w:sz w:val="22"/>
                <w:szCs w:val="22"/>
              </w:rPr>
              <w:t>工業生產指數</w:t>
            </w:r>
          </w:p>
          <w:p w:rsidR="009F3DDB" w:rsidRPr="000426F2" w:rsidRDefault="009F3DDB" w:rsidP="00125C52">
            <w:pPr>
              <w:snapToGrid w:val="0"/>
              <w:spacing w:line="300" w:lineRule="exact"/>
              <w:jc w:val="center"/>
              <w:rPr>
                <w:rFonts w:eastAsia="標楷體"/>
                <w:spacing w:val="-20"/>
                <w:sz w:val="22"/>
                <w:szCs w:val="22"/>
              </w:rPr>
            </w:pPr>
            <w:r w:rsidRPr="000426F2">
              <w:rPr>
                <w:rFonts w:eastAsia="標楷體"/>
                <w:spacing w:val="-20"/>
                <w:sz w:val="22"/>
                <w:szCs w:val="22"/>
              </w:rPr>
              <w:t>年增率</w:t>
            </w:r>
            <w:r w:rsidRPr="000426F2">
              <w:rPr>
                <w:rFonts w:eastAsia="標楷體"/>
                <w:spacing w:val="-20"/>
                <w:sz w:val="22"/>
                <w:szCs w:val="22"/>
              </w:rPr>
              <w:t>(</w:t>
            </w:r>
            <w:r w:rsidRPr="000426F2">
              <w:rPr>
                <w:rFonts w:eastAsia="標楷體"/>
                <w:spacing w:val="-20"/>
                <w:sz w:val="22"/>
                <w:szCs w:val="22"/>
              </w:rPr>
              <w:t>％</w:t>
            </w:r>
            <w:r w:rsidRPr="000426F2">
              <w:rPr>
                <w:rFonts w:eastAsia="標楷體"/>
                <w:spacing w:val="-20"/>
                <w:sz w:val="22"/>
                <w:szCs w:val="22"/>
              </w:rPr>
              <w:t>)</w:t>
            </w:r>
          </w:p>
        </w:tc>
        <w:tc>
          <w:tcPr>
            <w:tcW w:w="282" w:type="pct"/>
            <w:tcBorders>
              <w:top w:val="nil"/>
              <w:left w:val="nil"/>
              <w:bottom w:val="nil"/>
              <w:right w:val="nil"/>
            </w:tcBorders>
            <w:shd w:val="clear" w:color="auto" w:fill="auto"/>
            <w:vAlign w:val="center"/>
          </w:tcPr>
          <w:p w:rsidR="009F3DDB" w:rsidRPr="000426F2" w:rsidRDefault="009F3DDB" w:rsidP="00125C52">
            <w:pPr>
              <w:adjustRightInd w:val="0"/>
              <w:snapToGrid w:val="0"/>
              <w:jc w:val="center"/>
              <w:rPr>
                <w:rFonts w:eastAsia="標楷體"/>
                <w:spacing w:val="-20"/>
                <w:sz w:val="22"/>
                <w:szCs w:val="22"/>
              </w:rPr>
            </w:pPr>
            <w:r w:rsidRPr="000426F2">
              <w:rPr>
                <w:rFonts w:eastAsia="標楷體"/>
                <w:spacing w:val="-20"/>
                <w:sz w:val="22"/>
                <w:szCs w:val="22"/>
              </w:rPr>
              <w:t>26.93</w:t>
            </w:r>
          </w:p>
        </w:tc>
        <w:tc>
          <w:tcPr>
            <w:tcW w:w="340" w:type="pct"/>
            <w:tcBorders>
              <w:top w:val="nil"/>
              <w:left w:val="nil"/>
              <w:bottom w:val="nil"/>
              <w:right w:val="nil"/>
            </w:tcBorders>
            <w:shd w:val="clear" w:color="auto" w:fill="auto"/>
            <w:vAlign w:val="center"/>
          </w:tcPr>
          <w:p w:rsidR="009F3DDB" w:rsidRPr="000426F2" w:rsidRDefault="009F3DDB" w:rsidP="00125C52">
            <w:pPr>
              <w:snapToGrid w:val="0"/>
              <w:jc w:val="center"/>
              <w:rPr>
                <w:rFonts w:eastAsia="標楷體"/>
                <w:spacing w:val="-20"/>
                <w:sz w:val="22"/>
                <w:szCs w:val="22"/>
              </w:rPr>
            </w:pPr>
            <w:r w:rsidRPr="000426F2">
              <w:rPr>
                <w:rFonts w:eastAsia="標楷體"/>
                <w:spacing w:val="-20"/>
                <w:sz w:val="22"/>
                <w:szCs w:val="22"/>
              </w:rPr>
              <w:t>5.03</w:t>
            </w:r>
          </w:p>
        </w:tc>
        <w:tc>
          <w:tcPr>
            <w:tcW w:w="323"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sidRPr="000426F2">
              <w:rPr>
                <w:rFonts w:eastAsia="標楷體"/>
                <w:spacing w:val="-20"/>
                <w:sz w:val="22"/>
                <w:szCs w:val="22"/>
              </w:rPr>
              <w:t>-2.2</w:t>
            </w:r>
            <w:r>
              <w:rPr>
                <w:rFonts w:eastAsia="標楷體" w:hint="eastAsia"/>
                <w:spacing w:val="-20"/>
                <w:sz w:val="22"/>
                <w:szCs w:val="22"/>
              </w:rPr>
              <w:t>9</w:t>
            </w:r>
          </w:p>
        </w:tc>
        <w:tc>
          <w:tcPr>
            <w:tcW w:w="320"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sidRPr="000426F2">
              <w:rPr>
                <w:rFonts w:eastAsia="標楷體"/>
                <w:spacing w:val="-20"/>
                <w:sz w:val="22"/>
                <w:szCs w:val="22"/>
              </w:rPr>
              <w:t>0.1</w:t>
            </w:r>
            <w:r>
              <w:rPr>
                <w:rFonts w:eastAsia="標楷體" w:hint="eastAsia"/>
                <w:spacing w:val="-20"/>
                <w:sz w:val="22"/>
                <w:szCs w:val="22"/>
              </w:rPr>
              <w:t>5</w:t>
            </w:r>
          </w:p>
        </w:tc>
        <w:tc>
          <w:tcPr>
            <w:tcW w:w="320"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sidRPr="000426F2">
              <w:rPr>
                <w:rFonts w:eastAsia="標楷體"/>
                <w:spacing w:val="-20"/>
                <w:sz w:val="22"/>
                <w:szCs w:val="22"/>
              </w:rPr>
              <w:t>1.</w:t>
            </w:r>
            <w:r>
              <w:rPr>
                <w:rFonts w:eastAsia="標楷體" w:hint="eastAsia"/>
                <w:spacing w:val="-20"/>
                <w:sz w:val="22"/>
                <w:szCs w:val="22"/>
              </w:rPr>
              <w:t>3</w:t>
            </w:r>
            <w:r w:rsidRPr="000426F2">
              <w:rPr>
                <w:rFonts w:eastAsia="標楷體"/>
                <w:spacing w:val="-20"/>
                <w:sz w:val="22"/>
                <w:szCs w:val="22"/>
              </w:rPr>
              <w:t>9</w:t>
            </w:r>
          </w:p>
        </w:tc>
        <w:tc>
          <w:tcPr>
            <w:tcW w:w="320"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sidRPr="000426F2">
              <w:rPr>
                <w:rFonts w:eastAsia="標楷體" w:hint="eastAsia"/>
                <w:spacing w:val="-20"/>
                <w:sz w:val="22"/>
                <w:szCs w:val="22"/>
              </w:rPr>
              <w:t>3.00</w:t>
            </w:r>
          </w:p>
        </w:tc>
        <w:tc>
          <w:tcPr>
            <w:tcW w:w="320"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sidRPr="000426F2">
              <w:rPr>
                <w:rFonts w:eastAsia="標楷體" w:hint="eastAsia"/>
                <w:spacing w:val="-20"/>
                <w:sz w:val="22"/>
                <w:szCs w:val="22"/>
              </w:rPr>
              <w:t>4.</w:t>
            </w:r>
            <w:r>
              <w:rPr>
                <w:rFonts w:eastAsia="標楷體" w:hint="eastAsia"/>
                <w:spacing w:val="-20"/>
                <w:sz w:val="22"/>
                <w:szCs w:val="22"/>
              </w:rPr>
              <w:t>83</w:t>
            </w:r>
          </w:p>
        </w:tc>
        <w:tc>
          <w:tcPr>
            <w:tcW w:w="320"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sidRPr="000426F2">
              <w:rPr>
                <w:rFonts w:eastAsia="標楷體" w:hint="eastAsia"/>
                <w:spacing w:val="-20"/>
                <w:sz w:val="22"/>
                <w:szCs w:val="22"/>
              </w:rPr>
              <w:t>5.</w:t>
            </w:r>
            <w:r>
              <w:rPr>
                <w:rFonts w:eastAsia="標楷體" w:hint="eastAsia"/>
                <w:spacing w:val="-20"/>
                <w:sz w:val="22"/>
                <w:szCs w:val="22"/>
              </w:rPr>
              <w:t>71</w:t>
            </w:r>
          </w:p>
        </w:tc>
        <w:tc>
          <w:tcPr>
            <w:tcW w:w="320"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sidRPr="000426F2">
              <w:rPr>
                <w:rFonts w:eastAsia="標楷體" w:hint="eastAsia"/>
                <w:spacing w:val="-20"/>
                <w:sz w:val="22"/>
                <w:szCs w:val="22"/>
              </w:rPr>
              <w:t>2.</w:t>
            </w:r>
            <w:r>
              <w:rPr>
                <w:rFonts w:eastAsia="標楷體" w:hint="eastAsia"/>
                <w:spacing w:val="-20"/>
                <w:sz w:val="22"/>
                <w:szCs w:val="22"/>
              </w:rPr>
              <w:t>05</w:t>
            </w:r>
          </w:p>
        </w:tc>
        <w:tc>
          <w:tcPr>
            <w:tcW w:w="330" w:type="pct"/>
            <w:tcBorders>
              <w:top w:val="nil"/>
              <w:left w:val="nil"/>
              <w:bottom w:val="nil"/>
              <w:right w:val="nil"/>
            </w:tcBorders>
            <w:shd w:val="clear" w:color="auto" w:fill="auto"/>
            <w:vAlign w:val="center"/>
          </w:tcPr>
          <w:p w:rsidR="009F3DDB" w:rsidRPr="000426F2" w:rsidRDefault="009F3DDB" w:rsidP="00125C52">
            <w:pPr>
              <w:snapToGrid w:val="0"/>
              <w:jc w:val="center"/>
              <w:rPr>
                <w:rFonts w:eastAsia="標楷體"/>
                <w:spacing w:val="-20"/>
                <w:sz w:val="22"/>
                <w:szCs w:val="22"/>
              </w:rPr>
            </w:pPr>
            <w:r w:rsidRPr="000426F2">
              <w:rPr>
                <w:rFonts w:eastAsia="標楷體"/>
                <w:spacing w:val="-20"/>
                <w:sz w:val="22"/>
                <w:szCs w:val="22"/>
              </w:rPr>
              <w:t>-</w:t>
            </w:r>
            <w:r w:rsidRPr="000426F2">
              <w:rPr>
                <w:rFonts w:eastAsia="標楷體" w:hint="eastAsia"/>
                <w:spacing w:val="-20"/>
                <w:sz w:val="22"/>
                <w:szCs w:val="22"/>
              </w:rPr>
              <w:t>0.0</w:t>
            </w:r>
            <w:r>
              <w:rPr>
                <w:rFonts w:eastAsia="標楷體" w:hint="eastAsia"/>
                <w:spacing w:val="-20"/>
                <w:sz w:val="22"/>
                <w:szCs w:val="22"/>
              </w:rPr>
              <w:t>5</w:t>
            </w:r>
          </w:p>
        </w:tc>
        <w:tc>
          <w:tcPr>
            <w:tcW w:w="312"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Pr>
                <w:rFonts w:eastAsia="標楷體" w:hint="eastAsia"/>
                <w:spacing w:val="-20"/>
                <w:sz w:val="22"/>
                <w:szCs w:val="22"/>
              </w:rPr>
              <w:t>19.17</w:t>
            </w:r>
          </w:p>
        </w:tc>
        <w:tc>
          <w:tcPr>
            <w:tcW w:w="308"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Pr>
                <w:rFonts w:eastAsia="標楷體" w:hint="eastAsia"/>
                <w:spacing w:val="-20"/>
                <w:sz w:val="22"/>
                <w:szCs w:val="22"/>
              </w:rPr>
              <w:t>-11.45</w:t>
            </w:r>
          </w:p>
        </w:tc>
        <w:tc>
          <w:tcPr>
            <w:tcW w:w="305" w:type="pct"/>
            <w:tcBorders>
              <w:top w:val="nil"/>
              <w:left w:val="nil"/>
              <w:bottom w:val="nil"/>
              <w:right w:val="nil"/>
            </w:tcBorders>
            <w:shd w:val="clear" w:color="auto" w:fill="auto"/>
            <w:vAlign w:val="center"/>
          </w:tcPr>
          <w:p w:rsidR="009F3DDB" w:rsidRPr="000426F2" w:rsidRDefault="009F3DDB" w:rsidP="00125C52">
            <w:pPr>
              <w:snapToGrid w:val="0"/>
              <w:jc w:val="center"/>
              <w:rPr>
                <w:rFonts w:eastAsia="標楷體"/>
                <w:spacing w:val="-20"/>
                <w:sz w:val="22"/>
                <w:szCs w:val="22"/>
              </w:rPr>
            </w:pPr>
          </w:p>
        </w:tc>
      </w:tr>
      <w:tr w:rsidR="009F3DDB" w:rsidRPr="000426F2" w:rsidTr="00125C52">
        <w:trPr>
          <w:cantSplit/>
          <w:jc w:val="center"/>
        </w:trPr>
        <w:tc>
          <w:tcPr>
            <w:tcW w:w="132" w:type="pct"/>
            <w:vMerge/>
            <w:tcBorders>
              <w:left w:val="nil"/>
              <w:right w:val="single" w:sz="4" w:space="0" w:color="auto"/>
            </w:tcBorders>
            <w:shd w:val="clear" w:color="auto" w:fill="auto"/>
            <w:vAlign w:val="center"/>
          </w:tcPr>
          <w:p w:rsidR="009F3DDB" w:rsidRPr="000426F2" w:rsidRDefault="009F3DDB" w:rsidP="00125C52">
            <w:pPr>
              <w:jc w:val="center"/>
              <w:rPr>
                <w:rFonts w:eastAsia="標楷體"/>
                <w:spacing w:val="-24"/>
                <w:sz w:val="22"/>
                <w:szCs w:val="22"/>
              </w:rPr>
            </w:pPr>
          </w:p>
        </w:tc>
        <w:tc>
          <w:tcPr>
            <w:tcW w:w="747" w:type="pct"/>
            <w:gridSpan w:val="3"/>
            <w:tcBorders>
              <w:left w:val="single" w:sz="4" w:space="0" w:color="auto"/>
              <w:right w:val="single" w:sz="4" w:space="0" w:color="auto"/>
            </w:tcBorders>
            <w:shd w:val="clear" w:color="auto" w:fill="auto"/>
            <w:vAlign w:val="center"/>
          </w:tcPr>
          <w:p w:rsidR="009F3DDB" w:rsidRPr="000426F2" w:rsidRDefault="009F3DDB" w:rsidP="00125C52">
            <w:pPr>
              <w:snapToGrid w:val="0"/>
              <w:spacing w:line="300" w:lineRule="exact"/>
              <w:jc w:val="center"/>
              <w:rPr>
                <w:rFonts w:eastAsia="標楷體"/>
                <w:spacing w:val="-20"/>
                <w:sz w:val="22"/>
                <w:szCs w:val="22"/>
              </w:rPr>
            </w:pPr>
            <w:r w:rsidRPr="000426F2">
              <w:rPr>
                <w:rFonts w:eastAsia="標楷體"/>
                <w:spacing w:val="-20"/>
                <w:sz w:val="22"/>
                <w:szCs w:val="22"/>
              </w:rPr>
              <w:t>製造業生產指數</w:t>
            </w:r>
          </w:p>
          <w:p w:rsidR="009F3DDB" w:rsidRPr="000426F2" w:rsidRDefault="009F3DDB" w:rsidP="00125C52">
            <w:pPr>
              <w:snapToGrid w:val="0"/>
              <w:spacing w:line="300" w:lineRule="exact"/>
              <w:jc w:val="center"/>
              <w:rPr>
                <w:rFonts w:eastAsia="標楷體"/>
                <w:spacing w:val="-20"/>
                <w:sz w:val="22"/>
                <w:szCs w:val="22"/>
              </w:rPr>
            </w:pPr>
            <w:r w:rsidRPr="000426F2">
              <w:rPr>
                <w:rFonts w:eastAsia="標楷體"/>
                <w:spacing w:val="-20"/>
                <w:sz w:val="22"/>
                <w:szCs w:val="22"/>
              </w:rPr>
              <w:t>年增率</w:t>
            </w:r>
            <w:r w:rsidRPr="000426F2">
              <w:rPr>
                <w:rFonts w:eastAsia="標楷體"/>
                <w:spacing w:val="-20"/>
                <w:sz w:val="22"/>
                <w:szCs w:val="22"/>
              </w:rPr>
              <w:t>(</w:t>
            </w:r>
            <w:r w:rsidRPr="000426F2">
              <w:rPr>
                <w:rFonts w:eastAsia="標楷體"/>
                <w:spacing w:val="-20"/>
                <w:sz w:val="22"/>
                <w:szCs w:val="22"/>
              </w:rPr>
              <w:t>％</w:t>
            </w:r>
            <w:r w:rsidRPr="000426F2">
              <w:rPr>
                <w:rFonts w:eastAsia="標楷體"/>
                <w:spacing w:val="-20"/>
                <w:sz w:val="22"/>
                <w:szCs w:val="22"/>
              </w:rPr>
              <w:t>)</w:t>
            </w:r>
          </w:p>
        </w:tc>
        <w:tc>
          <w:tcPr>
            <w:tcW w:w="282" w:type="pct"/>
            <w:tcBorders>
              <w:top w:val="nil"/>
              <w:left w:val="nil"/>
              <w:bottom w:val="nil"/>
              <w:right w:val="nil"/>
            </w:tcBorders>
            <w:shd w:val="clear" w:color="auto" w:fill="auto"/>
            <w:vAlign w:val="center"/>
          </w:tcPr>
          <w:p w:rsidR="009F3DDB" w:rsidRPr="000426F2" w:rsidRDefault="009F3DDB" w:rsidP="00125C52">
            <w:pPr>
              <w:adjustRightInd w:val="0"/>
              <w:snapToGrid w:val="0"/>
              <w:jc w:val="center"/>
              <w:rPr>
                <w:rFonts w:eastAsia="標楷體"/>
                <w:spacing w:val="-20"/>
                <w:sz w:val="22"/>
                <w:szCs w:val="22"/>
              </w:rPr>
            </w:pPr>
            <w:r w:rsidRPr="000426F2">
              <w:rPr>
                <w:rFonts w:eastAsia="標楷體"/>
                <w:spacing w:val="-20"/>
                <w:sz w:val="22"/>
                <w:szCs w:val="22"/>
              </w:rPr>
              <w:t>28.60</w:t>
            </w:r>
          </w:p>
        </w:tc>
        <w:tc>
          <w:tcPr>
            <w:tcW w:w="340" w:type="pct"/>
            <w:tcBorders>
              <w:top w:val="nil"/>
              <w:left w:val="nil"/>
              <w:bottom w:val="nil"/>
              <w:right w:val="nil"/>
            </w:tcBorders>
            <w:shd w:val="clear" w:color="auto" w:fill="auto"/>
            <w:vAlign w:val="center"/>
          </w:tcPr>
          <w:p w:rsidR="009F3DDB" w:rsidRPr="000426F2" w:rsidRDefault="009F3DDB" w:rsidP="00125C52">
            <w:pPr>
              <w:snapToGrid w:val="0"/>
              <w:jc w:val="center"/>
              <w:rPr>
                <w:rFonts w:eastAsia="標楷體"/>
                <w:spacing w:val="-20"/>
                <w:sz w:val="22"/>
                <w:szCs w:val="22"/>
              </w:rPr>
            </w:pPr>
            <w:r w:rsidRPr="000426F2">
              <w:rPr>
                <w:rFonts w:eastAsia="標楷體"/>
                <w:spacing w:val="-20"/>
                <w:sz w:val="22"/>
                <w:szCs w:val="22"/>
              </w:rPr>
              <w:t>5.12</w:t>
            </w:r>
          </w:p>
        </w:tc>
        <w:tc>
          <w:tcPr>
            <w:tcW w:w="323"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sidRPr="000426F2">
              <w:rPr>
                <w:rFonts w:eastAsia="標楷體"/>
                <w:spacing w:val="-20"/>
                <w:sz w:val="22"/>
                <w:szCs w:val="22"/>
              </w:rPr>
              <w:t>-2.1</w:t>
            </w:r>
            <w:r>
              <w:rPr>
                <w:rFonts w:eastAsia="標楷體" w:hint="eastAsia"/>
                <w:spacing w:val="-20"/>
                <w:sz w:val="22"/>
                <w:szCs w:val="22"/>
              </w:rPr>
              <w:t>6</w:t>
            </w:r>
          </w:p>
        </w:tc>
        <w:tc>
          <w:tcPr>
            <w:tcW w:w="320"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sidRPr="000426F2">
              <w:rPr>
                <w:rFonts w:eastAsia="標楷體"/>
                <w:spacing w:val="-20"/>
                <w:sz w:val="22"/>
                <w:szCs w:val="22"/>
              </w:rPr>
              <w:t>-0.</w:t>
            </w:r>
            <w:r>
              <w:rPr>
                <w:rFonts w:eastAsia="標楷體" w:hint="eastAsia"/>
                <w:spacing w:val="-20"/>
                <w:sz w:val="22"/>
                <w:szCs w:val="22"/>
              </w:rPr>
              <w:t>11</w:t>
            </w:r>
          </w:p>
        </w:tc>
        <w:tc>
          <w:tcPr>
            <w:tcW w:w="320"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sidRPr="000426F2">
              <w:rPr>
                <w:rFonts w:eastAsia="標楷體"/>
                <w:spacing w:val="-20"/>
                <w:sz w:val="22"/>
                <w:szCs w:val="22"/>
              </w:rPr>
              <w:t>1.</w:t>
            </w:r>
            <w:r>
              <w:rPr>
                <w:rFonts w:eastAsia="標楷體" w:hint="eastAsia"/>
                <w:spacing w:val="-20"/>
                <w:sz w:val="22"/>
                <w:szCs w:val="22"/>
              </w:rPr>
              <w:t>29</w:t>
            </w:r>
          </w:p>
        </w:tc>
        <w:tc>
          <w:tcPr>
            <w:tcW w:w="320"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sidRPr="000426F2">
              <w:rPr>
                <w:rFonts w:eastAsia="標楷體" w:hint="eastAsia"/>
                <w:spacing w:val="-20"/>
                <w:sz w:val="22"/>
                <w:szCs w:val="22"/>
              </w:rPr>
              <w:t>3.0</w:t>
            </w:r>
            <w:r>
              <w:rPr>
                <w:rFonts w:eastAsia="標楷體" w:hint="eastAsia"/>
                <w:spacing w:val="-20"/>
                <w:sz w:val="22"/>
                <w:szCs w:val="22"/>
              </w:rPr>
              <w:t>6</w:t>
            </w:r>
          </w:p>
        </w:tc>
        <w:tc>
          <w:tcPr>
            <w:tcW w:w="320"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sidRPr="000426F2">
              <w:rPr>
                <w:rFonts w:eastAsia="標楷體" w:hint="eastAsia"/>
                <w:spacing w:val="-20"/>
                <w:sz w:val="22"/>
                <w:szCs w:val="22"/>
              </w:rPr>
              <w:t>4.</w:t>
            </w:r>
            <w:r>
              <w:rPr>
                <w:rFonts w:eastAsia="標楷體" w:hint="eastAsia"/>
                <w:spacing w:val="-20"/>
                <w:sz w:val="22"/>
                <w:szCs w:val="22"/>
              </w:rPr>
              <w:t>74</w:t>
            </w:r>
          </w:p>
        </w:tc>
        <w:tc>
          <w:tcPr>
            <w:tcW w:w="320"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sidRPr="000426F2">
              <w:rPr>
                <w:rFonts w:eastAsia="標楷體" w:hint="eastAsia"/>
                <w:spacing w:val="-20"/>
                <w:sz w:val="22"/>
                <w:szCs w:val="22"/>
              </w:rPr>
              <w:t>5.</w:t>
            </w:r>
            <w:r>
              <w:rPr>
                <w:rFonts w:eastAsia="標楷體" w:hint="eastAsia"/>
                <w:spacing w:val="-20"/>
                <w:sz w:val="22"/>
                <w:szCs w:val="22"/>
              </w:rPr>
              <w:t>35</w:t>
            </w:r>
          </w:p>
        </w:tc>
        <w:tc>
          <w:tcPr>
            <w:tcW w:w="320"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sidRPr="000426F2">
              <w:rPr>
                <w:rFonts w:eastAsia="標楷體" w:hint="eastAsia"/>
                <w:spacing w:val="-20"/>
                <w:sz w:val="22"/>
                <w:szCs w:val="22"/>
              </w:rPr>
              <w:t>2.</w:t>
            </w:r>
            <w:r>
              <w:rPr>
                <w:rFonts w:eastAsia="標楷體" w:hint="eastAsia"/>
                <w:spacing w:val="-20"/>
                <w:sz w:val="22"/>
                <w:szCs w:val="22"/>
              </w:rPr>
              <w:t>54</w:t>
            </w:r>
          </w:p>
        </w:tc>
        <w:tc>
          <w:tcPr>
            <w:tcW w:w="330" w:type="pct"/>
            <w:tcBorders>
              <w:top w:val="nil"/>
              <w:left w:val="nil"/>
              <w:bottom w:val="nil"/>
              <w:right w:val="nil"/>
            </w:tcBorders>
            <w:shd w:val="clear" w:color="auto" w:fill="auto"/>
            <w:vAlign w:val="center"/>
          </w:tcPr>
          <w:p w:rsidR="009F3DDB" w:rsidRPr="000426F2" w:rsidRDefault="009F3DDB" w:rsidP="00125C52">
            <w:pPr>
              <w:snapToGrid w:val="0"/>
              <w:jc w:val="center"/>
              <w:rPr>
                <w:rFonts w:eastAsia="標楷體"/>
                <w:spacing w:val="-20"/>
                <w:sz w:val="22"/>
                <w:szCs w:val="22"/>
              </w:rPr>
            </w:pPr>
            <w:r w:rsidRPr="000426F2">
              <w:rPr>
                <w:rFonts w:eastAsia="標楷體" w:hint="eastAsia"/>
                <w:spacing w:val="-20"/>
                <w:sz w:val="22"/>
                <w:szCs w:val="22"/>
              </w:rPr>
              <w:t>-0.2</w:t>
            </w:r>
            <w:r>
              <w:rPr>
                <w:rFonts w:eastAsia="標楷體" w:hint="eastAsia"/>
                <w:spacing w:val="-20"/>
                <w:sz w:val="22"/>
                <w:szCs w:val="22"/>
              </w:rPr>
              <w:t>0</w:t>
            </w:r>
          </w:p>
        </w:tc>
        <w:tc>
          <w:tcPr>
            <w:tcW w:w="312"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Pr>
                <w:rFonts w:eastAsia="標楷體" w:hint="eastAsia"/>
                <w:spacing w:val="-20"/>
                <w:sz w:val="22"/>
                <w:szCs w:val="22"/>
              </w:rPr>
              <w:t>19.86</w:t>
            </w:r>
          </w:p>
        </w:tc>
        <w:tc>
          <w:tcPr>
            <w:tcW w:w="308"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Pr>
                <w:rFonts w:eastAsia="標楷體" w:hint="eastAsia"/>
                <w:spacing w:val="-20"/>
                <w:sz w:val="22"/>
                <w:szCs w:val="22"/>
              </w:rPr>
              <w:t>-12.10</w:t>
            </w:r>
          </w:p>
        </w:tc>
        <w:tc>
          <w:tcPr>
            <w:tcW w:w="305" w:type="pct"/>
            <w:tcBorders>
              <w:top w:val="nil"/>
              <w:left w:val="nil"/>
              <w:bottom w:val="nil"/>
              <w:right w:val="nil"/>
            </w:tcBorders>
            <w:shd w:val="clear" w:color="auto" w:fill="auto"/>
            <w:vAlign w:val="center"/>
          </w:tcPr>
          <w:p w:rsidR="009F3DDB" w:rsidRPr="000426F2" w:rsidRDefault="009F3DDB" w:rsidP="00125C52">
            <w:pPr>
              <w:snapToGrid w:val="0"/>
              <w:jc w:val="center"/>
              <w:rPr>
                <w:rFonts w:eastAsia="標楷體"/>
                <w:spacing w:val="-20"/>
                <w:sz w:val="22"/>
                <w:szCs w:val="22"/>
              </w:rPr>
            </w:pPr>
          </w:p>
        </w:tc>
      </w:tr>
      <w:tr w:rsidR="009F3DDB" w:rsidRPr="000426F2" w:rsidTr="00125C52">
        <w:trPr>
          <w:cantSplit/>
          <w:jc w:val="center"/>
        </w:trPr>
        <w:tc>
          <w:tcPr>
            <w:tcW w:w="132" w:type="pct"/>
            <w:vMerge/>
            <w:tcBorders>
              <w:left w:val="nil"/>
              <w:right w:val="single" w:sz="4" w:space="0" w:color="auto"/>
            </w:tcBorders>
            <w:shd w:val="clear" w:color="auto" w:fill="auto"/>
            <w:vAlign w:val="center"/>
          </w:tcPr>
          <w:p w:rsidR="009F3DDB" w:rsidRPr="000426F2" w:rsidRDefault="009F3DDB" w:rsidP="00125C52">
            <w:pPr>
              <w:jc w:val="center"/>
              <w:rPr>
                <w:rFonts w:eastAsia="標楷體"/>
                <w:spacing w:val="-24"/>
                <w:sz w:val="22"/>
                <w:szCs w:val="22"/>
              </w:rPr>
            </w:pPr>
          </w:p>
        </w:tc>
        <w:tc>
          <w:tcPr>
            <w:tcW w:w="747" w:type="pct"/>
            <w:gridSpan w:val="3"/>
            <w:tcBorders>
              <w:left w:val="single" w:sz="4" w:space="0" w:color="auto"/>
              <w:bottom w:val="nil"/>
              <w:right w:val="single" w:sz="4" w:space="0" w:color="auto"/>
            </w:tcBorders>
            <w:shd w:val="clear" w:color="auto" w:fill="auto"/>
            <w:vAlign w:val="center"/>
          </w:tcPr>
          <w:p w:rsidR="009F3DDB" w:rsidRPr="000426F2" w:rsidRDefault="009F3DDB" w:rsidP="00125C52">
            <w:pPr>
              <w:snapToGrid w:val="0"/>
              <w:spacing w:line="300" w:lineRule="exact"/>
              <w:jc w:val="center"/>
              <w:rPr>
                <w:rFonts w:eastAsia="標楷體"/>
                <w:spacing w:val="-20"/>
                <w:sz w:val="22"/>
                <w:szCs w:val="22"/>
              </w:rPr>
            </w:pPr>
            <w:r w:rsidRPr="000426F2">
              <w:rPr>
                <w:rFonts w:eastAsia="標楷體"/>
                <w:spacing w:val="-20"/>
                <w:sz w:val="22"/>
                <w:szCs w:val="22"/>
              </w:rPr>
              <w:t>商業營業額</w:t>
            </w:r>
          </w:p>
          <w:p w:rsidR="009F3DDB" w:rsidRPr="000426F2" w:rsidRDefault="009F3DDB" w:rsidP="00125C52">
            <w:pPr>
              <w:snapToGrid w:val="0"/>
              <w:spacing w:line="300" w:lineRule="exact"/>
              <w:jc w:val="center"/>
              <w:rPr>
                <w:rFonts w:eastAsia="標楷體"/>
                <w:spacing w:val="-20"/>
                <w:sz w:val="22"/>
                <w:szCs w:val="22"/>
              </w:rPr>
            </w:pPr>
            <w:r w:rsidRPr="000426F2">
              <w:rPr>
                <w:rFonts w:eastAsia="標楷體"/>
                <w:spacing w:val="-20"/>
                <w:sz w:val="22"/>
                <w:szCs w:val="22"/>
              </w:rPr>
              <w:t>(</w:t>
            </w:r>
            <w:r w:rsidRPr="000426F2">
              <w:rPr>
                <w:rFonts w:eastAsia="標楷體"/>
                <w:spacing w:val="-20"/>
                <w:sz w:val="22"/>
                <w:szCs w:val="22"/>
              </w:rPr>
              <w:t>億元</w:t>
            </w:r>
            <w:r w:rsidRPr="000426F2">
              <w:rPr>
                <w:rFonts w:eastAsia="標楷體"/>
                <w:spacing w:val="-20"/>
                <w:sz w:val="22"/>
                <w:szCs w:val="22"/>
              </w:rPr>
              <w:t>)</w:t>
            </w:r>
          </w:p>
        </w:tc>
        <w:tc>
          <w:tcPr>
            <w:tcW w:w="282" w:type="pct"/>
            <w:tcBorders>
              <w:top w:val="nil"/>
              <w:left w:val="nil"/>
              <w:bottom w:val="nil"/>
              <w:right w:val="nil"/>
            </w:tcBorders>
            <w:shd w:val="clear" w:color="auto" w:fill="auto"/>
            <w:vAlign w:val="center"/>
          </w:tcPr>
          <w:p w:rsidR="009F3DDB" w:rsidRPr="000426F2" w:rsidRDefault="009F3DDB" w:rsidP="00125C52">
            <w:pPr>
              <w:adjustRightInd w:val="0"/>
              <w:snapToGrid w:val="0"/>
              <w:jc w:val="center"/>
              <w:rPr>
                <w:rFonts w:eastAsia="標楷體"/>
                <w:spacing w:val="-20"/>
                <w:sz w:val="22"/>
                <w:szCs w:val="22"/>
              </w:rPr>
            </w:pPr>
            <w:r w:rsidRPr="000426F2">
              <w:rPr>
                <w:rFonts w:eastAsia="標楷體"/>
                <w:spacing w:val="-20"/>
                <w:sz w:val="22"/>
                <w:szCs w:val="22"/>
              </w:rPr>
              <w:t>136,675</w:t>
            </w:r>
          </w:p>
        </w:tc>
        <w:tc>
          <w:tcPr>
            <w:tcW w:w="340" w:type="pct"/>
            <w:tcBorders>
              <w:top w:val="nil"/>
              <w:left w:val="nil"/>
              <w:bottom w:val="nil"/>
              <w:right w:val="nil"/>
            </w:tcBorders>
            <w:shd w:val="clear" w:color="auto" w:fill="auto"/>
            <w:vAlign w:val="center"/>
          </w:tcPr>
          <w:p w:rsidR="009F3DDB" w:rsidRPr="000426F2" w:rsidRDefault="009F3DDB" w:rsidP="00125C52">
            <w:pPr>
              <w:snapToGrid w:val="0"/>
              <w:jc w:val="center"/>
              <w:rPr>
                <w:rFonts w:eastAsia="標楷體"/>
                <w:spacing w:val="-20"/>
                <w:sz w:val="22"/>
                <w:szCs w:val="22"/>
              </w:rPr>
            </w:pPr>
            <w:r w:rsidRPr="000426F2">
              <w:rPr>
                <w:rFonts w:eastAsia="標楷體"/>
                <w:spacing w:val="-20"/>
                <w:sz w:val="22"/>
                <w:szCs w:val="22"/>
              </w:rPr>
              <w:t>142,685</w:t>
            </w:r>
          </w:p>
        </w:tc>
        <w:tc>
          <w:tcPr>
            <w:tcW w:w="323"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sidRPr="000426F2">
              <w:rPr>
                <w:rFonts w:eastAsia="標楷體"/>
                <w:spacing w:val="-20"/>
                <w:sz w:val="22"/>
                <w:szCs w:val="22"/>
              </w:rPr>
              <w:t>12,008</w:t>
            </w:r>
          </w:p>
        </w:tc>
        <w:tc>
          <w:tcPr>
            <w:tcW w:w="320"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sidRPr="000426F2">
              <w:rPr>
                <w:rFonts w:eastAsia="標楷體"/>
                <w:spacing w:val="-20"/>
                <w:sz w:val="22"/>
                <w:szCs w:val="22"/>
              </w:rPr>
              <w:t>12,212</w:t>
            </w:r>
          </w:p>
        </w:tc>
        <w:tc>
          <w:tcPr>
            <w:tcW w:w="320"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sidRPr="000426F2">
              <w:rPr>
                <w:rFonts w:eastAsia="標楷體"/>
                <w:spacing w:val="-20"/>
                <w:sz w:val="22"/>
                <w:szCs w:val="22"/>
              </w:rPr>
              <w:t>11,973</w:t>
            </w:r>
          </w:p>
        </w:tc>
        <w:tc>
          <w:tcPr>
            <w:tcW w:w="320"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sidRPr="000426F2">
              <w:rPr>
                <w:rFonts w:eastAsia="標楷體"/>
                <w:spacing w:val="-20"/>
                <w:sz w:val="22"/>
                <w:szCs w:val="22"/>
              </w:rPr>
              <w:t>1</w:t>
            </w:r>
            <w:r w:rsidRPr="000426F2">
              <w:rPr>
                <w:rFonts w:eastAsia="標楷體" w:hint="eastAsia"/>
                <w:spacing w:val="-20"/>
                <w:sz w:val="22"/>
                <w:szCs w:val="22"/>
              </w:rPr>
              <w:t>2</w:t>
            </w:r>
            <w:r w:rsidRPr="000426F2">
              <w:rPr>
                <w:rFonts w:eastAsia="標楷體"/>
                <w:spacing w:val="-20"/>
                <w:sz w:val="22"/>
                <w:szCs w:val="22"/>
              </w:rPr>
              <w:t>,</w:t>
            </w:r>
            <w:r w:rsidRPr="000426F2">
              <w:rPr>
                <w:rFonts w:eastAsia="標楷體" w:hint="eastAsia"/>
                <w:spacing w:val="-20"/>
                <w:sz w:val="22"/>
                <w:szCs w:val="22"/>
              </w:rPr>
              <w:t>155</w:t>
            </w:r>
          </w:p>
        </w:tc>
        <w:tc>
          <w:tcPr>
            <w:tcW w:w="320"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sidRPr="000426F2">
              <w:rPr>
                <w:rFonts w:eastAsia="標楷體"/>
                <w:spacing w:val="-20"/>
                <w:sz w:val="22"/>
                <w:szCs w:val="22"/>
              </w:rPr>
              <w:t>1</w:t>
            </w:r>
            <w:r w:rsidRPr="000426F2">
              <w:rPr>
                <w:rFonts w:eastAsia="標楷體" w:hint="eastAsia"/>
                <w:spacing w:val="-20"/>
                <w:sz w:val="22"/>
                <w:szCs w:val="22"/>
              </w:rPr>
              <w:t>2</w:t>
            </w:r>
            <w:r w:rsidRPr="000426F2">
              <w:rPr>
                <w:rFonts w:eastAsia="標楷體"/>
                <w:spacing w:val="-20"/>
                <w:sz w:val="22"/>
                <w:szCs w:val="22"/>
              </w:rPr>
              <w:t>,</w:t>
            </w:r>
            <w:r w:rsidRPr="000426F2">
              <w:rPr>
                <w:rFonts w:eastAsia="標楷體" w:hint="eastAsia"/>
                <w:spacing w:val="-20"/>
                <w:sz w:val="22"/>
                <w:szCs w:val="22"/>
              </w:rPr>
              <w:t>199</w:t>
            </w:r>
          </w:p>
        </w:tc>
        <w:tc>
          <w:tcPr>
            <w:tcW w:w="320"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sidRPr="000426F2">
              <w:rPr>
                <w:rFonts w:eastAsia="標楷體"/>
                <w:spacing w:val="-20"/>
                <w:sz w:val="22"/>
                <w:szCs w:val="22"/>
              </w:rPr>
              <w:t>1</w:t>
            </w:r>
            <w:r w:rsidRPr="000426F2">
              <w:rPr>
                <w:rFonts w:eastAsia="標楷體" w:hint="eastAsia"/>
                <w:spacing w:val="-20"/>
                <w:sz w:val="22"/>
                <w:szCs w:val="22"/>
              </w:rPr>
              <w:t>1</w:t>
            </w:r>
            <w:r w:rsidRPr="000426F2">
              <w:rPr>
                <w:rFonts w:eastAsia="標楷體"/>
                <w:spacing w:val="-20"/>
                <w:sz w:val="22"/>
                <w:szCs w:val="22"/>
              </w:rPr>
              <w:t>,</w:t>
            </w:r>
            <w:r w:rsidRPr="000426F2">
              <w:rPr>
                <w:rFonts w:eastAsia="標楷體" w:hint="eastAsia"/>
                <w:spacing w:val="-20"/>
                <w:sz w:val="22"/>
                <w:szCs w:val="22"/>
              </w:rPr>
              <w:t>7</w:t>
            </w:r>
            <w:r>
              <w:rPr>
                <w:rFonts w:eastAsia="標楷體" w:hint="eastAsia"/>
                <w:spacing w:val="-20"/>
                <w:sz w:val="22"/>
                <w:szCs w:val="22"/>
              </w:rPr>
              <w:t>8</w:t>
            </w:r>
            <w:r w:rsidRPr="000426F2">
              <w:rPr>
                <w:rFonts w:eastAsia="標楷體" w:hint="eastAsia"/>
                <w:spacing w:val="-20"/>
                <w:sz w:val="22"/>
                <w:szCs w:val="22"/>
              </w:rPr>
              <w:t>3</w:t>
            </w:r>
          </w:p>
        </w:tc>
        <w:tc>
          <w:tcPr>
            <w:tcW w:w="320"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sidRPr="000426F2">
              <w:rPr>
                <w:rFonts w:eastAsia="標楷體" w:hint="eastAsia"/>
                <w:spacing w:val="-20"/>
                <w:sz w:val="22"/>
                <w:szCs w:val="22"/>
              </w:rPr>
              <w:t>12,0</w:t>
            </w:r>
            <w:r>
              <w:rPr>
                <w:rFonts w:eastAsia="標楷體" w:hint="eastAsia"/>
                <w:spacing w:val="-20"/>
                <w:sz w:val="22"/>
                <w:szCs w:val="22"/>
              </w:rPr>
              <w:t>99</w:t>
            </w:r>
          </w:p>
        </w:tc>
        <w:tc>
          <w:tcPr>
            <w:tcW w:w="330" w:type="pct"/>
            <w:tcBorders>
              <w:top w:val="nil"/>
              <w:left w:val="nil"/>
              <w:bottom w:val="nil"/>
              <w:right w:val="nil"/>
            </w:tcBorders>
            <w:shd w:val="clear" w:color="auto" w:fill="auto"/>
            <w:vAlign w:val="center"/>
          </w:tcPr>
          <w:p w:rsidR="009F3DDB" w:rsidRPr="000426F2" w:rsidRDefault="009F3DDB" w:rsidP="00125C52">
            <w:pPr>
              <w:snapToGrid w:val="0"/>
              <w:jc w:val="center"/>
              <w:rPr>
                <w:rFonts w:eastAsia="標楷體"/>
                <w:spacing w:val="-20"/>
                <w:sz w:val="22"/>
                <w:szCs w:val="22"/>
              </w:rPr>
            </w:pPr>
            <w:r w:rsidRPr="000426F2">
              <w:rPr>
                <w:rFonts w:eastAsia="標楷體" w:hint="eastAsia"/>
                <w:spacing w:val="-20"/>
                <w:sz w:val="22"/>
                <w:szCs w:val="22"/>
              </w:rPr>
              <w:t>142,0</w:t>
            </w:r>
            <w:r>
              <w:rPr>
                <w:rFonts w:eastAsia="標楷體" w:hint="eastAsia"/>
                <w:spacing w:val="-20"/>
                <w:sz w:val="22"/>
                <w:szCs w:val="22"/>
              </w:rPr>
              <w:t>7</w:t>
            </w:r>
            <w:r w:rsidRPr="000426F2">
              <w:rPr>
                <w:rFonts w:eastAsia="標楷體" w:hint="eastAsia"/>
                <w:spacing w:val="-20"/>
                <w:sz w:val="22"/>
                <w:szCs w:val="22"/>
              </w:rPr>
              <w:t>2</w:t>
            </w:r>
          </w:p>
        </w:tc>
        <w:tc>
          <w:tcPr>
            <w:tcW w:w="312"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Pr>
                <w:rFonts w:eastAsia="標楷體" w:hint="eastAsia"/>
                <w:spacing w:val="-20"/>
                <w:sz w:val="22"/>
                <w:szCs w:val="22"/>
              </w:rPr>
              <w:t>12,127</w:t>
            </w:r>
          </w:p>
        </w:tc>
        <w:tc>
          <w:tcPr>
            <w:tcW w:w="308"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Pr>
                <w:rFonts w:eastAsia="標楷體" w:hint="eastAsia"/>
                <w:spacing w:val="-20"/>
                <w:sz w:val="22"/>
                <w:szCs w:val="22"/>
              </w:rPr>
              <w:t>10,399</w:t>
            </w:r>
          </w:p>
        </w:tc>
        <w:tc>
          <w:tcPr>
            <w:tcW w:w="305" w:type="pct"/>
            <w:tcBorders>
              <w:top w:val="nil"/>
              <w:left w:val="nil"/>
              <w:bottom w:val="nil"/>
              <w:right w:val="nil"/>
            </w:tcBorders>
            <w:shd w:val="clear" w:color="auto" w:fill="auto"/>
            <w:vAlign w:val="center"/>
          </w:tcPr>
          <w:p w:rsidR="009F3DDB" w:rsidRPr="000426F2" w:rsidRDefault="009F3DDB" w:rsidP="00125C52">
            <w:pPr>
              <w:snapToGrid w:val="0"/>
              <w:jc w:val="center"/>
              <w:rPr>
                <w:rFonts w:eastAsia="標楷體"/>
                <w:spacing w:val="-20"/>
                <w:sz w:val="22"/>
                <w:szCs w:val="22"/>
              </w:rPr>
            </w:pPr>
          </w:p>
        </w:tc>
      </w:tr>
      <w:tr w:rsidR="009F3DDB" w:rsidRPr="000426F2" w:rsidTr="00125C52">
        <w:trPr>
          <w:cantSplit/>
          <w:trHeight w:val="498"/>
          <w:jc w:val="center"/>
        </w:trPr>
        <w:tc>
          <w:tcPr>
            <w:tcW w:w="132" w:type="pct"/>
            <w:vMerge/>
            <w:tcBorders>
              <w:left w:val="nil"/>
              <w:right w:val="single" w:sz="4" w:space="0" w:color="auto"/>
            </w:tcBorders>
            <w:shd w:val="clear" w:color="auto" w:fill="auto"/>
            <w:vAlign w:val="center"/>
          </w:tcPr>
          <w:p w:rsidR="009F3DDB" w:rsidRPr="000426F2" w:rsidRDefault="009F3DDB" w:rsidP="00125C52">
            <w:pPr>
              <w:jc w:val="center"/>
              <w:rPr>
                <w:rFonts w:eastAsia="標楷體"/>
                <w:spacing w:val="-24"/>
                <w:sz w:val="22"/>
                <w:szCs w:val="22"/>
              </w:rPr>
            </w:pPr>
          </w:p>
        </w:tc>
        <w:tc>
          <w:tcPr>
            <w:tcW w:w="129" w:type="pct"/>
            <w:gridSpan w:val="2"/>
            <w:tcBorders>
              <w:top w:val="nil"/>
              <w:left w:val="single" w:sz="4" w:space="0" w:color="auto"/>
              <w:bottom w:val="single" w:sz="4" w:space="0" w:color="auto"/>
              <w:right w:val="single" w:sz="4" w:space="0" w:color="auto"/>
            </w:tcBorders>
            <w:shd w:val="clear" w:color="auto" w:fill="auto"/>
            <w:vAlign w:val="center"/>
          </w:tcPr>
          <w:p w:rsidR="009F3DDB" w:rsidRPr="000426F2" w:rsidRDefault="009F3DDB" w:rsidP="00125C52">
            <w:pPr>
              <w:snapToGrid w:val="0"/>
              <w:jc w:val="center"/>
              <w:rPr>
                <w:rFonts w:eastAsia="標楷體"/>
                <w:spacing w:val="-20"/>
                <w:sz w:val="22"/>
                <w:szCs w:val="22"/>
              </w:rPr>
            </w:pPr>
          </w:p>
        </w:tc>
        <w:tc>
          <w:tcPr>
            <w:tcW w:w="618" w:type="pct"/>
            <w:tcBorders>
              <w:left w:val="single" w:sz="4" w:space="0" w:color="auto"/>
              <w:bottom w:val="single" w:sz="4" w:space="0" w:color="auto"/>
              <w:right w:val="single" w:sz="4" w:space="0" w:color="auto"/>
            </w:tcBorders>
            <w:shd w:val="clear" w:color="auto" w:fill="auto"/>
            <w:vAlign w:val="center"/>
          </w:tcPr>
          <w:p w:rsidR="009F3DDB" w:rsidRPr="000426F2" w:rsidRDefault="009F3DDB" w:rsidP="00125C52">
            <w:pPr>
              <w:snapToGrid w:val="0"/>
              <w:jc w:val="center"/>
              <w:rPr>
                <w:rFonts w:eastAsia="標楷體"/>
                <w:spacing w:val="-20"/>
                <w:sz w:val="22"/>
                <w:szCs w:val="22"/>
              </w:rPr>
            </w:pPr>
            <w:r w:rsidRPr="000426F2">
              <w:rPr>
                <w:rFonts w:eastAsia="標楷體"/>
                <w:spacing w:val="-20"/>
                <w:sz w:val="22"/>
                <w:szCs w:val="22"/>
              </w:rPr>
              <w:t>年增率</w:t>
            </w:r>
            <w:r w:rsidRPr="000426F2">
              <w:rPr>
                <w:rFonts w:eastAsia="標楷體"/>
                <w:spacing w:val="-20"/>
                <w:sz w:val="22"/>
                <w:szCs w:val="22"/>
              </w:rPr>
              <w:t>(</w:t>
            </w:r>
            <w:r w:rsidRPr="000426F2">
              <w:rPr>
                <w:rFonts w:eastAsia="標楷體"/>
                <w:spacing w:val="-20"/>
                <w:sz w:val="22"/>
                <w:szCs w:val="22"/>
              </w:rPr>
              <w:t>％</w:t>
            </w:r>
            <w:r w:rsidRPr="000426F2">
              <w:rPr>
                <w:rFonts w:eastAsia="標楷體"/>
                <w:spacing w:val="-20"/>
                <w:sz w:val="22"/>
                <w:szCs w:val="22"/>
              </w:rPr>
              <w:t>)</w:t>
            </w:r>
          </w:p>
        </w:tc>
        <w:tc>
          <w:tcPr>
            <w:tcW w:w="282" w:type="pct"/>
            <w:tcBorders>
              <w:top w:val="nil"/>
              <w:left w:val="nil"/>
              <w:bottom w:val="nil"/>
              <w:right w:val="nil"/>
            </w:tcBorders>
            <w:shd w:val="clear" w:color="auto" w:fill="auto"/>
            <w:vAlign w:val="center"/>
          </w:tcPr>
          <w:p w:rsidR="009F3DDB" w:rsidRPr="000426F2" w:rsidRDefault="009F3DDB" w:rsidP="00125C52">
            <w:pPr>
              <w:snapToGrid w:val="0"/>
              <w:jc w:val="center"/>
              <w:rPr>
                <w:rFonts w:eastAsia="標楷體"/>
                <w:spacing w:val="-20"/>
                <w:sz w:val="22"/>
                <w:szCs w:val="22"/>
              </w:rPr>
            </w:pPr>
            <w:r w:rsidRPr="000426F2">
              <w:rPr>
                <w:rFonts w:eastAsia="標楷體"/>
                <w:spacing w:val="-20"/>
                <w:sz w:val="22"/>
                <w:szCs w:val="22"/>
              </w:rPr>
              <w:t>9.6</w:t>
            </w:r>
          </w:p>
        </w:tc>
        <w:tc>
          <w:tcPr>
            <w:tcW w:w="340" w:type="pct"/>
            <w:tcBorders>
              <w:top w:val="nil"/>
              <w:left w:val="nil"/>
              <w:bottom w:val="nil"/>
              <w:right w:val="nil"/>
            </w:tcBorders>
            <w:shd w:val="clear" w:color="auto" w:fill="auto"/>
            <w:vAlign w:val="center"/>
          </w:tcPr>
          <w:p w:rsidR="009F3DDB" w:rsidRPr="000426F2" w:rsidRDefault="009F3DDB" w:rsidP="00125C52">
            <w:pPr>
              <w:snapToGrid w:val="0"/>
              <w:jc w:val="center"/>
              <w:rPr>
                <w:rFonts w:eastAsia="標楷體"/>
                <w:spacing w:val="-20"/>
                <w:sz w:val="22"/>
                <w:szCs w:val="22"/>
              </w:rPr>
            </w:pPr>
            <w:r w:rsidRPr="000426F2">
              <w:rPr>
                <w:rFonts w:eastAsia="標楷體"/>
                <w:spacing w:val="-20"/>
                <w:sz w:val="22"/>
                <w:szCs w:val="22"/>
              </w:rPr>
              <w:t>4.4</w:t>
            </w:r>
          </w:p>
        </w:tc>
        <w:tc>
          <w:tcPr>
            <w:tcW w:w="323"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sidRPr="000426F2">
              <w:rPr>
                <w:rFonts w:eastAsia="標楷體"/>
                <w:spacing w:val="-20"/>
                <w:sz w:val="22"/>
                <w:szCs w:val="22"/>
              </w:rPr>
              <w:t>-1.1</w:t>
            </w:r>
          </w:p>
        </w:tc>
        <w:tc>
          <w:tcPr>
            <w:tcW w:w="320"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sidRPr="000426F2">
              <w:rPr>
                <w:rFonts w:eastAsia="標楷體"/>
                <w:spacing w:val="-20"/>
                <w:sz w:val="22"/>
                <w:szCs w:val="22"/>
              </w:rPr>
              <w:t>-1.0</w:t>
            </w:r>
          </w:p>
        </w:tc>
        <w:tc>
          <w:tcPr>
            <w:tcW w:w="320"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sidRPr="000426F2">
              <w:rPr>
                <w:rFonts w:eastAsia="標楷體"/>
                <w:spacing w:val="-20"/>
                <w:sz w:val="22"/>
                <w:szCs w:val="22"/>
              </w:rPr>
              <w:t>-1.</w:t>
            </w:r>
            <w:r w:rsidRPr="000426F2">
              <w:rPr>
                <w:rFonts w:eastAsia="標楷體" w:hint="eastAsia"/>
                <w:spacing w:val="-20"/>
                <w:sz w:val="22"/>
                <w:szCs w:val="22"/>
              </w:rPr>
              <w:t>2</w:t>
            </w:r>
          </w:p>
        </w:tc>
        <w:tc>
          <w:tcPr>
            <w:tcW w:w="320"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sidRPr="000426F2">
              <w:rPr>
                <w:rFonts w:eastAsia="標楷體"/>
                <w:spacing w:val="-20"/>
                <w:sz w:val="22"/>
                <w:szCs w:val="22"/>
              </w:rPr>
              <w:t>-</w:t>
            </w:r>
            <w:r w:rsidRPr="000426F2">
              <w:rPr>
                <w:rFonts w:eastAsia="標楷體" w:hint="eastAsia"/>
                <w:spacing w:val="-20"/>
                <w:sz w:val="22"/>
                <w:szCs w:val="22"/>
              </w:rPr>
              <w:t>0.8</w:t>
            </w:r>
          </w:p>
        </w:tc>
        <w:tc>
          <w:tcPr>
            <w:tcW w:w="320"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sidRPr="000426F2">
              <w:rPr>
                <w:rFonts w:eastAsia="標楷體"/>
                <w:spacing w:val="-20"/>
                <w:sz w:val="22"/>
                <w:szCs w:val="22"/>
              </w:rPr>
              <w:t>-</w:t>
            </w:r>
            <w:r w:rsidRPr="000426F2">
              <w:rPr>
                <w:rFonts w:eastAsia="標楷體" w:hint="eastAsia"/>
                <w:spacing w:val="-20"/>
                <w:sz w:val="22"/>
                <w:szCs w:val="22"/>
              </w:rPr>
              <w:t>0.7</w:t>
            </w:r>
          </w:p>
        </w:tc>
        <w:tc>
          <w:tcPr>
            <w:tcW w:w="320"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sidRPr="000426F2">
              <w:rPr>
                <w:rFonts w:eastAsia="標楷體" w:hint="eastAsia"/>
                <w:spacing w:val="-20"/>
                <w:sz w:val="22"/>
                <w:szCs w:val="22"/>
              </w:rPr>
              <w:t>1.</w:t>
            </w:r>
            <w:r>
              <w:rPr>
                <w:rFonts w:eastAsia="標楷體" w:hint="eastAsia"/>
                <w:spacing w:val="-20"/>
                <w:sz w:val="22"/>
                <w:szCs w:val="22"/>
              </w:rPr>
              <w:t>7</w:t>
            </w:r>
          </w:p>
        </w:tc>
        <w:tc>
          <w:tcPr>
            <w:tcW w:w="320"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sidRPr="000426F2">
              <w:rPr>
                <w:rFonts w:eastAsia="標楷體" w:hint="eastAsia"/>
                <w:spacing w:val="-20"/>
                <w:sz w:val="22"/>
                <w:szCs w:val="22"/>
              </w:rPr>
              <w:t>1.</w:t>
            </w:r>
            <w:r>
              <w:rPr>
                <w:rFonts w:eastAsia="標楷體" w:hint="eastAsia"/>
                <w:spacing w:val="-20"/>
                <w:sz w:val="22"/>
                <w:szCs w:val="22"/>
              </w:rPr>
              <w:t>5</w:t>
            </w:r>
          </w:p>
        </w:tc>
        <w:tc>
          <w:tcPr>
            <w:tcW w:w="330" w:type="pct"/>
            <w:tcBorders>
              <w:top w:val="nil"/>
              <w:left w:val="nil"/>
              <w:bottom w:val="nil"/>
              <w:right w:val="nil"/>
            </w:tcBorders>
            <w:shd w:val="clear" w:color="auto" w:fill="auto"/>
            <w:vAlign w:val="center"/>
          </w:tcPr>
          <w:p w:rsidR="009F3DDB" w:rsidRPr="000426F2" w:rsidRDefault="009F3DDB" w:rsidP="00125C52">
            <w:pPr>
              <w:snapToGrid w:val="0"/>
              <w:jc w:val="center"/>
              <w:rPr>
                <w:rFonts w:eastAsia="標楷體"/>
                <w:spacing w:val="-20"/>
                <w:sz w:val="22"/>
                <w:szCs w:val="22"/>
              </w:rPr>
            </w:pPr>
            <w:r w:rsidRPr="000426F2">
              <w:rPr>
                <w:rFonts w:eastAsia="標楷體" w:hint="eastAsia"/>
                <w:spacing w:val="-20"/>
                <w:sz w:val="22"/>
                <w:szCs w:val="22"/>
              </w:rPr>
              <w:t>-0.4</w:t>
            </w:r>
          </w:p>
        </w:tc>
        <w:tc>
          <w:tcPr>
            <w:tcW w:w="312"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Pr>
                <w:rFonts w:eastAsia="標楷體" w:hint="eastAsia"/>
                <w:spacing w:val="-20"/>
                <w:sz w:val="22"/>
                <w:szCs w:val="22"/>
              </w:rPr>
              <w:t>7.7</w:t>
            </w:r>
          </w:p>
        </w:tc>
        <w:tc>
          <w:tcPr>
            <w:tcW w:w="308"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Pr>
                <w:rFonts w:eastAsia="標楷體" w:hint="eastAsia"/>
                <w:spacing w:val="-20"/>
                <w:sz w:val="22"/>
                <w:szCs w:val="22"/>
              </w:rPr>
              <w:t>-6.0</w:t>
            </w:r>
          </w:p>
        </w:tc>
        <w:tc>
          <w:tcPr>
            <w:tcW w:w="305" w:type="pct"/>
            <w:tcBorders>
              <w:top w:val="nil"/>
              <w:left w:val="nil"/>
              <w:bottom w:val="nil"/>
              <w:right w:val="nil"/>
            </w:tcBorders>
            <w:shd w:val="clear" w:color="auto" w:fill="auto"/>
            <w:vAlign w:val="center"/>
          </w:tcPr>
          <w:p w:rsidR="009F3DDB" w:rsidRPr="000426F2" w:rsidRDefault="009F3DDB" w:rsidP="00125C52">
            <w:pPr>
              <w:snapToGrid w:val="0"/>
              <w:jc w:val="center"/>
              <w:rPr>
                <w:rFonts w:eastAsia="標楷體"/>
                <w:spacing w:val="-20"/>
                <w:sz w:val="22"/>
                <w:szCs w:val="22"/>
              </w:rPr>
            </w:pPr>
          </w:p>
        </w:tc>
      </w:tr>
      <w:tr w:rsidR="009F3DDB" w:rsidRPr="000426F2" w:rsidTr="00125C52">
        <w:trPr>
          <w:cantSplit/>
          <w:jc w:val="center"/>
        </w:trPr>
        <w:tc>
          <w:tcPr>
            <w:tcW w:w="132" w:type="pct"/>
            <w:vMerge/>
            <w:tcBorders>
              <w:left w:val="nil"/>
              <w:right w:val="single" w:sz="4" w:space="0" w:color="auto"/>
            </w:tcBorders>
            <w:shd w:val="clear" w:color="auto" w:fill="auto"/>
            <w:vAlign w:val="center"/>
          </w:tcPr>
          <w:p w:rsidR="009F3DDB" w:rsidRPr="000426F2" w:rsidRDefault="009F3DDB" w:rsidP="00125C52">
            <w:pPr>
              <w:jc w:val="center"/>
              <w:rPr>
                <w:rFonts w:eastAsia="標楷體"/>
                <w:spacing w:val="-24"/>
                <w:sz w:val="22"/>
                <w:szCs w:val="22"/>
              </w:rPr>
            </w:pPr>
          </w:p>
        </w:tc>
        <w:tc>
          <w:tcPr>
            <w:tcW w:w="64" w:type="pct"/>
            <w:tcBorders>
              <w:left w:val="single" w:sz="4" w:space="0" w:color="auto"/>
              <w:bottom w:val="nil"/>
              <w:right w:val="nil"/>
            </w:tcBorders>
            <w:shd w:val="clear" w:color="auto" w:fill="auto"/>
            <w:vAlign w:val="center"/>
          </w:tcPr>
          <w:p w:rsidR="009F3DDB" w:rsidRPr="000426F2" w:rsidRDefault="009F3DDB" w:rsidP="00125C52">
            <w:pPr>
              <w:snapToGrid w:val="0"/>
              <w:spacing w:line="300" w:lineRule="exact"/>
              <w:jc w:val="center"/>
              <w:rPr>
                <w:rFonts w:eastAsia="標楷體"/>
                <w:spacing w:val="-20"/>
                <w:sz w:val="22"/>
                <w:szCs w:val="22"/>
              </w:rPr>
            </w:pPr>
          </w:p>
        </w:tc>
        <w:tc>
          <w:tcPr>
            <w:tcW w:w="683" w:type="pct"/>
            <w:gridSpan w:val="2"/>
            <w:tcBorders>
              <w:top w:val="nil"/>
              <w:left w:val="nil"/>
              <w:bottom w:val="nil"/>
              <w:right w:val="single" w:sz="4" w:space="0" w:color="auto"/>
            </w:tcBorders>
            <w:shd w:val="clear" w:color="auto" w:fill="auto"/>
          </w:tcPr>
          <w:p w:rsidR="009F3DDB" w:rsidRPr="000426F2" w:rsidRDefault="009F3DDB" w:rsidP="00125C52">
            <w:pPr>
              <w:snapToGrid w:val="0"/>
              <w:spacing w:line="300" w:lineRule="exact"/>
              <w:rPr>
                <w:rFonts w:eastAsia="標楷體"/>
                <w:sz w:val="22"/>
                <w:szCs w:val="22"/>
              </w:rPr>
            </w:pPr>
            <w:r w:rsidRPr="000426F2">
              <w:rPr>
                <w:rFonts w:eastAsia="標楷體"/>
                <w:spacing w:val="-20"/>
                <w:sz w:val="22"/>
                <w:szCs w:val="22"/>
              </w:rPr>
              <w:t>綜合商品零售業</w:t>
            </w:r>
            <w:r w:rsidRPr="000426F2">
              <w:rPr>
                <w:rFonts w:eastAsia="標楷體" w:hint="eastAsia"/>
                <w:spacing w:val="-20"/>
                <w:sz w:val="22"/>
                <w:szCs w:val="22"/>
              </w:rPr>
              <w:t xml:space="preserve"> </w:t>
            </w:r>
            <w:r w:rsidRPr="000426F2">
              <w:rPr>
                <w:rFonts w:eastAsia="標楷體"/>
                <w:spacing w:val="-20"/>
                <w:sz w:val="22"/>
                <w:szCs w:val="22"/>
              </w:rPr>
              <w:t>營業額</w:t>
            </w:r>
            <w:r w:rsidRPr="000426F2">
              <w:rPr>
                <w:rFonts w:eastAsia="標楷體"/>
                <w:spacing w:val="-20"/>
                <w:sz w:val="22"/>
                <w:szCs w:val="22"/>
              </w:rPr>
              <w:t>(</w:t>
            </w:r>
            <w:r w:rsidRPr="000426F2">
              <w:rPr>
                <w:rFonts w:eastAsia="標楷體"/>
                <w:spacing w:val="-20"/>
                <w:sz w:val="22"/>
                <w:szCs w:val="22"/>
              </w:rPr>
              <w:t>億元</w:t>
            </w:r>
            <w:r w:rsidRPr="000426F2">
              <w:rPr>
                <w:rFonts w:eastAsia="標楷體"/>
                <w:spacing w:val="-20"/>
                <w:sz w:val="22"/>
                <w:szCs w:val="22"/>
              </w:rPr>
              <w:t>)</w:t>
            </w:r>
          </w:p>
        </w:tc>
        <w:tc>
          <w:tcPr>
            <w:tcW w:w="282" w:type="pct"/>
            <w:tcBorders>
              <w:top w:val="nil"/>
              <w:left w:val="nil"/>
              <w:bottom w:val="nil"/>
              <w:right w:val="nil"/>
            </w:tcBorders>
            <w:shd w:val="clear" w:color="auto" w:fill="auto"/>
            <w:vAlign w:val="center"/>
          </w:tcPr>
          <w:p w:rsidR="009F3DDB" w:rsidRPr="000426F2" w:rsidRDefault="009F3DDB" w:rsidP="00125C52">
            <w:pPr>
              <w:snapToGrid w:val="0"/>
              <w:jc w:val="center"/>
              <w:rPr>
                <w:rFonts w:eastAsia="標楷體"/>
                <w:spacing w:val="-20"/>
                <w:sz w:val="22"/>
                <w:szCs w:val="22"/>
              </w:rPr>
            </w:pPr>
            <w:r w:rsidRPr="000426F2">
              <w:rPr>
                <w:rFonts w:eastAsia="標楷體"/>
                <w:spacing w:val="-20"/>
                <w:sz w:val="22"/>
                <w:szCs w:val="22"/>
              </w:rPr>
              <w:t>9,170</w:t>
            </w:r>
          </w:p>
        </w:tc>
        <w:tc>
          <w:tcPr>
            <w:tcW w:w="340" w:type="pct"/>
            <w:tcBorders>
              <w:top w:val="nil"/>
              <w:left w:val="nil"/>
              <w:bottom w:val="nil"/>
              <w:right w:val="nil"/>
            </w:tcBorders>
            <w:shd w:val="clear" w:color="auto" w:fill="auto"/>
            <w:vAlign w:val="center"/>
          </w:tcPr>
          <w:p w:rsidR="009F3DDB" w:rsidRPr="000426F2" w:rsidRDefault="009F3DDB" w:rsidP="00125C52">
            <w:pPr>
              <w:snapToGrid w:val="0"/>
              <w:jc w:val="center"/>
              <w:rPr>
                <w:rFonts w:eastAsia="標楷體"/>
                <w:spacing w:val="-20"/>
                <w:sz w:val="22"/>
                <w:szCs w:val="22"/>
              </w:rPr>
            </w:pPr>
            <w:r w:rsidRPr="000426F2">
              <w:rPr>
                <w:rFonts w:eastAsia="標楷體"/>
                <w:spacing w:val="-20"/>
                <w:sz w:val="22"/>
                <w:szCs w:val="22"/>
              </w:rPr>
              <w:t>9,786</w:t>
            </w:r>
          </w:p>
        </w:tc>
        <w:tc>
          <w:tcPr>
            <w:tcW w:w="323"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sidRPr="000426F2">
              <w:rPr>
                <w:rFonts w:eastAsia="標楷體"/>
                <w:spacing w:val="-20"/>
                <w:sz w:val="22"/>
                <w:szCs w:val="22"/>
              </w:rPr>
              <w:t>8</w:t>
            </w:r>
            <w:r w:rsidRPr="000426F2">
              <w:rPr>
                <w:rFonts w:eastAsia="標楷體" w:hint="eastAsia"/>
                <w:spacing w:val="-20"/>
                <w:sz w:val="22"/>
                <w:szCs w:val="22"/>
              </w:rPr>
              <w:t>09</w:t>
            </w:r>
          </w:p>
        </w:tc>
        <w:tc>
          <w:tcPr>
            <w:tcW w:w="320"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sidRPr="000426F2">
              <w:rPr>
                <w:rFonts w:eastAsia="標楷體"/>
                <w:spacing w:val="-20"/>
                <w:sz w:val="22"/>
                <w:szCs w:val="22"/>
              </w:rPr>
              <w:t>8</w:t>
            </w:r>
            <w:r w:rsidRPr="000426F2">
              <w:rPr>
                <w:rFonts w:eastAsia="標楷體" w:hint="eastAsia"/>
                <w:spacing w:val="-20"/>
                <w:sz w:val="22"/>
                <w:szCs w:val="22"/>
              </w:rPr>
              <w:t>66</w:t>
            </w:r>
          </w:p>
        </w:tc>
        <w:tc>
          <w:tcPr>
            <w:tcW w:w="320"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sidRPr="000426F2">
              <w:rPr>
                <w:rFonts w:eastAsia="標楷體"/>
                <w:spacing w:val="-20"/>
                <w:sz w:val="22"/>
                <w:szCs w:val="22"/>
              </w:rPr>
              <w:t>8</w:t>
            </w:r>
            <w:r w:rsidRPr="000426F2">
              <w:rPr>
                <w:rFonts w:eastAsia="標楷體" w:hint="eastAsia"/>
                <w:spacing w:val="-20"/>
                <w:sz w:val="22"/>
                <w:szCs w:val="22"/>
              </w:rPr>
              <w:t>88</w:t>
            </w:r>
          </w:p>
        </w:tc>
        <w:tc>
          <w:tcPr>
            <w:tcW w:w="320" w:type="pct"/>
            <w:tcBorders>
              <w:top w:val="nil"/>
              <w:left w:val="nil"/>
              <w:bottom w:val="nil"/>
              <w:right w:val="nil"/>
            </w:tcBorders>
            <w:shd w:val="clear" w:color="auto" w:fill="auto"/>
            <w:vAlign w:val="center"/>
          </w:tcPr>
          <w:p w:rsidR="009F3DDB" w:rsidRPr="000426F2" w:rsidRDefault="009F3DDB" w:rsidP="00125C52">
            <w:pPr>
              <w:snapToGrid w:val="0"/>
              <w:jc w:val="center"/>
              <w:rPr>
                <w:rFonts w:eastAsia="標楷體"/>
                <w:spacing w:val="-20"/>
                <w:sz w:val="22"/>
                <w:szCs w:val="22"/>
              </w:rPr>
            </w:pPr>
            <w:r w:rsidRPr="000426F2">
              <w:rPr>
                <w:rFonts w:eastAsia="標楷體" w:hint="eastAsia"/>
                <w:spacing w:val="-20"/>
                <w:sz w:val="22"/>
                <w:szCs w:val="22"/>
              </w:rPr>
              <w:t>809</w:t>
            </w:r>
          </w:p>
        </w:tc>
        <w:tc>
          <w:tcPr>
            <w:tcW w:w="320"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sidRPr="000426F2">
              <w:rPr>
                <w:rFonts w:eastAsia="標楷體" w:hint="eastAsia"/>
                <w:spacing w:val="-20"/>
                <w:sz w:val="22"/>
                <w:szCs w:val="22"/>
              </w:rPr>
              <w:t>959</w:t>
            </w:r>
          </w:p>
        </w:tc>
        <w:tc>
          <w:tcPr>
            <w:tcW w:w="320"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sidRPr="000426F2">
              <w:rPr>
                <w:rFonts w:eastAsia="標楷體" w:hint="eastAsia"/>
                <w:spacing w:val="-20"/>
                <w:sz w:val="22"/>
                <w:szCs w:val="22"/>
              </w:rPr>
              <w:t>8</w:t>
            </w:r>
            <w:r>
              <w:rPr>
                <w:rFonts w:eastAsia="標楷體" w:hint="eastAsia"/>
                <w:spacing w:val="-20"/>
                <w:sz w:val="22"/>
                <w:szCs w:val="22"/>
              </w:rPr>
              <w:t>86</w:t>
            </w:r>
          </w:p>
        </w:tc>
        <w:tc>
          <w:tcPr>
            <w:tcW w:w="320"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sidRPr="000426F2">
              <w:rPr>
                <w:rFonts w:eastAsia="標楷體" w:hint="eastAsia"/>
                <w:spacing w:val="-20"/>
                <w:sz w:val="22"/>
                <w:szCs w:val="22"/>
              </w:rPr>
              <w:t>895</w:t>
            </w:r>
          </w:p>
        </w:tc>
        <w:tc>
          <w:tcPr>
            <w:tcW w:w="330" w:type="pct"/>
            <w:tcBorders>
              <w:top w:val="nil"/>
              <w:left w:val="nil"/>
              <w:bottom w:val="nil"/>
              <w:right w:val="nil"/>
            </w:tcBorders>
            <w:shd w:val="clear" w:color="auto" w:fill="auto"/>
            <w:vAlign w:val="center"/>
          </w:tcPr>
          <w:p w:rsidR="009F3DDB" w:rsidRPr="000426F2" w:rsidRDefault="009F3DDB" w:rsidP="00125C52">
            <w:pPr>
              <w:snapToGrid w:val="0"/>
              <w:jc w:val="center"/>
              <w:rPr>
                <w:rFonts w:eastAsia="標楷體"/>
                <w:spacing w:val="-20"/>
                <w:sz w:val="22"/>
                <w:szCs w:val="22"/>
              </w:rPr>
            </w:pPr>
            <w:r w:rsidRPr="000426F2">
              <w:rPr>
                <w:rFonts w:eastAsia="標楷體" w:hint="eastAsia"/>
                <w:spacing w:val="-20"/>
                <w:sz w:val="22"/>
                <w:szCs w:val="22"/>
              </w:rPr>
              <w:t>10</w:t>
            </w:r>
            <w:r w:rsidRPr="000426F2">
              <w:rPr>
                <w:rFonts w:eastAsia="標楷體"/>
                <w:spacing w:val="-20"/>
                <w:sz w:val="22"/>
                <w:szCs w:val="22"/>
              </w:rPr>
              <w:t>,</w:t>
            </w:r>
            <w:r w:rsidRPr="000426F2">
              <w:rPr>
                <w:rFonts w:eastAsia="標楷體" w:hint="eastAsia"/>
                <w:spacing w:val="-20"/>
                <w:sz w:val="22"/>
                <w:szCs w:val="22"/>
              </w:rPr>
              <w:t>280</w:t>
            </w:r>
          </w:p>
        </w:tc>
        <w:tc>
          <w:tcPr>
            <w:tcW w:w="312"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Pr>
                <w:rFonts w:eastAsia="標楷體" w:hint="eastAsia"/>
                <w:spacing w:val="-20"/>
                <w:sz w:val="22"/>
                <w:szCs w:val="22"/>
              </w:rPr>
              <w:t>839</w:t>
            </w:r>
          </w:p>
        </w:tc>
        <w:tc>
          <w:tcPr>
            <w:tcW w:w="308"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Pr>
                <w:rFonts w:eastAsia="標楷體" w:hint="eastAsia"/>
                <w:spacing w:val="-20"/>
                <w:sz w:val="22"/>
                <w:szCs w:val="22"/>
              </w:rPr>
              <w:t>888</w:t>
            </w:r>
          </w:p>
        </w:tc>
        <w:tc>
          <w:tcPr>
            <w:tcW w:w="305" w:type="pct"/>
            <w:tcBorders>
              <w:top w:val="nil"/>
              <w:left w:val="nil"/>
              <w:bottom w:val="nil"/>
              <w:right w:val="nil"/>
            </w:tcBorders>
            <w:shd w:val="clear" w:color="auto" w:fill="auto"/>
            <w:vAlign w:val="center"/>
          </w:tcPr>
          <w:p w:rsidR="009F3DDB" w:rsidRPr="000426F2" w:rsidRDefault="009F3DDB" w:rsidP="00125C52">
            <w:pPr>
              <w:snapToGrid w:val="0"/>
              <w:jc w:val="center"/>
              <w:rPr>
                <w:rFonts w:eastAsia="標楷體"/>
                <w:spacing w:val="-20"/>
                <w:sz w:val="22"/>
                <w:szCs w:val="22"/>
              </w:rPr>
            </w:pPr>
          </w:p>
        </w:tc>
      </w:tr>
      <w:tr w:rsidR="009F3DDB" w:rsidRPr="000426F2" w:rsidTr="00125C52">
        <w:trPr>
          <w:cantSplit/>
          <w:trHeight w:val="499"/>
          <w:jc w:val="center"/>
        </w:trPr>
        <w:tc>
          <w:tcPr>
            <w:tcW w:w="132" w:type="pct"/>
            <w:vMerge/>
            <w:tcBorders>
              <w:left w:val="nil"/>
              <w:right w:val="single" w:sz="4" w:space="0" w:color="auto"/>
            </w:tcBorders>
            <w:shd w:val="clear" w:color="auto" w:fill="auto"/>
            <w:vAlign w:val="center"/>
          </w:tcPr>
          <w:p w:rsidR="009F3DDB" w:rsidRPr="000426F2" w:rsidRDefault="009F3DDB" w:rsidP="00125C52">
            <w:pPr>
              <w:jc w:val="center"/>
              <w:rPr>
                <w:rFonts w:eastAsia="標楷體"/>
                <w:spacing w:val="-24"/>
                <w:sz w:val="22"/>
                <w:szCs w:val="22"/>
              </w:rPr>
            </w:pPr>
          </w:p>
        </w:tc>
        <w:tc>
          <w:tcPr>
            <w:tcW w:w="129" w:type="pct"/>
            <w:gridSpan w:val="2"/>
            <w:tcBorders>
              <w:top w:val="nil"/>
              <w:left w:val="single" w:sz="4" w:space="0" w:color="auto"/>
              <w:right w:val="single" w:sz="4" w:space="0" w:color="auto"/>
            </w:tcBorders>
            <w:shd w:val="clear" w:color="auto" w:fill="auto"/>
            <w:vAlign w:val="center"/>
          </w:tcPr>
          <w:p w:rsidR="009F3DDB" w:rsidRPr="000426F2" w:rsidRDefault="009F3DDB" w:rsidP="00125C52">
            <w:pPr>
              <w:snapToGrid w:val="0"/>
              <w:spacing w:line="300" w:lineRule="exact"/>
              <w:jc w:val="center"/>
              <w:rPr>
                <w:rFonts w:eastAsia="標楷體"/>
                <w:sz w:val="22"/>
                <w:szCs w:val="22"/>
              </w:rPr>
            </w:pPr>
          </w:p>
        </w:tc>
        <w:tc>
          <w:tcPr>
            <w:tcW w:w="618" w:type="pct"/>
            <w:tcBorders>
              <w:top w:val="single" w:sz="4" w:space="0" w:color="auto"/>
              <w:left w:val="single" w:sz="4" w:space="0" w:color="auto"/>
              <w:right w:val="single" w:sz="4" w:space="0" w:color="auto"/>
            </w:tcBorders>
            <w:shd w:val="clear" w:color="auto" w:fill="auto"/>
            <w:vAlign w:val="center"/>
          </w:tcPr>
          <w:p w:rsidR="009F3DDB" w:rsidRPr="000426F2" w:rsidRDefault="009F3DDB" w:rsidP="00125C52">
            <w:pPr>
              <w:snapToGrid w:val="0"/>
              <w:spacing w:line="300" w:lineRule="exact"/>
              <w:jc w:val="center"/>
              <w:rPr>
                <w:rFonts w:eastAsia="標楷體"/>
                <w:sz w:val="22"/>
                <w:szCs w:val="22"/>
              </w:rPr>
            </w:pPr>
            <w:r w:rsidRPr="000426F2">
              <w:rPr>
                <w:rFonts w:eastAsia="標楷體"/>
                <w:spacing w:val="-20"/>
                <w:sz w:val="22"/>
                <w:szCs w:val="22"/>
              </w:rPr>
              <w:t>年增率</w:t>
            </w:r>
            <w:r w:rsidRPr="000426F2">
              <w:rPr>
                <w:rFonts w:eastAsia="標楷體"/>
                <w:spacing w:val="-20"/>
                <w:sz w:val="22"/>
                <w:szCs w:val="22"/>
              </w:rPr>
              <w:t>(</w:t>
            </w:r>
            <w:r w:rsidRPr="000426F2">
              <w:rPr>
                <w:rFonts w:eastAsia="標楷體"/>
                <w:spacing w:val="-20"/>
                <w:sz w:val="22"/>
                <w:szCs w:val="22"/>
              </w:rPr>
              <w:t>％</w:t>
            </w:r>
            <w:r w:rsidRPr="000426F2">
              <w:rPr>
                <w:rFonts w:eastAsia="標楷體"/>
                <w:spacing w:val="-20"/>
                <w:sz w:val="22"/>
                <w:szCs w:val="22"/>
              </w:rPr>
              <w:t>)</w:t>
            </w:r>
          </w:p>
        </w:tc>
        <w:tc>
          <w:tcPr>
            <w:tcW w:w="282" w:type="pct"/>
            <w:tcBorders>
              <w:top w:val="nil"/>
              <w:left w:val="nil"/>
              <w:bottom w:val="nil"/>
              <w:right w:val="nil"/>
            </w:tcBorders>
            <w:shd w:val="clear" w:color="auto" w:fill="auto"/>
            <w:vAlign w:val="center"/>
          </w:tcPr>
          <w:p w:rsidR="009F3DDB" w:rsidRPr="000426F2" w:rsidRDefault="009F3DDB" w:rsidP="00125C52">
            <w:pPr>
              <w:snapToGrid w:val="0"/>
              <w:jc w:val="center"/>
              <w:rPr>
                <w:rFonts w:eastAsia="標楷體"/>
                <w:spacing w:val="-20"/>
                <w:sz w:val="22"/>
                <w:szCs w:val="22"/>
              </w:rPr>
            </w:pPr>
            <w:r w:rsidRPr="000426F2">
              <w:rPr>
                <w:rFonts w:eastAsia="標楷體"/>
                <w:spacing w:val="-20"/>
                <w:sz w:val="22"/>
                <w:szCs w:val="22"/>
              </w:rPr>
              <w:t>7.1</w:t>
            </w:r>
          </w:p>
        </w:tc>
        <w:tc>
          <w:tcPr>
            <w:tcW w:w="340" w:type="pct"/>
            <w:tcBorders>
              <w:top w:val="nil"/>
              <w:left w:val="nil"/>
              <w:bottom w:val="nil"/>
              <w:right w:val="nil"/>
            </w:tcBorders>
            <w:shd w:val="clear" w:color="auto" w:fill="auto"/>
            <w:vAlign w:val="center"/>
          </w:tcPr>
          <w:p w:rsidR="009F3DDB" w:rsidRPr="000426F2" w:rsidRDefault="009F3DDB" w:rsidP="00125C52">
            <w:pPr>
              <w:snapToGrid w:val="0"/>
              <w:jc w:val="center"/>
              <w:rPr>
                <w:rFonts w:eastAsia="標楷體"/>
                <w:spacing w:val="-20"/>
                <w:sz w:val="22"/>
                <w:szCs w:val="22"/>
              </w:rPr>
            </w:pPr>
            <w:r w:rsidRPr="000426F2">
              <w:rPr>
                <w:rFonts w:eastAsia="標楷體"/>
                <w:spacing w:val="-20"/>
                <w:sz w:val="22"/>
                <w:szCs w:val="22"/>
              </w:rPr>
              <w:t>6.7</w:t>
            </w:r>
          </w:p>
        </w:tc>
        <w:tc>
          <w:tcPr>
            <w:tcW w:w="323"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sidRPr="000426F2">
              <w:rPr>
                <w:rFonts w:eastAsia="標楷體" w:hint="eastAsia"/>
                <w:spacing w:val="-20"/>
                <w:sz w:val="22"/>
                <w:szCs w:val="22"/>
              </w:rPr>
              <w:t>9.0</w:t>
            </w:r>
          </w:p>
        </w:tc>
        <w:tc>
          <w:tcPr>
            <w:tcW w:w="320" w:type="pct"/>
            <w:tcBorders>
              <w:top w:val="nil"/>
              <w:left w:val="nil"/>
              <w:bottom w:val="nil"/>
              <w:right w:val="nil"/>
            </w:tcBorders>
            <w:vAlign w:val="center"/>
          </w:tcPr>
          <w:p w:rsidR="009F3DDB" w:rsidRPr="000426F2" w:rsidRDefault="009F3DDB" w:rsidP="00125C52">
            <w:pPr>
              <w:snapToGrid w:val="0"/>
              <w:spacing w:line="240" w:lineRule="exact"/>
              <w:jc w:val="center"/>
              <w:rPr>
                <w:rFonts w:eastAsia="標楷體"/>
                <w:spacing w:val="-20"/>
                <w:sz w:val="22"/>
                <w:szCs w:val="22"/>
              </w:rPr>
            </w:pPr>
            <w:r w:rsidRPr="000426F2">
              <w:rPr>
                <w:rFonts w:eastAsia="標楷體"/>
                <w:spacing w:val="-20"/>
                <w:sz w:val="22"/>
                <w:szCs w:val="22"/>
              </w:rPr>
              <w:t>7.</w:t>
            </w:r>
            <w:r w:rsidRPr="000426F2">
              <w:rPr>
                <w:rFonts w:eastAsia="標楷體" w:hint="eastAsia"/>
                <w:spacing w:val="-20"/>
                <w:sz w:val="22"/>
                <w:szCs w:val="22"/>
              </w:rPr>
              <w:t>6</w:t>
            </w:r>
          </w:p>
        </w:tc>
        <w:tc>
          <w:tcPr>
            <w:tcW w:w="320" w:type="pct"/>
            <w:tcBorders>
              <w:top w:val="nil"/>
              <w:left w:val="nil"/>
              <w:bottom w:val="nil"/>
              <w:right w:val="nil"/>
            </w:tcBorders>
            <w:vAlign w:val="center"/>
          </w:tcPr>
          <w:p w:rsidR="009F3DDB" w:rsidRPr="000426F2" w:rsidRDefault="009F3DDB" w:rsidP="00125C52">
            <w:pPr>
              <w:snapToGrid w:val="0"/>
              <w:spacing w:line="240" w:lineRule="exact"/>
              <w:jc w:val="center"/>
              <w:rPr>
                <w:rFonts w:eastAsia="標楷體"/>
                <w:spacing w:val="-20"/>
                <w:sz w:val="22"/>
                <w:szCs w:val="22"/>
              </w:rPr>
            </w:pPr>
            <w:r w:rsidRPr="000426F2">
              <w:rPr>
                <w:rFonts w:eastAsia="標楷體" w:hint="eastAsia"/>
                <w:spacing w:val="-20"/>
                <w:sz w:val="22"/>
                <w:szCs w:val="22"/>
              </w:rPr>
              <w:t>7.0</w:t>
            </w:r>
          </w:p>
        </w:tc>
        <w:tc>
          <w:tcPr>
            <w:tcW w:w="320" w:type="pct"/>
            <w:tcBorders>
              <w:top w:val="nil"/>
              <w:left w:val="nil"/>
              <w:bottom w:val="nil"/>
              <w:right w:val="nil"/>
            </w:tcBorders>
            <w:vAlign w:val="center"/>
          </w:tcPr>
          <w:p w:rsidR="009F3DDB" w:rsidRPr="000426F2" w:rsidRDefault="009F3DDB" w:rsidP="00125C52">
            <w:pPr>
              <w:snapToGrid w:val="0"/>
              <w:spacing w:line="240" w:lineRule="exact"/>
              <w:jc w:val="center"/>
              <w:rPr>
                <w:rFonts w:eastAsia="標楷體"/>
                <w:spacing w:val="-20"/>
                <w:sz w:val="22"/>
                <w:szCs w:val="22"/>
              </w:rPr>
            </w:pPr>
            <w:r w:rsidRPr="000426F2">
              <w:rPr>
                <w:rFonts w:eastAsia="標楷體" w:hint="eastAsia"/>
                <w:spacing w:val="-20"/>
                <w:sz w:val="22"/>
                <w:szCs w:val="22"/>
              </w:rPr>
              <w:t>2.</w:t>
            </w:r>
            <w:r>
              <w:rPr>
                <w:rFonts w:eastAsia="標楷體" w:hint="eastAsia"/>
                <w:spacing w:val="-20"/>
                <w:sz w:val="22"/>
                <w:szCs w:val="22"/>
              </w:rPr>
              <w:t>7</w:t>
            </w:r>
          </w:p>
        </w:tc>
        <w:tc>
          <w:tcPr>
            <w:tcW w:w="320" w:type="pct"/>
            <w:tcBorders>
              <w:top w:val="nil"/>
              <w:left w:val="nil"/>
              <w:bottom w:val="nil"/>
              <w:right w:val="nil"/>
            </w:tcBorders>
            <w:vAlign w:val="center"/>
          </w:tcPr>
          <w:p w:rsidR="009F3DDB" w:rsidRPr="000426F2" w:rsidRDefault="009F3DDB" w:rsidP="00125C52">
            <w:pPr>
              <w:snapToGrid w:val="0"/>
              <w:spacing w:line="240" w:lineRule="exact"/>
              <w:jc w:val="center"/>
              <w:rPr>
                <w:rFonts w:eastAsia="標楷體"/>
                <w:spacing w:val="-20"/>
                <w:sz w:val="22"/>
                <w:szCs w:val="22"/>
              </w:rPr>
            </w:pPr>
            <w:r w:rsidRPr="000426F2">
              <w:rPr>
                <w:rFonts w:eastAsia="標楷體" w:hint="eastAsia"/>
                <w:spacing w:val="-20"/>
                <w:sz w:val="22"/>
                <w:szCs w:val="22"/>
              </w:rPr>
              <w:t>1.8</w:t>
            </w:r>
          </w:p>
        </w:tc>
        <w:tc>
          <w:tcPr>
            <w:tcW w:w="320" w:type="pct"/>
            <w:tcBorders>
              <w:top w:val="nil"/>
              <w:left w:val="nil"/>
              <w:bottom w:val="nil"/>
              <w:right w:val="nil"/>
            </w:tcBorders>
            <w:vAlign w:val="center"/>
          </w:tcPr>
          <w:p w:rsidR="009F3DDB" w:rsidRPr="000426F2" w:rsidRDefault="009F3DDB" w:rsidP="00125C52">
            <w:pPr>
              <w:snapToGrid w:val="0"/>
              <w:spacing w:line="240" w:lineRule="exact"/>
              <w:jc w:val="center"/>
              <w:rPr>
                <w:rFonts w:eastAsia="標楷體"/>
                <w:spacing w:val="-20"/>
                <w:sz w:val="22"/>
                <w:szCs w:val="22"/>
              </w:rPr>
            </w:pPr>
            <w:r>
              <w:rPr>
                <w:rFonts w:eastAsia="標楷體" w:hint="eastAsia"/>
                <w:spacing w:val="-20"/>
                <w:sz w:val="22"/>
                <w:szCs w:val="22"/>
              </w:rPr>
              <w:t>1</w:t>
            </w:r>
            <w:r w:rsidRPr="000426F2">
              <w:rPr>
                <w:rFonts w:eastAsia="標楷體" w:hint="eastAsia"/>
                <w:spacing w:val="-20"/>
                <w:sz w:val="22"/>
                <w:szCs w:val="22"/>
              </w:rPr>
              <w:t>.</w:t>
            </w:r>
            <w:r>
              <w:rPr>
                <w:rFonts w:eastAsia="標楷體" w:hint="eastAsia"/>
                <w:spacing w:val="-20"/>
                <w:sz w:val="22"/>
                <w:szCs w:val="22"/>
              </w:rPr>
              <w:t>4</w:t>
            </w:r>
          </w:p>
        </w:tc>
        <w:tc>
          <w:tcPr>
            <w:tcW w:w="320" w:type="pct"/>
            <w:tcBorders>
              <w:top w:val="nil"/>
              <w:left w:val="nil"/>
              <w:bottom w:val="nil"/>
              <w:right w:val="nil"/>
            </w:tcBorders>
            <w:vAlign w:val="center"/>
          </w:tcPr>
          <w:p w:rsidR="009F3DDB" w:rsidRPr="00AE69DF" w:rsidRDefault="009F3DDB" w:rsidP="00125C52">
            <w:pPr>
              <w:snapToGrid w:val="0"/>
              <w:spacing w:line="240" w:lineRule="exact"/>
              <w:jc w:val="center"/>
              <w:rPr>
                <w:rFonts w:eastAsia="標楷體"/>
                <w:spacing w:val="-20"/>
                <w:sz w:val="22"/>
                <w:szCs w:val="22"/>
              </w:rPr>
            </w:pPr>
            <w:r>
              <w:rPr>
                <w:rFonts w:eastAsia="標楷體" w:hint="eastAsia"/>
                <w:spacing w:val="-20"/>
                <w:sz w:val="22"/>
                <w:szCs w:val="22"/>
              </w:rPr>
              <w:t>2</w:t>
            </w:r>
            <w:r w:rsidRPr="000426F2">
              <w:rPr>
                <w:rFonts w:eastAsia="標楷體" w:hint="eastAsia"/>
                <w:spacing w:val="-20"/>
                <w:sz w:val="22"/>
                <w:szCs w:val="22"/>
              </w:rPr>
              <w:t>.</w:t>
            </w:r>
            <w:r>
              <w:rPr>
                <w:rFonts w:eastAsia="標楷體" w:hint="eastAsia"/>
                <w:spacing w:val="-20"/>
                <w:sz w:val="22"/>
                <w:szCs w:val="22"/>
              </w:rPr>
              <w:t>1</w:t>
            </w:r>
          </w:p>
        </w:tc>
        <w:tc>
          <w:tcPr>
            <w:tcW w:w="330" w:type="pct"/>
            <w:tcBorders>
              <w:top w:val="nil"/>
              <w:left w:val="nil"/>
              <w:bottom w:val="nil"/>
              <w:right w:val="nil"/>
            </w:tcBorders>
            <w:shd w:val="clear" w:color="auto" w:fill="auto"/>
            <w:vAlign w:val="center"/>
          </w:tcPr>
          <w:p w:rsidR="009F3DDB" w:rsidRPr="00AE69DF" w:rsidRDefault="009F3DDB" w:rsidP="00125C52">
            <w:pPr>
              <w:snapToGrid w:val="0"/>
              <w:spacing w:line="240" w:lineRule="exact"/>
              <w:jc w:val="center"/>
              <w:rPr>
                <w:rFonts w:eastAsia="標楷體"/>
                <w:spacing w:val="-20"/>
                <w:sz w:val="22"/>
                <w:szCs w:val="22"/>
              </w:rPr>
            </w:pPr>
            <w:r>
              <w:rPr>
                <w:rFonts w:eastAsia="標楷體" w:hint="eastAsia"/>
                <w:spacing w:val="-20"/>
                <w:sz w:val="22"/>
                <w:szCs w:val="22"/>
              </w:rPr>
              <w:t>5.1</w:t>
            </w:r>
          </w:p>
        </w:tc>
        <w:tc>
          <w:tcPr>
            <w:tcW w:w="312"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Pr>
                <w:rFonts w:eastAsia="標楷體" w:hint="eastAsia"/>
                <w:spacing w:val="-20"/>
                <w:sz w:val="22"/>
                <w:szCs w:val="22"/>
              </w:rPr>
              <w:t>-14.3</w:t>
            </w:r>
          </w:p>
        </w:tc>
        <w:tc>
          <w:tcPr>
            <w:tcW w:w="308" w:type="pct"/>
            <w:tcBorders>
              <w:top w:val="nil"/>
              <w:left w:val="nil"/>
              <w:bottom w:val="nil"/>
              <w:right w:val="nil"/>
            </w:tcBorders>
            <w:vAlign w:val="center"/>
          </w:tcPr>
          <w:p w:rsidR="009F3DDB" w:rsidRPr="000426F2" w:rsidRDefault="009F3DDB" w:rsidP="00125C52">
            <w:pPr>
              <w:snapToGrid w:val="0"/>
              <w:jc w:val="center"/>
              <w:rPr>
                <w:rFonts w:eastAsia="標楷體"/>
                <w:spacing w:val="-20"/>
                <w:sz w:val="22"/>
                <w:szCs w:val="22"/>
              </w:rPr>
            </w:pPr>
            <w:r>
              <w:rPr>
                <w:rFonts w:eastAsia="標楷體" w:hint="eastAsia"/>
                <w:spacing w:val="-20"/>
                <w:sz w:val="22"/>
                <w:szCs w:val="22"/>
              </w:rPr>
              <w:t>16.7</w:t>
            </w:r>
          </w:p>
        </w:tc>
        <w:tc>
          <w:tcPr>
            <w:tcW w:w="305" w:type="pct"/>
            <w:tcBorders>
              <w:top w:val="nil"/>
              <w:left w:val="nil"/>
              <w:bottom w:val="nil"/>
              <w:right w:val="nil"/>
            </w:tcBorders>
            <w:shd w:val="clear" w:color="auto" w:fill="auto"/>
            <w:vAlign w:val="center"/>
          </w:tcPr>
          <w:p w:rsidR="009F3DDB" w:rsidRPr="000426F2" w:rsidRDefault="009F3DDB" w:rsidP="00125C52">
            <w:pPr>
              <w:snapToGrid w:val="0"/>
              <w:jc w:val="center"/>
              <w:rPr>
                <w:rFonts w:eastAsia="標楷體"/>
                <w:spacing w:val="-20"/>
                <w:sz w:val="22"/>
                <w:szCs w:val="22"/>
              </w:rPr>
            </w:pPr>
          </w:p>
        </w:tc>
      </w:tr>
      <w:tr w:rsidR="009F3DDB" w:rsidRPr="00AE69DF" w:rsidTr="00125C52">
        <w:trPr>
          <w:cantSplit/>
          <w:trHeight w:val="408"/>
          <w:jc w:val="center"/>
        </w:trPr>
        <w:tc>
          <w:tcPr>
            <w:tcW w:w="132" w:type="pct"/>
            <w:vMerge w:val="restart"/>
            <w:tcBorders>
              <w:left w:val="nil"/>
              <w:right w:val="single" w:sz="4" w:space="0" w:color="auto"/>
            </w:tcBorders>
            <w:shd w:val="clear" w:color="auto" w:fill="auto"/>
            <w:vAlign w:val="center"/>
          </w:tcPr>
          <w:p w:rsidR="009F3DDB" w:rsidRPr="00AE69DF" w:rsidRDefault="009F3DDB" w:rsidP="00125C52">
            <w:pPr>
              <w:jc w:val="center"/>
              <w:rPr>
                <w:rFonts w:eastAsia="標楷體"/>
                <w:spacing w:val="-24"/>
                <w:sz w:val="22"/>
                <w:szCs w:val="22"/>
              </w:rPr>
            </w:pPr>
            <w:r w:rsidRPr="00AE69DF">
              <w:rPr>
                <w:rFonts w:eastAsia="標楷體"/>
                <w:spacing w:val="-24"/>
                <w:sz w:val="22"/>
                <w:szCs w:val="22"/>
              </w:rPr>
              <w:t>對</w:t>
            </w:r>
          </w:p>
          <w:p w:rsidR="009F3DDB" w:rsidRPr="00AE69DF" w:rsidRDefault="009F3DDB" w:rsidP="00125C52">
            <w:pPr>
              <w:jc w:val="center"/>
              <w:rPr>
                <w:rFonts w:eastAsia="標楷體"/>
                <w:spacing w:val="-24"/>
                <w:sz w:val="22"/>
                <w:szCs w:val="22"/>
              </w:rPr>
            </w:pPr>
            <w:r w:rsidRPr="00AE69DF">
              <w:rPr>
                <w:rFonts w:eastAsia="標楷體"/>
                <w:spacing w:val="-24"/>
                <w:sz w:val="22"/>
                <w:szCs w:val="22"/>
              </w:rPr>
              <w:t>外</w:t>
            </w:r>
          </w:p>
          <w:p w:rsidR="009F3DDB" w:rsidRPr="00AE69DF" w:rsidRDefault="009F3DDB" w:rsidP="00125C52">
            <w:pPr>
              <w:jc w:val="center"/>
              <w:rPr>
                <w:rFonts w:eastAsia="標楷體"/>
                <w:spacing w:val="-24"/>
                <w:sz w:val="22"/>
                <w:szCs w:val="22"/>
              </w:rPr>
            </w:pPr>
            <w:r w:rsidRPr="00AE69DF">
              <w:rPr>
                <w:rFonts w:eastAsia="標楷體"/>
                <w:spacing w:val="-24"/>
                <w:sz w:val="22"/>
                <w:szCs w:val="22"/>
              </w:rPr>
              <w:t>貿</w:t>
            </w:r>
          </w:p>
          <w:p w:rsidR="009F3DDB" w:rsidRPr="00AE69DF" w:rsidRDefault="009F3DDB" w:rsidP="00125C52">
            <w:pPr>
              <w:jc w:val="center"/>
              <w:rPr>
                <w:rFonts w:eastAsia="標楷體"/>
                <w:spacing w:val="-24"/>
                <w:sz w:val="22"/>
                <w:szCs w:val="22"/>
              </w:rPr>
            </w:pPr>
            <w:r w:rsidRPr="00AE69DF">
              <w:rPr>
                <w:rFonts w:eastAsia="標楷體"/>
                <w:spacing w:val="-24"/>
                <w:sz w:val="22"/>
                <w:szCs w:val="22"/>
              </w:rPr>
              <w:t>易</w:t>
            </w:r>
          </w:p>
        </w:tc>
        <w:tc>
          <w:tcPr>
            <w:tcW w:w="747" w:type="pct"/>
            <w:gridSpan w:val="3"/>
            <w:tcBorders>
              <w:left w:val="single" w:sz="4" w:space="0" w:color="auto"/>
              <w:bottom w:val="nil"/>
              <w:right w:val="single" w:sz="4" w:space="0" w:color="auto"/>
            </w:tcBorders>
            <w:shd w:val="clear" w:color="auto" w:fill="auto"/>
            <w:vAlign w:val="center"/>
          </w:tcPr>
          <w:p w:rsidR="009F3DDB" w:rsidRPr="00AE69DF" w:rsidRDefault="009F3DDB" w:rsidP="00125C52">
            <w:pPr>
              <w:snapToGrid w:val="0"/>
              <w:jc w:val="center"/>
              <w:rPr>
                <w:rFonts w:eastAsia="標楷體"/>
                <w:spacing w:val="-20"/>
                <w:sz w:val="22"/>
                <w:szCs w:val="22"/>
              </w:rPr>
            </w:pPr>
            <w:r w:rsidRPr="00AE69DF">
              <w:rPr>
                <w:rFonts w:eastAsia="標楷體"/>
                <w:spacing w:val="-20"/>
                <w:sz w:val="22"/>
                <w:szCs w:val="22"/>
              </w:rPr>
              <w:t>出口</w:t>
            </w:r>
            <w:r w:rsidRPr="00AE69DF">
              <w:rPr>
                <w:rFonts w:eastAsia="標楷體"/>
                <w:spacing w:val="-20"/>
                <w:sz w:val="22"/>
                <w:szCs w:val="22"/>
              </w:rPr>
              <w:t>(</w:t>
            </w:r>
            <w:r w:rsidRPr="00AE69DF">
              <w:rPr>
                <w:rFonts w:eastAsia="標楷體"/>
                <w:spacing w:val="-20"/>
                <w:sz w:val="22"/>
                <w:szCs w:val="22"/>
              </w:rPr>
              <w:t>億美元</w:t>
            </w:r>
            <w:r w:rsidRPr="00AE69DF">
              <w:rPr>
                <w:rFonts w:eastAsia="標楷體"/>
                <w:spacing w:val="-20"/>
                <w:sz w:val="22"/>
                <w:szCs w:val="22"/>
              </w:rPr>
              <w:t>)</w:t>
            </w:r>
          </w:p>
        </w:tc>
        <w:tc>
          <w:tcPr>
            <w:tcW w:w="282" w:type="pct"/>
            <w:tcBorders>
              <w:top w:val="nil"/>
              <w:left w:val="nil"/>
              <w:bottom w:val="nil"/>
              <w:right w:val="nil"/>
            </w:tcBorders>
            <w:shd w:val="clear" w:color="auto" w:fill="auto"/>
            <w:vAlign w:val="center"/>
          </w:tcPr>
          <w:p w:rsidR="009F3DDB" w:rsidRPr="00AE69DF" w:rsidRDefault="009F3DDB" w:rsidP="00125C52">
            <w:pPr>
              <w:snapToGrid w:val="0"/>
              <w:jc w:val="center"/>
              <w:rPr>
                <w:rFonts w:eastAsia="標楷體"/>
                <w:spacing w:val="-20"/>
                <w:sz w:val="22"/>
                <w:szCs w:val="22"/>
              </w:rPr>
            </w:pPr>
            <w:r w:rsidRPr="00AE69DF">
              <w:rPr>
                <w:rFonts w:eastAsia="標楷體"/>
                <w:spacing w:val="-20"/>
                <w:sz w:val="22"/>
                <w:szCs w:val="22"/>
              </w:rPr>
              <w:t>2,746.4</w:t>
            </w:r>
          </w:p>
        </w:tc>
        <w:tc>
          <w:tcPr>
            <w:tcW w:w="340" w:type="pct"/>
            <w:tcBorders>
              <w:top w:val="nil"/>
              <w:left w:val="nil"/>
              <w:bottom w:val="nil"/>
              <w:right w:val="nil"/>
            </w:tcBorders>
            <w:shd w:val="clear" w:color="auto" w:fill="auto"/>
            <w:vAlign w:val="center"/>
          </w:tcPr>
          <w:p w:rsidR="009F3DDB" w:rsidRPr="00AE69DF" w:rsidRDefault="009F3DDB" w:rsidP="00125C52">
            <w:pPr>
              <w:snapToGrid w:val="0"/>
              <w:jc w:val="center"/>
              <w:rPr>
                <w:rFonts w:eastAsia="標楷體"/>
                <w:spacing w:val="-20"/>
                <w:sz w:val="22"/>
                <w:szCs w:val="22"/>
              </w:rPr>
            </w:pPr>
            <w:r w:rsidRPr="00AE69DF">
              <w:rPr>
                <w:rFonts w:eastAsia="標楷體"/>
                <w:spacing w:val="-20"/>
                <w:sz w:val="22"/>
                <w:szCs w:val="22"/>
              </w:rPr>
              <w:t>3,083</w:t>
            </w:r>
          </w:p>
        </w:tc>
        <w:tc>
          <w:tcPr>
            <w:tcW w:w="323" w:type="pct"/>
            <w:tcBorders>
              <w:top w:val="nil"/>
              <w:left w:val="nil"/>
              <w:bottom w:val="nil"/>
              <w:right w:val="nil"/>
            </w:tcBorders>
            <w:vAlign w:val="center"/>
          </w:tcPr>
          <w:p w:rsidR="009F3DDB" w:rsidRPr="00AE69DF" w:rsidRDefault="009F3DDB" w:rsidP="00125C52">
            <w:pPr>
              <w:snapToGrid w:val="0"/>
              <w:jc w:val="center"/>
              <w:rPr>
                <w:rFonts w:eastAsia="標楷體"/>
                <w:spacing w:val="-20"/>
                <w:sz w:val="22"/>
                <w:szCs w:val="22"/>
              </w:rPr>
            </w:pPr>
            <w:r w:rsidRPr="00AE69DF">
              <w:rPr>
                <w:rFonts w:eastAsia="標楷體"/>
                <w:spacing w:val="-20"/>
                <w:sz w:val="22"/>
                <w:szCs w:val="22"/>
              </w:rPr>
              <w:t>243.6</w:t>
            </w:r>
          </w:p>
        </w:tc>
        <w:tc>
          <w:tcPr>
            <w:tcW w:w="320" w:type="pct"/>
            <w:tcBorders>
              <w:top w:val="nil"/>
              <w:left w:val="nil"/>
              <w:bottom w:val="nil"/>
              <w:right w:val="nil"/>
            </w:tcBorders>
            <w:vAlign w:val="center"/>
          </w:tcPr>
          <w:p w:rsidR="009F3DDB" w:rsidRPr="00AE69DF" w:rsidRDefault="009F3DDB" w:rsidP="00125C52">
            <w:pPr>
              <w:snapToGrid w:val="0"/>
              <w:jc w:val="center"/>
              <w:rPr>
                <w:rFonts w:eastAsia="標楷體"/>
                <w:spacing w:val="-20"/>
                <w:sz w:val="22"/>
                <w:szCs w:val="22"/>
              </w:rPr>
            </w:pPr>
            <w:r w:rsidRPr="00AE69DF">
              <w:rPr>
                <w:rFonts w:eastAsia="標楷體"/>
                <w:spacing w:val="-20"/>
                <w:sz w:val="22"/>
                <w:szCs w:val="22"/>
              </w:rPr>
              <w:t>248.5</w:t>
            </w:r>
          </w:p>
        </w:tc>
        <w:tc>
          <w:tcPr>
            <w:tcW w:w="320" w:type="pct"/>
            <w:tcBorders>
              <w:top w:val="nil"/>
              <w:left w:val="nil"/>
              <w:bottom w:val="nil"/>
              <w:right w:val="nil"/>
            </w:tcBorders>
            <w:vAlign w:val="center"/>
          </w:tcPr>
          <w:p w:rsidR="009F3DDB" w:rsidRPr="00AE69DF" w:rsidRDefault="009F3DDB" w:rsidP="00125C52">
            <w:pPr>
              <w:snapToGrid w:val="0"/>
              <w:jc w:val="center"/>
              <w:rPr>
                <w:rFonts w:eastAsia="標楷體"/>
                <w:spacing w:val="-20"/>
                <w:sz w:val="22"/>
                <w:szCs w:val="22"/>
              </w:rPr>
            </w:pPr>
            <w:r w:rsidRPr="00AE69DF">
              <w:rPr>
                <w:rFonts w:eastAsia="標楷體"/>
                <w:spacing w:val="-20"/>
                <w:sz w:val="22"/>
                <w:szCs w:val="22"/>
              </w:rPr>
              <w:t>246.9</w:t>
            </w:r>
          </w:p>
        </w:tc>
        <w:tc>
          <w:tcPr>
            <w:tcW w:w="320" w:type="pct"/>
            <w:tcBorders>
              <w:top w:val="nil"/>
              <w:left w:val="nil"/>
              <w:bottom w:val="nil"/>
              <w:right w:val="nil"/>
            </w:tcBorders>
            <w:vAlign w:val="center"/>
          </w:tcPr>
          <w:p w:rsidR="009F3DDB" w:rsidRPr="00AE69DF" w:rsidRDefault="009F3DDB" w:rsidP="00125C52">
            <w:pPr>
              <w:snapToGrid w:val="0"/>
              <w:jc w:val="center"/>
              <w:rPr>
                <w:rFonts w:eastAsia="標楷體"/>
                <w:spacing w:val="-20"/>
                <w:sz w:val="22"/>
                <w:szCs w:val="22"/>
              </w:rPr>
            </w:pPr>
            <w:r w:rsidRPr="00AE69DF">
              <w:rPr>
                <w:rFonts w:eastAsia="標楷體"/>
                <w:spacing w:val="-20"/>
                <w:sz w:val="22"/>
                <w:szCs w:val="22"/>
              </w:rPr>
              <w:t>2</w:t>
            </w:r>
            <w:r w:rsidRPr="00AE69DF">
              <w:rPr>
                <w:rFonts w:eastAsia="標楷體" w:hint="eastAsia"/>
                <w:spacing w:val="-20"/>
                <w:sz w:val="22"/>
                <w:szCs w:val="22"/>
              </w:rPr>
              <w:t>71.7</w:t>
            </w:r>
          </w:p>
        </w:tc>
        <w:tc>
          <w:tcPr>
            <w:tcW w:w="320" w:type="pct"/>
            <w:tcBorders>
              <w:top w:val="nil"/>
              <w:left w:val="nil"/>
              <w:bottom w:val="nil"/>
              <w:right w:val="nil"/>
            </w:tcBorders>
            <w:vAlign w:val="center"/>
          </w:tcPr>
          <w:p w:rsidR="009F3DDB" w:rsidRPr="00AE69DF" w:rsidRDefault="009F3DDB" w:rsidP="00125C52">
            <w:pPr>
              <w:snapToGrid w:val="0"/>
              <w:jc w:val="center"/>
              <w:rPr>
                <w:rFonts w:eastAsia="標楷體"/>
                <w:spacing w:val="-20"/>
                <w:sz w:val="22"/>
                <w:szCs w:val="22"/>
              </w:rPr>
            </w:pPr>
            <w:r w:rsidRPr="00AE69DF">
              <w:rPr>
                <w:rFonts w:eastAsia="標楷體"/>
                <w:spacing w:val="-20"/>
                <w:sz w:val="22"/>
                <w:szCs w:val="22"/>
              </w:rPr>
              <w:t>2</w:t>
            </w:r>
            <w:r w:rsidRPr="00AE69DF">
              <w:rPr>
                <w:rFonts w:eastAsia="標楷體" w:hint="eastAsia"/>
                <w:spacing w:val="-20"/>
                <w:sz w:val="22"/>
                <w:szCs w:val="22"/>
              </w:rPr>
              <w:t>65.3</w:t>
            </w:r>
          </w:p>
        </w:tc>
        <w:tc>
          <w:tcPr>
            <w:tcW w:w="320" w:type="pct"/>
            <w:tcBorders>
              <w:top w:val="nil"/>
              <w:left w:val="nil"/>
              <w:bottom w:val="nil"/>
              <w:right w:val="nil"/>
            </w:tcBorders>
            <w:vAlign w:val="center"/>
          </w:tcPr>
          <w:p w:rsidR="009F3DDB" w:rsidRPr="00AE69DF" w:rsidRDefault="009F3DDB" w:rsidP="00125C52">
            <w:pPr>
              <w:snapToGrid w:val="0"/>
              <w:jc w:val="center"/>
              <w:rPr>
                <w:rFonts w:eastAsia="標楷體"/>
                <w:spacing w:val="-20"/>
                <w:sz w:val="22"/>
                <w:szCs w:val="22"/>
              </w:rPr>
            </w:pPr>
            <w:r w:rsidRPr="00AE69DF">
              <w:rPr>
                <w:rFonts w:eastAsia="標楷體"/>
                <w:spacing w:val="-20"/>
                <w:sz w:val="22"/>
                <w:szCs w:val="22"/>
              </w:rPr>
              <w:t>2</w:t>
            </w:r>
            <w:r w:rsidRPr="00AE69DF">
              <w:rPr>
                <w:rFonts w:eastAsia="標楷體" w:hint="eastAsia"/>
                <w:spacing w:val="-20"/>
                <w:sz w:val="22"/>
                <w:szCs w:val="22"/>
              </w:rPr>
              <w:t>48.9</w:t>
            </w:r>
          </w:p>
        </w:tc>
        <w:tc>
          <w:tcPr>
            <w:tcW w:w="320" w:type="pct"/>
            <w:tcBorders>
              <w:top w:val="nil"/>
              <w:left w:val="nil"/>
              <w:bottom w:val="nil"/>
              <w:right w:val="nil"/>
            </w:tcBorders>
            <w:vAlign w:val="center"/>
          </w:tcPr>
          <w:p w:rsidR="009F3DDB" w:rsidRPr="00AE69DF" w:rsidRDefault="009F3DDB" w:rsidP="00125C52">
            <w:pPr>
              <w:snapToGrid w:val="0"/>
              <w:jc w:val="center"/>
              <w:rPr>
                <w:rFonts w:eastAsia="標楷體"/>
                <w:spacing w:val="-20"/>
                <w:sz w:val="22"/>
                <w:szCs w:val="22"/>
              </w:rPr>
            </w:pPr>
            <w:r w:rsidRPr="00AE69DF">
              <w:rPr>
                <w:rFonts w:eastAsia="標楷體"/>
                <w:spacing w:val="-20"/>
                <w:sz w:val="22"/>
                <w:szCs w:val="22"/>
              </w:rPr>
              <w:t>2</w:t>
            </w:r>
            <w:r w:rsidRPr="00AE69DF">
              <w:rPr>
                <w:rFonts w:eastAsia="標楷體" w:hint="eastAsia"/>
                <w:spacing w:val="-20"/>
                <w:sz w:val="22"/>
                <w:szCs w:val="22"/>
              </w:rPr>
              <w:t>61.0</w:t>
            </w:r>
          </w:p>
        </w:tc>
        <w:tc>
          <w:tcPr>
            <w:tcW w:w="330" w:type="pct"/>
            <w:tcBorders>
              <w:top w:val="nil"/>
              <w:left w:val="nil"/>
              <w:bottom w:val="nil"/>
              <w:right w:val="nil"/>
            </w:tcBorders>
            <w:shd w:val="clear" w:color="auto" w:fill="auto"/>
            <w:vAlign w:val="center"/>
          </w:tcPr>
          <w:p w:rsidR="009F3DDB" w:rsidRPr="00AE69DF" w:rsidRDefault="009F3DDB" w:rsidP="00125C52">
            <w:pPr>
              <w:snapToGrid w:val="0"/>
              <w:jc w:val="center"/>
              <w:rPr>
                <w:rFonts w:eastAsia="標楷體"/>
                <w:spacing w:val="-20"/>
                <w:sz w:val="22"/>
                <w:szCs w:val="22"/>
              </w:rPr>
            </w:pPr>
            <w:r w:rsidRPr="00AE69DF">
              <w:rPr>
                <w:rFonts w:eastAsia="標楷體" w:hint="eastAsia"/>
                <w:spacing w:val="-20"/>
                <w:sz w:val="22"/>
                <w:szCs w:val="22"/>
              </w:rPr>
              <w:t>3,011.1</w:t>
            </w:r>
          </w:p>
        </w:tc>
        <w:tc>
          <w:tcPr>
            <w:tcW w:w="312" w:type="pct"/>
            <w:tcBorders>
              <w:top w:val="nil"/>
              <w:left w:val="nil"/>
              <w:bottom w:val="nil"/>
              <w:right w:val="nil"/>
            </w:tcBorders>
            <w:vAlign w:val="center"/>
          </w:tcPr>
          <w:p w:rsidR="009F3DDB" w:rsidRDefault="009F3DDB" w:rsidP="00125C52">
            <w:pPr>
              <w:snapToGrid w:val="0"/>
              <w:jc w:val="center"/>
              <w:rPr>
                <w:rFonts w:eastAsia="標楷體"/>
                <w:spacing w:val="-20"/>
                <w:sz w:val="22"/>
                <w:szCs w:val="22"/>
              </w:rPr>
            </w:pPr>
            <w:r>
              <w:rPr>
                <w:rFonts w:eastAsia="標楷體" w:hint="eastAsia"/>
                <w:spacing w:val="-20"/>
                <w:sz w:val="22"/>
                <w:szCs w:val="22"/>
              </w:rPr>
              <w:t>256.7</w:t>
            </w:r>
          </w:p>
        </w:tc>
        <w:tc>
          <w:tcPr>
            <w:tcW w:w="308" w:type="pct"/>
            <w:tcBorders>
              <w:top w:val="nil"/>
              <w:left w:val="nil"/>
              <w:bottom w:val="nil"/>
              <w:right w:val="nil"/>
            </w:tcBorders>
            <w:vAlign w:val="center"/>
          </w:tcPr>
          <w:p w:rsidR="009F3DDB" w:rsidRDefault="009F3DDB" w:rsidP="00125C52">
            <w:pPr>
              <w:snapToGrid w:val="0"/>
              <w:jc w:val="center"/>
              <w:rPr>
                <w:rFonts w:eastAsia="標楷體"/>
                <w:spacing w:val="-20"/>
                <w:sz w:val="22"/>
                <w:szCs w:val="22"/>
              </w:rPr>
            </w:pPr>
            <w:r>
              <w:rPr>
                <w:rFonts w:eastAsia="標楷體" w:hint="eastAsia"/>
                <w:spacing w:val="-20"/>
                <w:sz w:val="22"/>
                <w:szCs w:val="22"/>
              </w:rPr>
              <w:t>197.4</w:t>
            </w:r>
          </w:p>
        </w:tc>
        <w:tc>
          <w:tcPr>
            <w:tcW w:w="305" w:type="pct"/>
            <w:tcBorders>
              <w:top w:val="nil"/>
              <w:left w:val="nil"/>
              <w:bottom w:val="nil"/>
              <w:right w:val="nil"/>
            </w:tcBorders>
            <w:shd w:val="clear" w:color="auto" w:fill="auto"/>
            <w:vAlign w:val="center"/>
          </w:tcPr>
          <w:p w:rsidR="009F3DDB" w:rsidRPr="00357E45" w:rsidRDefault="009F3DDB" w:rsidP="00125C52">
            <w:pPr>
              <w:snapToGrid w:val="0"/>
              <w:jc w:val="center"/>
              <w:rPr>
                <w:rFonts w:eastAsia="標楷體"/>
                <w:spacing w:val="-20"/>
                <w:sz w:val="22"/>
                <w:szCs w:val="22"/>
              </w:rPr>
            </w:pPr>
            <w:r>
              <w:rPr>
                <w:rFonts w:eastAsia="標楷體" w:hint="eastAsia"/>
                <w:spacing w:val="-20"/>
                <w:sz w:val="22"/>
                <w:szCs w:val="22"/>
              </w:rPr>
              <w:t>3,199</w:t>
            </w:r>
          </w:p>
        </w:tc>
      </w:tr>
      <w:tr w:rsidR="009F3DDB" w:rsidRPr="0012098B" w:rsidTr="00125C52">
        <w:trPr>
          <w:cantSplit/>
          <w:trHeight w:val="372"/>
          <w:jc w:val="center"/>
        </w:trPr>
        <w:tc>
          <w:tcPr>
            <w:tcW w:w="132" w:type="pct"/>
            <w:vMerge/>
            <w:tcBorders>
              <w:left w:val="nil"/>
              <w:right w:val="single" w:sz="4" w:space="0" w:color="auto"/>
            </w:tcBorders>
            <w:shd w:val="clear" w:color="auto" w:fill="auto"/>
            <w:vAlign w:val="center"/>
          </w:tcPr>
          <w:p w:rsidR="009F3DDB" w:rsidRPr="007A21D4" w:rsidRDefault="009F3DDB" w:rsidP="00125C52">
            <w:pPr>
              <w:jc w:val="center"/>
              <w:rPr>
                <w:rFonts w:eastAsia="標楷體"/>
                <w:spacing w:val="-24"/>
                <w:sz w:val="22"/>
                <w:szCs w:val="22"/>
              </w:rPr>
            </w:pPr>
          </w:p>
        </w:tc>
        <w:tc>
          <w:tcPr>
            <w:tcW w:w="129" w:type="pct"/>
            <w:gridSpan w:val="2"/>
            <w:tcBorders>
              <w:top w:val="nil"/>
              <w:left w:val="single" w:sz="4" w:space="0" w:color="auto"/>
              <w:right w:val="single" w:sz="4" w:space="0" w:color="auto"/>
            </w:tcBorders>
            <w:shd w:val="clear" w:color="auto" w:fill="auto"/>
            <w:vAlign w:val="center"/>
          </w:tcPr>
          <w:p w:rsidR="009F3DDB" w:rsidRPr="007A21D4" w:rsidRDefault="009F3DDB" w:rsidP="00125C52">
            <w:pPr>
              <w:snapToGrid w:val="0"/>
              <w:spacing w:line="300" w:lineRule="exact"/>
              <w:jc w:val="center"/>
              <w:rPr>
                <w:rFonts w:eastAsia="標楷體"/>
                <w:spacing w:val="-18"/>
                <w:w w:val="90"/>
                <w:sz w:val="22"/>
                <w:szCs w:val="22"/>
              </w:rPr>
            </w:pPr>
          </w:p>
        </w:tc>
        <w:tc>
          <w:tcPr>
            <w:tcW w:w="618" w:type="pct"/>
            <w:tcBorders>
              <w:left w:val="single" w:sz="4" w:space="0" w:color="auto"/>
              <w:right w:val="single" w:sz="4" w:space="0" w:color="auto"/>
            </w:tcBorders>
            <w:shd w:val="clear" w:color="auto" w:fill="auto"/>
            <w:vAlign w:val="center"/>
          </w:tcPr>
          <w:p w:rsidR="009F3DDB" w:rsidRPr="007A21D4" w:rsidRDefault="009F3DDB" w:rsidP="00125C52">
            <w:pPr>
              <w:snapToGrid w:val="0"/>
              <w:spacing w:line="300" w:lineRule="exact"/>
              <w:jc w:val="center"/>
              <w:rPr>
                <w:rFonts w:eastAsia="標楷體"/>
                <w:spacing w:val="-18"/>
                <w:w w:val="90"/>
                <w:sz w:val="22"/>
                <w:szCs w:val="22"/>
              </w:rPr>
            </w:pPr>
            <w:r w:rsidRPr="007A21D4">
              <w:rPr>
                <w:rFonts w:eastAsia="標楷體"/>
                <w:sz w:val="22"/>
                <w:szCs w:val="22"/>
              </w:rPr>
              <w:t>年增率</w:t>
            </w:r>
            <w:r w:rsidRPr="007A21D4">
              <w:rPr>
                <w:rFonts w:eastAsia="標楷體"/>
                <w:sz w:val="22"/>
                <w:szCs w:val="22"/>
              </w:rPr>
              <w:t>(</w:t>
            </w:r>
            <w:r w:rsidRPr="007A21D4">
              <w:rPr>
                <w:rFonts w:eastAsia="標楷體"/>
                <w:sz w:val="22"/>
                <w:szCs w:val="22"/>
              </w:rPr>
              <w:t>％</w:t>
            </w:r>
            <w:r w:rsidRPr="007A21D4">
              <w:rPr>
                <w:rFonts w:eastAsia="標楷體"/>
                <w:sz w:val="22"/>
                <w:szCs w:val="22"/>
              </w:rPr>
              <w:t>)</w:t>
            </w:r>
          </w:p>
        </w:tc>
        <w:tc>
          <w:tcPr>
            <w:tcW w:w="282" w:type="pct"/>
            <w:tcBorders>
              <w:top w:val="nil"/>
              <w:left w:val="nil"/>
              <w:bottom w:val="nil"/>
              <w:right w:val="nil"/>
            </w:tcBorders>
            <w:shd w:val="clear" w:color="auto" w:fill="auto"/>
            <w:vAlign w:val="center"/>
          </w:tcPr>
          <w:p w:rsidR="009F3DDB" w:rsidRPr="00A32879" w:rsidRDefault="009F3DDB" w:rsidP="00125C52">
            <w:pPr>
              <w:snapToGrid w:val="0"/>
              <w:jc w:val="center"/>
              <w:rPr>
                <w:rFonts w:eastAsia="標楷體"/>
                <w:color w:val="000000" w:themeColor="text1"/>
                <w:spacing w:val="-20"/>
                <w:sz w:val="22"/>
                <w:szCs w:val="22"/>
              </w:rPr>
            </w:pPr>
            <w:r w:rsidRPr="00A32879">
              <w:rPr>
                <w:rFonts w:eastAsia="標楷體"/>
                <w:color w:val="000000" w:themeColor="text1"/>
                <w:spacing w:val="-20"/>
                <w:sz w:val="22"/>
                <w:szCs w:val="22"/>
              </w:rPr>
              <w:t>16.7</w:t>
            </w:r>
          </w:p>
        </w:tc>
        <w:tc>
          <w:tcPr>
            <w:tcW w:w="340" w:type="pct"/>
            <w:tcBorders>
              <w:top w:val="nil"/>
              <w:left w:val="nil"/>
              <w:bottom w:val="nil"/>
              <w:right w:val="nil"/>
            </w:tcBorders>
            <w:shd w:val="clear" w:color="auto" w:fill="auto"/>
            <w:vAlign w:val="center"/>
          </w:tcPr>
          <w:p w:rsidR="009F3DDB" w:rsidRPr="00A32879" w:rsidRDefault="009F3DDB" w:rsidP="00125C52">
            <w:pPr>
              <w:snapToGrid w:val="0"/>
              <w:jc w:val="center"/>
              <w:rPr>
                <w:rFonts w:eastAsia="標楷體"/>
                <w:color w:val="000000" w:themeColor="text1"/>
                <w:spacing w:val="-20"/>
                <w:sz w:val="22"/>
                <w:szCs w:val="22"/>
              </w:rPr>
            </w:pPr>
            <w:r w:rsidRPr="00A32879">
              <w:rPr>
                <w:rFonts w:eastAsia="標楷體"/>
                <w:color w:val="000000" w:themeColor="text1"/>
                <w:spacing w:val="-20"/>
                <w:sz w:val="22"/>
                <w:szCs w:val="22"/>
              </w:rPr>
              <w:t>12.3</w:t>
            </w:r>
          </w:p>
        </w:tc>
        <w:tc>
          <w:tcPr>
            <w:tcW w:w="323" w:type="pct"/>
            <w:tcBorders>
              <w:top w:val="nil"/>
              <w:left w:val="nil"/>
              <w:bottom w:val="nil"/>
              <w:right w:val="nil"/>
            </w:tcBorders>
            <w:vAlign w:val="center"/>
          </w:tcPr>
          <w:p w:rsidR="009F3DDB" w:rsidRPr="00A32879" w:rsidRDefault="009F3DDB" w:rsidP="00125C52">
            <w:pPr>
              <w:snapToGrid w:val="0"/>
              <w:jc w:val="center"/>
              <w:rPr>
                <w:rFonts w:eastAsia="標楷體"/>
                <w:color w:val="000000" w:themeColor="text1"/>
                <w:spacing w:val="-20"/>
                <w:sz w:val="22"/>
                <w:szCs w:val="22"/>
              </w:rPr>
            </w:pPr>
            <w:r w:rsidRPr="00A32879">
              <w:rPr>
                <w:rFonts w:eastAsia="標楷體"/>
                <w:color w:val="000000" w:themeColor="text1"/>
                <w:spacing w:val="-20"/>
                <w:sz w:val="22"/>
                <w:szCs w:val="22"/>
              </w:rPr>
              <w:t>-3.2</w:t>
            </w:r>
          </w:p>
        </w:tc>
        <w:tc>
          <w:tcPr>
            <w:tcW w:w="320" w:type="pct"/>
            <w:tcBorders>
              <w:top w:val="nil"/>
              <w:left w:val="nil"/>
              <w:bottom w:val="nil"/>
              <w:right w:val="nil"/>
            </w:tcBorders>
            <w:vAlign w:val="center"/>
          </w:tcPr>
          <w:p w:rsidR="009F3DDB" w:rsidRPr="00A32879" w:rsidRDefault="009F3DDB" w:rsidP="00125C52">
            <w:pPr>
              <w:snapToGrid w:val="0"/>
              <w:jc w:val="center"/>
              <w:rPr>
                <w:rFonts w:eastAsia="標楷體"/>
                <w:color w:val="000000" w:themeColor="text1"/>
                <w:spacing w:val="-20"/>
                <w:sz w:val="22"/>
                <w:szCs w:val="22"/>
              </w:rPr>
            </w:pPr>
            <w:r w:rsidRPr="00A32879">
              <w:rPr>
                <w:rFonts w:eastAsia="標楷體"/>
                <w:color w:val="000000" w:themeColor="text1"/>
                <w:spacing w:val="-20"/>
                <w:sz w:val="22"/>
                <w:szCs w:val="22"/>
              </w:rPr>
              <w:t>-11.6</w:t>
            </w:r>
          </w:p>
        </w:tc>
        <w:tc>
          <w:tcPr>
            <w:tcW w:w="320" w:type="pct"/>
            <w:tcBorders>
              <w:top w:val="nil"/>
              <w:left w:val="nil"/>
              <w:bottom w:val="nil"/>
              <w:right w:val="nil"/>
            </w:tcBorders>
            <w:vAlign w:val="center"/>
          </w:tcPr>
          <w:p w:rsidR="009F3DDB" w:rsidRPr="00A32879" w:rsidRDefault="009F3DDB" w:rsidP="00125C52">
            <w:pPr>
              <w:snapToGrid w:val="0"/>
              <w:jc w:val="center"/>
              <w:rPr>
                <w:rFonts w:eastAsia="標楷體"/>
                <w:color w:val="000000" w:themeColor="text1"/>
                <w:spacing w:val="-20"/>
                <w:sz w:val="22"/>
                <w:szCs w:val="22"/>
              </w:rPr>
            </w:pPr>
            <w:r w:rsidRPr="00A32879">
              <w:rPr>
                <w:rFonts w:eastAsia="標楷體"/>
                <w:color w:val="000000" w:themeColor="text1"/>
                <w:spacing w:val="-20"/>
                <w:sz w:val="22"/>
                <w:szCs w:val="22"/>
              </w:rPr>
              <w:t>-4.2</w:t>
            </w:r>
          </w:p>
        </w:tc>
        <w:tc>
          <w:tcPr>
            <w:tcW w:w="320" w:type="pct"/>
            <w:tcBorders>
              <w:top w:val="nil"/>
              <w:left w:val="nil"/>
              <w:bottom w:val="nil"/>
              <w:right w:val="nil"/>
            </w:tcBorders>
            <w:shd w:val="clear" w:color="auto" w:fill="auto"/>
            <w:vAlign w:val="center"/>
          </w:tcPr>
          <w:p w:rsidR="009F3DDB" w:rsidRPr="00A32879" w:rsidRDefault="009F3DDB" w:rsidP="00125C52">
            <w:pPr>
              <w:snapToGrid w:val="0"/>
              <w:jc w:val="center"/>
              <w:rPr>
                <w:rFonts w:eastAsia="標楷體"/>
                <w:color w:val="000000" w:themeColor="text1"/>
                <w:spacing w:val="-20"/>
                <w:sz w:val="22"/>
                <w:szCs w:val="22"/>
              </w:rPr>
            </w:pPr>
            <w:r w:rsidRPr="00A32879">
              <w:rPr>
                <w:rFonts w:eastAsia="標楷體" w:hint="eastAsia"/>
                <w:color w:val="000000" w:themeColor="text1"/>
                <w:spacing w:val="-20"/>
                <w:sz w:val="22"/>
                <w:szCs w:val="22"/>
              </w:rPr>
              <w:t>10.4</w:t>
            </w:r>
          </w:p>
        </w:tc>
        <w:tc>
          <w:tcPr>
            <w:tcW w:w="320" w:type="pct"/>
            <w:tcBorders>
              <w:top w:val="nil"/>
              <w:left w:val="nil"/>
              <w:bottom w:val="nil"/>
              <w:right w:val="nil"/>
            </w:tcBorders>
            <w:vAlign w:val="center"/>
          </w:tcPr>
          <w:p w:rsidR="009F3DDB" w:rsidRPr="00A32879" w:rsidRDefault="009F3DDB" w:rsidP="00125C52">
            <w:pPr>
              <w:snapToGrid w:val="0"/>
              <w:jc w:val="center"/>
              <w:rPr>
                <w:rFonts w:eastAsia="標楷體"/>
                <w:color w:val="000000" w:themeColor="text1"/>
                <w:spacing w:val="-20"/>
                <w:sz w:val="22"/>
                <w:szCs w:val="22"/>
              </w:rPr>
            </w:pPr>
            <w:r w:rsidRPr="00A32879">
              <w:rPr>
                <w:rFonts w:eastAsia="標楷體"/>
                <w:color w:val="000000" w:themeColor="text1"/>
                <w:spacing w:val="-20"/>
                <w:sz w:val="22"/>
                <w:szCs w:val="22"/>
              </w:rPr>
              <w:t>-</w:t>
            </w:r>
            <w:r w:rsidRPr="00A32879">
              <w:rPr>
                <w:rFonts w:eastAsia="標楷體" w:hint="eastAsia"/>
                <w:color w:val="000000" w:themeColor="text1"/>
                <w:spacing w:val="-20"/>
                <w:sz w:val="22"/>
                <w:szCs w:val="22"/>
              </w:rPr>
              <w:t>1.9</w:t>
            </w:r>
          </w:p>
        </w:tc>
        <w:tc>
          <w:tcPr>
            <w:tcW w:w="320" w:type="pct"/>
            <w:tcBorders>
              <w:top w:val="nil"/>
              <w:left w:val="nil"/>
              <w:bottom w:val="nil"/>
              <w:right w:val="nil"/>
            </w:tcBorders>
            <w:vAlign w:val="center"/>
          </w:tcPr>
          <w:p w:rsidR="009F3DDB" w:rsidRPr="00A32879" w:rsidRDefault="009F3DDB" w:rsidP="00125C52">
            <w:pPr>
              <w:snapToGrid w:val="0"/>
              <w:jc w:val="center"/>
              <w:rPr>
                <w:rFonts w:eastAsia="標楷體"/>
                <w:color w:val="000000" w:themeColor="text1"/>
                <w:spacing w:val="-20"/>
                <w:sz w:val="22"/>
                <w:szCs w:val="22"/>
              </w:rPr>
            </w:pPr>
            <w:r w:rsidRPr="00A32879">
              <w:rPr>
                <w:rFonts w:eastAsia="標楷體" w:hint="eastAsia"/>
                <w:color w:val="000000" w:themeColor="text1"/>
                <w:spacing w:val="-20"/>
                <w:sz w:val="22"/>
                <w:szCs w:val="22"/>
              </w:rPr>
              <w:t>0.9</w:t>
            </w:r>
          </w:p>
        </w:tc>
        <w:tc>
          <w:tcPr>
            <w:tcW w:w="320" w:type="pct"/>
            <w:tcBorders>
              <w:top w:val="nil"/>
              <w:left w:val="nil"/>
              <w:bottom w:val="nil"/>
              <w:right w:val="nil"/>
            </w:tcBorders>
            <w:vAlign w:val="center"/>
          </w:tcPr>
          <w:p w:rsidR="009F3DDB" w:rsidRPr="00A32879" w:rsidRDefault="009F3DDB" w:rsidP="00125C52">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9.0</w:t>
            </w:r>
          </w:p>
        </w:tc>
        <w:tc>
          <w:tcPr>
            <w:tcW w:w="330" w:type="pct"/>
            <w:tcBorders>
              <w:top w:val="nil"/>
              <w:left w:val="nil"/>
              <w:bottom w:val="nil"/>
              <w:right w:val="nil"/>
            </w:tcBorders>
            <w:shd w:val="clear" w:color="auto" w:fill="auto"/>
            <w:vAlign w:val="center"/>
          </w:tcPr>
          <w:p w:rsidR="009F3DDB" w:rsidRPr="00A32879" w:rsidRDefault="009F3DDB" w:rsidP="00125C52">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-2.3</w:t>
            </w:r>
          </w:p>
        </w:tc>
        <w:tc>
          <w:tcPr>
            <w:tcW w:w="312" w:type="pct"/>
            <w:tcBorders>
              <w:top w:val="nil"/>
              <w:left w:val="nil"/>
              <w:bottom w:val="nil"/>
              <w:right w:val="nil"/>
            </w:tcBorders>
            <w:vAlign w:val="center"/>
          </w:tcPr>
          <w:p w:rsidR="009F3DDB" w:rsidRPr="00925D61" w:rsidRDefault="009F3DDB" w:rsidP="00125C52">
            <w:pPr>
              <w:snapToGrid w:val="0"/>
              <w:jc w:val="center"/>
              <w:rPr>
                <w:rFonts w:eastAsia="標楷體"/>
                <w:spacing w:val="-20"/>
                <w:sz w:val="22"/>
                <w:szCs w:val="22"/>
              </w:rPr>
            </w:pPr>
            <w:r w:rsidRPr="00925D61">
              <w:rPr>
                <w:rFonts w:eastAsia="標楷體" w:hint="eastAsia"/>
                <w:spacing w:val="-20"/>
                <w:sz w:val="22"/>
                <w:szCs w:val="22"/>
              </w:rPr>
              <w:t>21.8</w:t>
            </w:r>
          </w:p>
        </w:tc>
        <w:tc>
          <w:tcPr>
            <w:tcW w:w="308" w:type="pct"/>
            <w:tcBorders>
              <w:top w:val="nil"/>
              <w:left w:val="nil"/>
              <w:bottom w:val="nil"/>
              <w:right w:val="nil"/>
            </w:tcBorders>
            <w:vAlign w:val="center"/>
          </w:tcPr>
          <w:p w:rsidR="009F3DDB" w:rsidRPr="00925D61" w:rsidRDefault="009F3DDB" w:rsidP="00125C52">
            <w:pPr>
              <w:snapToGrid w:val="0"/>
              <w:jc w:val="center"/>
              <w:rPr>
                <w:rFonts w:eastAsia="標楷體"/>
                <w:spacing w:val="-20"/>
                <w:sz w:val="22"/>
                <w:szCs w:val="22"/>
              </w:rPr>
            </w:pPr>
            <w:r>
              <w:rPr>
                <w:rFonts w:eastAsia="標楷體" w:hint="eastAsia"/>
                <w:spacing w:val="-20"/>
                <w:sz w:val="22"/>
                <w:szCs w:val="22"/>
              </w:rPr>
              <w:t>-15</w:t>
            </w:r>
            <w:r w:rsidRPr="00925D61">
              <w:rPr>
                <w:rFonts w:eastAsia="標楷體" w:hint="eastAsia"/>
                <w:spacing w:val="-20"/>
                <w:sz w:val="22"/>
                <w:szCs w:val="22"/>
              </w:rPr>
              <w:t>.8</w:t>
            </w:r>
          </w:p>
        </w:tc>
        <w:tc>
          <w:tcPr>
            <w:tcW w:w="305" w:type="pct"/>
            <w:tcBorders>
              <w:top w:val="nil"/>
              <w:left w:val="nil"/>
              <w:bottom w:val="nil"/>
              <w:right w:val="nil"/>
            </w:tcBorders>
            <w:shd w:val="clear" w:color="auto" w:fill="auto"/>
            <w:vAlign w:val="center"/>
          </w:tcPr>
          <w:p w:rsidR="009F3DDB" w:rsidRPr="00357E45" w:rsidRDefault="009F3DDB" w:rsidP="00125C52">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6.23</w:t>
            </w:r>
          </w:p>
        </w:tc>
      </w:tr>
      <w:tr w:rsidR="009F3DDB" w:rsidRPr="006F71BE" w:rsidTr="00125C52">
        <w:trPr>
          <w:cantSplit/>
          <w:trHeight w:val="448"/>
          <w:jc w:val="center"/>
        </w:trPr>
        <w:tc>
          <w:tcPr>
            <w:tcW w:w="132" w:type="pct"/>
            <w:vMerge/>
            <w:tcBorders>
              <w:left w:val="nil"/>
              <w:right w:val="single" w:sz="4" w:space="0" w:color="auto"/>
            </w:tcBorders>
            <w:shd w:val="clear" w:color="auto" w:fill="auto"/>
            <w:vAlign w:val="center"/>
          </w:tcPr>
          <w:p w:rsidR="009F3DDB" w:rsidRPr="007A21D4" w:rsidRDefault="009F3DDB" w:rsidP="00125C52">
            <w:pPr>
              <w:jc w:val="center"/>
              <w:rPr>
                <w:rFonts w:eastAsia="標楷體"/>
                <w:spacing w:val="-24"/>
                <w:sz w:val="22"/>
                <w:szCs w:val="22"/>
              </w:rPr>
            </w:pPr>
          </w:p>
        </w:tc>
        <w:tc>
          <w:tcPr>
            <w:tcW w:w="747" w:type="pct"/>
            <w:gridSpan w:val="3"/>
            <w:tcBorders>
              <w:left w:val="single" w:sz="4" w:space="0" w:color="auto"/>
              <w:bottom w:val="nil"/>
              <w:right w:val="single" w:sz="4" w:space="0" w:color="auto"/>
            </w:tcBorders>
            <w:shd w:val="clear" w:color="auto" w:fill="auto"/>
            <w:vAlign w:val="center"/>
          </w:tcPr>
          <w:p w:rsidR="009F3DDB" w:rsidRPr="007A21D4" w:rsidRDefault="009F3DDB" w:rsidP="00125C52">
            <w:pPr>
              <w:snapToGrid w:val="0"/>
              <w:spacing w:line="300" w:lineRule="exact"/>
              <w:jc w:val="center"/>
              <w:rPr>
                <w:rFonts w:eastAsia="標楷體"/>
                <w:spacing w:val="-20"/>
                <w:sz w:val="22"/>
                <w:szCs w:val="22"/>
              </w:rPr>
            </w:pPr>
            <w:r w:rsidRPr="007A21D4">
              <w:rPr>
                <w:rFonts w:eastAsia="標楷體"/>
                <w:spacing w:val="-20"/>
                <w:sz w:val="22"/>
                <w:szCs w:val="22"/>
              </w:rPr>
              <w:t>進口</w:t>
            </w:r>
            <w:r w:rsidRPr="007A21D4">
              <w:rPr>
                <w:rFonts w:eastAsia="標楷體"/>
                <w:spacing w:val="-20"/>
                <w:sz w:val="22"/>
                <w:szCs w:val="22"/>
              </w:rPr>
              <w:t>(</w:t>
            </w:r>
            <w:r w:rsidRPr="007A21D4">
              <w:rPr>
                <w:rFonts w:eastAsia="標楷體"/>
                <w:spacing w:val="-20"/>
                <w:sz w:val="22"/>
                <w:szCs w:val="22"/>
              </w:rPr>
              <w:t>億美元</w:t>
            </w:r>
            <w:r w:rsidRPr="007A21D4">
              <w:rPr>
                <w:rFonts w:eastAsia="標楷體"/>
                <w:spacing w:val="-20"/>
                <w:sz w:val="22"/>
                <w:szCs w:val="22"/>
              </w:rPr>
              <w:t>)</w:t>
            </w:r>
          </w:p>
        </w:tc>
        <w:tc>
          <w:tcPr>
            <w:tcW w:w="282" w:type="pct"/>
            <w:tcBorders>
              <w:top w:val="nil"/>
              <w:left w:val="nil"/>
              <w:bottom w:val="nil"/>
              <w:right w:val="nil"/>
            </w:tcBorders>
            <w:shd w:val="clear" w:color="auto" w:fill="auto"/>
            <w:vAlign w:val="center"/>
          </w:tcPr>
          <w:p w:rsidR="009F3DDB" w:rsidRPr="006F71BE" w:rsidRDefault="009F3DDB" w:rsidP="00125C52">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2,514.0</w:t>
            </w:r>
          </w:p>
        </w:tc>
        <w:tc>
          <w:tcPr>
            <w:tcW w:w="340" w:type="pct"/>
            <w:tcBorders>
              <w:top w:val="nil"/>
              <w:left w:val="nil"/>
              <w:bottom w:val="nil"/>
              <w:right w:val="nil"/>
            </w:tcBorders>
            <w:shd w:val="clear" w:color="auto" w:fill="auto"/>
            <w:vAlign w:val="center"/>
          </w:tcPr>
          <w:p w:rsidR="009F3DDB" w:rsidRPr="006F71BE" w:rsidRDefault="009F3DDB" w:rsidP="00125C52">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2,816.1</w:t>
            </w:r>
          </w:p>
        </w:tc>
        <w:tc>
          <w:tcPr>
            <w:tcW w:w="323" w:type="pct"/>
            <w:tcBorders>
              <w:top w:val="nil"/>
              <w:left w:val="nil"/>
              <w:bottom w:val="nil"/>
              <w:right w:val="nil"/>
            </w:tcBorders>
            <w:vAlign w:val="center"/>
          </w:tcPr>
          <w:p w:rsidR="009F3DDB" w:rsidRPr="006F71BE" w:rsidRDefault="009F3DDB" w:rsidP="00125C52">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217.7</w:t>
            </w:r>
          </w:p>
        </w:tc>
        <w:tc>
          <w:tcPr>
            <w:tcW w:w="320" w:type="pct"/>
            <w:tcBorders>
              <w:top w:val="nil"/>
              <w:left w:val="nil"/>
              <w:bottom w:val="nil"/>
              <w:right w:val="nil"/>
            </w:tcBorders>
            <w:vAlign w:val="center"/>
          </w:tcPr>
          <w:p w:rsidR="009F3DDB" w:rsidRPr="006F71BE" w:rsidRDefault="009F3DDB" w:rsidP="00125C52">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239.4</w:t>
            </w:r>
          </w:p>
        </w:tc>
        <w:tc>
          <w:tcPr>
            <w:tcW w:w="320" w:type="pct"/>
            <w:tcBorders>
              <w:top w:val="nil"/>
              <w:left w:val="nil"/>
              <w:bottom w:val="nil"/>
              <w:right w:val="nil"/>
            </w:tcBorders>
            <w:vAlign w:val="center"/>
          </w:tcPr>
          <w:p w:rsidR="009F3DDB" w:rsidRPr="006F71BE" w:rsidRDefault="009F3DDB" w:rsidP="00125C52">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213.8</w:t>
            </w:r>
          </w:p>
        </w:tc>
        <w:tc>
          <w:tcPr>
            <w:tcW w:w="320" w:type="pct"/>
            <w:tcBorders>
              <w:top w:val="nil"/>
              <w:left w:val="nil"/>
              <w:bottom w:val="nil"/>
              <w:right w:val="nil"/>
            </w:tcBorders>
            <w:vAlign w:val="center"/>
          </w:tcPr>
          <w:p w:rsidR="009F3DDB" w:rsidRPr="006F71BE" w:rsidRDefault="009F3DDB" w:rsidP="00125C52">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2</w:t>
            </w:r>
            <w:r w:rsidRPr="006F71BE">
              <w:rPr>
                <w:rFonts w:eastAsia="標楷體" w:hint="eastAsia"/>
                <w:color w:val="000000" w:themeColor="text1"/>
                <w:spacing w:val="-20"/>
                <w:sz w:val="22"/>
                <w:szCs w:val="22"/>
              </w:rPr>
              <w:t>30.9</w:t>
            </w:r>
          </w:p>
        </w:tc>
        <w:tc>
          <w:tcPr>
            <w:tcW w:w="320" w:type="pct"/>
            <w:tcBorders>
              <w:top w:val="nil"/>
              <w:left w:val="nil"/>
              <w:bottom w:val="nil"/>
              <w:right w:val="nil"/>
            </w:tcBorders>
            <w:vAlign w:val="center"/>
          </w:tcPr>
          <w:p w:rsidR="009F3DDB" w:rsidRPr="006F71BE" w:rsidRDefault="009F3DDB" w:rsidP="00125C52">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2</w:t>
            </w:r>
            <w:r w:rsidRPr="006F71BE">
              <w:rPr>
                <w:rFonts w:eastAsia="標楷體" w:hint="eastAsia"/>
                <w:color w:val="000000" w:themeColor="text1"/>
                <w:spacing w:val="-20"/>
                <w:sz w:val="22"/>
                <w:szCs w:val="22"/>
              </w:rPr>
              <w:t>32.7</w:t>
            </w:r>
          </w:p>
        </w:tc>
        <w:tc>
          <w:tcPr>
            <w:tcW w:w="320" w:type="pct"/>
            <w:tcBorders>
              <w:top w:val="nil"/>
              <w:left w:val="nil"/>
              <w:bottom w:val="nil"/>
              <w:right w:val="nil"/>
            </w:tcBorders>
            <w:vAlign w:val="center"/>
          </w:tcPr>
          <w:p w:rsidR="009F3DDB" w:rsidRPr="006F71BE" w:rsidRDefault="009F3DDB" w:rsidP="00125C52">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2</w:t>
            </w:r>
            <w:r w:rsidRPr="006F71BE">
              <w:rPr>
                <w:rFonts w:eastAsia="標楷體" w:hint="eastAsia"/>
                <w:color w:val="000000" w:themeColor="text1"/>
                <w:spacing w:val="-20"/>
                <w:sz w:val="22"/>
                <w:szCs w:val="22"/>
              </w:rPr>
              <w:t>14.9</w:t>
            </w:r>
          </w:p>
        </w:tc>
        <w:tc>
          <w:tcPr>
            <w:tcW w:w="320" w:type="pct"/>
            <w:tcBorders>
              <w:top w:val="nil"/>
              <w:left w:val="nil"/>
              <w:bottom w:val="nil"/>
              <w:right w:val="nil"/>
            </w:tcBorders>
            <w:vAlign w:val="center"/>
          </w:tcPr>
          <w:p w:rsidR="009F3DDB" w:rsidRPr="006F71BE" w:rsidRDefault="009F3DDB" w:rsidP="00125C52">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2</w:t>
            </w:r>
            <w:r w:rsidRPr="006F71BE">
              <w:rPr>
                <w:rFonts w:eastAsia="標楷體" w:hint="eastAsia"/>
                <w:color w:val="000000" w:themeColor="text1"/>
                <w:spacing w:val="-20"/>
                <w:sz w:val="22"/>
                <w:szCs w:val="22"/>
              </w:rPr>
              <w:t>1</w:t>
            </w:r>
            <w:r>
              <w:rPr>
                <w:rFonts w:eastAsia="標楷體" w:hint="eastAsia"/>
                <w:color w:val="000000" w:themeColor="text1"/>
                <w:spacing w:val="-20"/>
                <w:sz w:val="22"/>
                <w:szCs w:val="22"/>
              </w:rPr>
              <w:t>9</w:t>
            </w:r>
            <w:r w:rsidRPr="006F71BE">
              <w:rPr>
                <w:rFonts w:eastAsia="標楷體" w:hint="eastAsia"/>
                <w:color w:val="000000" w:themeColor="text1"/>
                <w:spacing w:val="-20"/>
                <w:sz w:val="22"/>
                <w:szCs w:val="22"/>
              </w:rPr>
              <w:t>.</w:t>
            </w:r>
            <w:r>
              <w:rPr>
                <w:rFonts w:eastAsia="標楷體" w:hint="eastAsia"/>
                <w:color w:val="000000" w:themeColor="text1"/>
                <w:spacing w:val="-20"/>
                <w:sz w:val="22"/>
                <w:szCs w:val="22"/>
              </w:rPr>
              <w:t>8</w:t>
            </w:r>
          </w:p>
        </w:tc>
        <w:tc>
          <w:tcPr>
            <w:tcW w:w="330" w:type="pct"/>
            <w:tcBorders>
              <w:top w:val="nil"/>
              <w:left w:val="nil"/>
              <w:bottom w:val="nil"/>
              <w:right w:val="nil"/>
            </w:tcBorders>
            <w:shd w:val="clear" w:color="auto" w:fill="auto"/>
            <w:vAlign w:val="center"/>
          </w:tcPr>
          <w:p w:rsidR="009F3DDB" w:rsidRPr="006F71BE" w:rsidRDefault="009F3DDB" w:rsidP="00125C52">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2,707.3</w:t>
            </w:r>
          </w:p>
        </w:tc>
        <w:tc>
          <w:tcPr>
            <w:tcW w:w="312" w:type="pct"/>
            <w:tcBorders>
              <w:top w:val="nil"/>
              <w:left w:val="nil"/>
              <w:bottom w:val="nil"/>
              <w:right w:val="nil"/>
            </w:tcBorders>
            <w:vAlign w:val="center"/>
          </w:tcPr>
          <w:p w:rsidR="009F3DDB" w:rsidRPr="00925D61" w:rsidRDefault="009F3DDB" w:rsidP="00125C52">
            <w:pPr>
              <w:snapToGrid w:val="0"/>
              <w:jc w:val="center"/>
              <w:rPr>
                <w:rFonts w:eastAsia="標楷體"/>
                <w:spacing w:val="-20"/>
                <w:sz w:val="22"/>
                <w:szCs w:val="22"/>
              </w:rPr>
            </w:pPr>
            <w:r w:rsidRPr="00925D61">
              <w:rPr>
                <w:rFonts w:eastAsia="標楷體" w:hint="eastAsia"/>
                <w:spacing w:val="-20"/>
                <w:sz w:val="22"/>
                <w:szCs w:val="22"/>
              </w:rPr>
              <w:t>252.0</w:t>
            </w:r>
          </w:p>
        </w:tc>
        <w:tc>
          <w:tcPr>
            <w:tcW w:w="308" w:type="pct"/>
            <w:tcBorders>
              <w:top w:val="nil"/>
              <w:left w:val="nil"/>
              <w:bottom w:val="nil"/>
              <w:right w:val="nil"/>
            </w:tcBorders>
            <w:vAlign w:val="center"/>
          </w:tcPr>
          <w:p w:rsidR="009F3DDB" w:rsidRPr="00925D61" w:rsidRDefault="009F3DDB" w:rsidP="00125C52">
            <w:pPr>
              <w:snapToGrid w:val="0"/>
              <w:jc w:val="center"/>
              <w:rPr>
                <w:rFonts w:eastAsia="標楷體"/>
                <w:spacing w:val="-20"/>
                <w:sz w:val="22"/>
                <w:szCs w:val="22"/>
              </w:rPr>
            </w:pPr>
            <w:r>
              <w:rPr>
                <w:rFonts w:eastAsia="標楷體" w:hint="eastAsia"/>
                <w:spacing w:val="-20"/>
                <w:sz w:val="22"/>
                <w:szCs w:val="22"/>
              </w:rPr>
              <w:t>188.2</w:t>
            </w:r>
          </w:p>
        </w:tc>
        <w:tc>
          <w:tcPr>
            <w:tcW w:w="305" w:type="pct"/>
            <w:tcBorders>
              <w:top w:val="nil"/>
              <w:left w:val="nil"/>
              <w:bottom w:val="nil"/>
              <w:right w:val="nil"/>
            </w:tcBorders>
            <w:shd w:val="clear" w:color="auto" w:fill="auto"/>
            <w:vAlign w:val="center"/>
          </w:tcPr>
          <w:p w:rsidR="009F3DDB" w:rsidRPr="00925D61" w:rsidRDefault="00F7650D" w:rsidP="00F7650D">
            <w:pPr>
              <w:snapToGrid w:val="0"/>
              <w:jc w:val="center"/>
              <w:rPr>
                <w:rFonts w:eastAsia="標楷體"/>
                <w:spacing w:val="-20"/>
                <w:sz w:val="22"/>
                <w:szCs w:val="22"/>
              </w:rPr>
            </w:pPr>
            <w:r>
              <w:rPr>
                <w:rFonts w:eastAsia="標楷體" w:hint="eastAsia"/>
                <w:spacing w:val="-20"/>
                <w:sz w:val="22"/>
                <w:szCs w:val="22"/>
              </w:rPr>
              <w:t>2,900</w:t>
            </w:r>
          </w:p>
        </w:tc>
      </w:tr>
      <w:tr w:rsidR="009F3DDB" w:rsidRPr="006F71BE" w:rsidTr="00125C52">
        <w:trPr>
          <w:cantSplit/>
          <w:trHeight w:val="426"/>
          <w:jc w:val="center"/>
        </w:trPr>
        <w:tc>
          <w:tcPr>
            <w:tcW w:w="132" w:type="pct"/>
            <w:vMerge/>
            <w:tcBorders>
              <w:left w:val="nil"/>
              <w:right w:val="single" w:sz="4" w:space="0" w:color="auto"/>
            </w:tcBorders>
            <w:shd w:val="clear" w:color="auto" w:fill="auto"/>
            <w:vAlign w:val="center"/>
          </w:tcPr>
          <w:p w:rsidR="009F3DDB" w:rsidRPr="007A21D4" w:rsidRDefault="009F3DDB" w:rsidP="00125C52">
            <w:pPr>
              <w:jc w:val="center"/>
              <w:rPr>
                <w:rFonts w:eastAsia="標楷體"/>
                <w:spacing w:val="-24"/>
                <w:sz w:val="22"/>
                <w:szCs w:val="22"/>
              </w:rPr>
            </w:pPr>
          </w:p>
        </w:tc>
        <w:tc>
          <w:tcPr>
            <w:tcW w:w="129" w:type="pct"/>
            <w:gridSpan w:val="2"/>
            <w:tcBorders>
              <w:top w:val="nil"/>
              <w:left w:val="single" w:sz="4" w:space="0" w:color="auto"/>
              <w:right w:val="single" w:sz="4" w:space="0" w:color="auto"/>
            </w:tcBorders>
            <w:shd w:val="clear" w:color="auto" w:fill="auto"/>
            <w:vAlign w:val="center"/>
          </w:tcPr>
          <w:p w:rsidR="009F3DDB" w:rsidRPr="007A21D4" w:rsidRDefault="009F3DDB" w:rsidP="00125C52">
            <w:pPr>
              <w:snapToGrid w:val="0"/>
              <w:spacing w:line="300" w:lineRule="exact"/>
              <w:ind w:leftChars="5" w:left="12"/>
              <w:jc w:val="center"/>
              <w:rPr>
                <w:rFonts w:eastAsia="標楷體"/>
                <w:spacing w:val="-18"/>
                <w:w w:val="90"/>
                <w:sz w:val="22"/>
                <w:szCs w:val="22"/>
              </w:rPr>
            </w:pPr>
          </w:p>
        </w:tc>
        <w:tc>
          <w:tcPr>
            <w:tcW w:w="618" w:type="pct"/>
            <w:tcBorders>
              <w:left w:val="single" w:sz="4" w:space="0" w:color="auto"/>
              <w:right w:val="single" w:sz="4" w:space="0" w:color="auto"/>
            </w:tcBorders>
            <w:shd w:val="clear" w:color="auto" w:fill="auto"/>
            <w:vAlign w:val="center"/>
          </w:tcPr>
          <w:p w:rsidR="009F3DDB" w:rsidRPr="007A21D4" w:rsidRDefault="009F3DDB" w:rsidP="00125C52">
            <w:pPr>
              <w:snapToGrid w:val="0"/>
              <w:spacing w:line="300" w:lineRule="exact"/>
              <w:ind w:leftChars="5" w:left="12"/>
              <w:jc w:val="center"/>
              <w:rPr>
                <w:rFonts w:eastAsia="標楷體"/>
                <w:spacing w:val="-18"/>
                <w:w w:val="90"/>
                <w:sz w:val="22"/>
                <w:szCs w:val="22"/>
              </w:rPr>
            </w:pPr>
            <w:r w:rsidRPr="007A21D4">
              <w:rPr>
                <w:rFonts w:eastAsia="標楷體"/>
                <w:sz w:val="22"/>
                <w:szCs w:val="22"/>
              </w:rPr>
              <w:t>年增率</w:t>
            </w:r>
            <w:r w:rsidRPr="007A21D4">
              <w:rPr>
                <w:rFonts w:eastAsia="標楷體"/>
                <w:sz w:val="22"/>
                <w:szCs w:val="22"/>
              </w:rPr>
              <w:t>(</w:t>
            </w:r>
            <w:r w:rsidRPr="007A21D4">
              <w:rPr>
                <w:rFonts w:eastAsia="標楷體"/>
                <w:sz w:val="22"/>
                <w:szCs w:val="22"/>
              </w:rPr>
              <w:t>％</w:t>
            </w:r>
            <w:r w:rsidRPr="007A21D4">
              <w:rPr>
                <w:rFonts w:eastAsia="標楷體"/>
                <w:sz w:val="22"/>
                <w:szCs w:val="22"/>
              </w:rPr>
              <w:t>)</w:t>
            </w:r>
          </w:p>
        </w:tc>
        <w:tc>
          <w:tcPr>
            <w:tcW w:w="282" w:type="pct"/>
            <w:tcBorders>
              <w:top w:val="nil"/>
              <w:left w:val="nil"/>
              <w:bottom w:val="nil"/>
              <w:right w:val="nil"/>
            </w:tcBorders>
            <w:shd w:val="clear" w:color="auto" w:fill="auto"/>
            <w:vAlign w:val="center"/>
          </w:tcPr>
          <w:p w:rsidR="009F3DDB" w:rsidRPr="006F71BE" w:rsidRDefault="009F3DDB" w:rsidP="00125C52">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16.7</w:t>
            </w:r>
          </w:p>
        </w:tc>
        <w:tc>
          <w:tcPr>
            <w:tcW w:w="340" w:type="pct"/>
            <w:tcBorders>
              <w:top w:val="nil"/>
              <w:left w:val="nil"/>
              <w:bottom w:val="nil"/>
              <w:right w:val="nil"/>
            </w:tcBorders>
            <w:shd w:val="clear" w:color="auto" w:fill="auto"/>
            <w:vAlign w:val="center"/>
          </w:tcPr>
          <w:p w:rsidR="009F3DDB" w:rsidRPr="006F71BE" w:rsidRDefault="009F3DDB" w:rsidP="00125C52">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12.1</w:t>
            </w:r>
          </w:p>
        </w:tc>
        <w:tc>
          <w:tcPr>
            <w:tcW w:w="323" w:type="pct"/>
            <w:tcBorders>
              <w:top w:val="nil"/>
              <w:left w:val="nil"/>
              <w:bottom w:val="nil"/>
              <w:right w:val="nil"/>
            </w:tcBorders>
            <w:vAlign w:val="center"/>
          </w:tcPr>
          <w:p w:rsidR="009F3DDB" w:rsidRPr="006F71BE" w:rsidRDefault="009F3DDB" w:rsidP="00125C52">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-8.4</w:t>
            </w:r>
          </w:p>
        </w:tc>
        <w:tc>
          <w:tcPr>
            <w:tcW w:w="320" w:type="pct"/>
            <w:tcBorders>
              <w:top w:val="nil"/>
              <w:left w:val="nil"/>
              <w:bottom w:val="nil"/>
              <w:right w:val="nil"/>
            </w:tcBorders>
            <w:vAlign w:val="center"/>
          </w:tcPr>
          <w:p w:rsidR="009F3DDB" w:rsidRPr="006F71BE" w:rsidRDefault="009F3DDB" w:rsidP="00125C52">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-3.2</w:t>
            </w:r>
          </w:p>
        </w:tc>
        <w:tc>
          <w:tcPr>
            <w:tcW w:w="320" w:type="pct"/>
            <w:tcBorders>
              <w:top w:val="nil"/>
              <w:left w:val="nil"/>
              <w:bottom w:val="nil"/>
              <w:right w:val="nil"/>
            </w:tcBorders>
            <w:vAlign w:val="center"/>
          </w:tcPr>
          <w:p w:rsidR="009F3DDB" w:rsidRPr="006F71BE" w:rsidRDefault="009F3DDB" w:rsidP="00125C52">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-7.6</w:t>
            </w:r>
          </w:p>
        </w:tc>
        <w:tc>
          <w:tcPr>
            <w:tcW w:w="320" w:type="pct"/>
            <w:tcBorders>
              <w:top w:val="nil"/>
              <w:left w:val="nil"/>
              <w:bottom w:val="nil"/>
              <w:right w:val="nil"/>
            </w:tcBorders>
            <w:shd w:val="clear" w:color="auto" w:fill="auto"/>
            <w:vAlign w:val="center"/>
          </w:tcPr>
          <w:p w:rsidR="009F3DDB" w:rsidRPr="006F71BE" w:rsidRDefault="009F3DDB" w:rsidP="00125C52">
            <w:pPr>
              <w:snapToGrid w:val="0"/>
              <w:jc w:val="center"/>
              <w:rPr>
                <w:rFonts w:eastAsia="標楷體"/>
                <w:color w:val="000000" w:themeColor="text1"/>
                <w:spacing w:val="-20"/>
                <w:sz w:val="22"/>
                <w:szCs w:val="22"/>
              </w:rPr>
            </w:pPr>
            <w:r w:rsidRPr="006F71BE">
              <w:rPr>
                <w:rFonts w:eastAsia="標楷體" w:hint="eastAsia"/>
                <w:color w:val="000000" w:themeColor="text1"/>
                <w:spacing w:val="-20"/>
                <w:sz w:val="22"/>
                <w:szCs w:val="22"/>
              </w:rPr>
              <w:t>1.3</w:t>
            </w:r>
          </w:p>
        </w:tc>
        <w:tc>
          <w:tcPr>
            <w:tcW w:w="320" w:type="pct"/>
            <w:tcBorders>
              <w:top w:val="nil"/>
              <w:left w:val="nil"/>
              <w:bottom w:val="nil"/>
              <w:right w:val="nil"/>
            </w:tcBorders>
            <w:vAlign w:val="center"/>
          </w:tcPr>
          <w:p w:rsidR="009F3DDB" w:rsidRPr="006F71BE" w:rsidRDefault="009F3DDB" w:rsidP="00125C52">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w:t>
            </w:r>
            <w:r w:rsidRPr="006F71BE">
              <w:rPr>
                <w:rFonts w:eastAsia="標楷體" w:hint="eastAsia"/>
                <w:color w:val="000000" w:themeColor="text1"/>
                <w:spacing w:val="-20"/>
                <w:sz w:val="22"/>
                <w:szCs w:val="22"/>
              </w:rPr>
              <w:t>1.8</w:t>
            </w:r>
          </w:p>
        </w:tc>
        <w:tc>
          <w:tcPr>
            <w:tcW w:w="320" w:type="pct"/>
            <w:tcBorders>
              <w:top w:val="nil"/>
              <w:left w:val="nil"/>
              <w:bottom w:val="nil"/>
              <w:right w:val="nil"/>
            </w:tcBorders>
            <w:vAlign w:val="center"/>
          </w:tcPr>
          <w:p w:rsidR="009F3DDB" w:rsidRPr="006F71BE" w:rsidRDefault="009F3DDB" w:rsidP="00125C52">
            <w:pPr>
              <w:snapToGrid w:val="0"/>
              <w:jc w:val="center"/>
              <w:rPr>
                <w:rFonts w:eastAsia="標楷體"/>
                <w:color w:val="000000" w:themeColor="text1"/>
                <w:spacing w:val="-20"/>
                <w:sz w:val="22"/>
                <w:szCs w:val="22"/>
              </w:rPr>
            </w:pPr>
            <w:r w:rsidRPr="006F71BE">
              <w:rPr>
                <w:rFonts w:eastAsia="標楷體" w:hint="eastAsia"/>
                <w:color w:val="000000" w:themeColor="text1"/>
                <w:spacing w:val="-20"/>
                <w:sz w:val="22"/>
                <w:szCs w:val="22"/>
              </w:rPr>
              <w:t>0.1</w:t>
            </w:r>
          </w:p>
        </w:tc>
        <w:tc>
          <w:tcPr>
            <w:tcW w:w="320" w:type="pct"/>
            <w:tcBorders>
              <w:top w:val="nil"/>
              <w:left w:val="nil"/>
              <w:bottom w:val="nil"/>
              <w:right w:val="nil"/>
            </w:tcBorders>
            <w:vAlign w:val="center"/>
          </w:tcPr>
          <w:p w:rsidR="009F3DDB" w:rsidRPr="006F71BE" w:rsidRDefault="009F3DDB" w:rsidP="00125C52">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1.6</w:t>
            </w:r>
          </w:p>
        </w:tc>
        <w:tc>
          <w:tcPr>
            <w:tcW w:w="330" w:type="pct"/>
            <w:tcBorders>
              <w:top w:val="nil"/>
              <w:left w:val="nil"/>
              <w:bottom w:val="nil"/>
              <w:right w:val="nil"/>
            </w:tcBorders>
            <w:shd w:val="clear" w:color="auto" w:fill="auto"/>
            <w:vAlign w:val="center"/>
          </w:tcPr>
          <w:p w:rsidR="009F3DDB" w:rsidRPr="006F71BE" w:rsidRDefault="009F3DDB" w:rsidP="00125C52">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-3.8</w:t>
            </w:r>
          </w:p>
        </w:tc>
        <w:tc>
          <w:tcPr>
            <w:tcW w:w="312" w:type="pct"/>
            <w:tcBorders>
              <w:top w:val="nil"/>
              <w:left w:val="nil"/>
              <w:bottom w:val="nil"/>
              <w:right w:val="nil"/>
            </w:tcBorders>
            <w:vAlign w:val="center"/>
          </w:tcPr>
          <w:p w:rsidR="009F3DDB" w:rsidRPr="00925D61" w:rsidRDefault="009F3DDB" w:rsidP="00125C52">
            <w:pPr>
              <w:snapToGrid w:val="0"/>
              <w:jc w:val="center"/>
              <w:rPr>
                <w:rFonts w:eastAsia="標楷體"/>
                <w:spacing w:val="-20"/>
                <w:sz w:val="22"/>
                <w:szCs w:val="22"/>
              </w:rPr>
            </w:pPr>
            <w:r w:rsidRPr="00925D61">
              <w:rPr>
                <w:rFonts w:eastAsia="標楷體" w:hint="eastAsia"/>
                <w:spacing w:val="-20"/>
                <w:sz w:val="22"/>
                <w:szCs w:val="22"/>
              </w:rPr>
              <w:t>22.3</w:t>
            </w:r>
          </w:p>
        </w:tc>
        <w:tc>
          <w:tcPr>
            <w:tcW w:w="308" w:type="pct"/>
            <w:tcBorders>
              <w:top w:val="nil"/>
              <w:left w:val="nil"/>
              <w:bottom w:val="nil"/>
              <w:right w:val="nil"/>
            </w:tcBorders>
            <w:vAlign w:val="center"/>
          </w:tcPr>
          <w:p w:rsidR="009F3DDB" w:rsidRPr="00925D61" w:rsidRDefault="009F3DDB" w:rsidP="00125C52">
            <w:pPr>
              <w:snapToGrid w:val="0"/>
              <w:jc w:val="center"/>
              <w:rPr>
                <w:rFonts w:eastAsia="標楷體"/>
                <w:spacing w:val="-20"/>
                <w:sz w:val="22"/>
                <w:szCs w:val="22"/>
              </w:rPr>
            </w:pPr>
            <w:r>
              <w:rPr>
                <w:rFonts w:eastAsia="標楷體" w:hint="eastAsia"/>
                <w:spacing w:val="-20"/>
                <w:sz w:val="22"/>
                <w:szCs w:val="22"/>
              </w:rPr>
              <w:t>-8.5</w:t>
            </w:r>
          </w:p>
        </w:tc>
        <w:tc>
          <w:tcPr>
            <w:tcW w:w="305" w:type="pct"/>
            <w:tcBorders>
              <w:top w:val="nil"/>
              <w:left w:val="nil"/>
              <w:bottom w:val="nil"/>
              <w:right w:val="nil"/>
            </w:tcBorders>
            <w:shd w:val="clear" w:color="auto" w:fill="auto"/>
            <w:vAlign w:val="center"/>
          </w:tcPr>
          <w:p w:rsidR="009F3DDB" w:rsidRPr="00357E45" w:rsidRDefault="009F3DDB" w:rsidP="00125C52">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7.12</w:t>
            </w:r>
          </w:p>
        </w:tc>
      </w:tr>
      <w:tr w:rsidR="009F3DDB" w:rsidRPr="00BD556B" w:rsidTr="00125C52">
        <w:trPr>
          <w:cantSplit/>
          <w:jc w:val="center"/>
        </w:trPr>
        <w:tc>
          <w:tcPr>
            <w:tcW w:w="132" w:type="pct"/>
            <w:vMerge/>
            <w:tcBorders>
              <w:left w:val="nil"/>
              <w:right w:val="single" w:sz="4" w:space="0" w:color="auto"/>
            </w:tcBorders>
            <w:shd w:val="clear" w:color="auto" w:fill="auto"/>
            <w:vAlign w:val="center"/>
          </w:tcPr>
          <w:p w:rsidR="009F3DDB" w:rsidRPr="007A21D4" w:rsidRDefault="009F3DDB" w:rsidP="00125C52">
            <w:pPr>
              <w:jc w:val="center"/>
              <w:rPr>
                <w:rFonts w:eastAsia="標楷體"/>
                <w:spacing w:val="-24"/>
                <w:sz w:val="22"/>
                <w:szCs w:val="22"/>
              </w:rPr>
            </w:pPr>
          </w:p>
        </w:tc>
        <w:tc>
          <w:tcPr>
            <w:tcW w:w="747" w:type="pct"/>
            <w:gridSpan w:val="3"/>
            <w:tcBorders>
              <w:left w:val="single" w:sz="4" w:space="0" w:color="auto"/>
              <w:bottom w:val="nil"/>
              <w:right w:val="single" w:sz="4" w:space="0" w:color="auto"/>
            </w:tcBorders>
            <w:shd w:val="clear" w:color="auto" w:fill="auto"/>
            <w:vAlign w:val="center"/>
          </w:tcPr>
          <w:p w:rsidR="009F3DDB" w:rsidRPr="007A21D4" w:rsidRDefault="009F3DDB" w:rsidP="00125C52">
            <w:pPr>
              <w:snapToGrid w:val="0"/>
              <w:spacing w:line="300" w:lineRule="exact"/>
              <w:jc w:val="center"/>
              <w:rPr>
                <w:rFonts w:eastAsia="標楷體"/>
                <w:spacing w:val="-20"/>
                <w:sz w:val="22"/>
                <w:szCs w:val="22"/>
              </w:rPr>
            </w:pPr>
            <w:r w:rsidRPr="007A21D4">
              <w:rPr>
                <w:rFonts w:eastAsia="標楷體"/>
                <w:spacing w:val="-20"/>
                <w:sz w:val="22"/>
                <w:szCs w:val="22"/>
              </w:rPr>
              <w:t>外銷訂單</w:t>
            </w:r>
          </w:p>
          <w:p w:rsidR="009F3DDB" w:rsidRPr="007A21D4" w:rsidRDefault="009F3DDB" w:rsidP="00125C52">
            <w:pPr>
              <w:snapToGrid w:val="0"/>
              <w:spacing w:line="300" w:lineRule="exact"/>
              <w:jc w:val="center"/>
              <w:rPr>
                <w:rFonts w:eastAsia="標楷體"/>
                <w:spacing w:val="-20"/>
                <w:sz w:val="22"/>
                <w:szCs w:val="22"/>
              </w:rPr>
            </w:pPr>
            <w:r w:rsidRPr="007A21D4">
              <w:rPr>
                <w:rFonts w:eastAsia="標楷體"/>
                <w:spacing w:val="-20"/>
                <w:sz w:val="22"/>
                <w:szCs w:val="22"/>
              </w:rPr>
              <w:t>(</w:t>
            </w:r>
            <w:r w:rsidRPr="007A21D4">
              <w:rPr>
                <w:rFonts w:eastAsia="標楷體"/>
                <w:spacing w:val="-20"/>
                <w:sz w:val="22"/>
                <w:szCs w:val="22"/>
              </w:rPr>
              <w:t>億美元</w:t>
            </w:r>
            <w:r w:rsidRPr="007A21D4">
              <w:rPr>
                <w:rFonts w:eastAsia="標楷體"/>
                <w:spacing w:val="-20"/>
                <w:sz w:val="22"/>
                <w:szCs w:val="22"/>
              </w:rPr>
              <w:t>)</w:t>
            </w:r>
          </w:p>
        </w:tc>
        <w:tc>
          <w:tcPr>
            <w:tcW w:w="282" w:type="pct"/>
            <w:tcBorders>
              <w:top w:val="nil"/>
              <w:left w:val="nil"/>
              <w:bottom w:val="nil"/>
              <w:right w:val="nil"/>
            </w:tcBorders>
            <w:shd w:val="clear" w:color="auto" w:fill="auto"/>
            <w:vAlign w:val="center"/>
          </w:tcPr>
          <w:p w:rsidR="009F3DDB" w:rsidRPr="00BD556B" w:rsidRDefault="009F3DDB" w:rsidP="00125C52">
            <w:pPr>
              <w:snapToGrid w:val="0"/>
              <w:jc w:val="center"/>
              <w:rPr>
                <w:rFonts w:eastAsia="標楷體"/>
                <w:spacing w:val="-20"/>
                <w:sz w:val="22"/>
                <w:szCs w:val="22"/>
              </w:rPr>
            </w:pPr>
            <w:r w:rsidRPr="00BD556B">
              <w:rPr>
                <w:rFonts w:eastAsia="標楷體"/>
                <w:spacing w:val="-20"/>
                <w:sz w:val="22"/>
                <w:szCs w:val="22"/>
              </w:rPr>
              <w:t>4,067.2</w:t>
            </w:r>
          </w:p>
        </w:tc>
        <w:tc>
          <w:tcPr>
            <w:tcW w:w="340" w:type="pct"/>
            <w:tcBorders>
              <w:top w:val="nil"/>
              <w:left w:val="nil"/>
              <w:bottom w:val="nil"/>
              <w:right w:val="nil"/>
            </w:tcBorders>
            <w:shd w:val="clear" w:color="auto" w:fill="auto"/>
            <w:vAlign w:val="center"/>
          </w:tcPr>
          <w:p w:rsidR="009F3DDB" w:rsidRPr="00BD556B" w:rsidRDefault="009F3DDB" w:rsidP="00125C52">
            <w:pPr>
              <w:snapToGrid w:val="0"/>
              <w:jc w:val="center"/>
              <w:rPr>
                <w:rFonts w:eastAsia="標楷體"/>
                <w:spacing w:val="-20"/>
                <w:sz w:val="22"/>
                <w:szCs w:val="22"/>
              </w:rPr>
            </w:pPr>
            <w:r w:rsidRPr="00BD556B">
              <w:rPr>
                <w:rFonts w:eastAsia="標楷體"/>
                <w:spacing w:val="-20"/>
                <w:sz w:val="22"/>
                <w:szCs w:val="22"/>
              </w:rPr>
              <w:t>4,361.3</w:t>
            </w:r>
          </w:p>
        </w:tc>
        <w:tc>
          <w:tcPr>
            <w:tcW w:w="323" w:type="pct"/>
            <w:tcBorders>
              <w:top w:val="nil"/>
              <w:left w:val="nil"/>
              <w:bottom w:val="nil"/>
              <w:right w:val="nil"/>
            </w:tcBorders>
            <w:vAlign w:val="center"/>
          </w:tcPr>
          <w:p w:rsidR="009F3DDB" w:rsidRPr="00BD556B" w:rsidRDefault="009F3DDB" w:rsidP="00125C52">
            <w:pPr>
              <w:snapToGrid w:val="0"/>
              <w:jc w:val="center"/>
              <w:rPr>
                <w:rFonts w:eastAsia="標楷體"/>
                <w:spacing w:val="-20"/>
                <w:sz w:val="22"/>
                <w:szCs w:val="22"/>
              </w:rPr>
            </w:pPr>
            <w:r w:rsidRPr="00BD556B">
              <w:rPr>
                <w:rFonts w:eastAsia="標楷體"/>
                <w:spacing w:val="-20"/>
                <w:sz w:val="22"/>
                <w:szCs w:val="22"/>
              </w:rPr>
              <w:t>363.8</w:t>
            </w:r>
          </w:p>
        </w:tc>
        <w:tc>
          <w:tcPr>
            <w:tcW w:w="320" w:type="pct"/>
            <w:tcBorders>
              <w:top w:val="nil"/>
              <w:left w:val="nil"/>
              <w:bottom w:val="nil"/>
              <w:right w:val="nil"/>
            </w:tcBorders>
            <w:vAlign w:val="center"/>
          </w:tcPr>
          <w:p w:rsidR="009F3DDB" w:rsidRPr="00BD556B" w:rsidRDefault="009F3DDB" w:rsidP="00125C52">
            <w:pPr>
              <w:snapToGrid w:val="0"/>
              <w:jc w:val="center"/>
              <w:rPr>
                <w:rFonts w:eastAsia="標楷體"/>
                <w:spacing w:val="-20"/>
                <w:sz w:val="22"/>
                <w:szCs w:val="22"/>
              </w:rPr>
            </w:pPr>
            <w:r w:rsidRPr="00BD556B">
              <w:rPr>
                <w:rFonts w:eastAsia="標楷體"/>
                <w:spacing w:val="-20"/>
                <w:sz w:val="22"/>
                <w:szCs w:val="22"/>
              </w:rPr>
              <w:t>359.4</w:t>
            </w:r>
          </w:p>
        </w:tc>
        <w:tc>
          <w:tcPr>
            <w:tcW w:w="320" w:type="pct"/>
            <w:tcBorders>
              <w:top w:val="nil"/>
              <w:left w:val="nil"/>
              <w:bottom w:val="nil"/>
              <w:right w:val="nil"/>
            </w:tcBorders>
            <w:vAlign w:val="center"/>
          </w:tcPr>
          <w:p w:rsidR="009F3DDB" w:rsidRPr="00BD556B" w:rsidRDefault="009F3DDB" w:rsidP="00125C52">
            <w:pPr>
              <w:snapToGrid w:val="0"/>
              <w:jc w:val="center"/>
              <w:rPr>
                <w:rFonts w:eastAsia="標楷體"/>
                <w:spacing w:val="-20"/>
                <w:sz w:val="22"/>
                <w:szCs w:val="22"/>
              </w:rPr>
            </w:pPr>
            <w:r w:rsidRPr="00BD556B">
              <w:rPr>
                <w:rFonts w:eastAsia="標楷體"/>
                <w:spacing w:val="-20"/>
                <w:sz w:val="22"/>
                <w:szCs w:val="22"/>
              </w:rPr>
              <w:t>361.5</w:t>
            </w:r>
          </w:p>
        </w:tc>
        <w:tc>
          <w:tcPr>
            <w:tcW w:w="320" w:type="pct"/>
            <w:tcBorders>
              <w:top w:val="nil"/>
              <w:left w:val="nil"/>
              <w:bottom w:val="nil"/>
              <w:right w:val="nil"/>
            </w:tcBorders>
            <w:vAlign w:val="center"/>
          </w:tcPr>
          <w:p w:rsidR="009F3DDB" w:rsidRPr="00BD556B" w:rsidRDefault="009F3DDB" w:rsidP="00125C52">
            <w:pPr>
              <w:snapToGrid w:val="0"/>
              <w:jc w:val="center"/>
              <w:rPr>
                <w:rFonts w:eastAsia="標楷體"/>
                <w:spacing w:val="-20"/>
                <w:sz w:val="22"/>
                <w:szCs w:val="22"/>
              </w:rPr>
            </w:pPr>
            <w:r w:rsidRPr="00BD556B">
              <w:rPr>
                <w:rFonts w:eastAsia="標楷體"/>
                <w:spacing w:val="-20"/>
                <w:sz w:val="22"/>
                <w:szCs w:val="22"/>
              </w:rPr>
              <w:t>3</w:t>
            </w:r>
            <w:r w:rsidRPr="00BD556B">
              <w:rPr>
                <w:rFonts w:eastAsia="標楷體" w:hint="eastAsia"/>
                <w:spacing w:val="-20"/>
                <w:sz w:val="22"/>
                <w:szCs w:val="22"/>
              </w:rPr>
              <w:t>76.6</w:t>
            </w:r>
          </w:p>
        </w:tc>
        <w:tc>
          <w:tcPr>
            <w:tcW w:w="320" w:type="pct"/>
            <w:tcBorders>
              <w:top w:val="nil"/>
              <w:left w:val="nil"/>
              <w:bottom w:val="nil"/>
              <w:right w:val="nil"/>
            </w:tcBorders>
            <w:vAlign w:val="center"/>
          </w:tcPr>
          <w:p w:rsidR="009F3DDB" w:rsidRPr="00BD556B" w:rsidRDefault="009F3DDB" w:rsidP="00125C52">
            <w:pPr>
              <w:snapToGrid w:val="0"/>
              <w:jc w:val="center"/>
              <w:rPr>
                <w:rFonts w:eastAsia="標楷體"/>
                <w:spacing w:val="-20"/>
                <w:sz w:val="22"/>
                <w:szCs w:val="22"/>
              </w:rPr>
            </w:pPr>
            <w:r w:rsidRPr="00BD556B">
              <w:rPr>
                <w:rFonts w:eastAsia="標楷體"/>
                <w:spacing w:val="-20"/>
                <w:sz w:val="22"/>
                <w:szCs w:val="22"/>
              </w:rPr>
              <w:t>3</w:t>
            </w:r>
            <w:r w:rsidRPr="00BD556B">
              <w:rPr>
                <w:rFonts w:eastAsia="標楷體" w:hint="eastAsia"/>
                <w:spacing w:val="-20"/>
                <w:sz w:val="22"/>
                <w:szCs w:val="22"/>
              </w:rPr>
              <w:t>83.8</w:t>
            </w:r>
          </w:p>
        </w:tc>
        <w:tc>
          <w:tcPr>
            <w:tcW w:w="320" w:type="pct"/>
            <w:tcBorders>
              <w:top w:val="nil"/>
              <w:left w:val="nil"/>
              <w:bottom w:val="nil"/>
              <w:right w:val="nil"/>
            </w:tcBorders>
            <w:vAlign w:val="center"/>
          </w:tcPr>
          <w:p w:rsidR="009F3DDB" w:rsidRPr="00BD556B" w:rsidRDefault="009F3DDB" w:rsidP="00125C52">
            <w:pPr>
              <w:snapToGrid w:val="0"/>
              <w:jc w:val="center"/>
              <w:rPr>
                <w:rFonts w:eastAsia="標楷體"/>
                <w:spacing w:val="-20"/>
                <w:sz w:val="22"/>
                <w:szCs w:val="22"/>
              </w:rPr>
            </w:pPr>
            <w:r w:rsidRPr="00BD556B">
              <w:rPr>
                <w:rFonts w:eastAsia="標楷體" w:hint="eastAsia"/>
                <w:spacing w:val="-20"/>
                <w:sz w:val="22"/>
                <w:szCs w:val="22"/>
              </w:rPr>
              <w:t>407.3</w:t>
            </w:r>
          </w:p>
        </w:tc>
        <w:tc>
          <w:tcPr>
            <w:tcW w:w="320" w:type="pct"/>
            <w:tcBorders>
              <w:top w:val="nil"/>
              <w:left w:val="nil"/>
              <w:bottom w:val="nil"/>
              <w:right w:val="nil"/>
            </w:tcBorders>
            <w:vAlign w:val="center"/>
          </w:tcPr>
          <w:p w:rsidR="009F3DDB" w:rsidRPr="00BD556B" w:rsidRDefault="009F3DDB" w:rsidP="00125C52">
            <w:pPr>
              <w:snapToGrid w:val="0"/>
              <w:jc w:val="center"/>
              <w:rPr>
                <w:rFonts w:eastAsia="標楷體"/>
                <w:spacing w:val="-20"/>
                <w:sz w:val="22"/>
                <w:szCs w:val="22"/>
              </w:rPr>
            </w:pPr>
            <w:r>
              <w:rPr>
                <w:rFonts w:eastAsia="標楷體" w:hint="eastAsia"/>
                <w:spacing w:val="-20"/>
                <w:sz w:val="22"/>
                <w:szCs w:val="22"/>
              </w:rPr>
              <w:t>393.9</w:t>
            </w:r>
          </w:p>
        </w:tc>
        <w:tc>
          <w:tcPr>
            <w:tcW w:w="330" w:type="pct"/>
            <w:tcBorders>
              <w:top w:val="nil"/>
              <w:left w:val="nil"/>
              <w:bottom w:val="nil"/>
              <w:right w:val="nil"/>
            </w:tcBorders>
            <w:vAlign w:val="center"/>
          </w:tcPr>
          <w:p w:rsidR="009F3DDB" w:rsidRPr="00BD556B" w:rsidRDefault="009F3DDB" w:rsidP="00125C52">
            <w:pPr>
              <w:snapToGrid w:val="0"/>
              <w:jc w:val="center"/>
              <w:rPr>
                <w:rFonts w:eastAsia="標楷體"/>
                <w:spacing w:val="-20"/>
                <w:sz w:val="22"/>
                <w:szCs w:val="22"/>
              </w:rPr>
            </w:pPr>
            <w:r>
              <w:rPr>
                <w:rFonts w:eastAsia="標楷體" w:hint="eastAsia"/>
                <w:spacing w:val="-20"/>
                <w:sz w:val="22"/>
                <w:szCs w:val="22"/>
              </w:rPr>
              <w:t>4,410.1</w:t>
            </w:r>
          </w:p>
        </w:tc>
        <w:tc>
          <w:tcPr>
            <w:tcW w:w="312" w:type="pct"/>
            <w:tcBorders>
              <w:top w:val="nil"/>
              <w:left w:val="nil"/>
              <w:bottom w:val="nil"/>
              <w:right w:val="nil"/>
            </w:tcBorders>
            <w:vAlign w:val="center"/>
          </w:tcPr>
          <w:p w:rsidR="009F3DDB" w:rsidRPr="00357E45" w:rsidRDefault="009F3DDB" w:rsidP="00125C52">
            <w:pPr>
              <w:snapToGrid w:val="0"/>
              <w:jc w:val="center"/>
              <w:rPr>
                <w:rFonts w:eastAsia="標楷體"/>
                <w:spacing w:val="-20"/>
                <w:sz w:val="22"/>
                <w:szCs w:val="22"/>
              </w:rPr>
            </w:pPr>
            <w:r>
              <w:rPr>
                <w:rFonts w:eastAsia="標楷體" w:hint="eastAsia"/>
                <w:spacing w:val="-20"/>
                <w:sz w:val="22"/>
                <w:szCs w:val="22"/>
              </w:rPr>
              <w:t>371.4</w:t>
            </w:r>
          </w:p>
        </w:tc>
        <w:tc>
          <w:tcPr>
            <w:tcW w:w="308" w:type="pct"/>
            <w:tcBorders>
              <w:top w:val="nil"/>
              <w:left w:val="nil"/>
              <w:bottom w:val="nil"/>
              <w:right w:val="nil"/>
            </w:tcBorders>
            <w:vAlign w:val="center"/>
          </w:tcPr>
          <w:p w:rsidR="009F3DDB" w:rsidRPr="00357E45" w:rsidRDefault="009F3DDB" w:rsidP="00125C52">
            <w:pPr>
              <w:snapToGrid w:val="0"/>
              <w:jc w:val="center"/>
              <w:rPr>
                <w:rFonts w:eastAsia="標楷體"/>
                <w:spacing w:val="-20"/>
                <w:sz w:val="22"/>
                <w:szCs w:val="22"/>
              </w:rPr>
            </w:pPr>
            <w:r>
              <w:rPr>
                <w:rFonts w:eastAsia="標楷體" w:hint="eastAsia"/>
                <w:spacing w:val="-20"/>
                <w:sz w:val="22"/>
                <w:szCs w:val="22"/>
              </w:rPr>
              <w:t>290.4</w:t>
            </w:r>
          </w:p>
        </w:tc>
        <w:tc>
          <w:tcPr>
            <w:tcW w:w="305" w:type="pct"/>
            <w:tcBorders>
              <w:top w:val="nil"/>
              <w:left w:val="nil"/>
              <w:bottom w:val="nil"/>
              <w:right w:val="nil"/>
            </w:tcBorders>
            <w:shd w:val="clear" w:color="auto" w:fill="auto"/>
            <w:vAlign w:val="center"/>
          </w:tcPr>
          <w:p w:rsidR="009F3DDB" w:rsidRPr="00357E45" w:rsidRDefault="009F3DDB" w:rsidP="00125C52">
            <w:pPr>
              <w:snapToGrid w:val="0"/>
              <w:jc w:val="center"/>
              <w:rPr>
                <w:rFonts w:eastAsia="標楷體"/>
                <w:spacing w:val="-20"/>
                <w:sz w:val="22"/>
                <w:szCs w:val="22"/>
              </w:rPr>
            </w:pPr>
          </w:p>
        </w:tc>
      </w:tr>
      <w:tr w:rsidR="009F3DDB" w:rsidRPr="00BD556B" w:rsidTr="00125C52">
        <w:trPr>
          <w:cantSplit/>
          <w:trHeight w:val="370"/>
          <w:jc w:val="center"/>
        </w:trPr>
        <w:tc>
          <w:tcPr>
            <w:tcW w:w="132" w:type="pct"/>
            <w:vMerge/>
            <w:tcBorders>
              <w:left w:val="nil"/>
              <w:right w:val="single" w:sz="4" w:space="0" w:color="auto"/>
            </w:tcBorders>
            <w:shd w:val="clear" w:color="auto" w:fill="auto"/>
            <w:vAlign w:val="center"/>
          </w:tcPr>
          <w:p w:rsidR="009F3DDB" w:rsidRPr="007A21D4" w:rsidRDefault="009F3DDB" w:rsidP="00125C52">
            <w:pPr>
              <w:jc w:val="center"/>
              <w:rPr>
                <w:rFonts w:eastAsia="標楷體"/>
                <w:spacing w:val="-24"/>
                <w:sz w:val="22"/>
                <w:szCs w:val="22"/>
              </w:rPr>
            </w:pPr>
          </w:p>
        </w:tc>
        <w:tc>
          <w:tcPr>
            <w:tcW w:w="129" w:type="pct"/>
            <w:gridSpan w:val="2"/>
            <w:tcBorders>
              <w:top w:val="nil"/>
              <w:left w:val="single" w:sz="4" w:space="0" w:color="auto"/>
              <w:right w:val="single" w:sz="4" w:space="0" w:color="auto"/>
            </w:tcBorders>
            <w:shd w:val="clear" w:color="auto" w:fill="auto"/>
            <w:vAlign w:val="center"/>
          </w:tcPr>
          <w:p w:rsidR="009F3DDB" w:rsidRPr="007A21D4" w:rsidRDefault="009F3DDB" w:rsidP="00125C52">
            <w:pPr>
              <w:snapToGrid w:val="0"/>
              <w:spacing w:line="300" w:lineRule="exact"/>
              <w:jc w:val="center"/>
              <w:rPr>
                <w:rFonts w:eastAsia="標楷體"/>
                <w:spacing w:val="-18"/>
                <w:w w:val="90"/>
                <w:sz w:val="22"/>
                <w:szCs w:val="22"/>
              </w:rPr>
            </w:pPr>
          </w:p>
        </w:tc>
        <w:tc>
          <w:tcPr>
            <w:tcW w:w="618" w:type="pct"/>
            <w:tcBorders>
              <w:left w:val="single" w:sz="4" w:space="0" w:color="auto"/>
              <w:right w:val="single" w:sz="4" w:space="0" w:color="auto"/>
            </w:tcBorders>
            <w:shd w:val="clear" w:color="auto" w:fill="auto"/>
            <w:vAlign w:val="center"/>
          </w:tcPr>
          <w:p w:rsidR="009F3DDB" w:rsidRPr="007A21D4" w:rsidRDefault="009F3DDB" w:rsidP="00125C52">
            <w:pPr>
              <w:snapToGrid w:val="0"/>
              <w:spacing w:line="300" w:lineRule="exact"/>
              <w:jc w:val="center"/>
              <w:rPr>
                <w:rFonts w:eastAsia="標楷體"/>
                <w:spacing w:val="-18"/>
                <w:w w:val="90"/>
                <w:sz w:val="22"/>
                <w:szCs w:val="22"/>
              </w:rPr>
            </w:pPr>
            <w:r w:rsidRPr="007A21D4">
              <w:rPr>
                <w:rFonts w:eastAsia="標楷體"/>
                <w:sz w:val="22"/>
                <w:szCs w:val="22"/>
              </w:rPr>
              <w:t>年增率</w:t>
            </w:r>
            <w:r w:rsidRPr="007A21D4">
              <w:rPr>
                <w:rFonts w:eastAsia="標楷體"/>
                <w:sz w:val="22"/>
                <w:szCs w:val="22"/>
              </w:rPr>
              <w:t>(</w:t>
            </w:r>
            <w:r w:rsidRPr="007A21D4">
              <w:rPr>
                <w:rFonts w:eastAsia="標楷體"/>
                <w:sz w:val="22"/>
                <w:szCs w:val="22"/>
              </w:rPr>
              <w:t>％</w:t>
            </w:r>
            <w:r w:rsidRPr="007A21D4">
              <w:rPr>
                <w:rFonts w:eastAsia="標楷體"/>
                <w:sz w:val="22"/>
                <w:szCs w:val="22"/>
              </w:rPr>
              <w:t>)</w:t>
            </w:r>
          </w:p>
        </w:tc>
        <w:tc>
          <w:tcPr>
            <w:tcW w:w="282" w:type="pct"/>
            <w:tcBorders>
              <w:top w:val="nil"/>
              <w:left w:val="nil"/>
              <w:bottom w:val="nil"/>
              <w:right w:val="nil"/>
            </w:tcBorders>
            <w:shd w:val="clear" w:color="auto" w:fill="auto"/>
            <w:vAlign w:val="center"/>
          </w:tcPr>
          <w:p w:rsidR="009F3DDB" w:rsidRPr="00BD556B" w:rsidRDefault="009F3DDB" w:rsidP="00125C52">
            <w:pPr>
              <w:snapToGrid w:val="0"/>
              <w:jc w:val="center"/>
              <w:rPr>
                <w:rFonts w:eastAsia="標楷體"/>
                <w:spacing w:val="-20"/>
                <w:sz w:val="22"/>
                <w:szCs w:val="22"/>
              </w:rPr>
            </w:pPr>
            <w:r w:rsidRPr="00BD556B">
              <w:rPr>
                <w:rFonts w:eastAsia="標楷體"/>
                <w:spacing w:val="-20"/>
                <w:sz w:val="22"/>
                <w:szCs w:val="22"/>
              </w:rPr>
              <w:t>26.1</w:t>
            </w:r>
          </w:p>
        </w:tc>
        <w:tc>
          <w:tcPr>
            <w:tcW w:w="340" w:type="pct"/>
            <w:tcBorders>
              <w:top w:val="nil"/>
              <w:left w:val="nil"/>
              <w:bottom w:val="nil"/>
              <w:right w:val="nil"/>
            </w:tcBorders>
            <w:shd w:val="clear" w:color="auto" w:fill="auto"/>
            <w:vAlign w:val="center"/>
          </w:tcPr>
          <w:p w:rsidR="009F3DDB" w:rsidRPr="00BD556B" w:rsidRDefault="009F3DDB" w:rsidP="00125C52">
            <w:pPr>
              <w:snapToGrid w:val="0"/>
              <w:jc w:val="center"/>
              <w:rPr>
                <w:rFonts w:eastAsia="標楷體"/>
                <w:spacing w:val="-20"/>
                <w:sz w:val="22"/>
                <w:szCs w:val="22"/>
              </w:rPr>
            </w:pPr>
            <w:r w:rsidRPr="00BD556B">
              <w:rPr>
                <w:rFonts w:eastAsia="標楷體"/>
                <w:spacing w:val="-20"/>
                <w:sz w:val="22"/>
                <w:szCs w:val="22"/>
              </w:rPr>
              <w:t>7.2</w:t>
            </w:r>
          </w:p>
        </w:tc>
        <w:tc>
          <w:tcPr>
            <w:tcW w:w="323" w:type="pct"/>
            <w:tcBorders>
              <w:top w:val="nil"/>
              <w:left w:val="nil"/>
              <w:bottom w:val="nil"/>
              <w:right w:val="nil"/>
            </w:tcBorders>
            <w:vAlign w:val="center"/>
          </w:tcPr>
          <w:p w:rsidR="009F3DDB" w:rsidRPr="00BD556B" w:rsidRDefault="009F3DDB" w:rsidP="00125C52">
            <w:pPr>
              <w:snapToGrid w:val="0"/>
              <w:jc w:val="center"/>
              <w:rPr>
                <w:rFonts w:eastAsia="標楷體"/>
                <w:spacing w:val="-20"/>
                <w:sz w:val="22"/>
                <w:szCs w:val="22"/>
              </w:rPr>
            </w:pPr>
            <w:r w:rsidRPr="00BD556B">
              <w:rPr>
                <w:rFonts w:eastAsia="標楷體"/>
                <w:spacing w:val="-20"/>
                <w:sz w:val="22"/>
                <w:szCs w:val="22"/>
              </w:rPr>
              <w:t>-2.6</w:t>
            </w:r>
          </w:p>
        </w:tc>
        <w:tc>
          <w:tcPr>
            <w:tcW w:w="320" w:type="pct"/>
            <w:tcBorders>
              <w:top w:val="nil"/>
              <w:left w:val="nil"/>
              <w:bottom w:val="nil"/>
              <w:right w:val="nil"/>
            </w:tcBorders>
            <w:vAlign w:val="center"/>
          </w:tcPr>
          <w:p w:rsidR="009F3DDB" w:rsidRPr="00BD556B" w:rsidRDefault="009F3DDB" w:rsidP="00125C52">
            <w:pPr>
              <w:snapToGrid w:val="0"/>
              <w:jc w:val="center"/>
              <w:rPr>
                <w:rFonts w:eastAsia="標楷體"/>
                <w:spacing w:val="-20"/>
                <w:sz w:val="22"/>
                <w:szCs w:val="22"/>
              </w:rPr>
            </w:pPr>
            <w:r w:rsidRPr="00BD556B">
              <w:rPr>
                <w:rFonts w:eastAsia="標楷體"/>
                <w:spacing w:val="-20"/>
                <w:sz w:val="22"/>
                <w:szCs w:val="22"/>
              </w:rPr>
              <w:t>-4.4</w:t>
            </w:r>
          </w:p>
        </w:tc>
        <w:tc>
          <w:tcPr>
            <w:tcW w:w="320" w:type="pct"/>
            <w:tcBorders>
              <w:top w:val="nil"/>
              <w:left w:val="nil"/>
              <w:bottom w:val="nil"/>
              <w:right w:val="nil"/>
            </w:tcBorders>
            <w:vAlign w:val="center"/>
          </w:tcPr>
          <w:p w:rsidR="009F3DDB" w:rsidRPr="00BD556B" w:rsidRDefault="009F3DDB" w:rsidP="00125C52">
            <w:pPr>
              <w:snapToGrid w:val="0"/>
              <w:jc w:val="center"/>
              <w:rPr>
                <w:rFonts w:eastAsia="標楷體"/>
                <w:spacing w:val="-20"/>
                <w:sz w:val="22"/>
                <w:szCs w:val="22"/>
              </w:rPr>
            </w:pPr>
            <w:r w:rsidRPr="00BD556B">
              <w:rPr>
                <w:rFonts w:eastAsia="標楷體"/>
                <w:spacing w:val="-20"/>
                <w:sz w:val="22"/>
                <w:szCs w:val="22"/>
              </w:rPr>
              <w:t>-1.5</w:t>
            </w:r>
          </w:p>
        </w:tc>
        <w:tc>
          <w:tcPr>
            <w:tcW w:w="320" w:type="pct"/>
            <w:tcBorders>
              <w:top w:val="nil"/>
              <w:left w:val="nil"/>
              <w:bottom w:val="nil"/>
              <w:right w:val="nil"/>
            </w:tcBorders>
            <w:shd w:val="clear" w:color="auto" w:fill="auto"/>
            <w:vAlign w:val="center"/>
          </w:tcPr>
          <w:p w:rsidR="009F3DDB" w:rsidRPr="00BD556B" w:rsidRDefault="009F3DDB" w:rsidP="00125C52">
            <w:pPr>
              <w:snapToGrid w:val="0"/>
              <w:jc w:val="center"/>
              <w:rPr>
                <w:rFonts w:eastAsia="標楷體"/>
                <w:spacing w:val="-20"/>
                <w:sz w:val="22"/>
                <w:szCs w:val="22"/>
              </w:rPr>
            </w:pPr>
            <w:r w:rsidRPr="00BD556B">
              <w:rPr>
                <w:rFonts w:eastAsia="標楷體"/>
                <w:spacing w:val="-20"/>
                <w:sz w:val="22"/>
                <w:szCs w:val="22"/>
              </w:rPr>
              <w:t>1.</w:t>
            </w:r>
            <w:r w:rsidRPr="00BD556B">
              <w:rPr>
                <w:rFonts w:eastAsia="標楷體" w:hint="eastAsia"/>
                <w:spacing w:val="-20"/>
                <w:sz w:val="22"/>
                <w:szCs w:val="22"/>
              </w:rPr>
              <w:t>9</w:t>
            </w:r>
          </w:p>
        </w:tc>
        <w:tc>
          <w:tcPr>
            <w:tcW w:w="320" w:type="pct"/>
            <w:tcBorders>
              <w:top w:val="nil"/>
              <w:left w:val="nil"/>
              <w:bottom w:val="nil"/>
              <w:right w:val="nil"/>
            </w:tcBorders>
            <w:vAlign w:val="center"/>
          </w:tcPr>
          <w:p w:rsidR="009F3DDB" w:rsidRPr="00BD556B" w:rsidRDefault="009F3DDB" w:rsidP="00125C52">
            <w:pPr>
              <w:snapToGrid w:val="0"/>
              <w:jc w:val="center"/>
              <w:rPr>
                <w:rFonts w:eastAsia="標楷體"/>
                <w:spacing w:val="-20"/>
                <w:sz w:val="22"/>
                <w:szCs w:val="22"/>
              </w:rPr>
            </w:pPr>
            <w:r w:rsidRPr="00BD556B">
              <w:rPr>
                <w:rFonts w:eastAsia="標楷體" w:hint="eastAsia"/>
                <w:spacing w:val="-20"/>
                <w:sz w:val="22"/>
                <w:szCs w:val="22"/>
              </w:rPr>
              <w:t>3.</w:t>
            </w:r>
            <w:r w:rsidRPr="00BD556B">
              <w:rPr>
                <w:rFonts w:eastAsia="標楷體"/>
                <w:spacing w:val="-20"/>
                <w:sz w:val="22"/>
                <w:szCs w:val="22"/>
              </w:rPr>
              <w:t>2</w:t>
            </w:r>
          </w:p>
        </w:tc>
        <w:tc>
          <w:tcPr>
            <w:tcW w:w="320" w:type="pct"/>
            <w:tcBorders>
              <w:top w:val="nil"/>
              <w:left w:val="nil"/>
              <w:bottom w:val="nil"/>
              <w:right w:val="nil"/>
            </w:tcBorders>
            <w:vAlign w:val="center"/>
          </w:tcPr>
          <w:p w:rsidR="009F3DDB" w:rsidRPr="00BD556B" w:rsidRDefault="009F3DDB" w:rsidP="00125C52">
            <w:pPr>
              <w:snapToGrid w:val="0"/>
              <w:jc w:val="center"/>
              <w:rPr>
                <w:rFonts w:eastAsia="標楷體"/>
                <w:spacing w:val="-20"/>
                <w:sz w:val="22"/>
                <w:szCs w:val="22"/>
              </w:rPr>
            </w:pPr>
            <w:r w:rsidRPr="00BD556B">
              <w:rPr>
                <w:rFonts w:eastAsia="標楷體" w:hint="eastAsia"/>
                <w:spacing w:val="-20"/>
                <w:sz w:val="22"/>
                <w:szCs w:val="22"/>
              </w:rPr>
              <w:t>11.1</w:t>
            </w:r>
          </w:p>
        </w:tc>
        <w:tc>
          <w:tcPr>
            <w:tcW w:w="320" w:type="pct"/>
            <w:tcBorders>
              <w:top w:val="nil"/>
              <w:left w:val="nil"/>
              <w:bottom w:val="nil"/>
              <w:right w:val="nil"/>
            </w:tcBorders>
            <w:vAlign w:val="center"/>
          </w:tcPr>
          <w:p w:rsidR="009F3DDB" w:rsidRPr="00BD556B" w:rsidRDefault="009F3DDB" w:rsidP="00125C52">
            <w:pPr>
              <w:snapToGrid w:val="0"/>
              <w:jc w:val="center"/>
              <w:rPr>
                <w:rFonts w:eastAsia="標楷體"/>
                <w:spacing w:val="-20"/>
                <w:sz w:val="22"/>
                <w:szCs w:val="22"/>
              </w:rPr>
            </w:pPr>
            <w:r>
              <w:rPr>
                <w:rFonts w:eastAsia="標楷體" w:hint="eastAsia"/>
                <w:spacing w:val="-20"/>
                <w:sz w:val="22"/>
                <w:szCs w:val="22"/>
              </w:rPr>
              <w:t>8.5</w:t>
            </w:r>
          </w:p>
        </w:tc>
        <w:tc>
          <w:tcPr>
            <w:tcW w:w="330" w:type="pct"/>
            <w:tcBorders>
              <w:top w:val="nil"/>
              <w:left w:val="nil"/>
              <w:bottom w:val="nil"/>
              <w:right w:val="nil"/>
            </w:tcBorders>
            <w:shd w:val="clear" w:color="auto" w:fill="auto"/>
            <w:vAlign w:val="center"/>
          </w:tcPr>
          <w:p w:rsidR="009F3DDB" w:rsidRPr="00BD556B" w:rsidRDefault="009F3DDB" w:rsidP="00125C52">
            <w:pPr>
              <w:snapToGrid w:val="0"/>
              <w:jc w:val="center"/>
              <w:rPr>
                <w:rFonts w:eastAsia="標楷體"/>
                <w:spacing w:val="-20"/>
                <w:sz w:val="22"/>
                <w:szCs w:val="22"/>
              </w:rPr>
            </w:pPr>
            <w:r>
              <w:rPr>
                <w:rFonts w:eastAsia="標楷體" w:hint="eastAsia"/>
                <w:spacing w:val="-20"/>
                <w:sz w:val="22"/>
                <w:szCs w:val="22"/>
              </w:rPr>
              <w:t>1.1</w:t>
            </w:r>
          </w:p>
        </w:tc>
        <w:tc>
          <w:tcPr>
            <w:tcW w:w="312" w:type="pct"/>
            <w:tcBorders>
              <w:top w:val="nil"/>
              <w:left w:val="nil"/>
              <w:bottom w:val="nil"/>
              <w:right w:val="nil"/>
            </w:tcBorders>
            <w:vAlign w:val="center"/>
          </w:tcPr>
          <w:p w:rsidR="009F3DDB" w:rsidRPr="00357E45" w:rsidRDefault="009F3DDB" w:rsidP="00125C52">
            <w:pPr>
              <w:snapToGrid w:val="0"/>
              <w:jc w:val="center"/>
              <w:rPr>
                <w:rFonts w:eastAsia="標楷體"/>
                <w:spacing w:val="-20"/>
                <w:sz w:val="22"/>
                <w:szCs w:val="22"/>
              </w:rPr>
            </w:pPr>
            <w:r>
              <w:rPr>
                <w:rFonts w:eastAsia="標楷體" w:hint="eastAsia"/>
                <w:spacing w:val="-20"/>
                <w:sz w:val="22"/>
                <w:szCs w:val="22"/>
              </w:rPr>
              <w:t>18.0</w:t>
            </w:r>
          </w:p>
        </w:tc>
        <w:tc>
          <w:tcPr>
            <w:tcW w:w="308" w:type="pct"/>
            <w:tcBorders>
              <w:top w:val="nil"/>
              <w:left w:val="nil"/>
              <w:bottom w:val="nil"/>
              <w:right w:val="nil"/>
            </w:tcBorders>
            <w:vAlign w:val="center"/>
          </w:tcPr>
          <w:p w:rsidR="009F3DDB" w:rsidRPr="00357E45" w:rsidRDefault="009F3DDB" w:rsidP="00125C52">
            <w:pPr>
              <w:snapToGrid w:val="0"/>
              <w:jc w:val="center"/>
              <w:rPr>
                <w:rFonts w:eastAsia="標楷體"/>
                <w:spacing w:val="-20"/>
                <w:sz w:val="22"/>
                <w:szCs w:val="22"/>
              </w:rPr>
            </w:pPr>
            <w:r>
              <w:rPr>
                <w:rFonts w:eastAsia="標楷體" w:hint="eastAsia"/>
                <w:spacing w:val="-20"/>
                <w:sz w:val="22"/>
                <w:szCs w:val="22"/>
              </w:rPr>
              <w:t>-14.5</w:t>
            </w:r>
          </w:p>
        </w:tc>
        <w:tc>
          <w:tcPr>
            <w:tcW w:w="305" w:type="pct"/>
            <w:tcBorders>
              <w:top w:val="nil"/>
              <w:left w:val="nil"/>
              <w:bottom w:val="nil"/>
              <w:right w:val="nil"/>
            </w:tcBorders>
            <w:shd w:val="clear" w:color="auto" w:fill="auto"/>
            <w:vAlign w:val="center"/>
          </w:tcPr>
          <w:p w:rsidR="009F3DDB" w:rsidRPr="00357E45" w:rsidRDefault="009F3DDB" w:rsidP="00125C52">
            <w:pPr>
              <w:snapToGrid w:val="0"/>
              <w:jc w:val="center"/>
              <w:rPr>
                <w:rFonts w:eastAsia="標楷體"/>
                <w:spacing w:val="-20"/>
                <w:sz w:val="22"/>
                <w:szCs w:val="22"/>
              </w:rPr>
            </w:pPr>
          </w:p>
        </w:tc>
      </w:tr>
      <w:tr w:rsidR="009F3DDB" w:rsidRPr="00626A0A" w:rsidTr="00125C52">
        <w:trPr>
          <w:cantSplit/>
          <w:jc w:val="center"/>
        </w:trPr>
        <w:tc>
          <w:tcPr>
            <w:tcW w:w="132" w:type="pct"/>
            <w:vMerge w:val="restart"/>
            <w:tcBorders>
              <w:left w:val="nil"/>
              <w:right w:val="single" w:sz="4" w:space="0" w:color="auto"/>
            </w:tcBorders>
            <w:shd w:val="clear" w:color="auto" w:fill="auto"/>
            <w:vAlign w:val="center"/>
          </w:tcPr>
          <w:p w:rsidR="009F3DDB" w:rsidRPr="007A21D4" w:rsidRDefault="009F3DDB" w:rsidP="00125C52">
            <w:pPr>
              <w:jc w:val="center"/>
              <w:rPr>
                <w:rFonts w:eastAsia="標楷體"/>
                <w:spacing w:val="-24"/>
                <w:sz w:val="22"/>
                <w:szCs w:val="22"/>
              </w:rPr>
            </w:pPr>
            <w:r w:rsidRPr="007A21D4">
              <w:rPr>
                <w:rFonts w:eastAsia="標楷體"/>
                <w:spacing w:val="-24"/>
                <w:sz w:val="22"/>
                <w:szCs w:val="22"/>
              </w:rPr>
              <w:t>物</w:t>
            </w:r>
          </w:p>
          <w:p w:rsidR="009F3DDB" w:rsidRPr="007A21D4" w:rsidRDefault="009F3DDB" w:rsidP="00125C52">
            <w:pPr>
              <w:jc w:val="center"/>
              <w:rPr>
                <w:rFonts w:eastAsia="標楷體"/>
                <w:spacing w:val="-24"/>
                <w:sz w:val="22"/>
                <w:szCs w:val="22"/>
              </w:rPr>
            </w:pPr>
            <w:r w:rsidRPr="007A21D4">
              <w:rPr>
                <w:rFonts w:eastAsia="標楷體"/>
                <w:spacing w:val="-24"/>
                <w:sz w:val="22"/>
                <w:szCs w:val="22"/>
              </w:rPr>
              <w:t>價</w:t>
            </w:r>
          </w:p>
        </w:tc>
        <w:tc>
          <w:tcPr>
            <w:tcW w:w="747" w:type="pct"/>
            <w:gridSpan w:val="3"/>
            <w:tcBorders>
              <w:left w:val="single" w:sz="4" w:space="0" w:color="auto"/>
              <w:right w:val="single" w:sz="4" w:space="0" w:color="auto"/>
            </w:tcBorders>
            <w:shd w:val="clear" w:color="auto" w:fill="auto"/>
            <w:vAlign w:val="center"/>
          </w:tcPr>
          <w:p w:rsidR="009F3DDB" w:rsidRPr="000426F2" w:rsidRDefault="009F3DDB" w:rsidP="00125C52">
            <w:pPr>
              <w:snapToGrid w:val="0"/>
              <w:spacing w:line="300" w:lineRule="exact"/>
              <w:jc w:val="center"/>
              <w:rPr>
                <w:rFonts w:eastAsia="標楷體"/>
                <w:spacing w:val="-20"/>
                <w:sz w:val="22"/>
                <w:szCs w:val="22"/>
              </w:rPr>
            </w:pPr>
            <w:r w:rsidRPr="000426F2">
              <w:rPr>
                <w:rFonts w:eastAsia="標楷體"/>
                <w:spacing w:val="-20"/>
                <w:sz w:val="22"/>
                <w:szCs w:val="22"/>
              </w:rPr>
              <w:t>消費者物價指數</w:t>
            </w:r>
          </w:p>
          <w:p w:rsidR="009F3DDB" w:rsidRPr="007A21D4" w:rsidRDefault="009F3DDB" w:rsidP="00125C52">
            <w:pPr>
              <w:snapToGrid w:val="0"/>
              <w:spacing w:line="300" w:lineRule="exact"/>
              <w:jc w:val="center"/>
              <w:rPr>
                <w:rFonts w:eastAsia="標楷體"/>
                <w:spacing w:val="-20"/>
                <w:sz w:val="22"/>
                <w:szCs w:val="22"/>
              </w:rPr>
            </w:pPr>
            <w:r w:rsidRPr="007A21D4">
              <w:rPr>
                <w:rFonts w:eastAsia="標楷體"/>
                <w:spacing w:val="-20"/>
                <w:sz w:val="20"/>
                <w:szCs w:val="20"/>
              </w:rPr>
              <w:t>年增率</w:t>
            </w:r>
            <w:r w:rsidRPr="007A21D4">
              <w:rPr>
                <w:rFonts w:eastAsia="標楷體"/>
                <w:spacing w:val="-20"/>
                <w:sz w:val="20"/>
                <w:szCs w:val="20"/>
              </w:rPr>
              <w:t>(</w:t>
            </w:r>
            <w:r w:rsidRPr="007A21D4">
              <w:rPr>
                <w:rFonts w:eastAsia="標楷體"/>
                <w:spacing w:val="-20"/>
                <w:sz w:val="20"/>
                <w:szCs w:val="20"/>
              </w:rPr>
              <w:t>％</w:t>
            </w:r>
            <w:r w:rsidRPr="007A21D4">
              <w:rPr>
                <w:rFonts w:eastAsia="標楷體"/>
                <w:spacing w:val="-20"/>
                <w:sz w:val="20"/>
                <w:szCs w:val="20"/>
              </w:rPr>
              <w:t>)</w:t>
            </w:r>
          </w:p>
        </w:tc>
        <w:tc>
          <w:tcPr>
            <w:tcW w:w="282" w:type="pct"/>
            <w:tcBorders>
              <w:top w:val="nil"/>
              <w:left w:val="nil"/>
              <w:bottom w:val="nil"/>
              <w:right w:val="nil"/>
            </w:tcBorders>
            <w:shd w:val="clear" w:color="auto" w:fill="auto"/>
            <w:vAlign w:val="center"/>
          </w:tcPr>
          <w:p w:rsidR="009F3DDB" w:rsidRPr="00626A0A" w:rsidRDefault="009F3DDB" w:rsidP="00125C52">
            <w:pPr>
              <w:snapToGrid w:val="0"/>
              <w:jc w:val="center"/>
              <w:rPr>
                <w:rFonts w:eastAsia="標楷體"/>
                <w:spacing w:val="-20"/>
                <w:sz w:val="22"/>
                <w:szCs w:val="22"/>
              </w:rPr>
            </w:pPr>
            <w:r w:rsidRPr="00626A0A">
              <w:rPr>
                <w:rFonts w:eastAsia="標楷體"/>
                <w:spacing w:val="-20"/>
                <w:sz w:val="22"/>
                <w:szCs w:val="22"/>
              </w:rPr>
              <w:t>0.96</w:t>
            </w:r>
          </w:p>
        </w:tc>
        <w:tc>
          <w:tcPr>
            <w:tcW w:w="340" w:type="pct"/>
            <w:tcBorders>
              <w:top w:val="nil"/>
              <w:left w:val="nil"/>
              <w:bottom w:val="nil"/>
              <w:right w:val="nil"/>
            </w:tcBorders>
            <w:shd w:val="clear" w:color="auto" w:fill="auto"/>
            <w:vAlign w:val="center"/>
          </w:tcPr>
          <w:p w:rsidR="009F3DDB" w:rsidRPr="00626A0A" w:rsidRDefault="009F3DDB" w:rsidP="00125C52">
            <w:pPr>
              <w:snapToGrid w:val="0"/>
              <w:jc w:val="center"/>
              <w:rPr>
                <w:rFonts w:eastAsia="標楷體"/>
                <w:spacing w:val="-20"/>
                <w:sz w:val="22"/>
                <w:szCs w:val="22"/>
              </w:rPr>
            </w:pPr>
            <w:r w:rsidRPr="00626A0A">
              <w:rPr>
                <w:rFonts w:eastAsia="標楷體"/>
                <w:spacing w:val="-20"/>
                <w:sz w:val="22"/>
                <w:szCs w:val="22"/>
              </w:rPr>
              <w:t>1.42</w:t>
            </w:r>
          </w:p>
        </w:tc>
        <w:tc>
          <w:tcPr>
            <w:tcW w:w="323" w:type="pct"/>
            <w:tcBorders>
              <w:top w:val="nil"/>
              <w:left w:val="nil"/>
              <w:bottom w:val="nil"/>
              <w:right w:val="nil"/>
            </w:tcBorders>
            <w:vAlign w:val="center"/>
          </w:tcPr>
          <w:p w:rsidR="009F3DDB" w:rsidRPr="00626A0A" w:rsidRDefault="009F3DDB" w:rsidP="00125C52">
            <w:pPr>
              <w:snapToGrid w:val="0"/>
              <w:jc w:val="center"/>
              <w:rPr>
                <w:rFonts w:eastAsia="標楷體"/>
                <w:spacing w:val="-20"/>
                <w:sz w:val="22"/>
                <w:szCs w:val="22"/>
              </w:rPr>
            </w:pPr>
            <w:r w:rsidRPr="00626A0A">
              <w:rPr>
                <w:rFonts w:eastAsia="標楷體"/>
                <w:spacing w:val="-20"/>
                <w:sz w:val="22"/>
                <w:szCs w:val="22"/>
              </w:rPr>
              <w:t>1.77</w:t>
            </w:r>
          </w:p>
        </w:tc>
        <w:tc>
          <w:tcPr>
            <w:tcW w:w="320" w:type="pct"/>
            <w:tcBorders>
              <w:top w:val="nil"/>
              <w:left w:val="nil"/>
              <w:bottom w:val="nil"/>
              <w:right w:val="nil"/>
            </w:tcBorders>
            <w:vAlign w:val="center"/>
          </w:tcPr>
          <w:p w:rsidR="009F3DDB" w:rsidRPr="00626A0A" w:rsidRDefault="009F3DDB" w:rsidP="00125C52">
            <w:pPr>
              <w:snapToGrid w:val="0"/>
              <w:jc w:val="center"/>
              <w:rPr>
                <w:rFonts w:eastAsia="標楷體"/>
                <w:spacing w:val="-20"/>
                <w:sz w:val="22"/>
                <w:szCs w:val="22"/>
              </w:rPr>
            </w:pPr>
            <w:r w:rsidRPr="00626A0A">
              <w:rPr>
                <w:rFonts w:eastAsia="標楷體"/>
                <w:spacing w:val="-20"/>
                <w:sz w:val="22"/>
                <w:szCs w:val="22"/>
              </w:rPr>
              <w:t>2.46</w:t>
            </w:r>
          </w:p>
        </w:tc>
        <w:tc>
          <w:tcPr>
            <w:tcW w:w="320" w:type="pct"/>
            <w:tcBorders>
              <w:top w:val="nil"/>
              <w:left w:val="nil"/>
              <w:bottom w:val="nil"/>
              <w:right w:val="nil"/>
            </w:tcBorders>
            <w:vAlign w:val="center"/>
          </w:tcPr>
          <w:p w:rsidR="009F3DDB" w:rsidRPr="00626A0A" w:rsidRDefault="009F3DDB" w:rsidP="00125C52">
            <w:pPr>
              <w:snapToGrid w:val="0"/>
              <w:jc w:val="center"/>
              <w:rPr>
                <w:rFonts w:eastAsia="標楷體"/>
                <w:spacing w:val="-20"/>
                <w:sz w:val="22"/>
                <w:szCs w:val="22"/>
              </w:rPr>
            </w:pPr>
            <w:r w:rsidRPr="00626A0A">
              <w:rPr>
                <w:rFonts w:eastAsia="標楷體"/>
                <w:spacing w:val="-20"/>
                <w:sz w:val="22"/>
                <w:szCs w:val="22"/>
              </w:rPr>
              <w:t>3.4</w:t>
            </w:r>
            <w:r w:rsidRPr="00626A0A">
              <w:rPr>
                <w:rFonts w:eastAsia="標楷體" w:hint="eastAsia"/>
                <w:spacing w:val="-20"/>
                <w:sz w:val="22"/>
                <w:szCs w:val="22"/>
              </w:rPr>
              <w:t>3</w:t>
            </w:r>
          </w:p>
        </w:tc>
        <w:tc>
          <w:tcPr>
            <w:tcW w:w="320" w:type="pct"/>
            <w:tcBorders>
              <w:top w:val="nil"/>
              <w:left w:val="nil"/>
              <w:bottom w:val="nil"/>
              <w:right w:val="nil"/>
            </w:tcBorders>
            <w:vAlign w:val="center"/>
          </w:tcPr>
          <w:p w:rsidR="009F3DDB" w:rsidRPr="00626A0A" w:rsidRDefault="009F3DDB" w:rsidP="00125C52">
            <w:pPr>
              <w:snapToGrid w:val="0"/>
              <w:jc w:val="center"/>
              <w:rPr>
                <w:rFonts w:eastAsia="標楷體"/>
                <w:spacing w:val="-20"/>
                <w:sz w:val="22"/>
                <w:szCs w:val="22"/>
              </w:rPr>
            </w:pPr>
            <w:r w:rsidRPr="00626A0A">
              <w:rPr>
                <w:rFonts w:eastAsia="標楷體" w:hint="eastAsia"/>
                <w:spacing w:val="-20"/>
                <w:sz w:val="22"/>
                <w:szCs w:val="22"/>
              </w:rPr>
              <w:t>2.96</w:t>
            </w:r>
          </w:p>
        </w:tc>
        <w:tc>
          <w:tcPr>
            <w:tcW w:w="320" w:type="pct"/>
            <w:tcBorders>
              <w:top w:val="nil"/>
              <w:left w:val="nil"/>
              <w:bottom w:val="nil"/>
              <w:right w:val="nil"/>
            </w:tcBorders>
            <w:vAlign w:val="center"/>
          </w:tcPr>
          <w:p w:rsidR="009F3DDB" w:rsidRPr="00626A0A" w:rsidRDefault="009F3DDB" w:rsidP="00125C52">
            <w:pPr>
              <w:snapToGrid w:val="0"/>
              <w:jc w:val="center"/>
              <w:rPr>
                <w:rFonts w:eastAsia="標楷體"/>
                <w:spacing w:val="-20"/>
                <w:sz w:val="22"/>
                <w:szCs w:val="22"/>
              </w:rPr>
            </w:pPr>
            <w:r w:rsidRPr="00626A0A">
              <w:rPr>
                <w:rFonts w:eastAsia="標楷體" w:hint="eastAsia"/>
                <w:spacing w:val="-20"/>
                <w:sz w:val="22"/>
                <w:szCs w:val="22"/>
              </w:rPr>
              <w:t>2.34</w:t>
            </w:r>
          </w:p>
        </w:tc>
        <w:tc>
          <w:tcPr>
            <w:tcW w:w="320" w:type="pct"/>
            <w:tcBorders>
              <w:top w:val="nil"/>
              <w:left w:val="nil"/>
              <w:bottom w:val="nil"/>
              <w:right w:val="nil"/>
            </w:tcBorders>
            <w:vAlign w:val="center"/>
          </w:tcPr>
          <w:p w:rsidR="009F3DDB" w:rsidRPr="00626A0A" w:rsidRDefault="009F3DDB" w:rsidP="00125C52">
            <w:pPr>
              <w:snapToGrid w:val="0"/>
              <w:jc w:val="center"/>
              <w:rPr>
                <w:rFonts w:eastAsia="標楷體"/>
                <w:spacing w:val="-20"/>
                <w:sz w:val="22"/>
                <w:szCs w:val="22"/>
              </w:rPr>
            </w:pPr>
            <w:r w:rsidRPr="00626A0A">
              <w:rPr>
                <w:rFonts w:eastAsia="標楷體" w:hint="eastAsia"/>
                <w:spacing w:val="-20"/>
                <w:sz w:val="22"/>
                <w:szCs w:val="22"/>
              </w:rPr>
              <w:t>1.59</w:t>
            </w:r>
          </w:p>
        </w:tc>
        <w:tc>
          <w:tcPr>
            <w:tcW w:w="320" w:type="pct"/>
            <w:tcBorders>
              <w:top w:val="nil"/>
              <w:left w:val="nil"/>
              <w:bottom w:val="nil"/>
              <w:right w:val="nil"/>
            </w:tcBorders>
            <w:vAlign w:val="center"/>
          </w:tcPr>
          <w:p w:rsidR="009F3DDB" w:rsidRPr="00626A0A" w:rsidRDefault="009F3DDB" w:rsidP="00125C52">
            <w:pPr>
              <w:snapToGrid w:val="0"/>
              <w:jc w:val="center"/>
              <w:rPr>
                <w:rFonts w:eastAsia="標楷體"/>
                <w:spacing w:val="-20"/>
                <w:sz w:val="22"/>
                <w:szCs w:val="22"/>
              </w:rPr>
            </w:pPr>
            <w:r w:rsidRPr="00626A0A">
              <w:rPr>
                <w:rFonts w:eastAsia="標楷體" w:hint="eastAsia"/>
                <w:spacing w:val="-20"/>
                <w:sz w:val="22"/>
                <w:szCs w:val="22"/>
              </w:rPr>
              <w:t>1.6</w:t>
            </w:r>
            <w:r>
              <w:rPr>
                <w:rFonts w:eastAsia="標楷體" w:hint="eastAsia"/>
                <w:spacing w:val="-20"/>
                <w:sz w:val="22"/>
                <w:szCs w:val="22"/>
              </w:rPr>
              <w:t>0</w:t>
            </w:r>
          </w:p>
        </w:tc>
        <w:tc>
          <w:tcPr>
            <w:tcW w:w="330" w:type="pct"/>
            <w:tcBorders>
              <w:top w:val="nil"/>
              <w:left w:val="nil"/>
              <w:bottom w:val="nil"/>
              <w:right w:val="nil"/>
            </w:tcBorders>
            <w:vAlign w:val="center"/>
          </w:tcPr>
          <w:p w:rsidR="009F3DDB" w:rsidRPr="00626A0A" w:rsidRDefault="009F3DDB" w:rsidP="00125C52">
            <w:pPr>
              <w:snapToGrid w:val="0"/>
              <w:jc w:val="center"/>
              <w:rPr>
                <w:rFonts w:eastAsia="標楷體"/>
                <w:spacing w:val="-20"/>
                <w:sz w:val="22"/>
                <w:szCs w:val="22"/>
              </w:rPr>
            </w:pPr>
            <w:r w:rsidRPr="00626A0A">
              <w:rPr>
                <w:rFonts w:eastAsia="標楷體" w:hint="eastAsia"/>
                <w:spacing w:val="-20"/>
                <w:sz w:val="22"/>
                <w:szCs w:val="22"/>
              </w:rPr>
              <w:t>1.93</w:t>
            </w:r>
          </w:p>
        </w:tc>
        <w:tc>
          <w:tcPr>
            <w:tcW w:w="312" w:type="pct"/>
            <w:tcBorders>
              <w:top w:val="nil"/>
              <w:left w:val="nil"/>
              <w:bottom w:val="nil"/>
              <w:right w:val="nil"/>
            </w:tcBorders>
            <w:vAlign w:val="center"/>
          </w:tcPr>
          <w:p w:rsidR="009F3DDB" w:rsidRPr="00B82EAE" w:rsidRDefault="009F3DDB" w:rsidP="00125C52">
            <w:pPr>
              <w:snapToGrid w:val="0"/>
              <w:jc w:val="center"/>
              <w:rPr>
                <w:rFonts w:eastAsia="標楷體"/>
                <w:spacing w:val="-20"/>
                <w:sz w:val="22"/>
                <w:szCs w:val="22"/>
              </w:rPr>
            </w:pPr>
            <w:r>
              <w:rPr>
                <w:rFonts w:eastAsia="標楷體" w:hint="eastAsia"/>
                <w:spacing w:val="-20"/>
                <w:sz w:val="22"/>
                <w:szCs w:val="22"/>
              </w:rPr>
              <w:t>1.15</w:t>
            </w:r>
          </w:p>
        </w:tc>
        <w:tc>
          <w:tcPr>
            <w:tcW w:w="308" w:type="pct"/>
            <w:tcBorders>
              <w:top w:val="nil"/>
              <w:left w:val="nil"/>
              <w:bottom w:val="nil"/>
              <w:right w:val="nil"/>
            </w:tcBorders>
            <w:vAlign w:val="center"/>
          </w:tcPr>
          <w:p w:rsidR="009F3DDB" w:rsidRPr="00B82EAE" w:rsidRDefault="009F3DDB" w:rsidP="00125C52">
            <w:pPr>
              <w:snapToGrid w:val="0"/>
              <w:jc w:val="center"/>
              <w:rPr>
                <w:rFonts w:eastAsia="標楷體"/>
                <w:spacing w:val="-20"/>
                <w:sz w:val="22"/>
                <w:szCs w:val="22"/>
              </w:rPr>
            </w:pPr>
            <w:r>
              <w:rPr>
                <w:rFonts w:eastAsia="標楷體" w:hint="eastAsia"/>
                <w:spacing w:val="-20"/>
                <w:sz w:val="22"/>
                <w:szCs w:val="22"/>
              </w:rPr>
              <w:t>2.97</w:t>
            </w:r>
          </w:p>
        </w:tc>
        <w:tc>
          <w:tcPr>
            <w:tcW w:w="305" w:type="pct"/>
            <w:tcBorders>
              <w:top w:val="nil"/>
              <w:left w:val="nil"/>
              <w:bottom w:val="nil"/>
              <w:right w:val="nil"/>
            </w:tcBorders>
            <w:shd w:val="clear" w:color="auto" w:fill="auto"/>
            <w:vAlign w:val="center"/>
          </w:tcPr>
          <w:p w:rsidR="009F3DDB" w:rsidRPr="00960921" w:rsidRDefault="009F3DDB" w:rsidP="00125C52">
            <w:pPr>
              <w:snapToGrid w:val="0"/>
              <w:jc w:val="center"/>
              <w:rPr>
                <w:rFonts w:eastAsia="標楷體"/>
                <w:spacing w:val="-20"/>
                <w:sz w:val="22"/>
                <w:szCs w:val="22"/>
                <w:highlight w:val="yellow"/>
              </w:rPr>
            </w:pPr>
            <w:r w:rsidRPr="00B82EAE">
              <w:rPr>
                <w:rFonts w:eastAsia="標楷體" w:hint="eastAsia"/>
                <w:spacing w:val="-20"/>
                <w:sz w:val="22"/>
                <w:szCs w:val="22"/>
              </w:rPr>
              <w:t>1.3</w:t>
            </w:r>
            <w:r>
              <w:rPr>
                <w:rFonts w:eastAsia="標楷體" w:hint="eastAsia"/>
                <w:spacing w:val="-20"/>
                <w:sz w:val="22"/>
                <w:szCs w:val="22"/>
              </w:rPr>
              <w:t>7</w:t>
            </w:r>
          </w:p>
        </w:tc>
      </w:tr>
      <w:tr w:rsidR="009F3DDB" w:rsidRPr="00626A0A" w:rsidTr="00125C52">
        <w:trPr>
          <w:cantSplit/>
          <w:jc w:val="center"/>
        </w:trPr>
        <w:tc>
          <w:tcPr>
            <w:tcW w:w="132" w:type="pct"/>
            <w:vMerge/>
            <w:tcBorders>
              <w:left w:val="nil"/>
              <w:right w:val="single" w:sz="4" w:space="0" w:color="auto"/>
            </w:tcBorders>
            <w:shd w:val="clear" w:color="auto" w:fill="auto"/>
            <w:vAlign w:val="center"/>
          </w:tcPr>
          <w:p w:rsidR="009F3DDB" w:rsidRPr="007A21D4" w:rsidRDefault="009F3DDB" w:rsidP="00125C52">
            <w:pPr>
              <w:jc w:val="center"/>
              <w:rPr>
                <w:rFonts w:eastAsia="標楷體"/>
                <w:spacing w:val="-24"/>
                <w:sz w:val="22"/>
                <w:szCs w:val="22"/>
              </w:rPr>
            </w:pPr>
          </w:p>
        </w:tc>
        <w:tc>
          <w:tcPr>
            <w:tcW w:w="747" w:type="pct"/>
            <w:gridSpan w:val="3"/>
            <w:tcBorders>
              <w:left w:val="single" w:sz="4" w:space="0" w:color="auto"/>
              <w:right w:val="single" w:sz="4" w:space="0" w:color="auto"/>
            </w:tcBorders>
            <w:shd w:val="clear" w:color="auto" w:fill="auto"/>
            <w:vAlign w:val="center"/>
          </w:tcPr>
          <w:p w:rsidR="009F3DDB" w:rsidRPr="007A21D4" w:rsidRDefault="009F3DDB" w:rsidP="00125C52">
            <w:pPr>
              <w:snapToGrid w:val="0"/>
              <w:spacing w:line="300" w:lineRule="exact"/>
              <w:jc w:val="center"/>
              <w:rPr>
                <w:rFonts w:eastAsia="標楷體"/>
                <w:spacing w:val="-20"/>
                <w:sz w:val="22"/>
                <w:szCs w:val="22"/>
              </w:rPr>
            </w:pPr>
            <w:r w:rsidRPr="007A21D4">
              <w:rPr>
                <w:rFonts w:eastAsia="標楷體"/>
                <w:spacing w:val="-20"/>
                <w:sz w:val="22"/>
                <w:szCs w:val="22"/>
              </w:rPr>
              <w:t>躉售物價指數</w:t>
            </w:r>
          </w:p>
          <w:p w:rsidR="009F3DDB" w:rsidRPr="007A21D4" w:rsidRDefault="009F3DDB" w:rsidP="00125C52">
            <w:pPr>
              <w:snapToGrid w:val="0"/>
              <w:spacing w:line="300" w:lineRule="exact"/>
              <w:jc w:val="center"/>
              <w:rPr>
                <w:rFonts w:eastAsia="標楷體"/>
                <w:spacing w:val="-20"/>
                <w:sz w:val="22"/>
                <w:szCs w:val="22"/>
              </w:rPr>
            </w:pPr>
            <w:r w:rsidRPr="007A21D4">
              <w:rPr>
                <w:rFonts w:eastAsia="標楷體"/>
                <w:spacing w:val="-20"/>
                <w:sz w:val="22"/>
                <w:szCs w:val="22"/>
              </w:rPr>
              <w:t>年增率</w:t>
            </w:r>
            <w:r w:rsidRPr="007A21D4">
              <w:rPr>
                <w:rFonts w:eastAsia="標楷體"/>
                <w:spacing w:val="-20"/>
                <w:sz w:val="22"/>
                <w:szCs w:val="22"/>
              </w:rPr>
              <w:t>(</w:t>
            </w:r>
            <w:r w:rsidRPr="007A21D4">
              <w:rPr>
                <w:rFonts w:eastAsia="標楷體"/>
                <w:spacing w:val="-20"/>
                <w:sz w:val="22"/>
                <w:szCs w:val="22"/>
              </w:rPr>
              <w:t>％</w:t>
            </w:r>
            <w:r w:rsidRPr="007A21D4">
              <w:rPr>
                <w:rFonts w:eastAsia="標楷體"/>
                <w:spacing w:val="-20"/>
                <w:sz w:val="22"/>
                <w:szCs w:val="22"/>
              </w:rPr>
              <w:t>)</w:t>
            </w:r>
          </w:p>
        </w:tc>
        <w:tc>
          <w:tcPr>
            <w:tcW w:w="282" w:type="pct"/>
            <w:tcBorders>
              <w:top w:val="nil"/>
              <w:left w:val="nil"/>
              <w:bottom w:val="nil"/>
              <w:right w:val="nil"/>
            </w:tcBorders>
            <w:shd w:val="clear" w:color="auto" w:fill="auto"/>
            <w:vAlign w:val="center"/>
          </w:tcPr>
          <w:p w:rsidR="009F3DDB" w:rsidRPr="002E0302" w:rsidRDefault="009F3DDB" w:rsidP="00125C52">
            <w:pPr>
              <w:snapToGrid w:val="0"/>
              <w:jc w:val="center"/>
              <w:rPr>
                <w:rFonts w:eastAsia="標楷體"/>
                <w:spacing w:val="-20"/>
                <w:sz w:val="22"/>
                <w:szCs w:val="22"/>
              </w:rPr>
            </w:pPr>
            <w:r w:rsidRPr="002E0302">
              <w:rPr>
                <w:rFonts w:eastAsia="標楷體"/>
                <w:spacing w:val="-20"/>
                <w:sz w:val="22"/>
                <w:szCs w:val="22"/>
              </w:rPr>
              <w:t>5.4</w:t>
            </w:r>
            <w:r w:rsidRPr="002E0302">
              <w:rPr>
                <w:rFonts w:eastAsia="標楷體" w:hint="eastAsia"/>
                <w:spacing w:val="-20"/>
                <w:sz w:val="22"/>
                <w:szCs w:val="22"/>
              </w:rPr>
              <w:t>5</w:t>
            </w:r>
          </w:p>
        </w:tc>
        <w:tc>
          <w:tcPr>
            <w:tcW w:w="340" w:type="pct"/>
            <w:tcBorders>
              <w:top w:val="nil"/>
              <w:left w:val="nil"/>
              <w:bottom w:val="nil"/>
              <w:right w:val="nil"/>
            </w:tcBorders>
            <w:shd w:val="clear" w:color="auto" w:fill="auto"/>
            <w:vAlign w:val="center"/>
          </w:tcPr>
          <w:p w:rsidR="009F3DDB" w:rsidRPr="002E0302" w:rsidRDefault="009F3DDB" w:rsidP="00125C52">
            <w:pPr>
              <w:snapToGrid w:val="0"/>
              <w:jc w:val="center"/>
              <w:rPr>
                <w:rFonts w:eastAsia="標楷體"/>
                <w:spacing w:val="-20"/>
                <w:sz w:val="22"/>
                <w:szCs w:val="22"/>
              </w:rPr>
            </w:pPr>
            <w:r w:rsidRPr="002E0302">
              <w:rPr>
                <w:rFonts w:eastAsia="標楷體"/>
                <w:spacing w:val="-20"/>
                <w:sz w:val="22"/>
                <w:szCs w:val="22"/>
              </w:rPr>
              <w:t>4.32</w:t>
            </w:r>
          </w:p>
        </w:tc>
        <w:tc>
          <w:tcPr>
            <w:tcW w:w="323" w:type="pct"/>
            <w:tcBorders>
              <w:top w:val="nil"/>
              <w:left w:val="nil"/>
              <w:bottom w:val="nil"/>
              <w:right w:val="nil"/>
            </w:tcBorders>
            <w:vAlign w:val="center"/>
          </w:tcPr>
          <w:p w:rsidR="009F3DDB" w:rsidRPr="00626A0A" w:rsidRDefault="009F3DDB" w:rsidP="00125C52">
            <w:pPr>
              <w:snapToGrid w:val="0"/>
              <w:jc w:val="center"/>
              <w:rPr>
                <w:rFonts w:eastAsia="標楷體"/>
                <w:spacing w:val="-20"/>
                <w:sz w:val="22"/>
                <w:szCs w:val="22"/>
              </w:rPr>
            </w:pPr>
            <w:r w:rsidRPr="00626A0A">
              <w:rPr>
                <w:rFonts w:eastAsia="標楷體"/>
                <w:spacing w:val="-20"/>
                <w:sz w:val="22"/>
                <w:szCs w:val="22"/>
              </w:rPr>
              <w:t>-1.</w:t>
            </w:r>
            <w:r w:rsidRPr="00626A0A">
              <w:rPr>
                <w:rFonts w:eastAsia="標楷體" w:hint="eastAsia"/>
                <w:spacing w:val="-20"/>
                <w:sz w:val="22"/>
                <w:szCs w:val="22"/>
              </w:rPr>
              <w:t>8</w:t>
            </w:r>
            <w:r w:rsidRPr="00626A0A">
              <w:rPr>
                <w:rFonts w:eastAsia="標楷體"/>
                <w:spacing w:val="-20"/>
                <w:sz w:val="22"/>
                <w:szCs w:val="22"/>
              </w:rPr>
              <w:t>7</w:t>
            </w:r>
          </w:p>
        </w:tc>
        <w:tc>
          <w:tcPr>
            <w:tcW w:w="320" w:type="pct"/>
            <w:tcBorders>
              <w:top w:val="nil"/>
              <w:left w:val="nil"/>
              <w:bottom w:val="nil"/>
              <w:right w:val="nil"/>
            </w:tcBorders>
            <w:vAlign w:val="center"/>
          </w:tcPr>
          <w:p w:rsidR="009F3DDB" w:rsidRPr="00626A0A" w:rsidRDefault="009F3DDB" w:rsidP="00125C52">
            <w:pPr>
              <w:snapToGrid w:val="0"/>
              <w:jc w:val="center"/>
              <w:rPr>
                <w:rFonts w:eastAsia="標楷體"/>
                <w:spacing w:val="-20"/>
                <w:sz w:val="22"/>
                <w:szCs w:val="22"/>
              </w:rPr>
            </w:pPr>
            <w:r w:rsidRPr="00626A0A">
              <w:rPr>
                <w:rFonts w:eastAsia="標楷體"/>
                <w:spacing w:val="-20"/>
                <w:sz w:val="22"/>
                <w:szCs w:val="22"/>
              </w:rPr>
              <w:t>-1.</w:t>
            </w:r>
            <w:r w:rsidRPr="00626A0A">
              <w:rPr>
                <w:rFonts w:eastAsia="標楷體" w:hint="eastAsia"/>
                <w:spacing w:val="-20"/>
                <w:sz w:val="22"/>
                <w:szCs w:val="22"/>
              </w:rPr>
              <w:t>56</w:t>
            </w:r>
          </w:p>
        </w:tc>
        <w:tc>
          <w:tcPr>
            <w:tcW w:w="320" w:type="pct"/>
            <w:tcBorders>
              <w:top w:val="nil"/>
              <w:left w:val="nil"/>
              <w:bottom w:val="nil"/>
              <w:right w:val="nil"/>
            </w:tcBorders>
            <w:vAlign w:val="center"/>
          </w:tcPr>
          <w:p w:rsidR="009F3DDB" w:rsidRPr="00626A0A" w:rsidRDefault="009F3DDB" w:rsidP="00125C52">
            <w:pPr>
              <w:snapToGrid w:val="0"/>
              <w:jc w:val="center"/>
              <w:rPr>
                <w:rFonts w:eastAsia="標楷體"/>
                <w:spacing w:val="-20"/>
                <w:sz w:val="22"/>
                <w:szCs w:val="22"/>
              </w:rPr>
            </w:pPr>
            <w:r w:rsidRPr="00626A0A">
              <w:rPr>
                <w:rFonts w:eastAsia="標楷體"/>
                <w:spacing w:val="-20"/>
                <w:sz w:val="22"/>
                <w:szCs w:val="22"/>
              </w:rPr>
              <w:t>-0.9</w:t>
            </w:r>
            <w:r w:rsidRPr="00626A0A">
              <w:rPr>
                <w:rFonts w:eastAsia="標楷體" w:hint="eastAsia"/>
                <w:spacing w:val="-20"/>
                <w:sz w:val="22"/>
                <w:szCs w:val="22"/>
              </w:rPr>
              <w:t>0</w:t>
            </w:r>
          </w:p>
        </w:tc>
        <w:tc>
          <w:tcPr>
            <w:tcW w:w="320" w:type="pct"/>
            <w:tcBorders>
              <w:top w:val="nil"/>
              <w:left w:val="nil"/>
              <w:bottom w:val="nil"/>
              <w:right w:val="nil"/>
            </w:tcBorders>
            <w:vAlign w:val="center"/>
          </w:tcPr>
          <w:p w:rsidR="009F3DDB" w:rsidRPr="00626A0A" w:rsidRDefault="009F3DDB" w:rsidP="00125C52">
            <w:pPr>
              <w:snapToGrid w:val="0"/>
              <w:jc w:val="center"/>
              <w:rPr>
                <w:rFonts w:eastAsia="標楷體"/>
                <w:spacing w:val="-20"/>
                <w:sz w:val="22"/>
                <w:szCs w:val="22"/>
              </w:rPr>
            </w:pPr>
            <w:r w:rsidRPr="00626A0A">
              <w:rPr>
                <w:rFonts w:eastAsia="標楷體"/>
                <w:spacing w:val="-20"/>
                <w:sz w:val="22"/>
                <w:szCs w:val="22"/>
              </w:rPr>
              <w:t>-</w:t>
            </w:r>
            <w:r w:rsidRPr="00626A0A">
              <w:rPr>
                <w:rFonts w:eastAsia="標楷體" w:hint="eastAsia"/>
                <w:spacing w:val="-20"/>
                <w:sz w:val="22"/>
                <w:szCs w:val="22"/>
              </w:rPr>
              <w:t>2.35</w:t>
            </w:r>
          </w:p>
        </w:tc>
        <w:tc>
          <w:tcPr>
            <w:tcW w:w="320" w:type="pct"/>
            <w:tcBorders>
              <w:top w:val="nil"/>
              <w:left w:val="nil"/>
              <w:bottom w:val="nil"/>
              <w:right w:val="nil"/>
            </w:tcBorders>
            <w:vAlign w:val="center"/>
          </w:tcPr>
          <w:p w:rsidR="009F3DDB" w:rsidRPr="00626A0A" w:rsidRDefault="009F3DDB" w:rsidP="00125C52">
            <w:pPr>
              <w:snapToGrid w:val="0"/>
              <w:jc w:val="center"/>
              <w:rPr>
                <w:rFonts w:eastAsia="標楷體"/>
                <w:spacing w:val="-20"/>
                <w:sz w:val="22"/>
                <w:szCs w:val="22"/>
              </w:rPr>
            </w:pPr>
            <w:r w:rsidRPr="00626A0A">
              <w:rPr>
                <w:rFonts w:eastAsia="標楷體"/>
                <w:spacing w:val="-20"/>
                <w:sz w:val="22"/>
                <w:szCs w:val="22"/>
              </w:rPr>
              <w:t>-</w:t>
            </w:r>
            <w:r w:rsidRPr="00626A0A">
              <w:rPr>
                <w:rFonts w:eastAsia="標楷體" w:hint="eastAsia"/>
                <w:spacing w:val="-20"/>
                <w:sz w:val="22"/>
                <w:szCs w:val="22"/>
              </w:rPr>
              <w:t>3.71</w:t>
            </w:r>
          </w:p>
        </w:tc>
        <w:tc>
          <w:tcPr>
            <w:tcW w:w="320" w:type="pct"/>
            <w:tcBorders>
              <w:top w:val="nil"/>
              <w:left w:val="nil"/>
              <w:bottom w:val="nil"/>
              <w:right w:val="nil"/>
            </w:tcBorders>
            <w:vAlign w:val="center"/>
          </w:tcPr>
          <w:p w:rsidR="009F3DDB" w:rsidRPr="00626A0A" w:rsidRDefault="009F3DDB" w:rsidP="00125C52">
            <w:pPr>
              <w:snapToGrid w:val="0"/>
              <w:jc w:val="center"/>
              <w:rPr>
                <w:rFonts w:eastAsia="標楷體"/>
                <w:spacing w:val="-20"/>
                <w:sz w:val="22"/>
                <w:szCs w:val="22"/>
              </w:rPr>
            </w:pPr>
            <w:r w:rsidRPr="00626A0A">
              <w:rPr>
                <w:rFonts w:eastAsia="標楷體"/>
                <w:spacing w:val="-20"/>
                <w:sz w:val="22"/>
                <w:szCs w:val="22"/>
              </w:rPr>
              <w:t>-</w:t>
            </w:r>
            <w:r w:rsidRPr="00626A0A">
              <w:rPr>
                <w:rFonts w:eastAsia="標楷體" w:hint="eastAsia"/>
                <w:spacing w:val="-20"/>
                <w:sz w:val="22"/>
                <w:szCs w:val="22"/>
              </w:rPr>
              <w:t>3.9</w:t>
            </w:r>
            <w:r>
              <w:rPr>
                <w:rFonts w:eastAsia="標楷體" w:hint="eastAsia"/>
                <w:spacing w:val="-20"/>
                <w:sz w:val="22"/>
                <w:szCs w:val="22"/>
              </w:rPr>
              <w:t>2</w:t>
            </w:r>
          </w:p>
        </w:tc>
        <w:tc>
          <w:tcPr>
            <w:tcW w:w="320" w:type="pct"/>
            <w:tcBorders>
              <w:top w:val="nil"/>
              <w:left w:val="nil"/>
              <w:bottom w:val="nil"/>
              <w:right w:val="nil"/>
            </w:tcBorders>
            <w:vAlign w:val="center"/>
          </w:tcPr>
          <w:p w:rsidR="009F3DDB" w:rsidRPr="00626A0A" w:rsidRDefault="009F3DDB" w:rsidP="00125C52">
            <w:pPr>
              <w:snapToGrid w:val="0"/>
              <w:jc w:val="center"/>
              <w:rPr>
                <w:rFonts w:eastAsia="標楷體"/>
                <w:spacing w:val="-20"/>
                <w:sz w:val="22"/>
                <w:szCs w:val="22"/>
              </w:rPr>
            </w:pPr>
            <w:r w:rsidRPr="00626A0A">
              <w:rPr>
                <w:rFonts w:eastAsia="標楷體" w:hint="eastAsia"/>
                <w:spacing w:val="-20"/>
                <w:sz w:val="22"/>
                <w:szCs w:val="22"/>
              </w:rPr>
              <w:t>-3.9</w:t>
            </w:r>
            <w:r>
              <w:rPr>
                <w:rFonts w:eastAsia="標楷體" w:hint="eastAsia"/>
                <w:spacing w:val="-20"/>
                <w:sz w:val="22"/>
                <w:szCs w:val="22"/>
              </w:rPr>
              <w:t>5</w:t>
            </w:r>
          </w:p>
        </w:tc>
        <w:tc>
          <w:tcPr>
            <w:tcW w:w="330" w:type="pct"/>
            <w:tcBorders>
              <w:top w:val="nil"/>
              <w:left w:val="nil"/>
              <w:bottom w:val="nil"/>
              <w:right w:val="nil"/>
            </w:tcBorders>
            <w:vAlign w:val="center"/>
          </w:tcPr>
          <w:p w:rsidR="009F3DDB" w:rsidRPr="00626A0A" w:rsidRDefault="009F3DDB" w:rsidP="00125C52">
            <w:pPr>
              <w:snapToGrid w:val="0"/>
              <w:jc w:val="center"/>
              <w:rPr>
                <w:rFonts w:eastAsia="標楷體"/>
                <w:spacing w:val="-20"/>
                <w:sz w:val="22"/>
                <w:szCs w:val="22"/>
              </w:rPr>
            </w:pPr>
            <w:r w:rsidRPr="00626A0A">
              <w:rPr>
                <w:rFonts w:eastAsia="標楷體" w:hint="eastAsia"/>
                <w:spacing w:val="-20"/>
                <w:sz w:val="22"/>
                <w:szCs w:val="22"/>
              </w:rPr>
              <w:t>-1.16</w:t>
            </w:r>
          </w:p>
        </w:tc>
        <w:tc>
          <w:tcPr>
            <w:tcW w:w="312" w:type="pct"/>
            <w:tcBorders>
              <w:top w:val="nil"/>
              <w:left w:val="nil"/>
              <w:bottom w:val="nil"/>
              <w:right w:val="nil"/>
            </w:tcBorders>
            <w:vAlign w:val="center"/>
          </w:tcPr>
          <w:p w:rsidR="009F3DDB" w:rsidRPr="00FF0855" w:rsidRDefault="009F3DDB" w:rsidP="00125C52">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-3.81</w:t>
            </w:r>
          </w:p>
        </w:tc>
        <w:tc>
          <w:tcPr>
            <w:tcW w:w="308" w:type="pct"/>
            <w:tcBorders>
              <w:top w:val="nil"/>
              <w:left w:val="nil"/>
              <w:bottom w:val="nil"/>
              <w:right w:val="nil"/>
            </w:tcBorders>
            <w:vAlign w:val="center"/>
          </w:tcPr>
          <w:p w:rsidR="009F3DDB" w:rsidRPr="00FF0855" w:rsidRDefault="009F3DDB" w:rsidP="00125C52">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-2.20</w:t>
            </w:r>
          </w:p>
        </w:tc>
        <w:tc>
          <w:tcPr>
            <w:tcW w:w="305" w:type="pct"/>
            <w:tcBorders>
              <w:top w:val="nil"/>
              <w:left w:val="nil"/>
              <w:bottom w:val="nil"/>
              <w:right w:val="nil"/>
            </w:tcBorders>
            <w:shd w:val="clear" w:color="auto" w:fill="auto"/>
            <w:vAlign w:val="center"/>
          </w:tcPr>
          <w:p w:rsidR="009F3DDB" w:rsidRPr="00960921" w:rsidRDefault="009F3DDB" w:rsidP="00125C52">
            <w:pPr>
              <w:snapToGrid w:val="0"/>
              <w:jc w:val="center"/>
              <w:rPr>
                <w:rFonts w:eastAsia="標楷體"/>
                <w:color w:val="FF0000"/>
                <w:spacing w:val="-20"/>
                <w:sz w:val="22"/>
                <w:szCs w:val="22"/>
                <w:highlight w:val="yellow"/>
              </w:rPr>
            </w:pPr>
            <w:r w:rsidRPr="00FF0855">
              <w:rPr>
                <w:rFonts w:eastAsia="標楷體" w:hint="eastAsia"/>
                <w:color w:val="000000" w:themeColor="text1"/>
                <w:spacing w:val="-20"/>
                <w:sz w:val="22"/>
                <w:szCs w:val="22"/>
              </w:rPr>
              <w:t>0.</w:t>
            </w:r>
            <w:r>
              <w:rPr>
                <w:rFonts w:eastAsia="標楷體" w:hint="eastAsia"/>
                <w:color w:val="000000" w:themeColor="text1"/>
                <w:spacing w:val="-20"/>
                <w:sz w:val="22"/>
                <w:szCs w:val="22"/>
              </w:rPr>
              <w:t>40</w:t>
            </w:r>
          </w:p>
        </w:tc>
      </w:tr>
      <w:tr w:rsidR="009F3DDB" w:rsidRPr="003F3093" w:rsidTr="00125C52">
        <w:trPr>
          <w:cantSplit/>
          <w:trHeight w:val="358"/>
          <w:jc w:val="center"/>
        </w:trPr>
        <w:tc>
          <w:tcPr>
            <w:tcW w:w="132" w:type="pct"/>
            <w:tcBorders>
              <w:left w:val="nil"/>
              <w:right w:val="single" w:sz="4" w:space="0" w:color="auto"/>
            </w:tcBorders>
            <w:shd w:val="clear" w:color="auto" w:fill="auto"/>
            <w:vAlign w:val="center"/>
          </w:tcPr>
          <w:p w:rsidR="009F3DDB" w:rsidRPr="003F3093" w:rsidRDefault="009F3DDB" w:rsidP="00125C52">
            <w:pPr>
              <w:jc w:val="center"/>
              <w:rPr>
                <w:rFonts w:eastAsia="標楷體"/>
                <w:spacing w:val="-24"/>
                <w:sz w:val="22"/>
                <w:szCs w:val="22"/>
              </w:rPr>
            </w:pPr>
            <w:r w:rsidRPr="003F3093">
              <w:rPr>
                <w:rFonts w:eastAsia="標楷體"/>
                <w:spacing w:val="-24"/>
                <w:sz w:val="22"/>
                <w:szCs w:val="22"/>
              </w:rPr>
              <w:t>金</w:t>
            </w:r>
          </w:p>
          <w:p w:rsidR="009F3DDB" w:rsidRPr="003F3093" w:rsidRDefault="009F3DDB" w:rsidP="00125C52">
            <w:pPr>
              <w:jc w:val="center"/>
              <w:rPr>
                <w:rFonts w:eastAsia="標楷體"/>
                <w:spacing w:val="-24"/>
                <w:sz w:val="22"/>
                <w:szCs w:val="22"/>
              </w:rPr>
            </w:pPr>
            <w:r w:rsidRPr="003F3093">
              <w:rPr>
                <w:rFonts w:eastAsia="標楷體"/>
                <w:spacing w:val="-24"/>
                <w:sz w:val="22"/>
                <w:szCs w:val="22"/>
              </w:rPr>
              <w:t>融</w:t>
            </w:r>
          </w:p>
        </w:tc>
        <w:tc>
          <w:tcPr>
            <w:tcW w:w="747" w:type="pct"/>
            <w:gridSpan w:val="3"/>
            <w:tcBorders>
              <w:left w:val="single" w:sz="4" w:space="0" w:color="auto"/>
              <w:right w:val="single" w:sz="4" w:space="0" w:color="auto"/>
            </w:tcBorders>
            <w:shd w:val="clear" w:color="auto" w:fill="auto"/>
            <w:vAlign w:val="center"/>
          </w:tcPr>
          <w:p w:rsidR="009F3DDB" w:rsidRPr="003F3093" w:rsidRDefault="009F3DDB" w:rsidP="00125C52">
            <w:pPr>
              <w:snapToGrid w:val="0"/>
              <w:spacing w:line="300" w:lineRule="exact"/>
              <w:jc w:val="center"/>
              <w:rPr>
                <w:rFonts w:eastAsia="標楷體"/>
                <w:spacing w:val="-20"/>
                <w:sz w:val="22"/>
                <w:szCs w:val="22"/>
              </w:rPr>
            </w:pPr>
            <w:r w:rsidRPr="003F3093">
              <w:rPr>
                <w:rFonts w:eastAsia="標楷體"/>
                <w:spacing w:val="-20"/>
                <w:sz w:val="22"/>
                <w:szCs w:val="22"/>
              </w:rPr>
              <w:t>貨幣供給額</w:t>
            </w:r>
            <w:r w:rsidRPr="003F3093">
              <w:rPr>
                <w:rFonts w:eastAsia="標楷體"/>
                <w:spacing w:val="-20"/>
                <w:sz w:val="22"/>
                <w:szCs w:val="22"/>
              </w:rPr>
              <w:t>M2</w:t>
            </w:r>
          </w:p>
          <w:p w:rsidR="009F3DDB" w:rsidRPr="003F3093" w:rsidRDefault="009F3DDB" w:rsidP="00125C52">
            <w:pPr>
              <w:snapToGrid w:val="0"/>
              <w:spacing w:line="300" w:lineRule="exact"/>
              <w:jc w:val="center"/>
              <w:rPr>
                <w:rFonts w:eastAsia="標楷體"/>
                <w:spacing w:val="-20"/>
                <w:sz w:val="22"/>
                <w:szCs w:val="22"/>
              </w:rPr>
            </w:pPr>
            <w:r w:rsidRPr="003F3093">
              <w:rPr>
                <w:rFonts w:eastAsia="標楷體"/>
                <w:spacing w:val="-20"/>
                <w:sz w:val="22"/>
                <w:szCs w:val="22"/>
              </w:rPr>
              <w:t>年增率</w:t>
            </w:r>
            <w:r w:rsidRPr="003F3093">
              <w:rPr>
                <w:rFonts w:eastAsia="標楷體"/>
                <w:spacing w:val="-20"/>
                <w:sz w:val="22"/>
                <w:szCs w:val="22"/>
              </w:rPr>
              <w:t>(</w:t>
            </w:r>
            <w:r w:rsidRPr="003F3093">
              <w:rPr>
                <w:rFonts w:eastAsia="標楷體"/>
                <w:spacing w:val="-20"/>
                <w:sz w:val="22"/>
                <w:szCs w:val="22"/>
              </w:rPr>
              <w:t>％</w:t>
            </w:r>
            <w:r w:rsidRPr="003F3093">
              <w:rPr>
                <w:rFonts w:eastAsia="標楷體"/>
                <w:spacing w:val="-20"/>
                <w:sz w:val="22"/>
                <w:szCs w:val="22"/>
              </w:rPr>
              <w:t>)</w:t>
            </w:r>
          </w:p>
        </w:tc>
        <w:tc>
          <w:tcPr>
            <w:tcW w:w="282" w:type="pct"/>
            <w:tcBorders>
              <w:top w:val="nil"/>
              <w:left w:val="nil"/>
              <w:bottom w:val="nil"/>
              <w:right w:val="nil"/>
            </w:tcBorders>
            <w:shd w:val="clear" w:color="auto" w:fill="auto"/>
            <w:vAlign w:val="center"/>
          </w:tcPr>
          <w:p w:rsidR="009F3DDB" w:rsidRPr="003F3093" w:rsidRDefault="009F3DDB" w:rsidP="00125C52">
            <w:pPr>
              <w:snapToGrid w:val="0"/>
              <w:jc w:val="center"/>
              <w:rPr>
                <w:rFonts w:eastAsia="標楷體"/>
                <w:spacing w:val="-20"/>
                <w:sz w:val="22"/>
                <w:szCs w:val="22"/>
              </w:rPr>
            </w:pPr>
            <w:r w:rsidRPr="003F3093">
              <w:rPr>
                <w:rFonts w:eastAsia="標楷體"/>
                <w:spacing w:val="-20"/>
                <w:sz w:val="22"/>
                <w:szCs w:val="22"/>
              </w:rPr>
              <w:t>4.6</w:t>
            </w:r>
          </w:p>
        </w:tc>
        <w:tc>
          <w:tcPr>
            <w:tcW w:w="340" w:type="pct"/>
            <w:tcBorders>
              <w:top w:val="nil"/>
              <w:left w:val="nil"/>
              <w:bottom w:val="nil"/>
              <w:right w:val="nil"/>
            </w:tcBorders>
            <w:shd w:val="clear" w:color="auto" w:fill="auto"/>
            <w:vAlign w:val="center"/>
          </w:tcPr>
          <w:p w:rsidR="009F3DDB" w:rsidRPr="003F3093" w:rsidRDefault="009F3DDB" w:rsidP="00125C52">
            <w:pPr>
              <w:snapToGrid w:val="0"/>
              <w:jc w:val="center"/>
              <w:rPr>
                <w:rFonts w:eastAsia="標楷體"/>
                <w:spacing w:val="-20"/>
                <w:sz w:val="22"/>
                <w:szCs w:val="22"/>
              </w:rPr>
            </w:pPr>
            <w:r w:rsidRPr="003F3093">
              <w:rPr>
                <w:rFonts w:eastAsia="標楷體"/>
                <w:spacing w:val="-20"/>
                <w:sz w:val="22"/>
                <w:szCs w:val="22"/>
              </w:rPr>
              <w:t>5.79</w:t>
            </w:r>
          </w:p>
        </w:tc>
        <w:tc>
          <w:tcPr>
            <w:tcW w:w="323" w:type="pct"/>
            <w:tcBorders>
              <w:top w:val="nil"/>
              <w:left w:val="nil"/>
              <w:bottom w:val="nil"/>
              <w:right w:val="nil"/>
            </w:tcBorders>
            <w:vAlign w:val="center"/>
          </w:tcPr>
          <w:p w:rsidR="009F3DDB" w:rsidRPr="003F3093" w:rsidRDefault="009F3DDB" w:rsidP="00125C52">
            <w:pPr>
              <w:snapToGrid w:val="0"/>
              <w:jc w:val="center"/>
              <w:rPr>
                <w:rFonts w:eastAsia="標楷體"/>
                <w:spacing w:val="-20"/>
                <w:sz w:val="22"/>
                <w:szCs w:val="22"/>
              </w:rPr>
            </w:pPr>
            <w:r w:rsidRPr="003F3093">
              <w:rPr>
                <w:rFonts w:eastAsia="標楷體"/>
                <w:spacing w:val="-20"/>
                <w:sz w:val="22"/>
                <w:szCs w:val="22"/>
              </w:rPr>
              <w:t>4.19</w:t>
            </w:r>
          </w:p>
        </w:tc>
        <w:tc>
          <w:tcPr>
            <w:tcW w:w="320" w:type="pct"/>
            <w:tcBorders>
              <w:top w:val="nil"/>
              <w:left w:val="nil"/>
              <w:bottom w:val="nil"/>
              <w:right w:val="nil"/>
            </w:tcBorders>
            <w:vAlign w:val="center"/>
          </w:tcPr>
          <w:p w:rsidR="009F3DDB" w:rsidRPr="003F3093" w:rsidRDefault="009F3DDB" w:rsidP="00125C52">
            <w:pPr>
              <w:snapToGrid w:val="0"/>
              <w:jc w:val="center"/>
              <w:rPr>
                <w:rFonts w:eastAsia="標楷體"/>
                <w:spacing w:val="-20"/>
                <w:sz w:val="22"/>
                <w:szCs w:val="22"/>
              </w:rPr>
            </w:pPr>
            <w:r w:rsidRPr="003F3093">
              <w:rPr>
                <w:rFonts w:eastAsia="標楷體"/>
                <w:spacing w:val="-20"/>
                <w:sz w:val="22"/>
                <w:szCs w:val="22"/>
              </w:rPr>
              <w:t>3.80</w:t>
            </w:r>
          </w:p>
        </w:tc>
        <w:tc>
          <w:tcPr>
            <w:tcW w:w="320" w:type="pct"/>
            <w:tcBorders>
              <w:top w:val="nil"/>
              <w:left w:val="nil"/>
              <w:bottom w:val="nil"/>
              <w:right w:val="nil"/>
            </w:tcBorders>
            <w:vAlign w:val="center"/>
          </w:tcPr>
          <w:p w:rsidR="009F3DDB" w:rsidRPr="003F3093" w:rsidRDefault="009F3DDB" w:rsidP="00125C52">
            <w:pPr>
              <w:snapToGrid w:val="0"/>
              <w:jc w:val="center"/>
              <w:rPr>
                <w:rFonts w:eastAsia="標楷體"/>
                <w:spacing w:val="-20"/>
                <w:sz w:val="22"/>
                <w:szCs w:val="22"/>
              </w:rPr>
            </w:pPr>
            <w:r w:rsidRPr="003F3093">
              <w:rPr>
                <w:rFonts w:eastAsia="標楷體"/>
                <w:spacing w:val="-20"/>
                <w:sz w:val="22"/>
                <w:szCs w:val="22"/>
              </w:rPr>
              <w:t>3.69</w:t>
            </w:r>
          </w:p>
        </w:tc>
        <w:tc>
          <w:tcPr>
            <w:tcW w:w="320" w:type="pct"/>
            <w:tcBorders>
              <w:top w:val="nil"/>
              <w:left w:val="nil"/>
              <w:bottom w:val="nil"/>
              <w:right w:val="nil"/>
            </w:tcBorders>
            <w:vAlign w:val="center"/>
          </w:tcPr>
          <w:p w:rsidR="009F3DDB" w:rsidRPr="003F3093" w:rsidRDefault="009F3DDB" w:rsidP="00125C52">
            <w:pPr>
              <w:snapToGrid w:val="0"/>
              <w:jc w:val="center"/>
              <w:rPr>
                <w:rFonts w:eastAsia="標楷體"/>
                <w:spacing w:val="-20"/>
                <w:sz w:val="22"/>
                <w:szCs w:val="22"/>
              </w:rPr>
            </w:pPr>
            <w:r w:rsidRPr="003F3093">
              <w:rPr>
                <w:rFonts w:eastAsia="標楷體"/>
                <w:spacing w:val="-20"/>
                <w:sz w:val="22"/>
                <w:szCs w:val="22"/>
              </w:rPr>
              <w:t>3.</w:t>
            </w:r>
            <w:r w:rsidRPr="003F3093">
              <w:rPr>
                <w:rFonts w:eastAsia="標楷體" w:hint="eastAsia"/>
                <w:spacing w:val="-20"/>
                <w:sz w:val="22"/>
                <w:szCs w:val="22"/>
              </w:rPr>
              <w:t>96</w:t>
            </w:r>
          </w:p>
        </w:tc>
        <w:tc>
          <w:tcPr>
            <w:tcW w:w="320" w:type="pct"/>
            <w:tcBorders>
              <w:top w:val="nil"/>
              <w:left w:val="nil"/>
              <w:bottom w:val="nil"/>
              <w:right w:val="nil"/>
            </w:tcBorders>
            <w:vAlign w:val="center"/>
          </w:tcPr>
          <w:p w:rsidR="009F3DDB" w:rsidRPr="003F3093" w:rsidRDefault="009F3DDB" w:rsidP="00125C52">
            <w:pPr>
              <w:snapToGrid w:val="0"/>
              <w:jc w:val="center"/>
              <w:rPr>
                <w:rFonts w:eastAsia="標楷體"/>
                <w:spacing w:val="-20"/>
                <w:sz w:val="22"/>
                <w:szCs w:val="22"/>
              </w:rPr>
            </w:pPr>
            <w:r w:rsidRPr="003F3093">
              <w:rPr>
                <w:rFonts w:eastAsia="標楷體"/>
                <w:spacing w:val="-20"/>
                <w:sz w:val="22"/>
                <w:szCs w:val="22"/>
              </w:rPr>
              <w:t>3.</w:t>
            </w:r>
            <w:r w:rsidRPr="003F3093">
              <w:rPr>
                <w:rFonts w:eastAsia="標楷體" w:hint="eastAsia"/>
                <w:spacing w:val="-20"/>
                <w:sz w:val="22"/>
                <w:szCs w:val="22"/>
              </w:rPr>
              <w:t>29</w:t>
            </w:r>
          </w:p>
        </w:tc>
        <w:tc>
          <w:tcPr>
            <w:tcW w:w="320" w:type="pct"/>
            <w:tcBorders>
              <w:top w:val="nil"/>
              <w:left w:val="nil"/>
              <w:bottom w:val="nil"/>
              <w:right w:val="nil"/>
            </w:tcBorders>
            <w:vAlign w:val="center"/>
          </w:tcPr>
          <w:p w:rsidR="009F3DDB" w:rsidRPr="003F3093" w:rsidRDefault="009F3DDB" w:rsidP="00125C52">
            <w:pPr>
              <w:snapToGrid w:val="0"/>
              <w:jc w:val="center"/>
              <w:rPr>
                <w:rFonts w:eastAsia="標楷體"/>
                <w:spacing w:val="-20"/>
                <w:sz w:val="22"/>
                <w:szCs w:val="22"/>
              </w:rPr>
            </w:pPr>
            <w:r w:rsidRPr="003F3093">
              <w:rPr>
                <w:rFonts w:eastAsia="標楷體"/>
                <w:spacing w:val="-20"/>
                <w:sz w:val="22"/>
                <w:szCs w:val="22"/>
              </w:rPr>
              <w:t>3.</w:t>
            </w:r>
            <w:r w:rsidRPr="003F3093">
              <w:rPr>
                <w:rFonts w:eastAsia="標楷體" w:hint="eastAsia"/>
                <w:spacing w:val="-20"/>
                <w:sz w:val="22"/>
                <w:szCs w:val="22"/>
              </w:rPr>
              <w:t>26</w:t>
            </w:r>
          </w:p>
        </w:tc>
        <w:tc>
          <w:tcPr>
            <w:tcW w:w="320" w:type="pct"/>
            <w:tcBorders>
              <w:top w:val="nil"/>
              <w:left w:val="nil"/>
              <w:bottom w:val="nil"/>
              <w:right w:val="nil"/>
            </w:tcBorders>
            <w:vAlign w:val="center"/>
          </w:tcPr>
          <w:p w:rsidR="009F3DDB" w:rsidRPr="003F3093" w:rsidRDefault="009F3DDB" w:rsidP="00125C52">
            <w:pPr>
              <w:snapToGrid w:val="0"/>
              <w:jc w:val="center"/>
              <w:rPr>
                <w:rFonts w:eastAsia="標楷體"/>
                <w:spacing w:val="-20"/>
                <w:sz w:val="22"/>
                <w:szCs w:val="22"/>
              </w:rPr>
            </w:pPr>
            <w:r w:rsidRPr="003F3093">
              <w:rPr>
                <w:rFonts w:eastAsia="標楷體" w:hint="eastAsia"/>
                <w:spacing w:val="-20"/>
                <w:sz w:val="22"/>
                <w:szCs w:val="22"/>
              </w:rPr>
              <w:t>3.67</w:t>
            </w:r>
          </w:p>
        </w:tc>
        <w:tc>
          <w:tcPr>
            <w:tcW w:w="330" w:type="pct"/>
            <w:tcBorders>
              <w:top w:val="nil"/>
              <w:left w:val="nil"/>
              <w:bottom w:val="nil"/>
              <w:right w:val="nil"/>
            </w:tcBorders>
            <w:vAlign w:val="center"/>
          </w:tcPr>
          <w:p w:rsidR="009F3DDB" w:rsidRPr="003F3093" w:rsidRDefault="009F3DDB" w:rsidP="00125C52">
            <w:pPr>
              <w:snapToGrid w:val="0"/>
              <w:jc w:val="center"/>
              <w:rPr>
                <w:rFonts w:eastAsia="標楷體"/>
                <w:spacing w:val="-20"/>
                <w:sz w:val="22"/>
                <w:szCs w:val="22"/>
              </w:rPr>
            </w:pPr>
            <w:r w:rsidRPr="003F3093">
              <w:rPr>
                <w:rFonts w:eastAsia="標楷體" w:hint="eastAsia"/>
                <w:spacing w:val="-20"/>
                <w:sz w:val="22"/>
                <w:szCs w:val="22"/>
              </w:rPr>
              <w:t>4.17</w:t>
            </w:r>
          </w:p>
        </w:tc>
        <w:tc>
          <w:tcPr>
            <w:tcW w:w="312" w:type="pct"/>
            <w:tcBorders>
              <w:top w:val="nil"/>
              <w:left w:val="nil"/>
              <w:bottom w:val="nil"/>
              <w:right w:val="nil"/>
            </w:tcBorders>
            <w:vAlign w:val="center"/>
          </w:tcPr>
          <w:p w:rsidR="009F3DDB" w:rsidRPr="00357E45" w:rsidRDefault="009F3DDB" w:rsidP="00125C52">
            <w:pPr>
              <w:snapToGrid w:val="0"/>
              <w:jc w:val="center"/>
              <w:rPr>
                <w:rFonts w:eastAsia="標楷體"/>
                <w:spacing w:val="-20"/>
                <w:sz w:val="22"/>
                <w:szCs w:val="22"/>
              </w:rPr>
            </w:pPr>
            <w:r>
              <w:rPr>
                <w:rFonts w:eastAsia="標楷體" w:hint="eastAsia"/>
                <w:spacing w:val="-20"/>
                <w:sz w:val="22"/>
                <w:szCs w:val="22"/>
              </w:rPr>
              <w:t>2.99</w:t>
            </w:r>
          </w:p>
        </w:tc>
        <w:tc>
          <w:tcPr>
            <w:tcW w:w="308" w:type="pct"/>
            <w:tcBorders>
              <w:top w:val="nil"/>
              <w:left w:val="nil"/>
              <w:bottom w:val="nil"/>
              <w:right w:val="nil"/>
            </w:tcBorders>
            <w:vAlign w:val="center"/>
          </w:tcPr>
          <w:p w:rsidR="009F3DDB" w:rsidRPr="00357E45" w:rsidRDefault="009F3DDB" w:rsidP="00125C52">
            <w:pPr>
              <w:snapToGrid w:val="0"/>
              <w:jc w:val="center"/>
              <w:rPr>
                <w:rFonts w:eastAsia="標楷體"/>
                <w:spacing w:val="-20"/>
                <w:sz w:val="22"/>
                <w:szCs w:val="22"/>
              </w:rPr>
            </w:pPr>
            <w:r>
              <w:rPr>
                <w:rFonts w:eastAsia="標楷體" w:hint="eastAsia"/>
                <w:spacing w:val="-20"/>
                <w:sz w:val="22"/>
                <w:szCs w:val="22"/>
              </w:rPr>
              <w:t>3.53</w:t>
            </w:r>
          </w:p>
        </w:tc>
        <w:tc>
          <w:tcPr>
            <w:tcW w:w="305" w:type="pct"/>
            <w:tcBorders>
              <w:top w:val="nil"/>
              <w:left w:val="nil"/>
              <w:bottom w:val="nil"/>
              <w:right w:val="nil"/>
            </w:tcBorders>
            <w:shd w:val="clear" w:color="auto" w:fill="auto"/>
            <w:vAlign w:val="center"/>
          </w:tcPr>
          <w:p w:rsidR="009F3DDB" w:rsidRPr="00357E45" w:rsidRDefault="009F3DDB" w:rsidP="00125C52">
            <w:pPr>
              <w:snapToGrid w:val="0"/>
              <w:jc w:val="center"/>
              <w:rPr>
                <w:rFonts w:eastAsia="標楷體"/>
                <w:spacing w:val="-20"/>
                <w:sz w:val="22"/>
                <w:szCs w:val="22"/>
              </w:rPr>
            </w:pPr>
          </w:p>
        </w:tc>
      </w:tr>
      <w:tr w:rsidR="009F3DDB" w:rsidRPr="00626A0A" w:rsidTr="00125C52">
        <w:trPr>
          <w:cantSplit/>
          <w:jc w:val="center"/>
        </w:trPr>
        <w:tc>
          <w:tcPr>
            <w:tcW w:w="132" w:type="pct"/>
            <w:vMerge w:val="restart"/>
            <w:tcBorders>
              <w:left w:val="nil"/>
              <w:right w:val="single" w:sz="4" w:space="0" w:color="auto"/>
            </w:tcBorders>
            <w:shd w:val="clear" w:color="auto" w:fill="auto"/>
            <w:vAlign w:val="center"/>
          </w:tcPr>
          <w:p w:rsidR="009F3DDB" w:rsidRPr="007A21D4" w:rsidRDefault="009F3DDB" w:rsidP="00125C52">
            <w:pPr>
              <w:jc w:val="center"/>
              <w:rPr>
                <w:rFonts w:eastAsia="標楷體"/>
                <w:spacing w:val="-24"/>
                <w:sz w:val="22"/>
                <w:szCs w:val="22"/>
              </w:rPr>
            </w:pPr>
            <w:r w:rsidRPr="007A21D4">
              <w:rPr>
                <w:rFonts w:eastAsia="標楷體"/>
                <w:spacing w:val="-24"/>
                <w:sz w:val="22"/>
                <w:szCs w:val="22"/>
              </w:rPr>
              <w:t>就</w:t>
            </w:r>
          </w:p>
          <w:p w:rsidR="009F3DDB" w:rsidRPr="007A21D4" w:rsidRDefault="009F3DDB" w:rsidP="00125C52">
            <w:pPr>
              <w:jc w:val="center"/>
              <w:rPr>
                <w:rFonts w:eastAsia="標楷體"/>
                <w:spacing w:val="-24"/>
                <w:sz w:val="22"/>
                <w:szCs w:val="22"/>
              </w:rPr>
            </w:pPr>
            <w:r w:rsidRPr="007A21D4">
              <w:rPr>
                <w:rFonts w:eastAsia="標楷體"/>
                <w:spacing w:val="-24"/>
                <w:sz w:val="22"/>
                <w:szCs w:val="22"/>
              </w:rPr>
              <w:t>業</w:t>
            </w:r>
          </w:p>
        </w:tc>
        <w:tc>
          <w:tcPr>
            <w:tcW w:w="747" w:type="pct"/>
            <w:gridSpan w:val="3"/>
            <w:tcBorders>
              <w:left w:val="single" w:sz="4" w:space="0" w:color="auto"/>
              <w:right w:val="single" w:sz="4" w:space="0" w:color="auto"/>
            </w:tcBorders>
            <w:shd w:val="clear" w:color="auto" w:fill="auto"/>
            <w:vAlign w:val="center"/>
          </w:tcPr>
          <w:p w:rsidR="009F3DDB" w:rsidRPr="007A21D4" w:rsidRDefault="009F3DDB" w:rsidP="00125C52">
            <w:pPr>
              <w:snapToGrid w:val="0"/>
              <w:spacing w:line="300" w:lineRule="exact"/>
              <w:jc w:val="center"/>
              <w:rPr>
                <w:rFonts w:eastAsia="標楷體"/>
                <w:spacing w:val="-20"/>
                <w:sz w:val="22"/>
                <w:szCs w:val="22"/>
              </w:rPr>
            </w:pPr>
            <w:r w:rsidRPr="007A21D4">
              <w:rPr>
                <w:rFonts w:eastAsia="標楷體"/>
                <w:spacing w:val="-20"/>
                <w:sz w:val="22"/>
                <w:szCs w:val="22"/>
              </w:rPr>
              <w:t>就業人數</w:t>
            </w:r>
          </w:p>
          <w:p w:rsidR="009F3DDB" w:rsidRPr="007A21D4" w:rsidRDefault="009F3DDB" w:rsidP="00125C52">
            <w:pPr>
              <w:snapToGrid w:val="0"/>
              <w:spacing w:line="300" w:lineRule="exact"/>
              <w:jc w:val="center"/>
              <w:rPr>
                <w:rFonts w:eastAsia="標楷體"/>
                <w:spacing w:val="-20"/>
                <w:sz w:val="22"/>
                <w:szCs w:val="22"/>
              </w:rPr>
            </w:pPr>
            <w:r w:rsidRPr="007A21D4">
              <w:rPr>
                <w:rFonts w:eastAsia="標楷體"/>
                <w:spacing w:val="-20"/>
                <w:sz w:val="22"/>
                <w:szCs w:val="22"/>
              </w:rPr>
              <w:t>(</w:t>
            </w:r>
            <w:r w:rsidRPr="007A21D4">
              <w:rPr>
                <w:rFonts w:eastAsia="標楷體"/>
                <w:spacing w:val="-20"/>
                <w:sz w:val="22"/>
                <w:szCs w:val="22"/>
              </w:rPr>
              <w:t>萬人</w:t>
            </w:r>
            <w:r w:rsidRPr="007A21D4">
              <w:rPr>
                <w:rFonts w:eastAsia="標楷體"/>
                <w:spacing w:val="-20"/>
                <w:sz w:val="22"/>
                <w:szCs w:val="22"/>
              </w:rPr>
              <w:t>)</w:t>
            </w:r>
          </w:p>
        </w:tc>
        <w:tc>
          <w:tcPr>
            <w:tcW w:w="282" w:type="pct"/>
            <w:tcBorders>
              <w:top w:val="nil"/>
              <w:left w:val="nil"/>
              <w:bottom w:val="nil"/>
              <w:right w:val="nil"/>
            </w:tcBorders>
            <w:shd w:val="clear" w:color="auto" w:fill="auto"/>
            <w:vAlign w:val="center"/>
          </w:tcPr>
          <w:p w:rsidR="009F3DDB" w:rsidRPr="002E0302" w:rsidRDefault="009F3DDB" w:rsidP="00125C52">
            <w:pPr>
              <w:snapToGrid w:val="0"/>
              <w:jc w:val="center"/>
              <w:rPr>
                <w:rFonts w:eastAsia="標楷體"/>
                <w:spacing w:val="-20"/>
                <w:sz w:val="22"/>
                <w:szCs w:val="22"/>
              </w:rPr>
            </w:pPr>
            <w:r w:rsidRPr="002E0302">
              <w:rPr>
                <w:rFonts w:eastAsia="標楷體"/>
                <w:spacing w:val="-20"/>
                <w:sz w:val="22"/>
                <w:szCs w:val="22"/>
              </w:rPr>
              <w:t>1,049.3</w:t>
            </w:r>
          </w:p>
        </w:tc>
        <w:tc>
          <w:tcPr>
            <w:tcW w:w="340" w:type="pct"/>
            <w:tcBorders>
              <w:top w:val="nil"/>
              <w:left w:val="nil"/>
              <w:bottom w:val="nil"/>
              <w:right w:val="nil"/>
            </w:tcBorders>
            <w:shd w:val="clear" w:color="auto" w:fill="auto"/>
            <w:vAlign w:val="center"/>
          </w:tcPr>
          <w:p w:rsidR="009F3DDB" w:rsidRPr="002E0302" w:rsidRDefault="009F3DDB" w:rsidP="00125C52">
            <w:pPr>
              <w:snapToGrid w:val="0"/>
              <w:jc w:val="center"/>
              <w:rPr>
                <w:rFonts w:eastAsia="標楷體"/>
                <w:spacing w:val="-20"/>
                <w:sz w:val="22"/>
                <w:szCs w:val="22"/>
              </w:rPr>
            </w:pPr>
            <w:r w:rsidRPr="002E0302">
              <w:rPr>
                <w:rFonts w:eastAsia="標楷體"/>
                <w:spacing w:val="-20"/>
                <w:sz w:val="22"/>
                <w:szCs w:val="22"/>
              </w:rPr>
              <w:t>1,070.9</w:t>
            </w:r>
          </w:p>
        </w:tc>
        <w:tc>
          <w:tcPr>
            <w:tcW w:w="323" w:type="pct"/>
            <w:tcBorders>
              <w:top w:val="nil"/>
              <w:left w:val="nil"/>
              <w:bottom w:val="nil"/>
              <w:right w:val="nil"/>
            </w:tcBorders>
            <w:vAlign w:val="center"/>
          </w:tcPr>
          <w:p w:rsidR="009F3DDB" w:rsidRPr="00626A0A" w:rsidRDefault="009F3DDB" w:rsidP="00125C52">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1,085.4</w:t>
            </w:r>
          </w:p>
        </w:tc>
        <w:tc>
          <w:tcPr>
            <w:tcW w:w="320" w:type="pct"/>
            <w:tcBorders>
              <w:top w:val="nil"/>
              <w:left w:val="nil"/>
              <w:bottom w:val="nil"/>
              <w:right w:val="nil"/>
            </w:tcBorders>
            <w:vAlign w:val="center"/>
          </w:tcPr>
          <w:p w:rsidR="009F3DDB" w:rsidRPr="00626A0A" w:rsidRDefault="009F3DDB" w:rsidP="00125C52">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1,088.3</w:t>
            </w:r>
          </w:p>
        </w:tc>
        <w:tc>
          <w:tcPr>
            <w:tcW w:w="320" w:type="pct"/>
            <w:tcBorders>
              <w:top w:val="nil"/>
              <w:left w:val="nil"/>
              <w:bottom w:val="nil"/>
              <w:right w:val="nil"/>
            </w:tcBorders>
            <w:vAlign w:val="center"/>
          </w:tcPr>
          <w:p w:rsidR="009F3DDB" w:rsidRPr="00626A0A" w:rsidRDefault="009F3DDB" w:rsidP="00125C52">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1,090.1</w:t>
            </w:r>
          </w:p>
        </w:tc>
        <w:tc>
          <w:tcPr>
            <w:tcW w:w="320" w:type="pct"/>
            <w:tcBorders>
              <w:top w:val="nil"/>
              <w:left w:val="nil"/>
              <w:bottom w:val="nil"/>
              <w:right w:val="nil"/>
            </w:tcBorders>
            <w:vAlign w:val="center"/>
          </w:tcPr>
          <w:p w:rsidR="009F3DDB" w:rsidRPr="00626A0A" w:rsidRDefault="009F3DDB" w:rsidP="00125C52">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1,0</w:t>
            </w:r>
            <w:r w:rsidRPr="00626A0A">
              <w:rPr>
                <w:rFonts w:eastAsia="標楷體" w:hint="eastAsia"/>
                <w:color w:val="000000" w:themeColor="text1"/>
                <w:spacing w:val="-20"/>
                <w:sz w:val="22"/>
                <w:szCs w:val="22"/>
              </w:rPr>
              <w:t>87</w:t>
            </w:r>
            <w:r w:rsidRPr="00626A0A">
              <w:rPr>
                <w:rFonts w:eastAsia="標楷體"/>
                <w:color w:val="000000" w:themeColor="text1"/>
                <w:spacing w:val="-20"/>
                <w:sz w:val="22"/>
                <w:szCs w:val="22"/>
              </w:rPr>
              <w:t>.</w:t>
            </w:r>
            <w:r w:rsidRPr="00626A0A">
              <w:rPr>
                <w:rFonts w:eastAsia="標楷體" w:hint="eastAsia"/>
                <w:color w:val="000000" w:themeColor="text1"/>
                <w:spacing w:val="-20"/>
                <w:sz w:val="22"/>
                <w:szCs w:val="22"/>
              </w:rPr>
              <w:t>8</w:t>
            </w:r>
          </w:p>
        </w:tc>
        <w:tc>
          <w:tcPr>
            <w:tcW w:w="320" w:type="pct"/>
            <w:tcBorders>
              <w:top w:val="nil"/>
              <w:left w:val="nil"/>
              <w:bottom w:val="nil"/>
              <w:right w:val="nil"/>
            </w:tcBorders>
            <w:vAlign w:val="center"/>
          </w:tcPr>
          <w:p w:rsidR="009F3DDB" w:rsidRPr="00626A0A" w:rsidRDefault="009F3DDB" w:rsidP="00125C52">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1,0</w:t>
            </w:r>
            <w:r w:rsidRPr="00626A0A">
              <w:rPr>
                <w:rFonts w:eastAsia="標楷體" w:hint="eastAsia"/>
                <w:color w:val="000000" w:themeColor="text1"/>
                <w:spacing w:val="-20"/>
                <w:sz w:val="22"/>
                <w:szCs w:val="22"/>
              </w:rPr>
              <w:t>89.7</w:t>
            </w:r>
          </w:p>
        </w:tc>
        <w:tc>
          <w:tcPr>
            <w:tcW w:w="320" w:type="pct"/>
            <w:tcBorders>
              <w:top w:val="nil"/>
              <w:left w:val="nil"/>
              <w:bottom w:val="nil"/>
              <w:right w:val="nil"/>
            </w:tcBorders>
            <w:vAlign w:val="center"/>
          </w:tcPr>
          <w:p w:rsidR="009F3DDB" w:rsidRPr="00626A0A" w:rsidRDefault="009F3DDB" w:rsidP="00125C52">
            <w:pPr>
              <w:snapToGrid w:val="0"/>
              <w:jc w:val="center"/>
              <w:rPr>
                <w:rFonts w:eastAsia="標楷體"/>
                <w:color w:val="000000" w:themeColor="text1"/>
                <w:spacing w:val="-20"/>
                <w:sz w:val="22"/>
                <w:szCs w:val="22"/>
              </w:rPr>
            </w:pPr>
            <w:r w:rsidRPr="00626A0A">
              <w:rPr>
                <w:rFonts w:eastAsia="標楷體" w:hint="eastAsia"/>
                <w:color w:val="000000" w:themeColor="text1"/>
                <w:spacing w:val="-20"/>
                <w:sz w:val="22"/>
                <w:szCs w:val="22"/>
              </w:rPr>
              <w:t>1</w:t>
            </w:r>
            <w:r w:rsidRPr="00626A0A">
              <w:rPr>
                <w:rFonts w:eastAsia="標楷體"/>
                <w:color w:val="000000" w:themeColor="text1"/>
                <w:spacing w:val="-20"/>
                <w:sz w:val="22"/>
                <w:szCs w:val="22"/>
              </w:rPr>
              <w:t>,0</w:t>
            </w:r>
            <w:r w:rsidRPr="00626A0A">
              <w:rPr>
                <w:rFonts w:eastAsia="標楷體" w:hint="eastAsia"/>
                <w:color w:val="000000" w:themeColor="text1"/>
                <w:spacing w:val="-20"/>
                <w:sz w:val="22"/>
                <w:szCs w:val="22"/>
              </w:rPr>
              <w:t>91.8</w:t>
            </w:r>
          </w:p>
        </w:tc>
        <w:tc>
          <w:tcPr>
            <w:tcW w:w="320" w:type="pct"/>
            <w:tcBorders>
              <w:top w:val="nil"/>
              <w:left w:val="nil"/>
              <w:bottom w:val="nil"/>
              <w:right w:val="nil"/>
            </w:tcBorders>
            <w:vAlign w:val="center"/>
          </w:tcPr>
          <w:p w:rsidR="009F3DDB" w:rsidRPr="00626A0A" w:rsidRDefault="009F3DDB" w:rsidP="00125C52">
            <w:pPr>
              <w:snapToGrid w:val="0"/>
              <w:jc w:val="center"/>
              <w:rPr>
                <w:rFonts w:eastAsia="標楷體"/>
                <w:color w:val="000000" w:themeColor="text1"/>
                <w:spacing w:val="-20"/>
                <w:sz w:val="22"/>
                <w:szCs w:val="22"/>
              </w:rPr>
            </w:pPr>
            <w:r w:rsidRPr="00626A0A">
              <w:rPr>
                <w:rFonts w:eastAsia="標楷體" w:hint="eastAsia"/>
                <w:color w:val="000000" w:themeColor="text1"/>
                <w:spacing w:val="-20"/>
                <w:sz w:val="22"/>
                <w:szCs w:val="22"/>
              </w:rPr>
              <w:t>1,093.1</w:t>
            </w:r>
          </w:p>
        </w:tc>
        <w:tc>
          <w:tcPr>
            <w:tcW w:w="330" w:type="pct"/>
            <w:tcBorders>
              <w:top w:val="nil"/>
              <w:left w:val="nil"/>
              <w:bottom w:val="nil"/>
              <w:right w:val="nil"/>
            </w:tcBorders>
            <w:vAlign w:val="center"/>
          </w:tcPr>
          <w:p w:rsidR="009F3DDB" w:rsidRPr="00626A0A" w:rsidRDefault="009F3DDB" w:rsidP="00125C52">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1,0</w:t>
            </w:r>
            <w:r w:rsidRPr="00626A0A">
              <w:rPr>
                <w:rFonts w:eastAsia="標楷體" w:hint="eastAsia"/>
                <w:color w:val="000000" w:themeColor="text1"/>
                <w:spacing w:val="-20"/>
                <w:sz w:val="22"/>
                <w:szCs w:val="22"/>
              </w:rPr>
              <w:t>86.0</w:t>
            </w:r>
          </w:p>
        </w:tc>
        <w:tc>
          <w:tcPr>
            <w:tcW w:w="312" w:type="pct"/>
            <w:tcBorders>
              <w:top w:val="nil"/>
              <w:left w:val="nil"/>
              <w:bottom w:val="nil"/>
              <w:right w:val="nil"/>
            </w:tcBorders>
            <w:vAlign w:val="center"/>
          </w:tcPr>
          <w:p w:rsidR="009F3DDB" w:rsidRPr="00626A0A" w:rsidRDefault="009F3DDB" w:rsidP="00125C52">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1,093.5</w:t>
            </w:r>
          </w:p>
        </w:tc>
        <w:tc>
          <w:tcPr>
            <w:tcW w:w="308" w:type="pct"/>
            <w:tcBorders>
              <w:top w:val="nil"/>
              <w:left w:val="nil"/>
              <w:bottom w:val="nil"/>
              <w:right w:val="nil"/>
            </w:tcBorders>
            <w:vAlign w:val="center"/>
          </w:tcPr>
          <w:p w:rsidR="009F3DDB" w:rsidRPr="00626A0A" w:rsidRDefault="009F3DDB" w:rsidP="00125C52">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1,091.5</w:t>
            </w:r>
          </w:p>
        </w:tc>
        <w:tc>
          <w:tcPr>
            <w:tcW w:w="305" w:type="pct"/>
            <w:tcBorders>
              <w:top w:val="nil"/>
              <w:left w:val="nil"/>
              <w:bottom w:val="nil"/>
              <w:right w:val="nil"/>
            </w:tcBorders>
            <w:shd w:val="clear" w:color="auto" w:fill="auto"/>
            <w:vAlign w:val="center"/>
          </w:tcPr>
          <w:p w:rsidR="009F3DDB" w:rsidRPr="00626A0A" w:rsidRDefault="009F3DDB" w:rsidP="00125C52">
            <w:pPr>
              <w:snapToGrid w:val="0"/>
              <w:jc w:val="center"/>
              <w:rPr>
                <w:rFonts w:eastAsia="標楷體"/>
                <w:color w:val="000000" w:themeColor="text1"/>
                <w:spacing w:val="-20"/>
                <w:sz w:val="22"/>
                <w:szCs w:val="22"/>
              </w:rPr>
            </w:pPr>
          </w:p>
        </w:tc>
      </w:tr>
      <w:tr w:rsidR="009F3DDB" w:rsidRPr="00626A0A" w:rsidTr="00125C52">
        <w:trPr>
          <w:cantSplit/>
          <w:jc w:val="center"/>
        </w:trPr>
        <w:tc>
          <w:tcPr>
            <w:tcW w:w="132" w:type="pct"/>
            <w:vMerge/>
            <w:tcBorders>
              <w:left w:val="nil"/>
              <w:right w:val="single" w:sz="4" w:space="0" w:color="auto"/>
            </w:tcBorders>
            <w:shd w:val="clear" w:color="auto" w:fill="auto"/>
            <w:vAlign w:val="center"/>
          </w:tcPr>
          <w:p w:rsidR="009F3DDB" w:rsidRPr="007A21D4" w:rsidRDefault="009F3DDB" w:rsidP="00125C52">
            <w:pPr>
              <w:jc w:val="both"/>
              <w:rPr>
                <w:rFonts w:eastAsia="標楷體"/>
                <w:spacing w:val="-24"/>
                <w:sz w:val="22"/>
                <w:szCs w:val="22"/>
              </w:rPr>
            </w:pPr>
          </w:p>
        </w:tc>
        <w:tc>
          <w:tcPr>
            <w:tcW w:w="747" w:type="pct"/>
            <w:gridSpan w:val="3"/>
            <w:tcBorders>
              <w:left w:val="single" w:sz="4" w:space="0" w:color="auto"/>
              <w:bottom w:val="single" w:sz="4" w:space="0" w:color="auto"/>
              <w:right w:val="single" w:sz="4" w:space="0" w:color="auto"/>
            </w:tcBorders>
            <w:shd w:val="clear" w:color="auto" w:fill="auto"/>
            <w:vAlign w:val="center"/>
          </w:tcPr>
          <w:p w:rsidR="009F3DDB" w:rsidRPr="007A21D4" w:rsidRDefault="009F3DDB" w:rsidP="00125C52">
            <w:pPr>
              <w:snapToGrid w:val="0"/>
              <w:spacing w:line="300" w:lineRule="exact"/>
              <w:jc w:val="center"/>
              <w:rPr>
                <w:rFonts w:eastAsia="標楷體"/>
                <w:spacing w:val="-20"/>
                <w:sz w:val="22"/>
                <w:szCs w:val="22"/>
              </w:rPr>
            </w:pPr>
            <w:r w:rsidRPr="007A21D4">
              <w:rPr>
                <w:rFonts w:eastAsia="標楷體"/>
                <w:spacing w:val="-20"/>
                <w:sz w:val="22"/>
                <w:szCs w:val="22"/>
              </w:rPr>
              <w:t>失業人數</w:t>
            </w:r>
          </w:p>
          <w:p w:rsidR="009F3DDB" w:rsidRPr="007A21D4" w:rsidRDefault="009F3DDB" w:rsidP="00125C52">
            <w:pPr>
              <w:snapToGrid w:val="0"/>
              <w:spacing w:line="300" w:lineRule="exact"/>
              <w:jc w:val="center"/>
              <w:rPr>
                <w:rFonts w:eastAsia="標楷體"/>
                <w:spacing w:val="-20"/>
                <w:sz w:val="22"/>
                <w:szCs w:val="22"/>
              </w:rPr>
            </w:pPr>
            <w:r w:rsidRPr="007A21D4">
              <w:rPr>
                <w:rFonts w:eastAsia="標楷體"/>
                <w:spacing w:val="-20"/>
                <w:sz w:val="22"/>
                <w:szCs w:val="22"/>
              </w:rPr>
              <w:t>(</w:t>
            </w:r>
            <w:r w:rsidRPr="007A21D4">
              <w:rPr>
                <w:rFonts w:eastAsia="標楷體"/>
                <w:spacing w:val="-20"/>
                <w:sz w:val="22"/>
                <w:szCs w:val="22"/>
              </w:rPr>
              <w:t>萬人</w:t>
            </w:r>
            <w:r w:rsidRPr="007A21D4">
              <w:rPr>
                <w:rFonts w:eastAsia="標楷體"/>
                <w:spacing w:val="-20"/>
                <w:sz w:val="22"/>
                <w:szCs w:val="22"/>
              </w:rPr>
              <w:t>)</w:t>
            </w:r>
          </w:p>
        </w:tc>
        <w:tc>
          <w:tcPr>
            <w:tcW w:w="282" w:type="pct"/>
            <w:tcBorders>
              <w:top w:val="nil"/>
              <w:left w:val="nil"/>
              <w:bottom w:val="nil"/>
              <w:right w:val="nil"/>
            </w:tcBorders>
            <w:shd w:val="clear" w:color="auto" w:fill="auto"/>
            <w:vAlign w:val="center"/>
          </w:tcPr>
          <w:p w:rsidR="009F3DDB" w:rsidRPr="002E0302" w:rsidRDefault="009F3DDB" w:rsidP="00125C52">
            <w:pPr>
              <w:snapToGrid w:val="0"/>
              <w:jc w:val="center"/>
              <w:rPr>
                <w:rFonts w:eastAsia="標楷體"/>
                <w:spacing w:val="-20"/>
                <w:sz w:val="22"/>
                <w:szCs w:val="22"/>
              </w:rPr>
            </w:pPr>
            <w:r w:rsidRPr="002E0302">
              <w:rPr>
                <w:rFonts w:eastAsia="標楷體"/>
                <w:spacing w:val="-20"/>
                <w:sz w:val="22"/>
                <w:szCs w:val="22"/>
              </w:rPr>
              <w:t>57.7</w:t>
            </w:r>
          </w:p>
        </w:tc>
        <w:tc>
          <w:tcPr>
            <w:tcW w:w="340" w:type="pct"/>
            <w:tcBorders>
              <w:top w:val="nil"/>
              <w:left w:val="nil"/>
              <w:bottom w:val="nil"/>
              <w:right w:val="nil"/>
            </w:tcBorders>
            <w:shd w:val="clear" w:color="auto" w:fill="auto"/>
            <w:vAlign w:val="center"/>
          </w:tcPr>
          <w:p w:rsidR="009F3DDB" w:rsidRPr="002E0302" w:rsidRDefault="009F3DDB" w:rsidP="00125C52">
            <w:pPr>
              <w:snapToGrid w:val="0"/>
              <w:jc w:val="center"/>
              <w:rPr>
                <w:rFonts w:eastAsia="標楷體"/>
                <w:spacing w:val="-20"/>
                <w:sz w:val="22"/>
                <w:szCs w:val="22"/>
              </w:rPr>
            </w:pPr>
            <w:r w:rsidRPr="002E0302">
              <w:rPr>
                <w:rFonts w:eastAsia="標楷體"/>
                <w:spacing w:val="-20"/>
                <w:sz w:val="22"/>
                <w:szCs w:val="22"/>
              </w:rPr>
              <w:t>49.1</w:t>
            </w:r>
          </w:p>
        </w:tc>
        <w:tc>
          <w:tcPr>
            <w:tcW w:w="323" w:type="pct"/>
            <w:tcBorders>
              <w:top w:val="nil"/>
              <w:left w:val="nil"/>
              <w:bottom w:val="nil"/>
              <w:right w:val="nil"/>
            </w:tcBorders>
            <w:vAlign w:val="center"/>
          </w:tcPr>
          <w:p w:rsidR="009F3DDB" w:rsidRPr="00626A0A" w:rsidRDefault="009F3DDB" w:rsidP="00125C52">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47.7</w:t>
            </w:r>
          </w:p>
        </w:tc>
        <w:tc>
          <w:tcPr>
            <w:tcW w:w="320" w:type="pct"/>
            <w:tcBorders>
              <w:top w:val="nil"/>
              <w:left w:val="nil"/>
              <w:bottom w:val="nil"/>
              <w:right w:val="nil"/>
            </w:tcBorders>
            <w:vAlign w:val="center"/>
          </w:tcPr>
          <w:p w:rsidR="009F3DDB" w:rsidRPr="00626A0A" w:rsidRDefault="009F3DDB" w:rsidP="00125C52">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49.0</w:t>
            </w:r>
          </w:p>
        </w:tc>
        <w:tc>
          <w:tcPr>
            <w:tcW w:w="320" w:type="pct"/>
            <w:tcBorders>
              <w:top w:val="nil"/>
              <w:left w:val="nil"/>
              <w:bottom w:val="nil"/>
              <w:right w:val="nil"/>
            </w:tcBorders>
            <w:vAlign w:val="center"/>
          </w:tcPr>
          <w:p w:rsidR="009F3DDB" w:rsidRPr="00626A0A" w:rsidRDefault="009F3DDB" w:rsidP="00125C52">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50.2</w:t>
            </w:r>
          </w:p>
        </w:tc>
        <w:tc>
          <w:tcPr>
            <w:tcW w:w="320" w:type="pct"/>
            <w:tcBorders>
              <w:top w:val="nil"/>
              <w:left w:val="nil"/>
              <w:bottom w:val="nil"/>
              <w:right w:val="nil"/>
            </w:tcBorders>
            <w:vAlign w:val="center"/>
          </w:tcPr>
          <w:p w:rsidR="009F3DDB" w:rsidRPr="00626A0A" w:rsidRDefault="009F3DDB" w:rsidP="00125C52">
            <w:pPr>
              <w:snapToGrid w:val="0"/>
              <w:jc w:val="center"/>
              <w:rPr>
                <w:rFonts w:eastAsia="標楷體"/>
                <w:color w:val="000000" w:themeColor="text1"/>
                <w:spacing w:val="-20"/>
                <w:sz w:val="22"/>
                <w:szCs w:val="22"/>
              </w:rPr>
            </w:pPr>
            <w:r w:rsidRPr="00626A0A">
              <w:rPr>
                <w:rFonts w:eastAsia="標楷體" w:hint="eastAsia"/>
                <w:color w:val="000000" w:themeColor="text1"/>
                <w:spacing w:val="-20"/>
                <w:sz w:val="22"/>
                <w:szCs w:val="22"/>
              </w:rPr>
              <w:t>49.1</w:t>
            </w:r>
          </w:p>
        </w:tc>
        <w:tc>
          <w:tcPr>
            <w:tcW w:w="320" w:type="pct"/>
            <w:tcBorders>
              <w:top w:val="nil"/>
              <w:left w:val="nil"/>
              <w:bottom w:val="nil"/>
              <w:right w:val="nil"/>
            </w:tcBorders>
            <w:vAlign w:val="center"/>
          </w:tcPr>
          <w:p w:rsidR="009F3DDB" w:rsidRPr="00626A0A" w:rsidRDefault="009F3DDB" w:rsidP="00125C52">
            <w:pPr>
              <w:snapToGrid w:val="0"/>
              <w:jc w:val="center"/>
              <w:rPr>
                <w:rFonts w:eastAsia="標楷體"/>
                <w:color w:val="000000" w:themeColor="text1"/>
                <w:spacing w:val="-20"/>
                <w:sz w:val="22"/>
                <w:szCs w:val="22"/>
              </w:rPr>
            </w:pPr>
            <w:r w:rsidRPr="00626A0A">
              <w:rPr>
                <w:rFonts w:eastAsia="標楷體" w:hint="eastAsia"/>
                <w:color w:val="000000" w:themeColor="text1"/>
                <w:spacing w:val="-20"/>
                <w:sz w:val="22"/>
                <w:szCs w:val="22"/>
              </w:rPr>
              <w:t>49.3</w:t>
            </w:r>
          </w:p>
        </w:tc>
        <w:tc>
          <w:tcPr>
            <w:tcW w:w="320" w:type="pct"/>
            <w:tcBorders>
              <w:top w:val="nil"/>
              <w:left w:val="nil"/>
              <w:bottom w:val="nil"/>
              <w:right w:val="nil"/>
            </w:tcBorders>
            <w:vAlign w:val="center"/>
          </w:tcPr>
          <w:p w:rsidR="009F3DDB" w:rsidRPr="00626A0A" w:rsidRDefault="009F3DDB" w:rsidP="00125C52">
            <w:pPr>
              <w:snapToGrid w:val="0"/>
              <w:jc w:val="center"/>
              <w:rPr>
                <w:rFonts w:eastAsia="標楷體"/>
                <w:color w:val="000000" w:themeColor="text1"/>
                <w:spacing w:val="-20"/>
                <w:sz w:val="22"/>
                <w:szCs w:val="22"/>
              </w:rPr>
            </w:pPr>
            <w:r w:rsidRPr="00626A0A">
              <w:rPr>
                <w:rFonts w:eastAsia="標楷體" w:hint="eastAsia"/>
                <w:color w:val="000000" w:themeColor="text1"/>
                <w:spacing w:val="-20"/>
                <w:sz w:val="22"/>
                <w:szCs w:val="22"/>
              </w:rPr>
              <w:t>48.7</w:t>
            </w:r>
          </w:p>
        </w:tc>
        <w:tc>
          <w:tcPr>
            <w:tcW w:w="320" w:type="pct"/>
            <w:tcBorders>
              <w:top w:val="nil"/>
              <w:left w:val="nil"/>
              <w:bottom w:val="nil"/>
              <w:right w:val="nil"/>
            </w:tcBorders>
            <w:vAlign w:val="center"/>
          </w:tcPr>
          <w:p w:rsidR="009F3DDB" w:rsidRPr="00626A0A" w:rsidRDefault="009F3DDB" w:rsidP="00125C52">
            <w:pPr>
              <w:snapToGrid w:val="0"/>
              <w:jc w:val="center"/>
              <w:rPr>
                <w:rFonts w:eastAsia="標楷體"/>
                <w:color w:val="000000" w:themeColor="text1"/>
                <w:spacing w:val="-20"/>
                <w:sz w:val="22"/>
                <w:szCs w:val="22"/>
              </w:rPr>
            </w:pPr>
            <w:r w:rsidRPr="00626A0A">
              <w:rPr>
                <w:rFonts w:eastAsia="標楷體" w:hint="eastAsia"/>
                <w:color w:val="000000" w:themeColor="text1"/>
                <w:spacing w:val="-20"/>
                <w:sz w:val="22"/>
                <w:szCs w:val="22"/>
              </w:rPr>
              <w:t>47.7</w:t>
            </w:r>
          </w:p>
        </w:tc>
        <w:tc>
          <w:tcPr>
            <w:tcW w:w="330" w:type="pct"/>
            <w:tcBorders>
              <w:top w:val="nil"/>
              <w:left w:val="nil"/>
              <w:bottom w:val="nil"/>
              <w:right w:val="nil"/>
            </w:tcBorders>
            <w:vAlign w:val="center"/>
          </w:tcPr>
          <w:p w:rsidR="009F3DDB" w:rsidRPr="00626A0A" w:rsidRDefault="009F3DDB" w:rsidP="00125C52">
            <w:pPr>
              <w:snapToGrid w:val="0"/>
              <w:jc w:val="center"/>
              <w:rPr>
                <w:rFonts w:eastAsia="標楷體"/>
                <w:color w:val="000000" w:themeColor="text1"/>
                <w:spacing w:val="-20"/>
                <w:sz w:val="22"/>
                <w:szCs w:val="22"/>
              </w:rPr>
            </w:pPr>
            <w:r w:rsidRPr="00626A0A">
              <w:rPr>
                <w:rFonts w:eastAsia="標楷體" w:hint="eastAsia"/>
                <w:color w:val="000000" w:themeColor="text1"/>
                <w:spacing w:val="-20"/>
                <w:sz w:val="22"/>
                <w:szCs w:val="22"/>
              </w:rPr>
              <w:t>48.1</w:t>
            </w:r>
          </w:p>
        </w:tc>
        <w:tc>
          <w:tcPr>
            <w:tcW w:w="312" w:type="pct"/>
            <w:tcBorders>
              <w:top w:val="nil"/>
              <w:left w:val="nil"/>
              <w:bottom w:val="nil"/>
              <w:right w:val="nil"/>
            </w:tcBorders>
            <w:vAlign w:val="center"/>
          </w:tcPr>
          <w:p w:rsidR="009F3DDB" w:rsidRPr="00626A0A" w:rsidRDefault="009F3DDB" w:rsidP="00125C52">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47.5</w:t>
            </w:r>
          </w:p>
        </w:tc>
        <w:tc>
          <w:tcPr>
            <w:tcW w:w="308" w:type="pct"/>
            <w:tcBorders>
              <w:top w:val="nil"/>
              <w:left w:val="nil"/>
              <w:bottom w:val="nil"/>
              <w:right w:val="nil"/>
            </w:tcBorders>
            <w:vAlign w:val="center"/>
          </w:tcPr>
          <w:p w:rsidR="009F3DDB" w:rsidRPr="00626A0A" w:rsidRDefault="009F3DDB" w:rsidP="00125C52">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48.3</w:t>
            </w:r>
          </w:p>
        </w:tc>
        <w:tc>
          <w:tcPr>
            <w:tcW w:w="305" w:type="pct"/>
            <w:tcBorders>
              <w:top w:val="nil"/>
              <w:left w:val="nil"/>
              <w:bottom w:val="nil"/>
              <w:right w:val="nil"/>
            </w:tcBorders>
            <w:shd w:val="clear" w:color="auto" w:fill="auto"/>
            <w:vAlign w:val="center"/>
          </w:tcPr>
          <w:p w:rsidR="009F3DDB" w:rsidRPr="00626A0A" w:rsidRDefault="009F3DDB" w:rsidP="00125C52">
            <w:pPr>
              <w:snapToGrid w:val="0"/>
              <w:jc w:val="center"/>
              <w:rPr>
                <w:rFonts w:eastAsia="標楷體"/>
                <w:color w:val="000000" w:themeColor="text1"/>
                <w:spacing w:val="-20"/>
                <w:sz w:val="22"/>
                <w:szCs w:val="22"/>
              </w:rPr>
            </w:pPr>
          </w:p>
        </w:tc>
      </w:tr>
      <w:tr w:rsidR="009F3DDB" w:rsidRPr="00626A0A" w:rsidTr="00125C52">
        <w:trPr>
          <w:cantSplit/>
          <w:trHeight w:val="435"/>
          <w:jc w:val="center"/>
        </w:trPr>
        <w:tc>
          <w:tcPr>
            <w:tcW w:w="132" w:type="pct"/>
            <w:vMerge/>
            <w:tcBorders>
              <w:left w:val="nil"/>
              <w:right w:val="single" w:sz="4" w:space="0" w:color="auto"/>
            </w:tcBorders>
            <w:shd w:val="clear" w:color="auto" w:fill="auto"/>
            <w:vAlign w:val="center"/>
          </w:tcPr>
          <w:p w:rsidR="009F3DDB" w:rsidRPr="007A21D4" w:rsidRDefault="009F3DDB" w:rsidP="00125C52">
            <w:pPr>
              <w:jc w:val="both"/>
              <w:rPr>
                <w:rFonts w:eastAsia="標楷體"/>
                <w:spacing w:val="-24"/>
                <w:sz w:val="22"/>
                <w:szCs w:val="22"/>
              </w:rPr>
            </w:pPr>
          </w:p>
        </w:tc>
        <w:tc>
          <w:tcPr>
            <w:tcW w:w="747" w:type="pct"/>
            <w:gridSpan w:val="3"/>
            <w:tcBorders>
              <w:left w:val="single" w:sz="4" w:space="0" w:color="auto"/>
              <w:right w:val="single" w:sz="4" w:space="0" w:color="auto"/>
            </w:tcBorders>
            <w:shd w:val="clear" w:color="auto" w:fill="auto"/>
            <w:vAlign w:val="center"/>
          </w:tcPr>
          <w:p w:rsidR="009F3DDB" w:rsidRPr="007A21D4" w:rsidRDefault="009F3DDB" w:rsidP="00125C52">
            <w:pPr>
              <w:snapToGrid w:val="0"/>
              <w:spacing w:line="300" w:lineRule="exact"/>
              <w:jc w:val="center"/>
              <w:rPr>
                <w:rFonts w:eastAsia="標楷體"/>
                <w:spacing w:val="-20"/>
                <w:sz w:val="22"/>
                <w:szCs w:val="22"/>
              </w:rPr>
            </w:pPr>
            <w:r w:rsidRPr="007A21D4">
              <w:rPr>
                <w:rFonts w:eastAsia="標楷體"/>
                <w:spacing w:val="-20"/>
                <w:sz w:val="22"/>
                <w:szCs w:val="22"/>
              </w:rPr>
              <w:t>失業率</w:t>
            </w:r>
            <w:r w:rsidRPr="007A21D4">
              <w:rPr>
                <w:rFonts w:eastAsia="標楷體"/>
                <w:spacing w:val="-20"/>
                <w:sz w:val="22"/>
                <w:szCs w:val="22"/>
              </w:rPr>
              <w:t>(</w:t>
            </w:r>
            <w:r w:rsidRPr="007A21D4">
              <w:rPr>
                <w:rFonts w:eastAsia="標楷體"/>
                <w:spacing w:val="-20"/>
                <w:sz w:val="22"/>
                <w:szCs w:val="22"/>
              </w:rPr>
              <w:t>％</w:t>
            </w:r>
            <w:r w:rsidRPr="007A21D4">
              <w:rPr>
                <w:rFonts w:eastAsia="標楷體"/>
                <w:spacing w:val="-20"/>
                <w:sz w:val="22"/>
                <w:szCs w:val="22"/>
              </w:rPr>
              <w:t>)</w:t>
            </w:r>
          </w:p>
        </w:tc>
        <w:tc>
          <w:tcPr>
            <w:tcW w:w="282" w:type="pct"/>
            <w:tcBorders>
              <w:top w:val="nil"/>
              <w:left w:val="nil"/>
              <w:right w:val="nil"/>
            </w:tcBorders>
            <w:shd w:val="clear" w:color="auto" w:fill="auto"/>
            <w:vAlign w:val="center"/>
          </w:tcPr>
          <w:p w:rsidR="009F3DDB" w:rsidRPr="00626A0A" w:rsidRDefault="009F3DDB" w:rsidP="00125C52">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5.21</w:t>
            </w:r>
          </w:p>
        </w:tc>
        <w:tc>
          <w:tcPr>
            <w:tcW w:w="340" w:type="pct"/>
            <w:tcBorders>
              <w:top w:val="nil"/>
              <w:left w:val="nil"/>
              <w:right w:val="nil"/>
            </w:tcBorders>
            <w:shd w:val="clear" w:color="auto" w:fill="auto"/>
            <w:vAlign w:val="center"/>
          </w:tcPr>
          <w:p w:rsidR="009F3DDB" w:rsidRPr="00626A0A" w:rsidRDefault="009F3DDB" w:rsidP="00125C52">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4.39</w:t>
            </w:r>
          </w:p>
        </w:tc>
        <w:tc>
          <w:tcPr>
            <w:tcW w:w="323" w:type="pct"/>
            <w:tcBorders>
              <w:top w:val="nil"/>
              <w:left w:val="nil"/>
              <w:right w:val="nil"/>
            </w:tcBorders>
            <w:vAlign w:val="center"/>
          </w:tcPr>
          <w:p w:rsidR="009F3DDB" w:rsidRPr="00626A0A" w:rsidRDefault="009F3DDB" w:rsidP="00125C52">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4.21</w:t>
            </w:r>
          </w:p>
        </w:tc>
        <w:tc>
          <w:tcPr>
            <w:tcW w:w="320" w:type="pct"/>
            <w:tcBorders>
              <w:top w:val="nil"/>
              <w:left w:val="nil"/>
              <w:right w:val="nil"/>
            </w:tcBorders>
            <w:vAlign w:val="center"/>
          </w:tcPr>
          <w:p w:rsidR="009F3DDB" w:rsidRPr="00626A0A" w:rsidRDefault="009F3DDB" w:rsidP="00125C52">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4.31</w:t>
            </w:r>
          </w:p>
        </w:tc>
        <w:tc>
          <w:tcPr>
            <w:tcW w:w="320" w:type="pct"/>
            <w:tcBorders>
              <w:top w:val="nil"/>
              <w:left w:val="nil"/>
              <w:right w:val="nil"/>
            </w:tcBorders>
            <w:vAlign w:val="center"/>
          </w:tcPr>
          <w:p w:rsidR="009F3DDB" w:rsidRPr="00626A0A" w:rsidRDefault="009F3DDB" w:rsidP="00125C52">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4.40</w:t>
            </w:r>
          </w:p>
        </w:tc>
        <w:tc>
          <w:tcPr>
            <w:tcW w:w="320" w:type="pct"/>
            <w:tcBorders>
              <w:top w:val="nil"/>
              <w:left w:val="nil"/>
              <w:right w:val="nil"/>
            </w:tcBorders>
            <w:vAlign w:val="center"/>
          </w:tcPr>
          <w:p w:rsidR="009F3DDB" w:rsidRPr="00626A0A" w:rsidRDefault="009F3DDB" w:rsidP="00125C52">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4.</w:t>
            </w:r>
            <w:r w:rsidRPr="00626A0A">
              <w:rPr>
                <w:rFonts w:eastAsia="標楷體" w:hint="eastAsia"/>
                <w:color w:val="000000" w:themeColor="text1"/>
                <w:spacing w:val="-20"/>
                <w:sz w:val="22"/>
                <w:szCs w:val="22"/>
              </w:rPr>
              <w:t>32</w:t>
            </w:r>
          </w:p>
        </w:tc>
        <w:tc>
          <w:tcPr>
            <w:tcW w:w="320" w:type="pct"/>
            <w:tcBorders>
              <w:top w:val="nil"/>
              <w:left w:val="nil"/>
              <w:right w:val="nil"/>
            </w:tcBorders>
            <w:vAlign w:val="center"/>
          </w:tcPr>
          <w:p w:rsidR="009F3DDB" w:rsidRPr="00626A0A" w:rsidRDefault="009F3DDB" w:rsidP="00125C52">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4.</w:t>
            </w:r>
            <w:r w:rsidRPr="00626A0A">
              <w:rPr>
                <w:rFonts w:eastAsia="標楷體" w:hint="eastAsia"/>
                <w:color w:val="000000" w:themeColor="text1"/>
                <w:spacing w:val="-20"/>
                <w:sz w:val="22"/>
                <w:szCs w:val="22"/>
              </w:rPr>
              <w:t>33</w:t>
            </w:r>
          </w:p>
        </w:tc>
        <w:tc>
          <w:tcPr>
            <w:tcW w:w="320" w:type="pct"/>
            <w:tcBorders>
              <w:top w:val="nil"/>
              <w:left w:val="nil"/>
              <w:right w:val="nil"/>
            </w:tcBorders>
            <w:vAlign w:val="center"/>
          </w:tcPr>
          <w:p w:rsidR="009F3DDB" w:rsidRPr="00626A0A" w:rsidRDefault="009F3DDB" w:rsidP="00125C52">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4.</w:t>
            </w:r>
            <w:r w:rsidRPr="00626A0A">
              <w:rPr>
                <w:rFonts w:eastAsia="標楷體" w:hint="eastAsia"/>
                <w:color w:val="000000" w:themeColor="text1"/>
                <w:spacing w:val="-20"/>
                <w:sz w:val="22"/>
                <w:szCs w:val="22"/>
              </w:rPr>
              <w:t>27</w:t>
            </w:r>
          </w:p>
        </w:tc>
        <w:tc>
          <w:tcPr>
            <w:tcW w:w="320" w:type="pct"/>
            <w:tcBorders>
              <w:top w:val="nil"/>
              <w:left w:val="nil"/>
              <w:right w:val="nil"/>
            </w:tcBorders>
            <w:vAlign w:val="center"/>
          </w:tcPr>
          <w:p w:rsidR="009F3DDB" w:rsidRPr="00626A0A" w:rsidRDefault="009F3DDB" w:rsidP="00125C52">
            <w:pPr>
              <w:snapToGrid w:val="0"/>
              <w:jc w:val="center"/>
              <w:rPr>
                <w:rFonts w:eastAsia="標楷體"/>
                <w:color w:val="000000" w:themeColor="text1"/>
                <w:spacing w:val="-20"/>
                <w:sz w:val="22"/>
                <w:szCs w:val="22"/>
              </w:rPr>
            </w:pPr>
            <w:r w:rsidRPr="00626A0A">
              <w:rPr>
                <w:rFonts w:eastAsia="標楷體" w:hint="eastAsia"/>
                <w:color w:val="000000" w:themeColor="text1"/>
                <w:spacing w:val="-20"/>
                <w:sz w:val="22"/>
                <w:szCs w:val="22"/>
              </w:rPr>
              <w:t>4.</w:t>
            </w:r>
            <w:r>
              <w:rPr>
                <w:rFonts w:eastAsia="標楷體" w:hint="eastAsia"/>
                <w:color w:val="000000" w:themeColor="text1"/>
                <w:spacing w:val="-20"/>
                <w:sz w:val="22"/>
                <w:szCs w:val="22"/>
              </w:rPr>
              <w:t>18</w:t>
            </w:r>
          </w:p>
        </w:tc>
        <w:tc>
          <w:tcPr>
            <w:tcW w:w="330" w:type="pct"/>
            <w:tcBorders>
              <w:top w:val="nil"/>
              <w:left w:val="nil"/>
              <w:right w:val="nil"/>
            </w:tcBorders>
            <w:vAlign w:val="center"/>
          </w:tcPr>
          <w:p w:rsidR="009F3DDB" w:rsidRPr="00626A0A" w:rsidRDefault="009F3DDB" w:rsidP="00125C52">
            <w:pPr>
              <w:snapToGrid w:val="0"/>
              <w:jc w:val="center"/>
              <w:rPr>
                <w:rFonts w:eastAsia="標楷體"/>
                <w:color w:val="000000" w:themeColor="text1"/>
                <w:spacing w:val="-20"/>
                <w:sz w:val="22"/>
                <w:szCs w:val="22"/>
              </w:rPr>
            </w:pPr>
            <w:r w:rsidRPr="00626A0A">
              <w:rPr>
                <w:rFonts w:eastAsia="標楷體" w:hint="eastAsia"/>
                <w:color w:val="000000" w:themeColor="text1"/>
                <w:spacing w:val="-20"/>
                <w:sz w:val="22"/>
                <w:szCs w:val="22"/>
              </w:rPr>
              <w:t>4.24</w:t>
            </w:r>
          </w:p>
        </w:tc>
        <w:tc>
          <w:tcPr>
            <w:tcW w:w="312" w:type="pct"/>
            <w:tcBorders>
              <w:top w:val="nil"/>
              <w:left w:val="nil"/>
              <w:right w:val="nil"/>
            </w:tcBorders>
            <w:vAlign w:val="center"/>
          </w:tcPr>
          <w:p w:rsidR="009F3DDB" w:rsidRPr="00626A0A" w:rsidRDefault="009F3DDB" w:rsidP="00125C52">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4.16</w:t>
            </w:r>
          </w:p>
        </w:tc>
        <w:tc>
          <w:tcPr>
            <w:tcW w:w="308" w:type="pct"/>
            <w:tcBorders>
              <w:top w:val="nil"/>
              <w:left w:val="nil"/>
              <w:right w:val="nil"/>
            </w:tcBorders>
            <w:vAlign w:val="center"/>
          </w:tcPr>
          <w:p w:rsidR="009F3DDB" w:rsidRPr="00626A0A" w:rsidRDefault="009F3DDB" w:rsidP="00125C52">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4.24</w:t>
            </w:r>
          </w:p>
        </w:tc>
        <w:tc>
          <w:tcPr>
            <w:tcW w:w="305" w:type="pct"/>
            <w:tcBorders>
              <w:top w:val="nil"/>
              <w:left w:val="nil"/>
              <w:right w:val="nil"/>
            </w:tcBorders>
            <w:shd w:val="clear" w:color="auto" w:fill="auto"/>
            <w:vAlign w:val="center"/>
          </w:tcPr>
          <w:p w:rsidR="009F3DDB" w:rsidRPr="00626A0A" w:rsidRDefault="009F3DDB" w:rsidP="00125C52">
            <w:pPr>
              <w:snapToGrid w:val="0"/>
              <w:jc w:val="center"/>
              <w:rPr>
                <w:rFonts w:eastAsia="標楷體"/>
                <w:color w:val="000000" w:themeColor="text1"/>
                <w:spacing w:val="-20"/>
                <w:sz w:val="22"/>
                <w:szCs w:val="22"/>
              </w:rPr>
            </w:pPr>
          </w:p>
        </w:tc>
      </w:tr>
    </w:tbl>
    <w:p w:rsidR="00FF0855" w:rsidRPr="00B223EC" w:rsidRDefault="00FF0855" w:rsidP="00FF0855">
      <w:pPr>
        <w:rPr>
          <w:rFonts w:eastAsia="標楷體"/>
          <w:sz w:val="22"/>
          <w:szCs w:val="22"/>
        </w:rPr>
      </w:pPr>
      <w:r w:rsidRPr="00B223EC">
        <w:rPr>
          <w:rFonts w:eastAsia="標楷體" w:hint="eastAsia"/>
          <w:sz w:val="22"/>
          <w:szCs w:val="22"/>
        </w:rPr>
        <w:t>資料來源：行政院主計總處、中央銀行、經濟部。</w:t>
      </w:r>
    </w:p>
    <w:p w:rsidR="003D2281" w:rsidRDefault="003D2281" w:rsidP="003D2281">
      <w:pPr>
        <w:autoSpaceDE w:val="0"/>
        <w:autoSpaceDN w:val="0"/>
        <w:adjustRightInd w:val="0"/>
        <w:snapToGrid w:val="0"/>
        <w:spacing w:beforeLines="50" w:before="180" w:line="300" w:lineRule="auto"/>
        <w:ind w:right="-153" w:firstLine="510"/>
        <w:jc w:val="center"/>
        <w:rPr>
          <w:rFonts w:eastAsia="標楷體"/>
          <w:b/>
          <w:sz w:val="28"/>
        </w:rPr>
      </w:pPr>
    </w:p>
    <w:p w:rsidR="003D2281" w:rsidRPr="00A23E15" w:rsidRDefault="003D2281" w:rsidP="003D2281">
      <w:pPr>
        <w:autoSpaceDE w:val="0"/>
        <w:autoSpaceDN w:val="0"/>
        <w:adjustRightInd w:val="0"/>
        <w:snapToGrid w:val="0"/>
        <w:spacing w:beforeLines="50" w:before="180" w:line="300" w:lineRule="auto"/>
        <w:ind w:right="-153" w:firstLine="510"/>
        <w:jc w:val="center"/>
        <w:rPr>
          <w:rFonts w:eastAsia="標楷體"/>
          <w:b/>
          <w:sz w:val="28"/>
        </w:rPr>
      </w:pPr>
      <w:r w:rsidRPr="00A23E15">
        <w:rPr>
          <w:rFonts w:eastAsia="標楷體" w:hint="eastAsia"/>
          <w:b/>
          <w:sz w:val="28"/>
        </w:rPr>
        <w:lastRenderedPageBreak/>
        <w:t>表</w:t>
      </w:r>
      <w:r w:rsidRPr="00A23E15">
        <w:rPr>
          <w:rFonts w:eastAsia="標楷體"/>
          <w:b/>
          <w:sz w:val="28"/>
        </w:rPr>
        <w:t xml:space="preserve">4  </w:t>
      </w:r>
      <w:r w:rsidRPr="00A23E15">
        <w:rPr>
          <w:rFonts w:eastAsia="標楷體" w:hint="eastAsia"/>
          <w:b/>
          <w:sz w:val="28"/>
        </w:rPr>
        <w:t>中國大陸主要經濟指標</w:t>
      </w:r>
    </w:p>
    <w:tbl>
      <w:tblPr>
        <w:tblW w:w="9716"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500"/>
        <w:gridCol w:w="1116"/>
        <w:gridCol w:w="1117"/>
        <w:gridCol w:w="1116"/>
        <w:gridCol w:w="1117"/>
        <w:gridCol w:w="1193"/>
        <w:gridCol w:w="1431"/>
      </w:tblGrid>
      <w:tr w:rsidR="003D2281" w:rsidRPr="00A23E15" w:rsidTr="003D2281">
        <w:trPr>
          <w:cantSplit/>
          <w:trHeight w:val="652"/>
        </w:trPr>
        <w:tc>
          <w:tcPr>
            <w:tcW w:w="2626" w:type="dxa"/>
            <w:gridSpan w:val="3"/>
            <w:tcBorders>
              <w:left w:val="nil"/>
              <w:bottom w:val="single" w:sz="4" w:space="0" w:color="auto"/>
            </w:tcBorders>
            <w:vAlign w:val="center"/>
          </w:tcPr>
          <w:p w:rsidR="003D2281" w:rsidRPr="00A23E15" w:rsidRDefault="003D2281" w:rsidP="003D2281">
            <w:pPr>
              <w:pStyle w:val="d00"/>
              <w:widowControl/>
              <w:tabs>
                <w:tab w:val="clear" w:pos="1320"/>
                <w:tab w:val="clear" w:pos="1920"/>
                <w:tab w:val="clear" w:pos="2880"/>
                <w:tab w:val="clear" w:pos="3840"/>
                <w:tab w:val="clear" w:pos="4800"/>
                <w:tab w:val="clear" w:pos="5760"/>
              </w:tabs>
              <w:autoSpaceDE/>
              <w:autoSpaceDN/>
              <w:adjustRightInd/>
              <w:snapToGrid w:val="0"/>
              <w:spacing w:after="0" w:line="300" w:lineRule="auto"/>
              <w:textAlignment w:val="auto"/>
              <w:rPr>
                <w:rFonts w:eastAsia="標楷體"/>
                <w:spacing w:val="0"/>
                <w:szCs w:val="24"/>
              </w:rPr>
            </w:pPr>
          </w:p>
        </w:tc>
        <w:tc>
          <w:tcPr>
            <w:tcW w:w="1116" w:type="dxa"/>
            <w:tcBorders>
              <w:bottom w:val="single" w:sz="4" w:space="0" w:color="auto"/>
            </w:tcBorders>
            <w:vAlign w:val="center"/>
          </w:tcPr>
          <w:p w:rsidR="003D2281" w:rsidRPr="00A23E15" w:rsidRDefault="003D2281" w:rsidP="003D2281">
            <w:pPr>
              <w:snapToGrid w:val="0"/>
              <w:spacing w:before="120" w:line="240" w:lineRule="exact"/>
              <w:jc w:val="center"/>
              <w:rPr>
                <w:rFonts w:eastAsia="標楷體"/>
              </w:rPr>
            </w:pPr>
            <w:r w:rsidRPr="00A23E15">
              <w:rPr>
                <w:rFonts w:eastAsia="標楷體"/>
              </w:rPr>
              <w:t>2008</w:t>
            </w:r>
            <w:r w:rsidRPr="00A23E15">
              <w:rPr>
                <w:rFonts w:eastAsia="標楷體"/>
              </w:rPr>
              <w:t>年</w:t>
            </w:r>
          </w:p>
        </w:tc>
        <w:tc>
          <w:tcPr>
            <w:tcW w:w="1117" w:type="dxa"/>
            <w:tcBorders>
              <w:bottom w:val="single" w:sz="4" w:space="0" w:color="auto"/>
            </w:tcBorders>
            <w:vAlign w:val="center"/>
          </w:tcPr>
          <w:p w:rsidR="003D2281" w:rsidRPr="00A23E15" w:rsidRDefault="003D2281" w:rsidP="003D2281">
            <w:pPr>
              <w:snapToGrid w:val="0"/>
              <w:spacing w:before="120" w:line="240" w:lineRule="exact"/>
              <w:jc w:val="center"/>
              <w:rPr>
                <w:rFonts w:eastAsia="標楷體"/>
              </w:rPr>
            </w:pPr>
            <w:r w:rsidRPr="00A23E15">
              <w:rPr>
                <w:rFonts w:eastAsia="標楷體"/>
              </w:rPr>
              <w:t>2009</w:t>
            </w:r>
            <w:r w:rsidRPr="00A23E15">
              <w:rPr>
                <w:rFonts w:eastAsia="標楷體"/>
              </w:rPr>
              <w:t>年</w:t>
            </w:r>
          </w:p>
        </w:tc>
        <w:tc>
          <w:tcPr>
            <w:tcW w:w="1116" w:type="dxa"/>
            <w:tcBorders>
              <w:bottom w:val="single" w:sz="4" w:space="0" w:color="auto"/>
            </w:tcBorders>
            <w:vAlign w:val="center"/>
          </w:tcPr>
          <w:p w:rsidR="003D2281" w:rsidRPr="00A23E15" w:rsidRDefault="003D2281" w:rsidP="003D2281">
            <w:pPr>
              <w:snapToGrid w:val="0"/>
              <w:spacing w:before="120" w:line="240" w:lineRule="exact"/>
              <w:jc w:val="center"/>
              <w:rPr>
                <w:rFonts w:eastAsia="標楷體"/>
              </w:rPr>
            </w:pPr>
            <w:r w:rsidRPr="00A23E15">
              <w:rPr>
                <w:rFonts w:eastAsia="標楷體"/>
              </w:rPr>
              <w:t>2010</w:t>
            </w:r>
            <w:r w:rsidRPr="00A23E15">
              <w:rPr>
                <w:rFonts w:eastAsia="標楷體"/>
              </w:rPr>
              <w:t>年</w:t>
            </w:r>
          </w:p>
        </w:tc>
        <w:tc>
          <w:tcPr>
            <w:tcW w:w="1117" w:type="dxa"/>
            <w:tcBorders>
              <w:bottom w:val="single" w:sz="4" w:space="0" w:color="auto"/>
            </w:tcBorders>
            <w:vAlign w:val="center"/>
          </w:tcPr>
          <w:p w:rsidR="003D2281" w:rsidRPr="00A23E15" w:rsidRDefault="003D2281" w:rsidP="003D2281">
            <w:pPr>
              <w:snapToGrid w:val="0"/>
              <w:spacing w:before="120" w:line="240" w:lineRule="exact"/>
              <w:jc w:val="center"/>
              <w:rPr>
                <w:rFonts w:eastAsia="標楷體"/>
              </w:rPr>
            </w:pPr>
            <w:r w:rsidRPr="00A23E15">
              <w:rPr>
                <w:rFonts w:eastAsia="標楷體"/>
              </w:rPr>
              <w:t>2011</w:t>
            </w:r>
            <w:r w:rsidRPr="00A23E15">
              <w:rPr>
                <w:rFonts w:eastAsia="標楷體"/>
              </w:rPr>
              <w:t>年</w:t>
            </w:r>
          </w:p>
        </w:tc>
        <w:tc>
          <w:tcPr>
            <w:tcW w:w="1193" w:type="dxa"/>
            <w:tcBorders>
              <w:bottom w:val="single" w:sz="4" w:space="0" w:color="auto"/>
            </w:tcBorders>
            <w:vAlign w:val="center"/>
          </w:tcPr>
          <w:p w:rsidR="003D2281" w:rsidRPr="00A23E15" w:rsidRDefault="003D2281" w:rsidP="003D2281">
            <w:pPr>
              <w:snapToGrid w:val="0"/>
              <w:spacing w:before="120" w:line="240" w:lineRule="exact"/>
              <w:jc w:val="center"/>
              <w:rPr>
                <w:rFonts w:eastAsia="標楷體"/>
              </w:rPr>
            </w:pPr>
            <w:r w:rsidRPr="00A23E15">
              <w:rPr>
                <w:rFonts w:eastAsia="標楷體"/>
              </w:rPr>
              <w:t>2012</w:t>
            </w:r>
            <w:r w:rsidRPr="00A23E15">
              <w:rPr>
                <w:rFonts w:eastAsia="標楷體"/>
              </w:rPr>
              <w:t>年</w:t>
            </w:r>
          </w:p>
        </w:tc>
        <w:tc>
          <w:tcPr>
            <w:tcW w:w="1431" w:type="dxa"/>
            <w:tcBorders>
              <w:bottom w:val="single" w:sz="4" w:space="0" w:color="auto"/>
              <w:right w:val="nil"/>
            </w:tcBorders>
            <w:vAlign w:val="center"/>
          </w:tcPr>
          <w:p w:rsidR="003D2281" w:rsidRPr="0060143B" w:rsidRDefault="003D2281" w:rsidP="003D2281">
            <w:pPr>
              <w:snapToGrid w:val="0"/>
              <w:spacing w:before="120" w:line="240" w:lineRule="exact"/>
              <w:jc w:val="center"/>
              <w:rPr>
                <w:rFonts w:eastAsia="標楷體"/>
                <w:sz w:val="22"/>
                <w:szCs w:val="22"/>
              </w:rPr>
            </w:pPr>
            <w:r w:rsidRPr="0060143B">
              <w:rPr>
                <w:rFonts w:eastAsia="標楷體" w:hint="eastAsia"/>
                <w:sz w:val="22"/>
                <w:szCs w:val="22"/>
              </w:rPr>
              <w:t>2013</w:t>
            </w:r>
            <w:r w:rsidRPr="0060143B">
              <w:rPr>
                <w:rFonts w:eastAsia="標楷體" w:hint="eastAsia"/>
                <w:sz w:val="22"/>
                <w:szCs w:val="22"/>
              </w:rPr>
              <w:t>年</w:t>
            </w:r>
            <w:r w:rsidRPr="0060143B">
              <w:rPr>
                <w:rFonts w:eastAsia="標楷體" w:hint="eastAsia"/>
                <w:sz w:val="22"/>
                <w:szCs w:val="22"/>
              </w:rPr>
              <w:t>1~2</w:t>
            </w:r>
            <w:r w:rsidRPr="0060143B">
              <w:rPr>
                <w:rFonts w:eastAsia="標楷體" w:hint="eastAsia"/>
                <w:sz w:val="22"/>
                <w:szCs w:val="22"/>
              </w:rPr>
              <w:t>月</w:t>
            </w:r>
          </w:p>
        </w:tc>
      </w:tr>
      <w:tr w:rsidR="003D2281" w:rsidRPr="00A23E15" w:rsidTr="003D2281">
        <w:trPr>
          <w:cantSplit/>
          <w:trHeight w:hRule="exact" w:val="773"/>
        </w:trPr>
        <w:tc>
          <w:tcPr>
            <w:tcW w:w="1126" w:type="dxa"/>
            <w:gridSpan w:val="2"/>
            <w:vMerge w:val="restart"/>
            <w:tcBorders>
              <w:top w:val="single" w:sz="4" w:space="0" w:color="auto"/>
              <w:left w:val="nil"/>
              <w:bottom w:val="double" w:sz="4" w:space="0" w:color="auto"/>
            </w:tcBorders>
            <w:vAlign w:val="center"/>
          </w:tcPr>
          <w:p w:rsidR="003D2281" w:rsidRPr="00A23E15" w:rsidRDefault="003D2281" w:rsidP="003D2281">
            <w:pPr>
              <w:pStyle w:val="1"/>
              <w:snapToGrid w:val="0"/>
              <w:spacing w:after="180" w:line="300" w:lineRule="auto"/>
              <w:jc w:val="center"/>
              <w:rPr>
                <w:b w:val="0"/>
                <w:bCs/>
                <w:sz w:val="24"/>
              </w:rPr>
            </w:pPr>
            <w:r w:rsidRPr="00A23E15">
              <w:rPr>
                <w:b w:val="0"/>
                <w:bCs/>
                <w:sz w:val="24"/>
              </w:rPr>
              <w:t>國內生</w:t>
            </w:r>
            <w:r w:rsidRPr="00A23E15">
              <w:rPr>
                <w:b w:val="0"/>
                <w:bCs/>
                <w:sz w:val="24"/>
              </w:rPr>
              <w:br/>
            </w:r>
            <w:r w:rsidRPr="00A23E15">
              <w:rPr>
                <w:b w:val="0"/>
                <w:bCs/>
                <w:sz w:val="24"/>
              </w:rPr>
              <w:t>產總值</w:t>
            </w:r>
          </w:p>
          <w:p w:rsidR="003D2281" w:rsidRPr="00A23E15" w:rsidRDefault="003D2281" w:rsidP="003D2281">
            <w:pPr>
              <w:snapToGrid w:val="0"/>
              <w:spacing w:line="300" w:lineRule="auto"/>
              <w:jc w:val="center"/>
              <w:rPr>
                <w:rFonts w:eastAsia="標楷體"/>
              </w:rPr>
            </w:pPr>
            <w:r w:rsidRPr="00A23E15">
              <w:rPr>
                <w:rFonts w:eastAsia="標楷體"/>
              </w:rPr>
              <w:t>（</w:t>
            </w:r>
            <w:r w:rsidRPr="00A23E15">
              <w:rPr>
                <w:rFonts w:eastAsia="標楷體"/>
              </w:rPr>
              <w:t>GDP</w:t>
            </w:r>
            <w:r w:rsidRPr="00A23E15">
              <w:rPr>
                <w:rFonts w:eastAsia="標楷體"/>
              </w:rPr>
              <w:t>）</w:t>
            </w:r>
          </w:p>
        </w:tc>
        <w:tc>
          <w:tcPr>
            <w:tcW w:w="1500" w:type="dxa"/>
            <w:tcBorders>
              <w:top w:val="single" w:sz="4" w:space="0" w:color="auto"/>
              <w:bottom w:val="single" w:sz="4" w:space="0" w:color="auto"/>
            </w:tcBorders>
          </w:tcPr>
          <w:p w:rsidR="003D2281" w:rsidRPr="00A23E15" w:rsidRDefault="003D2281" w:rsidP="003D2281">
            <w:pPr>
              <w:snapToGrid w:val="0"/>
              <w:spacing w:line="240" w:lineRule="atLeast"/>
              <w:jc w:val="center"/>
              <w:rPr>
                <w:rFonts w:eastAsia="標楷體"/>
              </w:rPr>
            </w:pPr>
            <w:r w:rsidRPr="00A23E15">
              <w:rPr>
                <w:rFonts w:eastAsia="標楷體"/>
              </w:rPr>
              <w:t>金額</w:t>
            </w:r>
          </w:p>
          <w:p w:rsidR="003D2281" w:rsidRPr="00A23E15" w:rsidRDefault="003D2281" w:rsidP="003D2281">
            <w:pPr>
              <w:snapToGrid w:val="0"/>
              <w:spacing w:line="240" w:lineRule="atLeast"/>
              <w:jc w:val="center"/>
              <w:rPr>
                <w:rFonts w:eastAsia="標楷體"/>
              </w:rPr>
            </w:pPr>
            <w:r w:rsidRPr="00A23E15">
              <w:rPr>
                <w:rFonts w:eastAsia="標楷體"/>
              </w:rPr>
              <w:t>（億人民幣）</w:t>
            </w:r>
          </w:p>
        </w:tc>
        <w:tc>
          <w:tcPr>
            <w:tcW w:w="1116" w:type="dxa"/>
            <w:tcBorders>
              <w:top w:val="single" w:sz="4" w:space="0" w:color="auto"/>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314,045</w:t>
            </w:r>
          </w:p>
        </w:tc>
        <w:tc>
          <w:tcPr>
            <w:tcW w:w="1117" w:type="dxa"/>
            <w:tcBorders>
              <w:top w:val="single" w:sz="4" w:space="0" w:color="auto"/>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340,903</w:t>
            </w:r>
          </w:p>
        </w:tc>
        <w:tc>
          <w:tcPr>
            <w:tcW w:w="1116" w:type="dxa"/>
            <w:tcBorders>
              <w:top w:val="single" w:sz="4" w:space="0" w:color="auto"/>
              <w:left w:val="nil"/>
              <w:bottom w:val="nil"/>
              <w:right w:val="nil"/>
            </w:tcBorders>
            <w:vAlign w:val="center"/>
          </w:tcPr>
          <w:p w:rsidR="003D2281" w:rsidRPr="00A23E15" w:rsidRDefault="003D2281" w:rsidP="003D2281">
            <w:pPr>
              <w:snapToGrid w:val="0"/>
              <w:spacing w:line="280" w:lineRule="exact"/>
              <w:ind w:rightChars="50" w:right="120"/>
              <w:jc w:val="right"/>
              <w:rPr>
                <w:rFonts w:eastAsia="標楷體"/>
              </w:rPr>
            </w:pPr>
          </w:p>
          <w:p w:rsidR="003D2281" w:rsidRPr="00A23E15" w:rsidRDefault="003D2281" w:rsidP="003D2281">
            <w:pPr>
              <w:snapToGrid w:val="0"/>
              <w:spacing w:line="280" w:lineRule="exact"/>
              <w:ind w:rightChars="50" w:right="120"/>
              <w:jc w:val="right"/>
              <w:rPr>
                <w:rFonts w:eastAsia="標楷體"/>
              </w:rPr>
            </w:pPr>
            <w:r w:rsidRPr="00A23E15">
              <w:rPr>
                <w:rFonts w:eastAsia="標楷體"/>
              </w:rPr>
              <w:t>397,983</w:t>
            </w:r>
          </w:p>
          <w:p w:rsidR="003D2281" w:rsidRPr="00A23E15" w:rsidRDefault="003D2281" w:rsidP="003D2281">
            <w:pPr>
              <w:snapToGrid w:val="0"/>
              <w:spacing w:line="280" w:lineRule="exact"/>
              <w:ind w:rightChars="50" w:right="120"/>
              <w:jc w:val="right"/>
              <w:rPr>
                <w:rFonts w:eastAsia="標楷體"/>
              </w:rPr>
            </w:pPr>
          </w:p>
        </w:tc>
        <w:tc>
          <w:tcPr>
            <w:tcW w:w="1117" w:type="dxa"/>
            <w:tcBorders>
              <w:top w:val="single" w:sz="4" w:space="0" w:color="auto"/>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471,564</w:t>
            </w:r>
          </w:p>
        </w:tc>
        <w:tc>
          <w:tcPr>
            <w:tcW w:w="1193" w:type="dxa"/>
            <w:tcBorders>
              <w:top w:val="single" w:sz="4" w:space="0" w:color="auto"/>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hint="eastAsia"/>
              </w:rPr>
              <w:t>519</w:t>
            </w:r>
            <w:r w:rsidRPr="00A23E15">
              <w:rPr>
                <w:rFonts w:eastAsia="標楷體"/>
              </w:rPr>
              <w:t>,</w:t>
            </w:r>
            <w:r w:rsidRPr="00A23E15">
              <w:rPr>
                <w:rFonts w:eastAsia="標楷體" w:hint="eastAsia"/>
              </w:rPr>
              <w:t>322</w:t>
            </w:r>
          </w:p>
        </w:tc>
        <w:tc>
          <w:tcPr>
            <w:tcW w:w="1431" w:type="dxa"/>
            <w:tcBorders>
              <w:top w:val="single" w:sz="4" w:space="0" w:color="auto"/>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Pr>
                <w:rFonts w:eastAsia="標楷體" w:hint="eastAsia"/>
              </w:rPr>
              <w:t>-</w:t>
            </w:r>
          </w:p>
        </w:tc>
      </w:tr>
      <w:tr w:rsidR="003D2281" w:rsidRPr="00A23E15" w:rsidTr="003D2281">
        <w:trPr>
          <w:cantSplit/>
          <w:trHeight w:hRule="exact" w:val="841"/>
        </w:trPr>
        <w:tc>
          <w:tcPr>
            <w:tcW w:w="1126" w:type="dxa"/>
            <w:gridSpan w:val="2"/>
            <w:vMerge/>
            <w:tcBorders>
              <w:top w:val="double" w:sz="4" w:space="0" w:color="auto"/>
              <w:left w:val="nil"/>
              <w:bottom w:val="single" w:sz="4" w:space="0" w:color="auto"/>
            </w:tcBorders>
            <w:vAlign w:val="center"/>
          </w:tcPr>
          <w:p w:rsidR="003D2281" w:rsidRPr="00A23E15" w:rsidRDefault="003D2281" w:rsidP="003D2281">
            <w:pPr>
              <w:snapToGrid w:val="0"/>
              <w:spacing w:line="300" w:lineRule="auto"/>
              <w:jc w:val="center"/>
              <w:rPr>
                <w:rFonts w:eastAsia="標楷體"/>
              </w:rPr>
            </w:pPr>
          </w:p>
        </w:tc>
        <w:tc>
          <w:tcPr>
            <w:tcW w:w="1500" w:type="dxa"/>
            <w:tcBorders>
              <w:top w:val="single" w:sz="4" w:space="0" w:color="auto"/>
              <w:bottom w:val="single" w:sz="4" w:space="0" w:color="auto"/>
            </w:tcBorders>
          </w:tcPr>
          <w:p w:rsidR="003D2281" w:rsidRPr="00A23E15" w:rsidRDefault="003D2281" w:rsidP="003D2281">
            <w:pPr>
              <w:snapToGrid w:val="0"/>
              <w:spacing w:line="240" w:lineRule="atLeast"/>
              <w:jc w:val="center"/>
              <w:rPr>
                <w:rFonts w:eastAsia="標楷體"/>
              </w:rPr>
            </w:pPr>
            <w:r w:rsidRPr="00A23E15">
              <w:rPr>
                <w:rFonts w:eastAsia="標楷體"/>
              </w:rPr>
              <w:t>成長率</w:t>
            </w:r>
          </w:p>
          <w:p w:rsidR="003D2281" w:rsidRPr="00A23E15" w:rsidRDefault="003D2281" w:rsidP="003D2281">
            <w:pPr>
              <w:snapToGrid w:val="0"/>
              <w:spacing w:line="240" w:lineRule="atLeast"/>
              <w:jc w:val="center"/>
              <w:rPr>
                <w:rFonts w:eastAsia="標楷體"/>
              </w:rPr>
            </w:pPr>
            <w:r w:rsidRPr="00A23E15">
              <w:rPr>
                <w:rFonts w:eastAsia="標楷體"/>
              </w:rPr>
              <w:t>（</w:t>
            </w:r>
            <w:r w:rsidRPr="00A23E15">
              <w:rPr>
                <w:rFonts w:eastAsia="標楷體"/>
              </w:rPr>
              <w:t>%</w:t>
            </w:r>
            <w:r w:rsidRPr="00A23E15">
              <w:rPr>
                <w:rFonts w:eastAsia="標楷體"/>
              </w:rPr>
              <w:t>）</w:t>
            </w:r>
          </w:p>
        </w:tc>
        <w:tc>
          <w:tcPr>
            <w:tcW w:w="1116"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9.6</w:t>
            </w:r>
          </w:p>
        </w:tc>
        <w:tc>
          <w:tcPr>
            <w:tcW w:w="1117"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9.2</w:t>
            </w:r>
          </w:p>
        </w:tc>
        <w:tc>
          <w:tcPr>
            <w:tcW w:w="1116"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10.4</w:t>
            </w:r>
          </w:p>
        </w:tc>
        <w:tc>
          <w:tcPr>
            <w:tcW w:w="1117"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9.2</w:t>
            </w:r>
          </w:p>
        </w:tc>
        <w:tc>
          <w:tcPr>
            <w:tcW w:w="1193" w:type="dxa"/>
            <w:tcBorders>
              <w:top w:val="nil"/>
              <w:left w:val="nil"/>
              <w:bottom w:val="nil"/>
              <w:right w:val="nil"/>
            </w:tcBorders>
            <w:vAlign w:val="center"/>
          </w:tcPr>
          <w:p w:rsidR="003D2281" w:rsidRPr="00A23E15" w:rsidRDefault="003D2281" w:rsidP="003D2281">
            <w:pPr>
              <w:snapToGrid w:val="0"/>
              <w:spacing w:line="280" w:lineRule="exact"/>
              <w:ind w:rightChars="50" w:right="120"/>
              <w:jc w:val="right"/>
              <w:rPr>
                <w:rFonts w:eastAsia="標楷體"/>
              </w:rPr>
            </w:pPr>
            <w:r w:rsidRPr="00A23E15">
              <w:rPr>
                <w:rFonts w:eastAsia="標楷體" w:hint="eastAsia"/>
              </w:rPr>
              <w:t>7.8</w:t>
            </w:r>
          </w:p>
        </w:tc>
        <w:tc>
          <w:tcPr>
            <w:tcW w:w="1431" w:type="dxa"/>
            <w:tcBorders>
              <w:top w:val="nil"/>
              <w:left w:val="nil"/>
              <w:bottom w:val="nil"/>
              <w:right w:val="nil"/>
            </w:tcBorders>
            <w:vAlign w:val="center"/>
          </w:tcPr>
          <w:p w:rsidR="003D2281" w:rsidRPr="00A23E15" w:rsidRDefault="003D2281" w:rsidP="003D2281">
            <w:pPr>
              <w:snapToGrid w:val="0"/>
              <w:spacing w:line="280" w:lineRule="exact"/>
              <w:ind w:rightChars="50" w:right="120"/>
              <w:jc w:val="right"/>
              <w:rPr>
                <w:rFonts w:eastAsia="標楷體"/>
              </w:rPr>
            </w:pPr>
            <w:r>
              <w:rPr>
                <w:rFonts w:eastAsia="標楷體" w:hint="eastAsia"/>
              </w:rPr>
              <w:t>-</w:t>
            </w:r>
          </w:p>
        </w:tc>
      </w:tr>
      <w:tr w:rsidR="003D2281" w:rsidRPr="00A23E15" w:rsidTr="003D2281">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3D2281" w:rsidRPr="00A23E15" w:rsidRDefault="003D2281" w:rsidP="003D2281">
            <w:pPr>
              <w:snapToGrid w:val="0"/>
              <w:spacing w:line="300" w:lineRule="auto"/>
              <w:jc w:val="center"/>
              <w:rPr>
                <w:rFonts w:eastAsia="標楷體"/>
              </w:rPr>
            </w:pPr>
            <w:r w:rsidRPr="00A23E15">
              <w:rPr>
                <w:rFonts w:eastAsia="標楷體"/>
              </w:rPr>
              <w:t>固定資產投資</w:t>
            </w:r>
          </w:p>
        </w:tc>
        <w:tc>
          <w:tcPr>
            <w:tcW w:w="1500" w:type="dxa"/>
            <w:tcBorders>
              <w:top w:val="single" w:sz="4" w:space="0" w:color="auto"/>
              <w:left w:val="single" w:sz="4" w:space="0" w:color="auto"/>
              <w:bottom w:val="single" w:sz="4" w:space="0" w:color="auto"/>
              <w:right w:val="single" w:sz="4" w:space="0" w:color="auto"/>
            </w:tcBorders>
            <w:vAlign w:val="center"/>
          </w:tcPr>
          <w:p w:rsidR="003D2281" w:rsidRPr="00A23E15" w:rsidRDefault="003D2281" w:rsidP="003D2281">
            <w:pPr>
              <w:snapToGrid w:val="0"/>
              <w:spacing w:line="240" w:lineRule="atLeast"/>
              <w:jc w:val="center"/>
              <w:rPr>
                <w:rFonts w:eastAsia="標楷體"/>
              </w:rPr>
            </w:pPr>
            <w:r w:rsidRPr="00A23E15">
              <w:rPr>
                <w:rFonts w:eastAsia="標楷體"/>
              </w:rPr>
              <w:t>金額</w:t>
            </w:r>
          </w:p>
          <w:p w:rsidR="003D2281" w:rsidRPr="00A23E15" w:rsidRDefault="003D2281" w:rsidP="003D2281">
            <w:pPr>
              <w:snapToGrid w:val="0"/>
              <w:spacing w:line="240" w:lineRule="atLeast"/>
              <w:jc w:val="center"/>
              <w:rPr>
                <w:rFonts w:eastAsia="標楷體"/>
              </w:rPr>
            </w:pPr>
            <w:r w:rsidRPr="00A23E15">
              <w:rPr>
                <w:rFonts w:eastAsia="標楷體"/>
              </w:rPr>
              <w:t>（億人民幣）</w:t>
            </w:r>
          </w:p>
        </w:tc>
        <w:tc>
          <w:tcPr>
            <w:tcW w:w="1116"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172,291</w:t>
            </w:r>
          </w:p>
        </w:tc>
        <w:tc>
          <w:tcPr>
            <w:tcW w:w="1117"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224,846</w:t>
            </w:r>
          </w:p>
        </w:tc>
        <w:tc>
          <w:tcPr>
            <w:tcW w:w="1116"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278,140</w:t>
            </w:r>
          </w:p>
        </w:tc>
        <w:tc>
          <w:tcPr>
            <w:tcW w:w="1117"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301,933</w:t>
            </w:r>
          </w:p>
        </w:tc>
        <w:tc>
          <w:tcPr>
            <w:tcW w:w="1193"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hint="eastAsia"/>
              </w:rPr>
              <w:t>364,835</w:t>
            </w:r>
          </w:p>
        </w:tc>
        <w:tc>
          <w:tcPr>
            <w:tcW w:w="1431"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Pr>
                <w:rFonts w:eastAsia="標楷體" w:hint="eastAsia"/>
              </w:rPr>
              <w:t>25,676</w:t>
            </w:r>
            <w:r w:rsidRPr="00A23E15">
              <w:rPr>
                <w:rFonts w:eastAsia="標楷體"/>
              </w:rPr>
              <w:t xml:space="preserve">  </w:t>
            </w:r>
          </w:p>
        </w:tc>
      </w:tr>
      <w:tr w:rsidR="003D2281" w:rsidRPr="00A23E15" w:rsidTr="003D2281">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3D2281" w:rsidRPr="00A23E15" w:rsidRDefault="003D2281" w:rsidP="003D2281">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3D2281" w:rsidRPr="00A23E15" w:rsidRDefault="003D2281" w:rsidP="003D2281">
            <w:pPr>
              <w:snapToGrid w:val="0"/>
              <w:spacing w:line="240" w:lineRule="atLeast"/>
              <w:jc w:val="center"/>
              <w:rPr>
                <w:rFonts w:eastAsia="標楷體"/>
              </w:rPr>
            </w:pPr>
            <w:r w:rsidRPr="00A23E15">
              <w:rPr>
                <w:rFonts w:eastAsia="標楷體"/>
              </w:rPr>
              <w:t>成長率</w:t>
            </w:r>
          </w:p>
          <w:p w:rsidR="003D2281" w:rsidRPr="00A23E15" w:rsidRDefault="003D2281" w:rsidP="003D2281">
            <w:pPr>
              <w:snapToGrid w:val="0"/>
              <w:spacing w:line="240" w:lineRule="atLeast"/>
              <w:jc w:val="center"/>
              <w:rPr>
                <w:rFonts w:eastAsia="標楷體"/>
              </w:rPr>
            </w:pPr>
            <w:r w:rsidRPr="00A23E15">
              <w:rPr>
                <w:rFonts w:eastAsia="標楷體"/>
              </w:rPr>
              <w:t>（</w:t>
            </w:r>
            <w:r w:rsidRPr="00A23E15">
              <w:rPr>
                <w:rFonts w:eastAsia="標楷體"/>
              </w:rPr>
              <w:t>%</w:t>
            </w:r>
            <w:r w:rsidRPr="00A23E15">
              <w:rPr>
                <w:rFonts w:eastAsia="標楷體"/>
              </w:rPr>
              <w:t>）</w:t>
            </w:r>
          </w:p>
        </w:tc>
        <w:tc>
          <w:tcPr>
            <w:tcW w:w="1116"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25.5</w:t>
            </w:r>
          </w:p>
        </w:tc>
        <w:tc>
          <w:tcPr>
            <w:tcW w:w="1117"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30.1</w:t>
            </w:r>
          </w:p>
        </w:tc>
        <w:tc>
          <w:tcPr>
            <w:tcW w:w="1116"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23.8</w:t>
            </w:r>
          </w:p>
        </w:tc>
        <w:tc>
          <w:tcPr>
            <w:tcW w:w="1117"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23.8</w:t>
            </w:r>
          </w:p>
        </w:tc>
        <w:tc>
          <w:tcPr>
            <w:tcW w:w="1193"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hint="eastAsia"/>
              </w:rPr>
              <w:t>20.6</w:t>
            </w:r>
          </w:p>
        </w:tc>
        <w:tc>
          <w:tcPr>
            <w:tcW w:w="1431"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Pr>
                <w:rFonts w:eastAsia="標楷體" w:hint="eastAsia"/>
              </w:rPr>
              <w:t>21.2</w:t>
            </w:r>
          </w:p>
        </w:tc>
      </w:tr>
      <w:tr w:rsidR="003D2281" w:rsidRPr="00A23E15" w:rsidTr="003D2281">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3D2281" w:rsidRPr="00A23E15" w:rsidRDefault="003D2281" w:rsidP="003D2281">
            <w:pPr>
              <w:snapToGrid w:val="0"/>
              <w:spacing w:line="300" w:lineRule="auto"/>
              <w:jc w:val="center"/>
              <w:rPr>
                <w:rFonts w:eastAsia="標楷體"/>
              </w:rPr>
            </w:pPr>
            <w:r w:rsidRPr="00A23E15">
              <w:rPr>
                <w:rFonts w:eastAsia="標楷體"/>
              </w:rPr>
              <w:t>消費品</w:t>
            </w:r>
            <w:r w:rsidRPr="00A23E15">
              <w:rPr>
                <w:rFonts w:eastAsia="標楷體"/>
              </w:rPr>
              <w:br/>
            </w:r>
            <w:r w:rsidRPr="00A23E15">
              <w:rPr>
                <w:rFonts w:eastAsia="標楷體"/>
              </w:rPr>
              <w:t>零售總額</w:t>
            </w:r>
          </w:p>
        </w:tc>
        <w:tc>
          <w:tcPr>
            <w:tcW w:w="1500" w:type="dxa"/>
            <w:tcBorders>
              <w:top w:val="single" w:sz="4" w:space="0" w:color="auto"/>
              <w:left w:val="single" w:sz="4" w:space="0" w:color="auto"/>
              <w:bottom w:val="single" w:sz="4" w:space="0" w:color="auto"/>
              <w:right w:val="single" w:sz="4" w:space="0" w:color="auto"/>
            </w:tcBorders>
          </w:tcPr>
          <w:p w:rsidR="003D2281" w:rsidRPr="00A23E15" w:rsidRDefault="003D2281" w:rsidP="003D2281">
            <w:pPr>
              <w:snapToGrid w:val="0"/>
              <w:spacing w:line="240" w:lineRule="atLeast"/>
              <w:jc w:val="center"/>
              <w:rPr>
                <w:rFonts w:eastAsia="標楷體"/>
              </w:rPr>
            </w:pPr>
            <w:r w:rsidRPr="00A23E15">
              <w:rPr>
                <w:rFonts w:eastAsia="標楷體"/>
              </w:rPr>
              <w:t>金額</w:t>
            </w:r>
          </w:p>
          <w:p w:rsidR="003D2281" w:rsidRPr="00A23E15" w:rsidRDefault="003D2281" w:rsidP="003D2281">
            <w:pPr>
              <w:snapToGrid w:val="0"/>
              <w:spacing w:line="240" w:lineRule="atLeast"/>
              <w:jc w:val="center"/>
              <w:rPr>
                <w:rFonts w:eastAsia="標楷體"/>
              </w:rPr>
            </w:pPr>
            <w:r w:rsidRPr="00A23E15">
              <w:rPr>
                <w:rFonts w:eastAsia="標楷體"/>
              </w:rPr>
              <w:t>（億人民幣）</w:t>
            </w:r>
          </w:p>
        </w:tc>
        <w:tc>
          <w:tcPr>
            <w:tcW w:w="1116"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108,488</w:t>
            </w:r>
          </w:p>
        </w:tc>
        <w:tc>
          <w:tcPr>
            <w:tcW w:w="1117"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125,343</w:t>
            </w:r>
          </w:p>
        </w:tc>
        <w:tc>
          <w:tcPr>
            <w:tcW w:w="1116"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154,554</w:t>
            </w:r>
          </w:p>
        </w:tc>
        <w:tc>
          <w:tcPr>
            <w:tcW w:w="1117"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181,226</w:t>
            </w:r>
          </w:p>
        </w:tc>
        <w:tc>
          <w:tcPr>
            <w:tcW w:w="1193"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hint="eastAsia"/>
              </w:rPr>
              <w:t>207</w:t>
            </w:r>
            <w:r w:rsidRPr="00A23E15">
              <w:rPr>
                <w:rFonts w:eastAsia="標楷體"/>
              </w:rPr>
              <w:t>,</w:t>
            </w:r>
            <w:r w:rsidRPr="00A23E15">
              <w:rPr>
                <w:rFonts w:eastAsia="標楷體" w:hint="eastAsia"/>
              </w:rPr>
              <w:t>167</w:t>
            </w:r>
          </w:p>
        </w:tc>
        <w:tc>
          <w:tcPr>
            <w:tcW w:w="1431"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Pr>
                <w:rFonts w:eastAsia="標楷體" w:hint="eastAsia"/>
              </w:rPr>
              <w:t>37,810</w:t>
            </w:r>
            <w:r w:rsidRPr="00A23E15">
              <w:rPr>
                <w:rFonts w:eastAsia="標楷體"/>
              </w:rPr>
              <w:t xml:space="preserve">  </w:t>
            </w:r>
          </w:p>
        </w:tc>
      </w:tr>
      <w:tr w:rsidR="003D2281" w:rsidRPr="00A23E15" w:rsidTr="003D2281">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3D2281" w:rsidRPr="00A23E15" w:rsidRDefault="003D2281" w:rsidP="003D2281">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tcPr>
          <w:p w:rsidR="003D2281" w:rsidRPr="00A23E15" w:rsidRDefault="003D2281" w:rsidP="003D2281">
            <w:pPr>
              <w:snapToGrid w:val="0"/>
              <w:spacing w:line="240" w:lineRule="atLeast"/>
              <w:jc w:val="center"/>
              <w:rPr>
                <w:rFonts w:eastAsia="標楷體"/>
              </w:rPr>
            </w:pPr>
            <w:r w:rsidRPr="00A23E15">
              <w:rPr>
                <w:rFonts w:eastAsia="標楷體"/>
              </w:rPr>
              <w:t>成長率</w:t>
            </w:r>
          </w:p>
          <w:p w:rsidR="003D2281" w:rsidRPr="00A23E15" w:rsidRDefault="003D2281" w:rsidP="003D2281">
            <w:pPr>
              <w:snapToGrid w:val="0"/>
              <w:spacing w:line="240" w:lineRule="atLeast"/>
              <w:jc w:val="center"/>
              <w:rPr>
                <w:rFonts w:eastAsia="標楷體"/>
              </w:rPr>
            </w:pPr>
            <w:r w:rsidRPr="00A23E15">
              <w:rPr>
                <w:rFonts w:eastAsia="標楷體"/>
              </w:rPr>
              <w:t>（</w:t>
            </w:r>
            <w:r w:rsidRPr="00A23E15">
              <w:rPr>
                <w:rFonts w:eastAsia="標楷體"/>
              </w:rPr>
              <w:t>%</w:t>
            </w:r>
            <w:r w:rsidRPr="00A23E15">
              <w:rPr>
                <w:rFonts w:eastAsia="標楷體"/>
              </w:rPr>
              <w:t>）</w:t>
            </w:r>
          </w:p>
        </w:tc>
        <w:tc>
          <w:tcPr>
            <w:tcW w:w="1116"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21.6</w:t>
            </w:r>
          </w:p>
        </w:tc>
        <w:tc>
          <w:tcPr>
            <w:tcW w:w="1117"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15.5</w:t>
            </w:r>
          </w:p>
        </w:tc>
        <w:tc>
          <w:tcPr>
            <w:tcW w:w="1116"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18.4</w:t>
            </w:r>
          </w:p>
        </w:tc>
        <w:tc>
          <w:tcPr>
            <w:tcW w:w="1117"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17.1</w:t>
            </w:r>
          </w:p>
        </w:tc>
        <w:tc>
          <w:tcPr>
            <w:tcW w:w="1193"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1</w:t>
            </w:r>
            <w:r w:rsidRPr="00A23E15">
              <w:rPr>
                <w:rFonts w:eastAsia="標楷體" w:hint="eastAsia"/>
              </w:rPr>
              <w:t>4.3</w:t>
            </w:r>
          </w:p>
        </w:tc>
        <w:tc>
          <w:tcPr>
            <w:tcW w:w="1431"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Pr>
                <w:rFonts w:eastAsia="標楷體" w:hint="eastAsia"/>
              </w:rPr>
              <w:t>12.3</w:t>
            </w:r>
          </w:p>
        </w:tc>
      </w:tr>
      <w:tr w:rsidR="003D2281" w:rsidRPr="00A23E15" w:rsidTr="003D2281">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3D2281" w:rsidRPr="00A23E15" w:rsidRDefault="003D2281" w:rsidP="003D2281">
            <w:pPr>
              <w:snapToGrid w:val="0"/>
              <w:spacing w:line="300" w:lineRule="auto"/>
              <w:jc w:val="center"/>
              <w:rPr>
                <w:rFonts w:eastAsia="標楷體"/>
              </w:rPr>
            </w:pPr>
            <w:r w:rsidRPr="00A23E15">
              <w:rPr>
                <w:rFonts w:eastAsia="標楷體"/>
              </w:rPr>
              <w:t>對外</w:t>
            </w:r>
          </w:p>
          <w:p w:rsidR="003D2281" w:rsidRPr="00A23E15" w:rsidRDefault="003D2281" w:rsidP="003D2281">
            <w:pPr>
              <w:snapToGrid w:val="0"/>
              <w:spacing w:line="300" w:lineRule="auto"/>
              <w:jc w:val="center"/>
              <w:rPr>
                <w:rFonts w:eastAsia="標楷體"/>
              </w:rPr>
            </w:pPr>
            <w:r w:rsidRPr="00A23E15">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3D2281" w:rsidRPr="00A23E15" w:rsidRDefault="003D2281" w:rsidP="003D2281">
            <w:pPr>
              <w:snapToGrid w:val="0"/>
              <w:spacing w:line="300" w:lineRule="auto"/>
              <w:jc w:val="center"/>
              <w:rPr>
                <w:rFonts w:eastAsia="標楷體"/>
              </w:rPr>
            </w:pPr>
            <w:r w:rsidRPr="00A23E15">
              <w:rPr>
                <w:rFonts w:eastAsia="標楷體"/>
              </w:rPr>
              <w:t>出口</w:t>
            </w:r>
          </w:p>
        </w:tc>
        <w:tc>
          <w:tcPr>
            <w:tcW w:w="1500" w:type="dxa"/>
            <w:tcBorders>
              <w:top w:val="single" w:sz="4" w:space="0" w:color="auto"/>
              <w:left w:val="single" w:sz="4" w:space="0" w:color="auto"/>
              <w:bottom w:val="single" w:sz="4" w:space="0" w:color="auto"/>
              <w:right w:val="single" w:sz="4" w:space="0" w:color="auto"/>
            </w:tcBorders>
            <w:vAlign w:val="center"/>
          </w:tcPr>
          <w:p w:rsidR="003D2281" w:rsidRPr="00A23E15" w:rsidRDefault="003D2281" w:rsidP="003D2281">
            <w:pPr>
              <w:snapToGrid w:val="0"/>
              <w:spacing w:line="240" w:lineRule="atLeast"/>
              <w:jc w:val="center"/>
              <w:rPr>
                <w:rFonts w:eastAsia="標楷體"/>
              </w:rPr>
            </w:pPr>
            <w:r w:rsidRPr="00A23E15">
              <w:rPr>
                <w:rFonts w:eastAsia="標楷體"/>
              </w:rPr>
              <w:t>金額</w:t>
            </w:r>
          </w:p>
          <w:p w:rsidR="003D2281" w:rsidRPr="00A23E15" w:rsidRDefault="003D2281" w:rsidP="003D2281">
            <w:pPr>
              <w:snapToGrid w:val="0"/>
              <w:spacing w:line="240" w:lineRule="atLeast"/>
              <w:jc w:val="center"/>
              <w:rPr>
                <w:rFonts w:eastAsia="標楷體"/>
              </w:rPr>
            </w:pPr>
            <w:r w:rsidRPr="00A23E15">
              <w:rPr>
                <w:rFonts w:eastAsia="標楷體"/>
              </w:rPr>
              <w:t>（億美元）</w:t>
            </w:r>
          </w:p>
        </w:tc>
        <w:tc>
          <w:tcPr>
            <w:tcW w:w="1116"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bookmarkStart w:id="31" w:name="OLE_LINK1"/>
            <w:r w:rsidRPr="00A23E15">
              <w:rPr>
                <w:rFonts w:eastAsia="標楷體"/>
              </w:rPr>
              <w:t>14,285.5</w:t>
            </w:r>
            <w:bookmarkEnd w:id="31"/>
          </w:p>
        </w:tc>
        <w:tc>
          <w:tcPr>
            <w:tcW w:w="1117"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12,016.7</w:t>
            </w:r>
          </w:p>
        </w:tc>
        <w:tc>
          <w:tcPr>
            <w:tcW w:w="1116"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15,779.3</w:t>
            </w:r>
          </w:p>
        </w:tc>
        <w:tc>
          <w:tcPr>
            <w:tcW w:w="1117"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18,986.0</w:t>
            </w:r>
          </w:p>
        </w:tc>
        <w:tc>
          <w:tcPr>
            <w:tcW w:w="1193"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hint="eastAsia"/>
              </w:rPr>
              <w:t>20</w:t>
            </w:r>
            <w:r w:rsidRPr="00A23E15">
              <w:rPr>
                <w:rFonts w:eastAsia="標楷體"/>
              </w:rPr>
              <w:t>,</w:t>
            </w:r>
            <w:r w:rsidRPr="00A23E15">
              <w:rPr>
                <w:rFonts w:eastAsia="標楷體" w:hint="eastAsia"/>
              </w:rPr>
              <w:t>489</w:t>
            </w:r>
          </w:p>
        </w:tc>
        <w:tc>
          <w:tcPr>
            <w:tcW w:w="1431"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Pr>
                <w:rFonts w:eastAsia="標楷體" w:hint="eastAsia"/>
              </w:rPr>
              <w:t>3,267.2</w:t>
            </w:r>
          </w:p>
        </w:tc>
      </w:tr>
      <w:tr w:rsidR="003D2281" w:rsidRPr="00A23E15" w:rsidTr="003D2281">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3D2281" w:rsidRPr="00A23E15" w:rsidRDefault="003D2281" w:rsidP="003D2281">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3D2281" w:rsidRPr="00A23E15" w:rsidRDefault="003D2281" w:rsidP="003D2281">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3D2281" w:rsidRPr="00A23E15" w:rsidRDefault="003D2281" w:rsidP="003D2281">
            <w:pPr>
              <w:snapToGrid w:val="0"/>
              <w:spacing w:line="240" w:lineRule="atLeast"/>
              <w:jc w:val="center"/>
              <w:rPr>
                <w:rFonts w:eastAsia="標楷體"/>
              </w:rPr>
            </w:pPr>
            <w:r w:rsidRPr="00A23E15">
              <w:rPr>
                <w:rFonts w:eastAsia="標楷體"/>
              </w:rPr>
              <w:t>成長率</w:t>
            </w:r>
          </w:p>
          <w:p w:rsidR="003D2281" w:rsidRPr="00A23E15" w:rsidRDefault="003D2281" w:rsidP="003D2281">
            <w:pPr>
              <w:snapToGrid w:val="0"/>
              <w:spacing w:line="240" w:lineRule="atLeast"/>
              <w:jc w:val="center"/>
              <w:rPr>
                <w:rFonts w:eastAsia="標楷體"/>
              </w:rPr>
            </w:pPr>
            <w:r w:rsidRPr="00A23E15">
              <w:rPr>
                <w:rFonts w:eastAsia="標楷體"/>
              </w:rPr>
              <w:t>（</w:t>
            </w:r>
            <w:r w:rsidRPr="00A23E15">
              <w:rPr>
                <w:rFonts w:eastAsia="標楷體"/>
              </w:rPr>
              <w:t>%</w:t>
            </w:r>
            <w:r w:rsidRPr="00A23E15">
              <w:rPr>
                <w:rFonts w:eastAsia="標楷體"/>
              </w:rPr>
              <w:t>）</w:t>
            </w:r>
          </w:p>
        </w:tc>
        <w:tc>
          <w:tcPr>
            <w:tcW w:w="1116"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17.2</w:t>
            </w:r>
          </w:p>
        </w:tc>
        <w:tc>
          <w:tcPr>
            <w:tcW w:w="1117"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-16.0</w:t>
            </w:r>
          </w:p>
        </w:tc>
        <w:tc>
          <w:tcPr>
            <w:tcW w:w="1116"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31.3</w:t>
            </w:r>
          </w:p>
        </w:tc>
        <w:tc>
          <w:tcPr>
            <w:tcW w:w="1117"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20.3</w:t>
            </w:r>
          </w:p>
        </w:tc>
        <w:tc>
          <w:tcPr>
            <w:tcW w:w="1193"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hint="eastAsia"/>
              </w:rPr>
              <w:t>7.9</w:t>
            </w:r>
          </w:p>
        </w:tc>
        <w:tc>
          <w:tcPr>
            <w:tcW w:w="1431"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Pr>
                <w:rFonts w:eastAsia="標楷體" w:hint="eastAsia"/>
              </w:rPr>
              <w:t>23.6</w:t>
            </w:r>
          </w:p>
        </w:tc>
      </w:tr>
      <w:tr w:rsidR="003D2281" w:rsidRPr="00A23E15" w:rsidTr="003D2281">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3D2281" w:rsidRPr="00A23E15" w:rsidRDefault="003D2281" w:rsidP="003D2281">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3D2281" w:rsidRPr="00A23E15" w:rsidRDefault="003D2281" w:rsidP="003D2281">
            <w:pPr>
              <w:snapToGrid w:val="0"/>
              <w:spacing w:line="300" w:lineRule="auto"/>
              <w:jc w:val="center"/>
              <w:rPr>
                <w:rFonts w:eastAsia="標楷體"/>
              </w:rPr>
            </w:pPr>
            <w:r w:rsidRPr="00A23E15">
              <w:rPr>
                <w:rFonts w:eastAsia="標楷體"/>
              </w:rPr>
              <w:t>進口</w:t>
            </w:r>
          </w:p>
        </w:tc>
        <w:tc>
          <w:tcPr>
            <w:tcW w:w="1500" w:type="dxa"/>
            <w:tcBorders>
              <w:top w:val="single" w:sz="4" w:space="0" w:color="auto"/>
              <w:left w:val="single" w:sz="4" w:space="0" w:color="auto"/>
              <w:bottom w:val="single" w:sz="4" w:space="0" w:color="auto"/>
              <w:right w:val="single" w:sz="4" w:space="0" w:color="auto"/>
            </w:tcBorders>
            <w:vAlign w:val="center"/>
          </w:tcPr>
          <w:p w:rsidR="003D2281" w:rsidRPr="00A23E15" w:rsidRDefault="003D2281" w:rsidP="003D2281">
            <w:pPr>
              <w:snapToGrid w:val="0"/>
              <w:spacing w:line="240" w:lineRule="atLeast"/>
              <w:jc w:val="center"/>
              <w:rPr>
                <w:rFonts w:eastAsia="標楷體"/>
              </w:rPr>
            </w:pPr>
            <w:r w:rsidRPr="00A23E15">
              <w:rPr>
                <w:rFonts w:eastAsia="標楷體"/>
              </w:rPr>
              <w:t>金額</w:t>
            </w:r>
          </w:p>
          <w:p w:rsidR="003D2281" w:rsidRPr="00A23E15" w:rsidRDefault="003D2281" w:rsidP="003D2281">
            <w:pPr>
              <w:snapToGrid w:val="0"/>
              <w:spacing w:line="240" w:lineRule="atLeast"/>
              <w:jc w:val="center"/>
              <w:rPr>
                <w:rFonts w:eastAsia="標楷體"/>
              </w:rPr>
            </w:pPr>
            <w:r w:rsidRPr="00A23E15">
              <w:rPr>
                <w:rFonts w:eastAsia="標楷體"/>
              </w:rPr>
              <w:t>（億美元）</w:t>
            </w:r>
          </w:p>
        </w:tc>
        <w:tc>
          <w:tcPr>
            <w:tcW w:w="1116"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bookmarkStart w:id="32" w:name="OLE_LINK2"/>
            <w:r w:rsidRPr="00A23E15">
              <w:rPr>
                <w:rFonts w:eastAsia="標楷體"/>
              </w:rPr>
              <w:t>11,330.8</w:t>
            </w:r>
            <w:bookmarkEnd w:id="32"/>
          </w:p>
        </w:tc>
        <w:tc>
          <w:tcPr>
            <w:tcW w:w="1117"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10,056.0</w:t>
            </w:r>
          </w:p>
        </w:tc>
        <w:tc>
          <w:tcPr>
            <w:tcW w:w="1116"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13,948.3</w:t>
            </w:r>
          </w:p>
        </w:tc>
        <w:tc>
          <w:tcPr>
            <w:tcW w:w="1117"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17,434.6</w:t>
            </w:r>
          </w:p>
        </w:tc>
        <w:tc>
          <w:tcPr>
            <w:tcW w:w="1193"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hint="eastAsia"/>
              </w:rPr>
              <w:t>18</w:t>
            </w:r>
            <w:r w:rsidRPr="00A23E15">
              <w:rPr>
                <w:rFonts w:eastAsia="標楷體"/>
              </w:rPr>
              <w:t>,</w:t>
            </w:r>
            <w:r w:rsidRPr="00A23E15">
              <w:rPr>
                <w:rFonts w:eastAsia="標楷體" w:hint="eastAsia"/>
              </w:rPr>
              <w:t>178</w:t>
            </w:r>
          </w:p>
        </w:tc>
        <w:tc>
          <w:tcPr>
            <w:tcW w:w="1431"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Pr>
                <w:rFonts w:eastAsia="標楷體" w:hint="eastAsia"/>
              </w:rPr>
              <w:t>2,826.3</w:t>
            </w:r>
          </w:p>
        </w:tc>
      </w:tr>
      <w:tr w:rsidR="003D2281" w:rsidRPr="00A23E15" w:rsidTr="003D2281">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3D2281" w:rsidRPr="00A23E15" w:rsidRDefault="003D2281" w:rsidP="003D2281">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3D2281" w:rsidRPr="00A23E15" w:rsidRDefault="003D2281" w:rsidP="003D2281">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tcPr>
          <w:p w:rsidR="003D2281" w:rsidRPr="00A23E15" w:rsidRDefault="003D2281" w:rsidP="003D2281">
            <w:pPr>
              <w:snapToGrid w:val="0"/>
              <w:spacing w:line="240" w:lineRule="atLeast"/>
              <w:jc w:val="center"/>
              <w:rPr>
                <w:rFonts w:eastAsia="標楷體"/>
              </w:rPr>
            </w:pPr>
            <w:r w:rsidRPr="00A23E15">
              <w:rPr>
                <w:rFonts w:eastAsia="標楷體"/>
              </w:rPr>
              <w:t>成長率</w:t>
            </w:r>
          </w:p>
          <w:p w:rsidR="003D2281" w:rsidRPr="00A23E15" w:rsidRDefault="003D2281" w:rsidP="003D2281">
            <w:pPr>
              <w:snapToGrid w:val="0"/>
              <w:spacing w:line="240" w:lineRule="atLeast"/>
              <w:jc w:val="center"/>
              <w:rPr>
                <w:rFonts w:eastAsia="標楷體"/>
              </w:rPr>
            </w:pPr>
            <w:r w:rsidRPr="00A23E15">
              <w:rPr>
                <w:rFonts w:eastAsia="標楷體"/>
              </w:rPr>
              <w:t>（</w:t>
            </w:r>
            <w:r w:rsidRPr="00A23E15">
              <w:rPr>
                <w:rFonts w:eastAsia="標楷體"/>
              </w:rPr>
              <w:t>%</w:t>
            </w:r>
            <w:r w:rsidRPr="00A23E15">
              <w:rPr>
                <w:rFonts w:eastAsia="標楷體"/>
              </w:rPr>
              <w:t>）</w:t>
            </w:r>
          </w:p>
        </w:tc>
        <w:tc>
          <w:tcPr>
            <w:tcW w:w="1116"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18.5</w:t>
            </w:r>
          </w:p>
        </w:tc>
        <w:tc>
          <w:tcPr>
            <w:tcW w:w="1117"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-11.2</w:t>
            </w:r>
          </w:p>
        </w:tc>
        <w:tc>
          <w:tcPr>
            <w:tcW w:w="1116"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38.7</w:t>
            </w:r>
          </w:p>
        </w:tc>
        <w:tc>
          <w:tcPr>
            <w:tcW w:w="1117"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24.9</w:t>
            </w:r>
          </w:p>
        </w:tc>
        <w:tc>
          <w:tcPr>
            <w:tcW w:w="1193"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hint="eastAsia"/>
              </w:rPr>
              <w:t>4.3</w:t>
            </w:r>
          </w:p>
        </w:tc>
        <w:tc>
          <w:tcPr>
            <w:tcW w:w="1431"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Pr>
                <w:rFonts w:eastAsia="標楷體" w:hint="eastAsia"/>
              </w:rPr>
              <w:t>5.0</w:t>
            </w:r>
          </w:p>
        </w:tc>
      </w:tr>
      <w:tr w:rsidR="003D2281" w:rsidRPr="00A23E15" w:rsidTr="003D2281">
        <w:trPr>
          <w:cantSplit/>
          <w:trHeight w:hRule="exact" w:val="620"/>
        </w:trPr>
        <w:tc>
          <w:tcPr>
            <w:tcW w:w="1126" w:type="dxa"/>
            <w:gridSpan w:val="2"/>
            <w:vMerge w:val="restart"/>
            <w:tcBorders>
              <w:top w:val="single" w:sz="4" w:space="0" w:color="auto"/>
              <w:left w:val="nil"/>
              <w:right w:val="single" w:sz="4" w:space="0" w:color="auto"/>
            </w:tcBorders>
            <w:vAlign w:val="center"/>
          </w:tcPr>
          <w:p w:rsidR="003D2281" w:rsidRPr="00A23E15" w:rsidRDefault="003D2281" w:rsidP="003D2281">
            <w:pPr>
              <w:snapToGrid w:val="0"/>
              <w:spacing w:line="300" w:lineRule="auto"/>
              <w:jc w:val="center"/>
              <w:rPr>
                <w:rFonts w:eastAsia="標楷體"/>
              </w:rPr>
            </w:pPr>
            <w:r w:rsidRPr="00A23E15">
              <w:rPr>
                <w:rFonts w:eastAsia="標楷體"/>
              </w:rPr>
              <w:t>實際外商直接投資</w:t>
            </w:r>
          </w:p>
        </w:tc>
        <w:tc>
          <w:tcPr>
            <w:tcW w:w="1500" w:type="dxa"/>
            <w:tcBorders>
              <w:top w:val="single" w:sz="4" w:space="0" w:color="auto"/>
              <w:left w:val="single" w:sz="4" w:space="0" w:color="auto"/>
              <w:bottom w:val="single" w:sz="4" w:space="0" w:color="auto"/>
              <w:right w:val="single" w:sz="4" w:space="0" w:color="auto"/>
            </w:tcBorders>
            <w:vAlign w:val="center"/>
          </w:tcPr>
          <w:p w:rsidR="003D2281" w:rsidRPr="00A23E15" w:rsidRDefault="003D2281" w:rsidP="003D2281">
            <w:pPr>
              <w:snapToGrid w:val="0"/>
              <w:spacing w:line="240" w:lineRule="atLeast"/>
              <w:jc w:val="center"/>
              <w:rPr>
                <w:rFonts w:eastAsia="標楷體"/>
              </w:rPr>
            </w:pPr>
            <w:r w:rsidRPr="00A23E15">
              <w:rPr>
                <w:rFonts w:eastAsia="標楷體"/>
              </w:rPr>
              <w:t>金額</w:t>
            </w:r>
          </w:p>
          <w:p w:rsidR="003D2281" w:rsidRPr="00A23E15" w:rsidRDefault="003D2281" w:rsidP="003D2281">
            <w:pPr>
              <w:snapToGrid w:val="0"/>
              <w:spacing w:line="240" w:lineRule="atLeast"/>
              <w:jc w:val="center"/>
              <w:rPr>
                <w:rFonts w:eastAsia="標楷體"/>
              </w:rPr>
            </w:pPr>
            <w:r w:rsidRPr="00A23E15">
              <w:rPr>
                <w:rFonts w:eastAsia="標楷體"/>
              </w:rPr>
              <w:t>（億美元）</w:t>
            </w:r>
          </w:p>
        </w:tc>
        <w:tc>
          <w:tcPr>
            <w:tcW w:w="1116"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924.0</w:t>
            </w:r>
          </w:p>
        </w:tc>
        <w:tc>
          <w:tcPr>
            <w:tcW w:w="1117"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900.3</w:t>
            </w:r>
          </w:p>
        </w:tc>
        <w:tc>
          <w:tcPr>
            <w:tcW w:w="1116"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1,057.4</w:t>
            </w:r>
          </w:p>
        </w:tc>
        <w:tc>
          <w:tcPr>
            <w:tcW w:w="1117"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1,160.1</w:t>
            </w:r>
          </w:p>
        </w:tc>
        <w:tc>
          <w:tcPr>
            <w:tcW w:w="1193"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hint="eastAsia"/>
              </w:rPr>
              <w:t>1,117</w:t>
            </w:r>
          </w:p>
        </w:tc>
        <w:tc>
          <w:tcPr>
            <w:tcW w:w="1431"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Pr>
                <w:rFonts w:eastAsia="標楷體" w:hint="eastAsia"/>
              </w:rPr>
              <w:t>174.8</w:t>
            </w:r>
          </w:p>
        </w:tc>
      </w:tr>
      <w:tr w:rsidR="003D2281" w:rsidRPr="00A23E15" w:rsidTr="003D2281">
        <w:trPr>
          <w:cantSplit/>
          <w:trHeight w:hRule="exact" w:val="650"/>
        </w:trPr>
        <w:tc>
          <w:tcPr>
            <w:tcW w:w="1126" w:type="dxa"/>
            <w:gridSpan w:val="2"/>
            <w:vMerge/>
            <w:tcBorders>
              <w:left w:val="nil"/>
              <w:bottom w:val="single" w:sz="4" w:space="0" w:color="auto"/>
              <w:right w:val="single" w:sz="4" w:space="0" w:color="auto"/>
            </w:tcBorders>
            <w:vAlign w:val="center"/>
          </w:tcPr>
          <w:p w:rsidR="003D2281" w:rsidRPr="00A23E15" w:rsidRDefault="003D2281" w:rsidP="003D2281">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3D2281" w:rsidRPr="00A23E15" w:rsidRDefault="003D2281" w:rsidP="003D2281">
            <w:pPr>
              <w:snapToGrid w:val="0"/>
              <w:spacing w:line="240" w:lineRule="atLeast"/>
              <w:jc w:val="center"/>
              <w:rPr>
                <w:rFonts w:eastAsia="標楷體"/>
              </w:rPr>
            </w:pPr>
            <w:r w:rsidRPr="00A23E15">
              <w:rPr>
                <w:rFonts w:eastAsia="標楷體"/>
              </w:rPr>
              <w:t>成長率</w:t>
            </w:r>
          </w:p>
          <w:p w:rsidR="003D2281" w:rsidRPr="00A23E15" w:rsidRDefault="003D2281" w:rsidP="003D2281">
            <w:pPr>
              <w:snapToGrid w:val="0"/>
              <w:spacing w:line="240" w:lineRule="atLeast"/>
              <w:jc w:val="center"/>
              <w:rPr>
                <w:rFonts w:eastAsia="標楷體"/>
              </w:rPr>
            </w:pPr>
            <w:r w:rsidRPr="00A23E15">
              <w:rPr>
                <w:rFonts w:eastAsia="標楷體"/>
              </w:rPr>
              <w:t>（</w:t>
            </w:r>
            <w:r w:rsidRPr="00A23E15">
              <w:rPr>
                <w:rFonts w:eastAsia="標楷體"/>
              </w:rPr>
              <w:t>%</w:t>
            </w:r>
            <w:r w:rsidRPr="00A23E15">
              <w:rPr>
                <w:rFonts w:eastAsia="標楷體"/>
              </w:rPr>
              <w:t>）</w:t>
            </w:r>
          </w:p>
        </w:tc>
        <w:tc>
          <w:tcPr>
            <w:tcW w:w="1116"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23.6</w:t>
            </w:r>
          </w:p>
        </w:tc>
        <w:tc>
          <w:tcPr>
            <w:tcW w:w="1117"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-2.6</w:t>
            </w:r>
          </w:p>
        </w:tc>
        <w:tc>
          <w:tcPr>
            <w:tcW w:w="1116"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17.4</w:t>
            </w:r>
          </w:p>
        </w:tc>
        <w:tc>
          <w:tcPr>
            <w:tcW w:w="1117"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9.7</w:t>
            </w:r>
          </w:p>
        </w:tc>
        <w:tc>
          <w:tcPr>
            <w:tcW w:w="1193"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w:t>
            </w:r>
            <w:r w:rsidRPr="00A23E15">
              <w:rPr>
                <w:rFonts w:eastAsia="標楷體" w:hint="eastAsia"/>
              </w:rPr>
              <w:t>3.7</w:t>
            </w:r>
          </w:p>
        </w:tc>
        <w:tc>
          <w:tcPr>
            <w:tcW w:w="1431"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Pr>
                <w:rFonts w:eastAsia="標楷體" w:hint="eastAsia"/>
              </w:rPr>
              <w:t>-1.4</w:t>
            </w:r>
          </w:p>
        </w:tc>
      </w:tr>
      <w:tr w:rsidR="003D2281" w:rsidRPr="00A23E15" w:rsidTr="003D2281">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3D2281" w:rsidRPr="00A23E15" w:rsidRDefault="003D2281" w:rsidP="003D2281">
            <w:pPr>
              <w:snapToGrid w:val="0"/>
              <w:spacing w:line="300" w:lineRule="auto"/>
              <w:ind w:left="2" w:hanging="2"/>
              <w:jc w:val="center"/>
              <w:rPr>
                <w:rFonts w:eastAsia="標楷體"/>
              </w:rPr>
            </w:pPr>
            <w:r w:rsidRPr="00A23E15">
              <w:rPr>
                <w:rFonts w:eastAsia="標楷體"/>
              </w:rPr>
              <w:t>居民消費價格指數</w:t>
            </w:r>
          </w:p>
        </w:tc>
        <w:tc>
          <w:tcPr>
            <w:tcW w:w="1500" w:type="dxa"/>
            <w:tcBorders>
              <w:top w:val="single" w:sz="4" w:space="0" w:color="auto"/>
              <w:left w:val="single" w:sz="4" w:space="0" w:color="auto"/>
              <w:bottom w:val="single" w:sz="4" w:space="0" w:color="auto"/>
              <w:right w:val="single" w:sz="4" w:space="0" w:color="auto"/>
            </w:tcBorders>
            <w:vAlign w:val="center"/>
          </w:tcPr>
          <w:p w:rsidR="003D2281" w:rsidRPr="00A23E15" w:rsidRDefault="003D2281" w:rsidP="003D2281">
            <w:pPr>
              <w:snapToGrid w:val="0"/>
              <w:spacing w:line="240" w:lineRule="atLeast"/>
              <w:jc w:val="center"/>
              <w:rPr>
                <w:rFonts w:eastAsia="標楷體"/>
              </w:rPr>
            </w:pPr>
            <w:r w:rsidRPr="00A23E15">
              <w:rPr>
                <w:rFonts w:eastAsia="標楷體"/>
              </w:rPr>
              <w:t>年增率</w:t>
            </w:r>
          </w:p>
          <w:p w:rsidR="003D2281" w:rsidRPr="00A23E15" w:rsidRDefault="003D2281" w:rsidP="003D2281">
            <w:pPr>
              <w:snapToGrid w:val="0"/>
              <w:spacing w:line="240" w:lineRule="atLeast"/>
              <w:jc w:val="center"/>
              <w:rPr>
                <w:rFonts w:eastAsia="標楷體"/>
              </w:rPr>
            </w:pPr>
            <w:r w:rsidRPr="00A23E15">
              <w:rPr>
                <w:rFonts w:eastAsia="標楷體"/>
              </w:rPr>
              <w:t>（</w:t>
            </w:r>
            <w:r w:rsidRPr="00A23E15">
              <w:rPr>
                <w:rFonts w:eastAsia="標楷體"/>
              </w:rPr>
              <w:t>%</w:t>
            </w:r>
            <w:r w:rsidRPr="00A23E15">
              <w:rPr>
                <w:rFonts w:eastAsia="標楷體"/>
              </w:rPr>
              <w:t>）</w:t>
            </w:r>
          </w:p>
        </w:tc>
        <w:tc>
          <w:tcPr>
            <w:tcW w:w="1116"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5.9</w:t>
            </w:r>
          </w:p>
        </w:tc>
        <w:tc>
          <w:tcPr>
            <w:tcW w:w="1117"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-0.7</w:t>
            </w:r>
          </w:p>
        </w:tc>
        <w:tc>
          <w:tcPr>
            <w:tcW w:w="1116"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3.3</w:t>
            </w:r>
          </w:p>
        </w:tc>
        <w:tc>
          <w:tcPr>
            <w:tcW w:w="1117"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5.4</w:t>
            </w:r>
          </w:p>
        </w:tc>
        <w:tc>
          <w:tcPr>
            <w:tcW w:w="1193"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hint="eastAsia"/>
              </w:rPr>
              <w:t>2.6</w:t>
            </w:r>
          </w:p>
        </w:tc>
        <w:tc>
          <w:tcPr>
            <w:tcW w:w="1431"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Pr>
                <w:rFonts w:eastAsia="標楷體" w:hint="eastAsia"/>
              </w:rPr>
              <w:t>2.6</w:t>
            </w:r>
          </w:p>
        </w:tc>
      </w:tr>
      <w:tr w:rsidR="003D2281" w:rsidRPr="00A23E15" w:rsidTr="003D2281">
        <w:trPr>
          <w:cantSplit/>
          <w:trHeight w:hRule="exact" w:val="704"/>
        </w:trPr>
        <w:tc>
          <w:tcPr>
            <w:tcW w:w="465" w:type="dxa"/>
            <w:vMerge w:val="restart"/>
            <w:tcBorders>
              <w:top w:val="single" w:sz="4" w:space="0" w:color="auto"/>
              <w:left w:val="nil"/>
              <w:bottom w:val="single" w:sz="4" w:space="0" w:color="auto"/>
              <w:right w:val="single" w:sz="4" w:space="0" w:color="auto"/>
            </w:tcBorders>
            <w:vAlign w:val="center"/>
          </w:tcPr>
          <w:p w:rsidR="003D2281" w:rsidRPr="00A23E15" w:rsidRDefault="003D2281" w:rsidP="003D2281">
            <w:pPr>
              <w:snapToGrid w:val="0"/>
              <w:spacing w:line="300" w:lineRule="auto"/>
              <w:jc w:val="center"/>
              <w:rPr>
                <w:rFonts w:eastAsia="標楷體"/>
              </w:rPr>
            </w:pPr>
            <w:r w:rsidRPr="00A23E15">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3D2281" w:rsidRPr="00A23E15" w:rsidRDefault="003D2281" w:rsidP="003D2281">
            <w:pPr>
              <w:snapToGrid w:val="0"/>
              <w:spacing w:line="240" w:lineRule="exact"/>
              <w:jc w:val="center"/>
              <w:rPr>
                <w:rFonts w:eastAsia="標楷體"/>
              </w:rPr>
            </w:pPr>
            <w:r w:rsidRPr="00A23E15">
              <w:rPr>
                <w:rFonts w:eastAsia="標楷體"/>
              </w:rPr>
              <w:t>貨幣供給</w:t>
            </w:r>
          </w:p>
          <w:p w:rsidR="003D2281" w:rsidRPr="00A23E15" w:rsidRDefault="003D2281" w:rsidP="003D2281">
            <w:pPr>
              <w:snapToGrid w:val="0"/>
              <w:spacing w:line="240" w:lineRule="exact"/>
              <w:ind w:hanging="133"/>
              <w:jc w:val="center"/>
              <w:rPr>
                <w:rFonts w:eastAsia="標楷體"/>
                <w:sz w:val="20"/>
              </w:rPr>
            </w:pPr>
            <w:r w:rsidRPr="00A23E15">
              <w:rPr>
                <w:rFonts w:eastAsia="標楷體"/>
                <w:sz w:val="18"/>
              </w:rPr>
              <w:t xml:space="preserve"> </w:t>
            </w:r>
            <w:r w:rsidRPr="00A23E15">
              <w:rPr>
                <w:rFonts w:eastAsia="標楷體"/>
                <w:sz w:val="20"/>
              </w:rPr>
              <w:t>（</w:t>
            </w:r>
            <w:r w:rsidRPr="00A23E15">
              <w:rPr>
                <w:rFonts w:eastAsia="標楷體"/>
                <w:sz w:val="20"/>
              </w:rPr>
              <w:t>M2</w:t>
            </w:r>
            <w:r w:rsidRPr="00A23E15">
              <w:rPr>
                <w:rFonts w:eastAsia="標楷體"/>
                <w:sz w:val="20"/>
              </w:rPr>
              <w:t>）</w:t>
            </w:r>
          </w:p>
        </w:tc>
        <w:tc>
          <w:tcPr>
            <w:tcW w:w="1500" w:type="dxa"/>
            <w:tcBorders>
              <w:top w:val="single" w:sz="4" w:space="0" w:color="auto"/>
              <w:left w:val="single" w:sz="4" w:space="0" w:color="auto"/>
              <w:bottom w:val="single" w:sz="4" w:space="0" w:color="auto"/>
              <w:right w:val="single" w:sz="4" w:space="0" w:color="auto"/>
            </w:tcBorders>
            <w:vAlign w:val="center"/>
          </w:tcPr>
          <w:p w:rsidR="003D2281" w:rsidRPr="00A23E15" w:rsidRDefault="003D2281" w:rsidP="003D2281">
            <w:pPr>
              <w:snapToGrid w:val="0"/>
              <w:spacing w:line="240" w:lineRule="atLeast"/>
              <w:jc w:val="center"/>
              <w:rPr>
                <w:rFonts w:eastAsia="標楷體"/>
              </w:rPr>
            </w:pPr>
            <w:r w:rsidRPr="00A23E15">
              <w:rPr>
                <w:rFonts w:eastAsia="標楷體"/>
              </w:rPr>
              <w:t>成長率</w:t>
            </w:r>
          </w:p>
          <w:p w:rsidR="003D2281" w:rsidRPr="00A23E15" w:rsidRDefault="003D2281" w:rsidP="003D2281">
            <w:pPr>
              <w:snapToGrid w:val="0"/>
              <w:spacing w:line="240" w:lineRule="atLeast"/>
              <w:jc w:val="center"/>
              <w:rPr>
                <w:rFonts w:eastAsia="標楷體"/>
              </w:rPr>
            </w:pPr>
            <w:r w:rsidRPr="00A23E15">
              <w:rPr>
                <w:rFonts w:eastAsia="標楷體"/>
              </w:rPr>
              <w:t>（</w:t>
            </w:r>
            <w:r w:rsidRPr="00A23E15">
              <w:rPr>
                <w:rFonts w:eastAsia="標楷體"/>
              </w:rPr>
              <w:t>%</w:t>
            </w:r>
            <w:r w:rsidRPr="00A23E15">
              <w:rPr>
                <w:rFonts w:eastAsia="標楷體"/>
              </w:rPr>
              <w:t>）</w:t>
            </w:r>
          </w:p>
        </w:tc>
        <w:tc>
          <w:tcPr>
            <w:tcW w:w="1116"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17.8</w:t>
            </w:r>
          </w:p>
        </w:tc>
        <w:tc>
          <w:tcPr>
            <w:tcW w:w="1117"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27.6</w:t>
            </w:r>
          </w:p>
        </w:tc>
        <w:tc>
          <w:tcPr>
            <w:tcW w:w="1116"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19.7</w:t>
            </w:r>
          </w:p>
        </w:tc>
        <w:tc>
          <w:tcPr>
            <w:tcW w:w="1117"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13.6</w:t>
            </w:r>
          </w:p>
        </w:tc>
        <w:tc>
          <w:tcPr>
            <w:tcW w:w="1193"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hint="eastAsia"/>
              </w:rPr>
              <w:t>13.8</w:t>
            </w:r>
          </w:p>
        </w:tc>
        <w:tc>
          <w:tcPr>
            <w:tcW w:w="1431"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Pr>
                <w:rFonts w:eastAsia="標楷體" w:hint="eastAsia"/>
              </w:rPr>
              <w:t>15.2</w:t>
            </w:r>
          </w:p>
        </w:tc>
      </w:tr>
      <w:tr w:rsidR="003D2281" w:rsidRPr="00A23E15" w:rsidTr="003D2281">
        <w:trPr>
          <w:cantSplit/>
          <w:trHeight w:hRule="exact" w:val="1042"/>
        </w:trPr>
        <w:tc>
          <w:tcPr>
            <w:tcW w:w="465" w:type="dxa"/>
            <w:vMerge/>
            <w:tcBorders>
              <w:top w:val="single" w:sz="4" w:space="0" w:color="auto"/>
              <w:left w:val="nil"/>
              <w:bottom w:val="single" w:sz="4" w:space="0" w:color="auto"/>
              <w:right w:val="single" w:sz="4" w:space="0" w:color="auto"/>
            </w:tcBorders>
            <w:vAlign w:val="center"/>
          </w:tcPr>
          <w:p w:rsidR="003D2281" w:rsidRPr="00A23E15" w:rsidRDefault="003D2281" w:rsidP="003D2281">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3D2281" w:rsidRPr="00A23E15" w:rsidRDefault="003D2281" w:rsidP="003D2281">
            <w:pPr>
              <w:snapToGrid w:val="0"/>
              <w:spacing w:line="300" w:lineRule="auto"/>
              <w:jc w:val="center"/>
              <w:rPr>
                <w:rFonts w:eastAsia="標楷體"/>
              </w:rPr>
            </w:pPr>
            <w:r w:rsidRPr="00A23E15">
              <w:rPr>
                <w:rFonts w:eastAsia="標楷體"/>
              </w:rPr>
              <w:t>匯率</w:t>
            </w:r>
          </w:p>
        </w:tc>
        <w:tc>
          <w:tcPr>
            <w:tcW w:w="1500" w:type="dxa"/>
            <w:tcBorders>
              <w:top w:val="single" w:sz="4" w:space="0" w:color="auto"/>
              <w:left w:val="single" w:sz="4" w:space="0" w:color="auto"/>
              <w:bottom w:val="single" w:sz="4" w:space="0" w:color="auto"/>
              <w:right w:val="single" w:sz="4" w:space="0" w:color="auto"/>
            </w:tcBorders>
            <w:vAlign w:val="center"/>
          </w:tcPr>
          <w:p w:rsidR="003D2281" w:rsidRPr="00A23E15" w:rsidRDefault="003D2281" w:rsidP="003D2281">
            <w:pPr>
              <w:snapToGrid w:val="0"/>
              <w:spacing w:line="240" w:lineRule="atLeast"/>
              <w:jc w:val="center"/>
              <w:rPr>
                <w:rFonts w:eastAsia="標楷體"/>
              </w:rPr>
            </w:pPr>
            <w:r w:rsidRPr="00A23E15">
              <w:rPr>
                <w:rFonts w:eastAsia="標楷體"/>
              </w:rPr>
              <w:t>美元兌</w:t>
            </w:r>
          </w:p>
          <w:p w:rsidR="003D2281" w:rsidRPr="00A23E15" w:rsidRDefault="003D2281" w:rsidP="003D2281">
            <w:pPr>
              <w:snapToGrid w:val="0"/>
              <w:spacing w:line="240" w:lineRule="atLeast"/>
              <w:jc w:val="center"/>
              <w:rPr>
                <w:rFonts w:eastAsia="標楷體"/>
              </w:rPr>
            </w:pPr>
            <w:r w:rsidRPr="00A23E15">
              <w:rPr>
                <w:rFonts w:eastAsia="標楷體"/>
              </w:rPr>
              <w:t>人民幣</w:t>
            </w:r>
          </w:p>
        </w:tc>
        <w:tc>
          <w:tcPr>
            <w:tcW w:w="1116"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1: 6.9451</w:t>
            </w:r>
          </w:p>
        </w:tc>
        <w:tc>
          <w:tcPr>
            <w:tcW w:w="1117"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1: 6.8310</w:t>
            </w:r>
          </w:p>
        </w:tc>
        <w:tc>
          <w:tcPr>
            <w:tcW w:w="1116" w:type="dxa"/>
            <w:tcBorders>
              <w:top w:val="nil"/>
              <w:left w:val="nil"/>
              <w:bottom w:val="nil"/>
              <w:right w:val="nil"/>
            </w:tcBorders>
            <w:vAlign w:val="center"/>
          </w:tcPr>
          <w:p w:rsidR="003D2281" w:rsidRPr="00A23E15" w:rsidRDefault="003D2281" w:rsidP="003D2281">
            <w:pPr>
              <w:snapToGrid w:val="0"/>
              <w:spacing w:line="440" w:lineRule="exact"/>
              <w:ind w:rightChars="50" w:right="120"/>
              <w:jc w:val="right"/>
              <w:rPr>
                <w:rFonts w:eastAsia="標楷體"/>
                <w:b/>
                <w:bCs/>
                <w:sz w:val="18"/>
              </w:rPr>
            </w:pPr>
            <w:r w:rsidRPr="00A23E15">
              <w:rPr>
                <w:rFonts w:eastAsia="標楷體"/>
              </w:rPr>
              <w:t>1:6.7703</w:t>
            </w:r>
          </w:p>
        </w:tc>
        <w:tc>
          <w:tcPr>
            <w:tcW w:w="1117" w:type="dxa"/>
            <w:tcBorders>
              <w:top w:val="nil"/>
              <w:left w:val="nil"/>
              <w:bottom w:val="nil"/>
              <w:right w:val="nil"/>
            </w:tcBorders>
            <w:vAlign w:val="center"/>
          </w:tcPr>
          <w:p w:rsidR="003D2281" w:rsidRPr="00A23E15" w:rsidRDefault="003D2281" w:rsidP="003D2281">
            <w:pPr>
              <w:snapToGrid w:val="0"/>
              <w:spacing w:line="200" w:lineRule="exact"/>
              <w:ind w:rightChars="14" w:right="34"/>
              <w:jc w:val="right"/>
              <w:rPr>
                <w:rFonts w:eastAsia="標楷體"/>
                <w:sz w:val="18"/>
              </w:rPr>
            </w:pPr>
            <w:r w:rsidRPr="00A23E15">
              <w:rPr>
                <w:rFonts w:eastAsia="標楷體"/>
              </w:rPr>
              <w:t>1:6.3075</w:t>
            </w:r>
            <w:r w:rsidRPr="00A23E15">
              <w:rPr>
                <w:rFonts w:eastAsia="標楷體"/>
                <w:sz w:val="16"/>
              </w:rPr>
              <w:t>（</w:t>
            </w:r>
            <w:r w:rsidRPr="00A23E15">
              <w:rPr>
                <w:rFonts w:eastAsia="標楷體"/>
                <w:sz w:val="16"/>
              </w:rPr>
              <w:t>2012.2.2</w:t>
            </w:r>
            <w:r w:rsidRPr="00A23E15">
              <w:rPr>
                <w:rFonts w:eastAsia="標楷體"/>
                <w:sz w:val="16"/>
              </w:rPr>
              <w:t>）</w:t>
            </w:r>
          </w:p>
        </w:tc>
        <w:tc>
          <w:tcPr>
            <w:tcW w:w="1193" w:type="dxa"/>
            <w:tcBorders>
              <w:top w:val="nil"/>
              <w:left w:val="nil"/>
              <w:bottom w:val="nil"/>
              <w:right w:val="nil"/>
            </w:tcBorders>
            <w:vAlign w:val="center"/>
          </w:tcPr>
          <w:p w:rsidR="003D2281" w:rsidRPr="00A23E15" w:rsidRDefault="003D2281" w:rsidP="003D2281">
            <w:pPr>
              <w:snapToGrid w:val="0"/>
              <w:spacing w:line="200" w:lineRule="exact"/>
              <w:ind w:rightChars="14" w:right="34"/>
              <w:jc w:val="right"/>
              <w:rPr>
                <w:rFonts w:eastAsia="標楷體"/>
                <w:sz w:val="18"/>
                <w:highlight w:val="yellow"/>
              </w:rPr>
            </w:pPr>
            <w:r w:rsidRPr="00A23E15">
              <w:rPr>
                <w:rFonts w:eastAsia="標楷體"/>
              </w:rPr>
              <w:t>1:6.</w:t>
            </w:r>
            <w:r w:rsidRPr="00A23E15">
              <w:rPr>
                <w:rFonts w:eastAsia="標楷體" w:hint="eastAsia"/>
              </w:rPr>
              <w:t>28</w:t>
            </w:r>
            <w:r>
              <w:rPr>
                <w:rFonts w:eastAsia="標楷體" w:hint="eastAsia"/>
              </w:rPr>
              <w:t xml:space="preserve">55 </w:t>
            </w:r>
            <w:r w:rsidRPr="00A23E15">
              <w:rPr>
                <w:rFonts w:eastAsia="標楷體"/>
                <w:sz w:val="16"/>
                <w:szCs w:val="16"/>
              </w:rPr>
              <w:t>（</w:t>
            </w:r>
            <w:r w:rsidRPr="00A23E15">
              <w:rPr>
                <w:rFonts w:eastAsia="標楷體"/>
                <w:sz w:val="16"/>
                <w:szCs w:val="16"/>
              </w:rPr>
              <w:t>20</w:t>
            </w:r>
            <w:r>
              <w:rPr>
                <w:rFonts w:eastAsia="標楷體" w:hint="eastAsia"/>
                <w:sz w:val="16"/>
                <w:szCs w:val="16"/>
              </w:rPr>
              <w:t>12</w:t>
            </w:r>
            <w:r w:rsidRPr="00A23E15">
              <w:rPr>
                <w:rFonts w:eastAsia="標楷體"/>
                <w:sz w:val="16"/>
                <w:szCs w:val="16"/>
              </w:rPr>
              <w:t>.</w:t>
            </w:r>
            <w:r>
              <w:rPr>
                <w:rFonts w:eastAsia="標楷體" w:hint="eastAsia"/>
                <w:sz w:val="16"/>
                <w:szCs w:val="16"/>
              </w:rPr>
              <w:t>12.31</w:t>
            </w:r>
            <w:r w:rsidRPr="00A23E15">
              <w:rPr>
                <w:rFonts w:eastAsia="標楷體"/>
                <w:sz w:val="16"/>
                <w:szCs w:val="16"/>
              </w:rPr>
              <w:t>）</w:t>
            </w:r>
          </w:p>
        </w:tc>
        <w:tc>
          <w:tcPr>
            <w:tcW w:w="1431" w:type="dxa"/>
            <w:tcBorders>
              <w:top w:val="nil"/>
              <w:left w:val="nil"/>
              <w:bottom w:val="nil"/>
              <w:right w:val="nil"/>
            </w:tcBorders>
            <w:shd w:val="clear" w:color="auto" w:fill="auto"/>
            <w:vAlign w:val="center"/>
          </w:tcPr>
          <w:p w:rsidR="003D2281" w:rsidRPr="004F4D60" w:rsidRDefault="003D2281" w:rsidP="003D2281">
            <w:pPr>
              <w:snapToGrid w:val="0"/>
              <w:spacing w:line="200" w:lineRule="exact"/>
              <w:ind w:rightChars="14" w:right="34"/>
              <w:jc w:val="right"/>
              <w:rPr>
                <w:rFonts w:eastAsia="標楷體"/>
              </w:rPr>
            </w:pPr>
            <w:r w:rsidRPr="004F4D60">
              <w:rPr>
                <w:rFonts w:eastAsia="標楷體" w:hint="eastAsia"/>
              </w:rPr>
              <w:t>1:6.2</w:t>
            </w:r>
            <w:r>
              <w:rPr>
                <w:rFonts w:eastAsia="標楷體" w:hint="eastAsia"/>
              </w:rPr>
              <w:t>586</w:t>
            </w:r>
          </w:p>
          <w:p w:rsidR="003D2281" w:rsidRPr="00A23E15" w:rsidRDefault="003D2281" w:rsidP="003D2281">
            <w:pPr>
              <w:snapToGrid w:val="0"/>
              <w:spacing w:line="200" w:lineRule="exact"/>
              <w:ind w:rightChars="14" w:right="34"/>
              <w:jc w:val="right"/>
              <w:rPr>
                <w:rFonts w:eastAsia="標楷體"/>
                <w:sz w:val="18"/>
                <w:highlight w:val="yellow"/>
              </w:rPr>
            </w:pPr>
            <w:r w:rsidRPr="004F4D60">
              <w:rPr>
                <w:rFonts w:eastAsia="標楷體" w:hint="eastAsia"/>
                <w:sz w:val="16"/>
                <w:szCs w:val="16"/>
              </w:rPr>
              <w:t>(2013.</w:t>
            </w:r>
            <w:r>
              <w:rPr>
                <w:rFonts w:eastAsia="標楷體" w:hint="eastAsia"/>
                <w:sz w:val="16"/>
                <w:szCs w:val="16"/>
              </w:rPr>
              <w:t>4</w:t>
            </w:r>
            <w:r w:rsidRPr="004F4D60">
              <w:rPr>
                <w:rFonts w:eastAsia="標楷體" w:hint="eastAsia"/>
                <w:sz w:val="16"/>
                <w:szCs w:val="16"/>
              </w:rPr>
              <w:t>.</w:t>
            </w:r>
            <w:r>
              <w:rPr>
                <w:rFonts w:eastAsia="標楷體" w:hint="eastAsia"/>
                <w:sz w:val="16"/>
                <w:szCs w:val="16"/>
              </w:rPr>
              <w:t>2</w:t>
            </w:r>
            <w:r w:rsidRPr="004F4D60">
              <w:rPr>
                <w:rFonts w:eastAsia="標楷體" w:hint="eastAsia"/>
                <w:sz w:val="16"/>
                <w:szCs w:val="16"/>
              </w:rPr>
              <w:t>)</w:t>
            </w:r>
          </w:p>
        </w:tc>
      </w:tr>
      <w:tr w:rsidR="003D2281" w:rsidRPr="00A23E15" w:rsidTr="003D2281">
        <w:trPr>
          <w:cantSplit/>
          <w:trHeight w:hRule="exact" w:val="842"/>
        </w:trPr>
        <w:tc>
          <w:tcPr>
            <w:tcW w:w="465" w:type="dxa"/>
            <w:vMerge/>
            <w:tcBorders>
              <w:top w:val="single" w:sz="4" w:space="0" w:color="auto"/>
              <w:left w:val="nil"/>
              <w:bottom w:val="single" w:sz="4" w:space="0" w:color="auto"/>
              <w:right w:val="single" w:sz="4" w:space="0" w:color="auto"/>
            </w:tcBorders>
            <w:vAlign w:val="center"/>
          </w:tcPr>
          <w:p w:rsidR="003D2281" w:rsidRPr="00A23E15" w:rsidRDefault="003D2281" w:rsidP="003D2281">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3D2281" w:rsidRPr="00A23E15" w:rsidRDefault="003D2281" w:rsidP="003D2281">
            <w:pPr>
              <w:snapToGrid w:val="0"/>
              <w:jc w:val="center"/>
              <w:rPr>
                <w:rFonts w:eastAsia="標楷體"/>
              </w:rPr>
            </w:pPr>
            <w:r w:rsidRPr="00A23E15">
              <w:rPr>
                <w:rFonts w:eastAsia="標楷體"/>
              </w:rPr>
              <w:t>外匯準備</w:t>
            </w:r>
          </w:p>
        </w:tc>
        <w:tc>
          <w:tcPr>
            <w:tcW w:w="1500" w:type="dxa"/>
            <w:tcBorders>
              <w:top w:val="single" w:sz="4" w:space="0" w:color="auto"/>
              <w:left w:val="single" w:sz="4" w:space="0" w:color="auto"/>
              <w:bottom w:val="single" w:sz="4" w:space="0" w:color="auto"/>
              <w:right w:val="single" w:sz="4" w:space="0" w:color="auto"/>
            </w:tcBorders>
          </w:tcPr>
          <w:p w:rsidR="003D2281" w:rsidRPr="00A23E15" w:rsidRDefault="003D2281" w:rsidP="003D2281">
            <w:pPr>
              <w:snapToGrid w:val="0"/>
              <w:spacing w:line="240" w:lineRule="atLeast"/>
              <w:jc w:val="center"/>
              <w:rPr>
                <w:rFonts w:eastAsia="標楷體"/>
              </w:rPr>
            </w:pPr>
            <w:r w:rsidRPr="00A23E15">
              <w:rPr>
                <w:rFonts w:eastAsia="標楷體"/>
              </w:rPr>
              <w:t>金額</w:t>
            </w:r>
          </w:p>
          <w:p w:rsidR="003D2281" w:rsidRPr="00A23E15" w:rsidRDefault="003D2281" w:rsidP="003D2281">
            <w:pPr>
              <w:snapToGrid w:val="0"/>
              <w:spacing w:line="240" w:lineRule="atLeast"/>
              <w:jc w:val="center"/>
              <w:rPr>
                <w:rFonts w:eastAsia="標楷體"/>
              </w:rPr>
            </w:pPr>
            <w:r w:rsidRPr="00A23E15">
              <w:rPr>
                <w:rFonts w:eastAsia="標楷體"/>
              </w:rPr>
              <w:t>（億美元）</w:t>
            </w:r>
          </w:p>
        </w:tc>
        <w:tc>
          <w:tcPr>
            <w:tcW w:w="1116" w:type="dxa"/>
            <w:tcBorders>
              <w:top w:val="nil"/>
              <w:left w:val="nil"/>
              <w:bottom w:val="single" w:sz="4" w:space="0" w:color="auto"/>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19,460</w:t>
            </w:r>
          </w:p>
        </w:tc>
        <w:tc>
          <w:tcPr>
            <w:tcW w:w="1117" w:type="dxa"/>
            <w:tcBorders>
              <w:top w:val="nil"/>
              <w:left w:val="nil"/>
              <w:bottom w:val="single" w:sz="4" w:space="0" w:color="auto"/>
              <w:right w:val="nil"/>
            </w:tcBorders>
            <w:vAlign w:val="center"/>
          </w:tcPr>
          <w:p w:rsidR="003D2281" w:rsidRPr="00A23E15" w:rsidRDefault="003D2281" w:rsidP="003D2281">
            <w:pPr>
              <w:snapToGrid w:val="0"/>
              <w:spacing w:line="440" w:lineRule="exact"/>
              <w:ind w:rightChars="50" w:right="120"/>
              <w:jc w:val="right"/>
              <w:rPr>
                <w:rFonts w:eastAsia="標楷體"/>
              </w:rPr>
            </w:pPr>
            <w:r w:rsidRPr="00A23E15">
              <w:rPr>
                <w:rFonts w:eastAsia="標楷體"/>
              </w:rPr>
              <w:t>23,992</w:t>
            </w:r>
          </w:p>
        </w:tc>
        <w:tc>
          <w:tcPr>
            <w:tcW w:w="1116" w:type="dxa"/>
            <w:tcBorders>
              <w:top w:val="nil"/>
              <w:left w:val="nil"/>
              <w:bottom w:val="single" w:sz="4" w:space="0" w:color="auto"/>
              <w:right w:val="nil"/>
            </w:tcBorders>
            <w:vAlign w:val="center"/>
          </w:tcPr>
          <w:p w:rsidR="003D2281" w:rsidRPr="00A23E15" w:rsidRDefault="003D2281" w:rsidP="003D2281">
            <w:pPr>
              <w:snapToGrid w:val="0"/>
              <w:spacing w:line="440" w:lineRule="exact"/>
              <w:ind w:rightChars="50" w:right="120"/>
              <w:jc w:val="right"/>
              <w:rPr>
                <w:rFonts w:eastAsia="標楷體"/>
                <w:u w:val="single"/>
              </w:rPr>
            </w:pPr>
            <w:r w:rsidRPr="00A23E15">
              <w:rPr>
                <w:rFonts w:eastAsia="標楷體"/>
              </w:rPr>
              <w:t>28,473</w:t>
            </w:r>
          </w:p>
        </w:tc>
        <w:tc>
          <w:tcPr>
            <w:tcW w:w="1117" w:type="dxa"/>
            <w:tcBorders>
              <w:top w:val="nil"/>
              <w:left w:val="nil"/>
              <w:bottom w:val="single" w:sz="4" w:space="0" w:color="auto"/>
              <w:right w:val="nil"/>
            </w:tcBorders>
          </w:tcPr>
          <w:p w:rsidR="003D2281" w:rsidRPr="00A23E15" w:rsidRDefault="003D2281" w:rsidP="003D2281">
            <w:pPr>
              <w:snapToGrid w:val="0"/>
              <w:spacing w:before="240" w:line="200" w:lineRule="exact"/>
              <w:jc w:val="right"/>
              <w:rPr>
                <w:rFonts w:eastAsia="標楷體"/>
              </w:rPr>
            </w:pPr>
            <w:r w:rsidRPr="00A23E15">
              <w:rPr>
                <w:rFonts w:eastAsia="標楷體"/>
              </w:rPr>
              <w:t>31,811</w:t>
            </w:r>
            <w:r w:rsidRPr="00A23E15">
              <w:rPr>
                <w:rFonts w:eastAsia="標楷體"/>
                <w:sz w:val="16"/>
              </w:rPr>
              <w:t>（</w:t>
            </w:r>
            <w:r w:rsidRPr="00A23E15">
              <w:rPr>
                <w:rFonts w:eastAsia="標楷體"/>
                <w:sz w:val="16"/>
              </w:rPr>
              <w:t>2011.12.31</w:t>
            </w:r>
            <w:r w:rsidRPr="00A23E15">
              <w:rPr>
                <w:rFonts w:eastAsia="標楷體"/>
                <w:sz w:val="16"/>
              </w:rPr>
              <w:t>）</w:t>
            </w:r>
            <w:r w:rsidRPr="00A23E15">
              <w:rPr>
                <w:rFonts w:eastAsia="標楷體"/>
              </w:rPr>
              <w:br/>
            </w:r>
          </w:p>
        </w:tc>
        <w:tc>
          <w:tcPr>
            <w:tcW w:w="1193" w:type="dxa"/>
            <w:tcBorders>
              <w:top w:val="nil"/>
              <w:left w:val="nil"/>
              <w:bottom w:val="single" w:sz="4" w:space="0" w:color="auto"/>
              <w:right w:val="nil"/>
            </w:tcBorders>
          </w:tcPr>
          <w:p w:rsidR="003D2281" w:rsidRPr="00A23E15" w:rsidRDefault="003D2281" w:rsidP="003D2281">
            <w:pPr>
              <w:snapToGrid w:val="0"/>
              <w:spacing w:before="240" w:line="200" w:lineRule="exact"/>
              <w:jc w:val="right"/>
              <w:rPr>
                <w:rFonts w:eastAsia="標楷體"/>
                <w:highlight w:val="yellow"/>
              </w:rPr>
            </w:pPr>
            <w:r w:rsidRPr="00A23E15">
              <w:rPr>
                <w:rFonts w:eastAsia="標楷體"/>
              </w:rPr>
              <w:t>3</w:t>
            </w:r>
            <w:r w:rsidRPr="00A23E15">
              <w:rPr>
                <w:rFonts w:eastAsia="標楷體" w:hint="eastAsia"/>
              </w:rPr>
              <w:t>3</w:t>
            </w:r>
            <w:r w:rsidRPr="00A23E15">
              <w:rPr>
                <w:rFonts w:eastAsia="標楷體"/>
              </w:rPr>
              <w:t>,</w:t>
            </w:r>
            <w:r w:rsidRPr="00A23E15">
              <w:rPr>
                <w:rFonts w:eastAsia="標楷體" w:hint="eastAsia"/>
              </w:rPr>
              <w:t>116</w:t>
            </w:r>
            <w:r w:rsidRPr="00A23E15">
              <w:rPr>
                <w:rFonts w:eastAsia="標楷體"/>
                <w:sz w:val="16"/>
              </w:rPr>
              <w:t>（</w:t>
            </w:r>
            <w:r w:rsidRPr="00A23E15">
              <w:rPr>
                <w:rFonts w:eastAsia="標楷體"/>
                <w:sz w:val="16"/>
              </w:rPr>
              <w:t>2012.</w:t>
            </w:r>
            <w:r w:rsidRPr="00A23E15">
              <w:rPr>
                <w:rFonts w:eastAsia="標楷體" w:hint="eastAsia"/>
                <w:sz w:val="16"/>
              </w:rPr>
              <w:t>12</w:t>
            </w:r>
            <w:r w:rsidRPr="00A23E15">
              <w:rPr>
                <w:rFonts w:eastAsia="標楷體"/>
                <w:sz w:val="16"/>
              </w:rPr>
              <w:t>.3</w:t>
            </w:r>
            <w:r w:rsidRPr="00A23E15">
              <w:rPr>
                <w:rFonts w:eastAsia="標楷體" w:hint="eastAsia"/>
                <w:sz w:val="16"/>
              </w:rPr>
              <w:t>1</w:t>
            </w:r>
            <w:r w:rsidRPr="00A23E15">
              <w:rPr>
                <w:rFonts w:eastAsia="標楷體"/>
                <w:sz w:val="16"/>
              </w:rPr>
              <w:t>）</w:t>
            </w:r>
          </w:p>
        </w:tc>
        <w:tc>
          <w:tcPr>
            <w:tcW w:w="1431" w:type="dxa"/>
            <w:tcBorders>
              <w:top w:val="nil"/>
              <w:left w:val="nil"/>
              <w:bottom w:val="single" w:sz="4" w:space="0" w:color="auto"/>
              <w:right w:val="nil"/>
            </w:tcBorders>
          </w:tcPr>
          <w:p w:rsidR="003D2281" w:rsidRPr="00A23E15" w:rsidRDefault="003D2281" w:rsidP="003D2281">
            <w:pPr>
              <w:snapToGrid w:val="0"/>
              <w:spacing w:before="240" w:line="200" w:lineRule="exact"/>
              <w:jc w:val="right"/>
              <w:rPr>
                <w:rFonts w:eastAsia="標楷體"/>
                <w:highlight w:val="yellow"/>
              </w:rPr>
            </w:pPr>
            <w:r w:rsidRPr="00A23E15">
              <w:rPr>
                <w:rFonts w:eastAsia="標楷體"/>
              </w:rPr>
              <w:t>3</w:t>
            </w:r>
            <w:r w:rsidRPr="00A23E15">
              <w:rPr>
                <w:rFonts w:eastAsia="標楷體" w:hint="eastAsia"/>
              </w:rPr>
              <w:t>3</w:t>
            </w:r>
            <w:r w:rsidRPr="00A23E15">
              <w:rPr>
                <w:rFonts w:eastAsia="標楷體"/>
              </w:rPr>
              <w:t>,</w:t>
            </w:r>
            <w:r w:rsidRPr="00A23E15">
              <w:rPr>
                <w:rFonts w:eastAsia="標楷體" w:hint="eastAsia"/>
              </w:rPr>
              <w:t>116</w:t>
            </w:r>
            <w:r w:rsidRPr="00A23E15">
              <w:rPr>
                <w:rFonts w:eastAsia="標楷體"/>
                <w:sz w:val="16"/>
              </w:rPr>
              <w:t>（</w:t>
            </w:r>
            <w:r w:rsidRPr="00A23E15">
              <w:rPr>
                <w:rFonts w:eastAsia="標楷體"/>
                <w:sz w:val="16"/>
              </w:rPr>
              <w:t>2012.</w:t>
            </w:r>
            <w:r w:rsidRPr="00A23E15">
              <w:rPr>
                <w:rFonts w:eastAsia="標楷體" w:hint="eastAsia"/>
                <w:sz w:val="16"/>
              </w:rPr>
              <w:t>12</w:t>
            </w:r>
            <w:r w:rsidRPr="00A23E15">
              <w:rPr>
                <w:rFonts w:eastAsia="標楷體"/>
                <w:sz w:val="16"/>
              </w:rPr>
              <w:t>.3</w:t>
            </w:r>
            <w:r w:rsidRPr="00A23E15">
              <w:rPr>
                <w:rFonts w:eastAsia="標楷體" w:hint="eastAsia"/>
                <w:sz w:val="16"/>
              </w:rPr>
              <w:t>1</w:t>
            </w:r>
            <w:r w:rsidRPr="00A23E15">
              <w:rPr>
                <w:rFonts w:eastAsia="標楷體"/>
                <w:sz w:val="16"/>
              </w:rPr>
              <w:t>）</w:t>
            </w:r>
          </w:p>
        </w:tc>
      </w:tr>
    </w:tbl>
    <w:p w:rsidR="003D2281" w:rsidRPr="00A23E15" w:rsidRDefault="003D2281" w:rsidP="003D2281">
      <w:pPr>
        <w:autoSpaceDE w:val="0"/>
        <w:autoSpaceDN w:val="0"/>
        <w:adjustRightInd w:val="0"/>
        <w:snapToGrid w:val="0"/>
        <w:ind w:left="993" w:right="-290" w:hanging="1174"/>
        <w:rPr>
          <w:rFonts w:eastAsia="標楷體"/>
        </w:rPr>
      </w:pPr>
      <w:r w:rsidRPr="00A23E15">
        <w:rPr>
          <w:rFonts w:eastAsia="標楷體" w:hint="eastAsia"/>
        </w:rPr>
        <w:t>資料來源：中國大陸統計年鑑、中國大陸海關統計；中國大陸國家統計局、中國大陸人民銀行、中國大陸商務部。</w:t>
      </w:r>
    </w:p>
    <w:p w:rsidR="00EC1AC3" w:rsidRPr="003D2281" w:rsidRDefault="00EC1AC3" w:rsidP="00EC1AC3">
      <w:pPr>
        <w:rPr>
          <w:rFonts w:eastAsia="標楷體"/>
          <w:color w:val="FF0000"/>
        </w:rPr>
      </w:pPr>
    </w:p>
    <w:p w:rsidR="003302B2" w:rsidRPr="002E7DAC" w:rsidRDefault="003302B2" w:rsidP="001A4E4F">
      <w:pPr>
        <w:pStyle w:val="2"/>
        <w:spacing w:after="360"/>
        <w:jc w:val="center"/>
        <w:rPr>
          <w:sz w:val="24"/>
        </w:rPr>
      </w:pPr>
      <w:bookmarkStart w:id="33" w:name="_Toc349917235"/>
      <w:r w:rsidRPr="002E7DAC">
        <w:rPr>
          <w:sz w:val="32"/>
        </w:rPr>
        <w:lastRenderedPageBreak/>
        <w:t>表</w:t>
      </w:r>
      <w:r w:rsidRPr="002E7DAC">
        <w:rPr>
          <w:sz w:val="32"/>
        </w:rPr>
        <w:t xml:space="preserve">5  </w:t>
      </w:r>
      <w:r w:rsidRPr="002E7DAC">
        <w:rPr>
          <w:sz w:val="32"/>
        </w:rPr>
        <w:t>兩岸經貿統計</w:t>
      </w:r>
      <w:bookmarkEnd w:id="33"/>
    </w:p>
    <w:tbl>
      <w:tblPr>
        <w:tblW w:w="9869"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5"/>
        <w:gridCol w:w="762"/>
        <w:gridCol w:w="885"/>
        <w:gridCol w:w="838"/>
        <w:gridCol w:w="910"/>
        <w:gridCol w:w="1036"/>
        <w:gridCol w:w="1038"/>
        <w:gridCol w:w="1019"/>
        <w:gridCol w:w="938"/>
        <w:gridCol w:w="820"/>
        <w:gridCol w:w="147"/>
        <w:gridCol w:w="839"/>
        <w:gridCol w:w="12"/>
      </w:tblGrid>
      <w:tr w:rsidR="00264DEA" w:rsidRPr="00896C1C" w:rsidTr="003D2281">
        <w:trPr>
          <w:gridAfter w:val="1"/>
          <w:wAfter w:w="12" w:type="dxa"/>
          <w:cantSplit/>
          <w:trHeight w:val="703"/>
        </w:trPr>
        <w:tc>
          <w:tcPr>
            <w:tcW w:w="2272" w:type="dxa"/>
            <w:gridSpan w:val="3"/>
            <w:vMerge w:val="restart"/>
            <w:tcBorders>
              <w:left w:val="nil"/>
            </w:tcBorders>
            <w:shd w:val="clear" w:color="auto" w:fill="FFFFFF"/>
          </w:tcPr>
          <w:p w:rsidR="00264DEA" w:rsidRPr="00896C1C" w:rsidRDefault="00264DEA" w:rsidP="003D2281">
            <w:pPr>
              <w:snapToGrid w:val="0"/>
              <w:spacing w:before="120" w:after="120" w:line="320" w:lineRule="exact"/>
              <w:jc w:val="center"/>
              <w:rPr>
                <w:rFonts w:eastAsia="標楷體"/>
                <w:sz w:val="28"/>
              </w:rPr>
            </w:pPr>
          </w:p>
        </w:tc>
        <w:tc>
          <w:tcPr>
            <w:tcW w:w="838" w:type="dxa"/>
            <w:vMerge w:val="restart"/>
            <w:tcBorders>
              <w:right w:val="nil"/>
            </w:tcBorders>
            <w:shd w:val="clear" w:color="auto" w:fill="FFFFFF"/>
            <w:vAlign w:val="center"/>
          </w:tcPr>
          <w:p w:rsidR="00264DEA" w:rsidRPr="00896C1C" w:rsidRDefault="00264DEA" w:rsidP="003D2281">
            <w:pPr>
              <w:snapToGrid w:val="0"/>
              <w:spacing w:before="120" w:after="120" w:line="280" w:lineRule="exact"/>
              <w:jc w:val="center"/>
              <w:rPr>
                <w:rFonts w:eastAsia="標楷體"/>
                <w:spacing w:val="-16"/>
                <w:sz w:val="26"/>
              </w:rPr>
            </w:pPr>
            <w:r w:rsidRPr="00896C1C">
              <w:rPr>
                <w:rFonts w:eastAsia="標楷體" w:hint="eastAsia"/>
                <w:spacing w:val="-16"/>
                <w:sz w:val="26"/>
              </w:rPr>
              <w:t>2008</w:t>
            </w:r>
            <w:r w:rsidRPr="00896C1C">
              <w:rPr>
                <w:rFonts w:eastAsia="標楷體" w:hint="eastAsia"/>
                <w:spacing w:val="-16"/>
                <w:sz w:val="26"/>
              </w:rPr>
              <w:t>年</w:t>
            </w:r>
          </w:p>
        </w:tc>
        <w:tc>
          <w:tcPr>
            <w:tcW w:w="910" w:type="dxa"/>
            <w:vMerge w:val="restart"/>
            <w:tcBorders>
              <w:right w:val="nil"/>
            </w:tcBorders>
            <w:shd w:val="clear" w:color="auto" w:fill="FFFFFF"/>
            <w:vAlign w:val="center"/>
          </w:tcPr>
          <w:p w:rsidR="00264DEA" w:rsidRPr="00896C1C" w:rsidRDefault="00264DEA" w:rsidP="003D2281">
            <w:pPr>
              <w:snapToGrid w:val="0"/>
              <w:spacing w:before="120" w:after="120" w:line="280" w:lineRule="exact"/>
              <w:jc w:val="center"/>
              <w:rPr>
                <w:rFonts w:eastAsia="標楷體"/>
                <w:spacing w:val="-16"/>
                <w:sz w:val="26"/>
              </w:rPr>
            </w:pPr>
            <w:r w:rsidRPr="00896C1C">
              <w:rPr>
                <w:rFonts w:eastAsia="標楷體" w:hint="eastAsia"/>
                <w:spacing w:val="-16"/>
                <w:sz w:val="26"/>
              </w:rPr>
              <w:t>2009</w:t>
            </w:r>
            <w:r w:rsidRPr="00896C1C">
              <w:rPr>
                <w:rFonts w:eastAsia="標楷體" w:hint="eastAsia"/>
                <w:spacing w:val="-16"/>
                <w:sz w:val="26"/>
              </w:rPr>
              <w:t>年</w:t>
            </w:r>
          </w:p>
        </w:tc>
        <w:tc>
          <w:tcPr>
            <w:tcW w:w="1036" w:type="dxa"/>
            <w:vMerge w:val="restart"/>
            <w:tcBorders>
              <w:right w:val="nil"/>
            </w:tcBorders>
            <w:shd w:val="clear" w:color="auto" w:fill="FFFFFF"/>
            <w:vAlign w:val="center"/>
          </w:tcPr>
          <w:p w:rsidR="00264DEA" w:rsidRPr="00896C1C" w:rsidRDefault="00264DEA" w:rsidP="003D2281">
            <w:pPr>
              <w:snapToGrid w:val="0"/>
              <w:spacing w:before="120" w:after="120" w:line="280" w:lineRule="exact"/>
              <w:jc w:val="center"/>
              <w:rPr>
                <w:rFonts w:eastAsia="標楷體"/>
                <w:spacing w:val="-16"/>
                <w:sz w:val="26"/>
              </w:rPr>
            </w:pPr>
            <w:r w:rsidRPr="00896C1C">
              <w:rPr>
                <w:rFonts w:eastAsia="標楷體" w:hint="eastAsia"/>
                <w:spacing w:val="-16"/>
                <w:sz w:val="26"/>
              </w:rPr>
              <w:t>2010</w:t>
            </w:r>
            <w:r w:rsidRPr="00896C1C">
              <w:rPr>
                <w:rFonts w:eastAsia="標楷體" w:hint="eastAsia"/>
                <w:spacing w:val="-16"/>
                <w:sz w:val="26"/>
              </w:rPr>
              <w:t>年</w:t>
            </w:r>
          </w:p>
        </w:tc>
        <w:tc>
          <w:tcPr>
            <w:tcW w:w="1038" w:type="dxa"/>
            <w:vMerge w:val="restart"/>
            <w:tcBorders>
              <w:right w:val="nil"/>
            </w:tcBorders>
            <w:shd w:val="clear" w:color="auto" w:fill="FFFFFF"/>
            <w:vAlign w:val="center"/>
          </w:tcPr>
          <w:p w:rsidR="00264DEA" w:rsidRPr="00896C1C" w:rsidRDefault="00264DEA" w:rsidP="003D2281">
            <w:pPr>
              <w:snapToGrid w:val="0"/>
              <w:spacing w:before="120" w:after="120" w:line="280" w:lineRule="exact"/>
              <w:jc w:val="center"/>
              <w:rPr>
                <w:rFonts w:eastAsia="標楷體"/>
                <w:spacing w:val="-16"/>
                <w:sz w:val="26"/>
              </w:rPr>
            </w:pPr>
            <w:r w:rsidRPr="00896C1C">
              <w:rPr>
                <w:rFonts w:eastAsia="標楷體" w:hint="eastAsia"/>
                <w:spacing w:val="-16"/>
                <w:sz w:val="26"/>
              </w:rPr>
              <w:t>2011</w:t>
            </w:r>
            <w:r w:rsidRPr="00896C1C">
              <w:rPr>
                <w:rFonts w:eastAsia="標楷體" w:hint="eastAsia"/>
                <w:spacing w:val="-16"/>
                <w:sz w:val="26"/>
              </w:rPr>
              <w:t>年</w:t>
            </w:r>
          </w:p>
        </w:tc>
        <w:tc>
          <w:tcPr>
            <w:tcW w:w="1019" w:type="dxa"/>
            <w:vMerge w:val="restart"/>
            <w:tcBorders>
              <w:right w:val="nil"/>
            </w:tcBorders>
            <w:shd w:val="clear" w:color="auto" w:fill="FFFFFF"/>
            <w:vAlign w:val="center"/>
          </w:tcPr>
          <w:p w:rsidR="00264DEA" w:rsidRPr="00896C1C" w:rsidRDefault="00264DEA" w:rsidP="003D2281">
            <w:pPr>
              <w:snapToGrid w:val="0"/>
              <w:spacing w:before="120" w:after="120" w:line="280" w:lineRule="exact"/>
              <w:jc w:val="center"/>
              <w:rPr>
                <w:rFonts w:eastAsia="標楷體"/>
                <w:spacing w:val="-16"/>
                <w:sz w:val="26"/>
              </w:rPr>
            </w:pPr>
            <w:r w:rsidRPr="00896C1C">
              <w:rPr>
                <w:rFonts w:eastAsia="標楷體" w:hint="eastAsia"/>
                <w:spacing w:val="-16"/>
                <w:sz w:val="26"/>
              </w:rPr>
              <w:t>2012</w:t>
            </w:r>
            <w:r w:rsidRPr="00896C1C">
              <w:rPr>
                <w:rFonts w:eastAsia="標楷體" w:hint="eastAsia"/>
                <w:spacing w:val="-16"/>
                <w:sz w:val="26"/>
              </w:rPr>
              <w:t>年</w:t>
            </w:r>
          </w:p>
        </w:tc>
        <w:tc>
          <w:tcPr>
            <w:tcW w:w="2744" w:type="dxa"/>
            <w:gridSpan w:val="4"/>
            <w:tcBorders>
              <w:right w:val="nil"/>
            </w:tcBorders>
            <w:shd w:val="clear" w:color="auto" w:fill="FFFFFF"/>
            <w:vAlign w:val="center"/>
          </w:tcPr>
          <w:p w:rsidR="00264DEA" w:rsidRPr="00896C1C" w:rsidRDefault="00264DEA" w:rsidP="003D2281">
            <w:pPr>
              <w:snapToGrid w:val="0"/>
              <w:spacing w:before="120" w:after="120" w:line="280" w:lineRule="exact"/>
              <w:jc w:val="center"/>
              <w:rPr>
                <w:rFonts w:eastAsia="標楷體"/>
                <w:spacing w:val="-16"/>
                <w:sz w:val="26"/>
              </w:rPr>
            </w:pPr>
            <w:r>
              <w:rPr>
                <w:rFonts w:eastAsia="標楷體" w:hint="eastAsia"/>
                <w:spacing w:val="-16"/>
                <w:sz w:val="26"/>
              </w:rPr>
              <w:t>2013</w:t>
            </w:r>
            <w:r>
              <w:rPr>
                <w:rFonts w:eastAsia="標楷體" w:hint="eastAsia"/>
                <w:spacing w:val="-16"/>
                <w:sz w:val="26"/>
              </w:rPr>
              <w:t>年</w:t>
            </w:r>
          </w:p>
        </w:tc>
      </w:tr>
      <w:tr w:rsidR="00264DEA" w:rsidRPr="00896C1C" w:rsidTr="003D2281">
        <w:trPr>
          <w:gridAfter w:val="1"/>
          <w:wAfter w:w="12" w:type="dxa"/>
          <w:cantSplit/>
          <w:trHeight w:val="493"/>
        </w:trPr>
        <w:tc>
          <w:tcPr>
            <w:tcW w:w="2272" w:type="dxa"/>
            <w:gridSpan w:val="3"/>
            <w:vMerge/>
            <w:tcBorders>
              <w:left w:val="nil"/>
              <w:bottom w:val="single" w:sz="4" w:space="0" w:color="auto"/>
            </w:tcBorders>
            <w:shd w:val="clear" w:color="auto" w:fill="FFFFFF"/>
          </w:tcPr>
          <w:p w:rsidR="00264DEA" w:rsidRPr="00896C1C" w:rsidRDefault="00264DEA" w:rsidP="003D2281">
            <w:pPr>
              <w:snapToGrid w:val="0"/>
              <w:spacing w:before="120" w:after="120" w:line="320" w:lineRule="exact"/>
              <w:jc w:val="center"/>
              <w:rPr>
                <w:rFonts w:eastAsia="標楷體"/>
                <w:sz w:val="28"/>
              </w:rPr>
            </w:pPr>
          </w:p>
        </w:tc>
        <w:tc>
          <w:tcPr>
            <w:tcW w:w="838" w:type="dxa"/>
            <w:vMerge/>
            <w:tcBorders>
              <w:bottom w:val="single" w:sz="4" w:space="0" w:color="auto"/>
            </w:tcBorders>
            <w:shd w:val="clear" w:color="auto" w:fill="FFFFFF"/>
          </w:tcPr>
          <w:p w:rsidR="00264DEA" w:rsidRPr="00896C1C" w:rsidRDefault="00264DEA" w:rsidP="003D2281">
            <w:pPr>
              <w:snapToGrid w:val="0"/>
              <w:spacing w:before="120" w:after="120" w:line="280" w:lineRule="exact"/>
              <w:jc w:val="center"/>
              <w:rPr>
                <w:rFonts w:eastAsia="標楷體"/>
                <w:spacing w:val="-16"/>
                <w:sz w:val="26"/>
              </w:rPr>
            </w:pPr>
          </w:p>
        </w:tc>
        <w:tc>
          <w:tcPr>
            <w:tcW w:w="910" w:type="dxa"/>
            <w:vMerge/>
            <w:tcBorders>
              <w:bottom w:val="single" w:sz="4" w:space="0" w:color="auto"/>
            </w:tcBorders>
            <w:shd w:val="clear" w:color="auto" w:fill="FFFFFF"/>
          </w:tcPr>
          <w:p w:rsidR="00264DEA" w:rsidRPr="00896C1C" w:rsidRDefault="00264DEA" w:rsidP="003D2281">
            <w:pPr>
              <w:snapToGrid w:val="0"/>
              <w:spacing w:before="120" w:after="120" w:line="280" w:lineRule="exact"/>
              <w:jc w:val="center"/>
              <w:rPr>
                <w:rFonts w:eastAsia="標楷體"/>
                <w:spacing w:val="-16"/>
                <w:sz w:val="26"/>
              </w:rPr>
            </w:pPr>
          </w:p>
        </w:tc>
        <w:tc>
          <w:tcPr>
            <w:tcW w:w="1036" w:type="dxa"/>
            <w:vMerge/>
            <w:tcBorders>
              <w:bottom w:val="single" w:sz="4" w:space="0" w:color="auto"/>
            </w:tcBorders>
            <w:shd w:val="clear" w:color="auto" w:fill="FFFFFF"/>
          </w:tcPr>
          <w:p w:rsidR="00264DEA" w:rsidRPr="00896C1C" w:rsidRDefault="00264DEA" w:rsidP="003D2281">
            <w:pPr>
              <w:snapToGrid w:val="0"/>
              <w:spacing w:before="120" w:after="120" w:line="280" w:lineRule="exact"/>
              <w:jc w:val="center"/>
              <w:rPr>
                <w:rFonts w:eastAsia="標楷體"/>
                <w:spacing w:val="-16"/>
                <w:sz w:val="26"/>
              </w:rPr>
            </w:pPr>
          </w:p>
        </w:tc>
        <w:tc>
          <w:tcPr>
            <w:tcW w:w="1038" w:type="dxa"/>
            <w:vMerge/>
            <w:tcBorders>
              <w:bottom w:val="single" w:sz="4" w:space="0" w:color="auto"/>
            </w:tcBorders>
            <w:shd w:val="clear" w:color="auto" w:fill="FFFFFF"/>
          </w:tcPr>
          <w:p w:rsidR="00264DEA" w:rsidRPr="00896C1C" w:rsidRDefault="00264DEA" w:rsidP="003D2281">
            <w:pPr>
              <w:snapToGrid w:val="0"/>
              <w:spacing w:before="120" w:after="120" w:line="280" w:lineRule="exact"/>
              <w:jc w:val="center"/>
              <w:rPr>
                <w:rFonts w:eastAsia="標楷體"/>
                <w:spacing w:val="-16"/>
                <w:sz w:val="26"/>
              </w:rPr>
            </w:pPr>
          </w:p>
        </w:tc>
        <w:tc>
          <w:tcPr>
            <w:tcW w:w="1019" w:type="dxa"/>
            <w:vMerge/>
            <w:tcBorders>
              <w:bottom w:val="single" w:sz="4" w:space="0" w:color="auto"/>
            </w:tcBorders>
            <w:shd w:val="clear" w:color="auto" w:fill="FFFFFF"/>
          </w:tcPr>
          <w:p w:rsidR="00264DEA" w:rsidRPr="00896C1C" w:rsidRDefault="00264DEA" w:rsidP="003D2281">
            <w:pPr>
              <w:snapToGrid w:val="0"/>
              <w:spacing w:before="120" w:after="120" w:line="280" w:lineRule="exact"/>
              <w:jc w:val="center"/>
              <w:rPr>
                <w:rFonts w:eastAsia="標楷體"/>
                <w:spacing w:val="-16"/>
                <w:sz w:val="26"/>
              </w:rPr>
            </w:pPr>
          </w:p>
        </w:tc>
        <w:tc>
          <w:tcPr>
            <w:tcW w:w="938" w:type="dxa"/>
            <w:tcBorders>
              <w:top w:val="single" w:sz="4" w:space="0" w:color="auto"/>
              <w:bottom w:val="single" w:sz="4" w:space="0" w:color="auto"/>
              <w:right w:val="nil"/>
            </w:tcBorders>
            <w:shd w:val="clear" w:color="auto" w:fill="FFFFFF"/>
          </w:tcPr>
          <w:p w:rsidR="00264DEA" w:rsidRPr="00896C1C" w:rsidRDefault="00264DEA" w:rsidP="003D2281">
            <w:pPr>
              <w:snapToGrid w:val="0"/>
              <w:spacing w:before="120" w:after="120" w:line="280" w:lineRule="exact"/>
              <w:jc w:val="center"/>
              <w:rPr>
                <w:rFonts w:eastAsia="標楷體"/>
                <w:spacing w:val="-16"/>
                <w:sz w:val="26"/>
              </w:rPr>
            </w:pPr>
            <w:r>
              <w:rPr>
                <w:rFonts w:eastAsia="標楷體" w:hint="eastAsia"/>
                <w:spacing w:val="-16"/>
                <w:sz w:val="26"/>
              </w:rPr>
              <w:t>1</w:t>
            </w:r>
            <w:r>
              <w:rPr>
                <w:rFonts w:eastAsia="標楷體" w:hint="eastAsia"/>
                <w:spacing w:val="-16"/>
                <w:sz w:val="26"/>
              </w:rPr>
              <w:t>月</w:t>
            </w:r>
          </w:p>
        </w:tc>
        <w:tc>
          <w:tcPr>
            <w:tcW w:w="967" w:type="dxa"/>
            <w:gridSpan w:val="2"/>
            <w:tcBorders>
              <w:bottom w:val="single" w:sz="4" w:space="0" w:color="auto"/>
              <w:right w:val="nil"/>
            </w:tcBorders>
            <w:shd w:val="clear" w:color="auto" w:fill="FFFFFF"/>
          </w:tcPr>
          <w:p w:rsidR="00264DEA" w:rsidRPr="00896C1C" w:rsidRDefault="00264DEA" w:rsidP="003D2281">
            <w:pPr>
              <w:snapToGrid w:val="0"/>
              <w:spacing w:before="120" w:after="120" w:line="280" w:lineRule="exact"/>
              <w:jc w:val="center"/>
              <w:rPr>
                <w:rFonts w:eastAsia="標楷體"/>
                <w:spacing w:val="-16"/>
                <w:sz w:val="26"/>
              </w:rPr>
            </w:pPr>
            <w:r>
              <w:rPr>
                <w:rFonts w:eastAsia="標楷體" w:hint="eastAsia"/>
                <w:spacing w:val="-16"/>
                <w:sz w:val="26"/>
              </w:rPr>
              <w:t>2</w:t>
            </w:r>
            <w:r>
              <w:rPr>
                <w:rFonts w:eastAsia="標楷體" w:hint="eastAsia"/>
                <w:spacing w:val="-16"/>
                <w:sz w:val="26"/>
              </w:rPr>
              <w:t>月</w:t>
            </w:r>
          </w:p>
        </w:tc>
        <w:tc>
          <w:tcPr>
            <w:tcW w:w="839" w:type="dxa"/>
            <w:tcBorders>
              <w:bottom w:val="single" w:sz="4" w:space="0" w:color="auto"/>
              <w:right w:val="nil"/>
            </w:tcBorders>
            <w:shd w:val="clear" w:color="auto" w:fill="FFFFFF"/>
          </w:tcPr>
          <w:p w:rsidR="00264DEA" w:rsidRPr="00896C1C" w:rsidRDefault="00264DEA" w:rsidP="003D2281">
            <w:pPr>
              <w:snapToGrid w:val="0"/>
              <w:spacing w:before="120" w:after="120" w:line="280" w:lineRule="exact"/>
              <w:jc w:val="center"/>
              <w:rPr>
                <w:rFonts w:eastAsia="標楷體"/>
                <w:spacing w:val="-16"/>
                <w:sz w:val="26"/>
              </w:rPr>
            </w:pPr>
            <w:r>
              <w:rPr>
                <w:rFonts w:eastAsia="標楷體" w:hint="eastAsia"/>
                <w:spacing w:val="-16"/>
                <w:sz w:val="26"/>
              </w:rPr>
              <w:t>1-2</w:t>
            </w:r>
            <w:r>
              <w:rPr>
                <w:rFonts w:eastAsia="標楷體" w:hint="eastAsia"/>
                <w:spacing w:val="-16"/>
                <w:sz w:val="26"/>
              </w:rPr>
              <w:t>月</w:t>
            </w:r>
          </w:p>
        </w:tc>
      </w:tr>
      <w:tr w:rsidR="00264DEA" w:rsidRPr="00896C1C" w:rsidTr="003F0049">
        <w:trPr>
          <w:gridAfter w:val="1"/>
          <w:wAfter w:w="12" w:type="dxa"/>
          <w:cantSplit/>
          <w:trHeight w:val="828"/>
        </w:trPr>
        <w:tc>
          <w:tcPr>
            <w:tcW w:w="625" w:type="dxa"/>
            <w:vMerge w:val="restart"/>
            <w:tcBorders>
              <w:left w:val="nil"/>
            </w:tcBorders>
          </w:tcPr>
          <w:p w:rsidR="00264DEA" w:rsidRDefault="00264DEA" w:rsidP="003D2281">
            <w:pPr>
              <w:snapToGrid w:val="0"/>
              <w:spacing w:before="240"/>
              <w:jc w:val="center"/>
              <w:rPr>
                <w:rFonts w:eastAsia="標楷體"/>
                <w:sz w:val="28"/>
              </w:rPr>
            </w:pPr>
          </w:p>
          <w:p w:rsidR="00264DEA" w:rsidRDefault="00264DEA" w:rsidP="003D2281">
            <w:pPr>
              <w:snapToGrid w:val="0"/>
              <w:spacing w:before="240"/>
              <w:jc w:val="center"/>
              <w:rPr>
                <w:rFonts w:eastAsia="標楷體"/>
                <w:sz w:val="28"/>
              </w:rPr>
            </w:pPr>
            <w:r>
              <w:rPr>
                <w:rFonts w:eastAsia="標楷體" w:hint="eastAsia"/>
                <w:sz w:val="28"/>
              </w:rPr>
              <w:t>兩</w:t>
            </w:r>
          </w:p>
          <w:p w:rsidR="00264DEA" w:rsidRDefault="00264DEA" w:rsidP="003D2281">
            <w:pPr>
              <w:snapToGrid w:val="0"/>
              <w:spacing w:before="240"/>
              <w:jc w:val="center"/>
              <w:rPr>
                <w:rFonts w:eastAsia="標楷體"/>
                <w:sz w:val="28"/>
              </w:rPr>
            </w:pPr>
            <w:r>
              <w:rPr>
                <w:rFonts w:eastAsia="標楷體" w:hint="eastAsia"/>
                <w:sz w:val="28"/>
              </w:rPr>
              <w:t>岸</w:t>
            </w:r>
          </w:p>
          <w:p w:rsidR="00264DEA" w:rsidRDefault="00264DEA" w:rsidP="003D2281">
            <w:pPr>
              <w:snapToGrid w:val="0"/>
              <w:spacing w:before="240"/>
              <w:jc w:val="center"/>
              <w:rPr>
                <w:rFonts w:eastAsia="標楷體"/>
                <w:sz w:val="28"/>
              </w:rPr>
            </w:pPr>
            <w:r>
              <w:rPr>
                <w:rFonts w:eastAsia="標楷體" w:hint="eastAsia"/>
                <w:sz w:val="28"/>
              </w:rPr>
              <w:t>投</w:t>
            </w:r>
          </w:p>
          <w:p w:rsidR="00264DEA" w:rsidRPr="00896C1C" w:rsidRDefault="00264DEA" w:rsidP="003D2281">
            <w:pPr>
              <w:snapToGrid w:val="0"/>
              <w:spacing w:before="240"/>
              <w:jc w:val="center"/>
              <w:rPr>
                <w:rFonts w:eastAsia="標楷體"/>
                <w:sz w:val="28"/>
              </w:rPr>
            </w:pPr>
            <w:r>
              <w:rPr>
                <w:rFonts w:eastAsia="標楷體" w:hint="eastAsia"/>
                <w:sz w:val="28"/>
              </w:rPr>
              <w:t>資</w:t>
            </w:r>
          </w:p>
        </w:tc>
        <w:tc>
          <w:tcPr>
            <w:tcW w:w="762" w:type="dxa"/>
            <w:vMerge w:val="restart"/>
            <w:vAlign w:val="center"/>
          </w:tcPr>
          <w:p w:rsidR="00264DEA" w:rsidRPr="00896C1C" w:rsidRDefault="00264DEA" w:rsidP="003D2281">
            <w:pPr>
              <w:snapToGrid w:val="0"/>
              <w:spacing w:before="120" w:after="120" w:line="320" w:lineRule="exact"/>
              <w:jc w:val="center"/>
              <w:rPr>
                <w:rFonts w:eastAsia="標楷體"/>
                <w:spacing w:val="-16"/>
                <w:sz w:val="26"/>
              </w:rPr>
            </w:pPr>
            <w:r w:rsidRPr="00896C1C">
              <w:rPr>
                <w:rFonts w:eastAsia="標楷體" w:hint="eastAsia"/>
                <w:sz w:val="28"/>
              </w:rPr>
              <w:t>我對中國大陸投資</w:t>
            </w:r>
          </w:p>
        </w:tc>
        <w:tc>
          <w:tcPr>
            <w:tcW w:w="885" w:type="dxa"/>
          </w:tcPr>
          <w:p w:rsidR="00264DEA" w:rsidRPr="00896C1C" w:rsidRDefault="00264DEA" w:rsidP="003D2281">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838" w:type="dxa"/>
            <w:tcBorders>
              <w:top w:val="single" w:sz="4" w:space="0" w:color="auto"/>
              <w:left w:val="nil"/>
              <w:bottom w:val="nil"/>
              <w:right w:val="nil"/>
            </w:tcBorders>
            <w:vAlign w:val="center"/>
          </w:tcPr>
          <w:p w:rsidR="00264DEA" w:rsidRPr="00896C1C" w:rsidRDefault="00264DEA" w:rsidP="003F0049">
            <w:pPr>
              <w:tabs>
                <w:tab w:val="center" w:pos="1"/>
                <w:tab w:val="right" w:pos="803"/>
                <w:tab w:val="left" w:pos="1050"/>
              </w:tabs>
              <w:snapToGrid w:val="0"/>
              <w:spacing w:line="280" w:lineRule="exact"/>
              <w:ind w:rightChars="84" w:right="202"/>
              <w:jc w:val="center"/>
              <w:rPr>
                <w:rFonts w:eastAsia="標楷體"/>
              </w:rPr>
            </w:pPr>
            <w:r w:rsidRPr="00896C1C">
              <w:rPr>
                <w:rFonts w:eastAsia="標楷體" w:hint="eastAsia"/>
              </w:rPr>
              <w:t>643</w:t>
            </w:r>
          </w:p>
        </w:tc>
        <w:tc>
          <w:tcPr>
            <w:tcW w:w="910" w:type="dxa"/>
            <w:tcBorders>
              <w:top w:val="single" w:sz="4" w:space="0" w:color="auto"/>
              <w:left w:val="nil"/>
              <w:bottom w:val="nil"/>
              <w:right w:val="nil"/>
            </w:tcBorders>
          </w:tcPr>
          <w:p w:rsidR="00264DEA" w:rsidRPr="00896C1C" w:rsidRDefault="00264DEA" w:rsidP="003D2281">
            <w:pPr>
              <w:tabs>
                <w:tab w:val="center" w:pos="1"/>
                <w:tab w:val="right" w:pos="803"/>
                <w:tab w:val="left" w:pos="1050"/>
              </w:tabs>
              <w:snapToGrid w:val="0"/>
              <w:spacing w:line="280" w:lineRule="exact"/>
              <w:ind w:rightChars="84" w:right="202"/>
              <w:jc w:val="right"/>
              <w:rPr>
                <w:rFonts w:eastAsia="標楷體"/>
              </w:rPr>
            </w:pPr>
            <w:r w:rsidRPr="00896C1C">
              <w:rPr>
                <w:rFonts w:eastAsia="標楷體"/>
              </w:rPr>
              <w:br/>
            </w:r>
            <w:r w:rsidRPr="00896C1C">
              <w:rPr>
                <w:rFonts w:eastAsia="標楷體" w:hint="eastAsia"/>
              </w:rPr>
              <w:t>590</w:t>
            </w:r>
          </w:p>
        </w:tc>
        <w:tc>
          <w:tcPr>
            <w:tcW w:w="1036" w:type="dxa"/>
            <w:tcBorders>
              <w:top w:val="single" w:sz="4" w:space="0" w:color="auto"/>
              <w:left w:val="nil"/>
              <w:bottom w:val="nil"/>
              <w:right w:val="nil"/>
            </w:tcBorders>
            <w:vAlign w:val="center"/>
          </w:tcPr>
          <w:p w:rsidR="00264DEA" w:rsidRPr="00896C1C" w:rsidRDefault="00264DEA" w:rsidP="003D2281">
            <w:pPr>
              <w:tabs>
                <w:tab w:val="center" w:pos="1"/>
                <w:tab w:val="right" w:pos="803"/>
                <w:tab w:val="left" w:pos="1050"/>
              </w:tabs>
              <w:snapToGrid w:val="0"/>
              <w:spacing w:line="280" w:lineRule="exact"/>
              <w:ind w:rightChars="84" w:right="202"/>
              <w:jc w:val="right"/>
              <w:rPr>
                <w:rFonts w:eastAsia="標楷體"/>
              </w:rPr>
            </w:pPr>
            <w:r w:rsidRPr="00896C1C">
              <w:rPr>
                <w:rFonts w:eastAsia="標楷體" w:hint="eastAsia"/>
              </w:rPr>
              <w:t>914</w:t>
            </w:r>
          </w:p>
        </w:tc>
        <w:tc>
          <w:tcPr>
            <w:tcW w:w="1038" w:type="dxa"/>
            <w:tcBorders>
              <w:top w:val="single" w:sz="4" w:space="0" w:color="auto"/>
              <w:left w:val="nil"/>
              <w:bottom w:val="nil"/>
              <w:right w:val="nil"/>
            </w:tcBorders>
            <w:vAlign w:val="center"/>
          </w:tcPr>
          <w:p w:rsidR="00264DEA" w:rsidRPr="00896C1C" w:rsidRDefault="00264DEA" w:rsidP="003D2281">
            <w:pPr>
              <w:tabs>
                <w:tab w:val="center" w:pos="1"/>
                <w:tab w:val="right" w:pos="803"/>
                <w:tab w:val="left" w:pos="1050"/>
              </w:tabs>
              <w:snapToGrid w:val="0"/>
              <w:spacing w:line="280" w:lineRule="exact"/>
              <w:ind w:rightChars="84" w:right="202"/>
              <w:jc w:val="right"/>
              <w:rPr>
                <w:rFonts w:eastAsia="標楷體"/>
              </w:rPr>
            </w:pPr>
            <w:r w:rsidRPr="00896C1C">
              <w:rPr>
                <w:rFonts w:eastAsia="標楷體" w:hint="eastAsia"/>
              </w:rPr>
              <w:t>887</w:t>
            </w:r>
          </w:p>
        </w:tc>
        <w:tc>
          <w:tcPr>
            <w:tcW w:w="1019" w:type="dxa"/>
            <w:tcBorders>
              <w:top w:val="single" w:sz="4" w:space="0" w:color="auto"/>
              <w:left w:val="nil"/>
              <w:bottom w:val="nil"/>
              <w:right w:val="nil"/>
            </w:tcBorders>
            <w:vAlign w:val="center"/>
          </w:tcPr>
          <w:p w:rsidR="00264DEA" w:rsidRPr="00896C1C" w:rsidRDefault="00264DEA" w:rsidP="003D2281">
            <w:pPr>
              <w:tabs>
                <w:tab w:val="center" w:pos="1"/>
                <w:tab w:val="right" w:pos="803"/>
                <w:tab w:val="left" w:pos="1050"/>
              </w:tabs>
              <w:snapToGrid w:val="0"/>
              <w:spacing w:line="280" w:lineRule="exact"/>
              <w:ind w:rightChars="84" w:right="202"/>
              <w:jc w:val="right"/>
              <w:rPr>
                <w:rFonts w:eastAsia="標楷體"/>
              </w:rPr>
            </w:pPr>
            <w:r>
              <w:rPr>
                <w:rFonts w:eastAsia="標楷體" w:hint="eastAsia"/>
              </w:rPr>
              <w:t>636</w:t>
            </w:r>
          </w:p>
        </w:tc>
        <w:tc>
          <w:tcPr>
            <w:tcW w:w="938" w:type="dxa"/>
            <w:tcBorders>
              <w:top w:val="single" w:sz="4" w:space="0" w:color="auto"/>
              <w:left w:val="nil"/>
              <w:bottom w:val="nil"/>
              <w:right w:val="nil"/>
            </w:tcBorders>
            <w:vAlign w:val="center"/>
          </w:tcPr>
          <w:p w:rsidR="00264DEA" w:rsidRPr="00896C1C" w:rsidRDefault="00264DEA" w:rsidP="003D2281">
            <w:pPr>
              <w:tabs>
                <w:tab w:val="center" w:pos="1"/>
                <w:tab w:val="right" w:pos="803"/>
                <w:tab w:val="left" w:pos="1050"/>
              </w:tabs>
              <w:snapToGrid w:val="0"/>
              <w:spacing w:line="280" w:lineRule="exact"/>
              <w:ind w:rightChars="84" w:right="202"/>
              <w:jc w:val="right"/>
              <w:rPr>
                <w:rFonts w:eastAsia="標楷體"/>
              </w:rPr>
            </w:pPr>
            <w:r>
              <w:rPr>
                <w:rFonts w:eastAsia="標楷體" w:hint="eastAsia"/>
              </w:rPr>
              <w:t>65</w:t>
            </w:r>
          </w:p>
        </w:tc>
        <w:tc>
          <w:tcPr>
            <w:tcW w:w="967" w:type="dxa"/>
            <w:gridSpan w:val="2"/>
            <w:tcBorders>
              <w:top w:val="single" w:sz="4" w:space="0" w:color="auto"/>
              <w:left w:val="nil"/>
              <w:bottom w:val="nil"/>
              <w:right w:val="nil"/>
            </w:tcBorders>
            <w:vAlign w:val="center"/>
          </w:tcPr>
          <w:p w:rsidR="00264DEA" w:rsidRPr="00896C1C" w:rsidRDefault="00264DEA" w:rsidP="003D2281">
            <w:pPr>
              <w:tabs>
                <w:tab w:val="center" w:pos="1"/>
                <w:tab w:val="right" w:pos="803"/>
                <w:tab w:val="left" w:pos="1050"/>
              </w:tabs>
              <w:snapToGrid w:val="0"/>
              <w:spacing w:line="280" w:lineRule="exact"/>
              <w:ind w:rightChars="84" w:right="202"/>
              <w:jc w:val="right"/>
              <w:rPr>
                <w:rFonts w:eastAsia="標楷體"/>
              </w:rPr>
            </w:pPr>
            <w:r>
              <w:rPr>
                <w:rFonts w:eastAsia="標楷體" w:hint="eastAsia"/>
              </w:rPr>
              <w:t>44</w:t>
            </w:r>
          </w:p>
        </w:tc>
        <w:tc>
          <w:tcPr>
            <w:tcW w:w="839" w:type="dxa"/>
            <w:tcBorders>
              <w:top w:val="single" w:sz="4" w:space="0" w:color="auto"/>
              <w:left w:val="nil"/>
              <w:bottom w:val="nil"/>
              <w:right w:val="nil"/>
            </w:tcBorders>
            <w:vAlign w:val="center"/>
          </w:tcPr>
          <w:p w:rsidR="00264DEA" w:rsidRPr="00896C1C" w:rsidRDefault="00264DEA" w:rsidP="003D2281">
            <w:pPr>
              <w:tabs>
                <w:tab w:val="center" w:pos="1"/>
                <w:tab w:val="right" w:pos="803"/>
                <w:tab w:val="left" w:pos="1050"/>
              </w:tabs>
              <w:snapToGrid w:val="0"/>
              <w:spacing w:line="280" w:lineRule="exact"/>
              <w:ind w:rightChars="84" w:right="202"/>
              <w:jc w:val="center"/>
              <w:rPr>
                <w:rFonts w:eastAsia="標楷體"/>
              </w:rPr>
            </w:pPr>
            <w:r>
              <w:rPr>
                <w:rFonts w:eastAsia="標楷體" w:hint="eastAsia"/>
              </w:rPr>
              <w:t>109</w:t>
            </w:r>
          </w:p>
        </w:tc>
      </w:tr>
      <w:tr w:rsidR="00264DEA" w:rsidRPr="00896C1C" w:rsidTr="003D2281">
        <w:trPr>
          <w:gridAfter w:val="1"/>
          <w:wAfter w:w="12" w:type="dxa"/>
          <w:cantSplit/>
          <w:trHeight w:val="786"/>
        </w:trPr>
        <w:tc>
          <w:tcPr>
            <w:tcW w:w="625" w:type="dxa"/>
            <w:vMerge/>
            <w:tcBorders>
              <w:left w:val="nil"/>
            </w:tcBorders>
          </w:tcPr>
          <w:p w:rsidR="00264DEA" w:rsidRPr="00896C1C" w:rsidRDefault="00264DEA" w:rsidP="003D2281">
            <w:pPr>
              <w:snapToGrid w:val="0"/>
              <w:spacing w:before="120" w:after="120" w:line="320" w:lineRule="exact"/>
              <w:rPr>
                <w:rFonts w:eastAsia="標楷體"/>
                <w:b/>
                <w:sz w:val="28"/>
              </w:rPr>
            </w:pPr>
          </w:p>
        </w:tc>
        <w:tc>
          <w:tcPr>
            <w:tcW w:w="762" w:type="dxa"/>
            <w:vMerge/>
          </w:tcPr>
          <w:p w:rsidR="00264DEA" w:rsidRPr="00896C1C" w:rsidRDefault="00264DEA" w:rsidP="003D2281">
            <w:pPr>
              <w:snapToGrid w:val="0"/>
              <w:spacing w:before="120" w:after="120" w:line="320" w:lineRule="exact"/>
              <w:jc w:val="center"/>
              <w:rPr>
                <w:rFonts w:eastAsia="標楷體"/>
                <w:spacing w:val="-16"/>
                <w:sz w:val="26"/>
              </w:rPr>
            </w:pPr>
          </w:p>
        </w:tc>
        <w:tc>
          <w:tcPr>
            <w:tcW w:w="885" w:type="dxa"/>
          </w:tcPr>
          <w:p w:rsidR="00264DEA" w:rsidRPr="00896C1C" w:rsidRDefault="00264DEA" w:rsidP="003D2281">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tcPr>
          <w:p w:rsidR="00264DEA" w:rsidRPr="00896C1C" w:rsidRDefault="00264DEA" w:rsidP="003D2281">
            <w:pPr>
              <w:snapToGrid w:val="0"/>
              <w:spacing w:before="180" w:after="180" w:line="400" w:lineRule="exact"/>
              <w:ind w:rightChars="-2" w:right="-5"/>
              <w:jc w:val="center"/>
              <w:rPr>
                <w:rFonts w:eastAsia="標楷體"/>
              </w:rPr>
            </w:pPr>
            <w:r w:rsidRPr="00896C1C">
              <w:rPr>
                <w:rFonts w:eastAsia="標楷體" w:hint="eastAsia"/>
              </w:rPr>
              <w:t>106.9</w:t>
            </w:r>
            <w:r w:rsidRPr="00896C1C">
              <w:rPr>
                <w:rFonts w:eastAsia="標楷體"/>
              </w:rPr>
              <w:br/>
            </w:r>
            <w:r w:rsidRPr="00896C1C">
              <w:rPr>
                <w:rFonts w:eastAsia="標楷體" w:hint="eastAsia"/>
                <w:sz w:val="16"/>
              </w:rPr>
              <w:t>（</w:t>
            </w:r>
            <w:r w:rsidRPr="00896C1C">
              <w:rPr>
                <w:rFonts w:eastAsia="標楷體" w:hint="eastAsia"/>
                <w:sz w:val="16"/>
              </w:rPr>
              <w:t>-1.0</w:t>
            </w:r>
            <w:proofErr w:type="gramStart"/>
            <w:r w:rsidRPr="00896C1C">
              <w:rPr>
                <w:rFonts w:eastAsia="標楷體" w:hint="eastAsia"/>
                <w:sz w:val="16"/>
              </w:rPr>
              <w:t>﹪</w:t>
            </w:r>
            <w:proofErr w:type="gramEnd"/>
            <w:r w:rsidRPr="00896C1C">
              <w:rPr>
                <w:rFonts w:eastAsia="標楷體" w:hint="eastAsia"/>
                <w:sz w:val="16"/>
              </w:rPr>
              <w:t>）</w:t>
            </w:r>
          </w:p>
        </w:tc>
        <w:tc>
          <w:tcPr>
            <w:tcW w:w="910" w:type="dxa"/>
            <w:tcBorders>
              <w:top w:val="nil"/>
              <w:left w:val="nil"/>
              <w:bottom w:val="nil"/>
              <w:right w:val="nil"/>
            </w:tcBorders>
            <w:vAlign w:val="center"/>
          </w:tcPr>
          <w:p w:rsidR="00264DEA" w:rsidRPr="00896C1C" w:rsidRDefault="00264DEA" w:rsidP="003D2281">
            <w:pPr>
              <w:snapToGrid w:val="0"/>
              <w:spacing w:before="60" w:after="60" w:line="400" w:lineRule="exact"/>
              <w:ind w:rightChars="-2" w:right="-5"/>
              <w:jc w:val="center"/>
              <w:rPr>
                <w:rFonts w:eastAsia="標楷體"/>
              </w:rPr>
            </w:pPr>
            <w:r w:rsidRPr="00896C1C">
              <w:rPr>
                <w:rFonts w:eastAsia="標楷體" w:hint="eastAsia"/>
              </w:rPr>
              <w:t>71.4</w:t>
            </w:r>
          </w:p>
          <w:p w:rsidR="00264DEA" w:rsidRPr="00896C1C" w:rsidRDefault="00264DEA" w:rsidP="003D2281">
            <w:pPr>
              <w:snapToGrid w:val="0"/>
              <w:spacing w:before="60" w:after="60" w:line="400" w:lineRule="exact"/>
              <w:ind w:rightChars="-2" w:right="-5"/>
              <w:jc w:val="center"/>
              <w:rPr>
                <w:rFonts w:eastAsia="標楷體"/>
              </w:rPr>
            </w:pPr>
            <w:r w:rsidRPr="00896C1C">
              <w:rPr>
                <w:rFonts w:eastAsia="標楷體" w:hint="eastAsia"/>
                <w:sz w:val="16"/>
              </w:rPr>
              <w:t>（</w:t>
            </w:r>
            <w:r w:rsidRPr="00896C1C">
              <w:rPr>
                <w:rFonts w:eastAsia="標楷體" w:hint="eastAsia"/>
                <w:sz w:val="16"/>
              </w:rPr>
              <w:t>-38.0</w:t>
            </w:r>
            <w:proofErr w:type="gramStart"/>
            <w:r w:rsidRPr="00896C1C">
              <w:rPr>
                <w:rFonts w:eastAsia="標楷體" w:hint="eastAsia"/>
                <w:sz w:val="16"/>
              </w:rPr>
              <w:t>﹪</w:t>
            </w:r>
            <w:proofErr w:type="gramEnd"/>
            <w:r w:rsidRPr="00896C1C">
              <w:rPr>
                <w:rFonts w:eastAsia="標楷體" w:hint="eastAsia"/>
                <w:sz w:val="16"/>
              </w:rPr>
              <w:t>）</w:t>
            </w:r>
          </w:p>
        </w:tc>
        <w:tc>
          <w:tcPr>
            <w:tcW w:w="1036" w:type="dxa"/>
            <w:tcBorders>
              <w:top w:val="nil"/>
              <w:left w:val="nil"/>
              <w:bottom w:val="nil"/>
              <w:right w:val="nil"/>
            </w:tcBorders>
            <w:vAlign w:val="center"/>
          </w:tcPr>
          <w:p w:rsidR="00264DEA" w:rsidRPr="00896C1C" w:rsidRDefault="00264DEA" w:rsidP="003D2281">
            <w:pPr>
              <w:snapToGrid w:val="0"/>
              <w:spacing w:before="60" w:after="60" w:line="400" w:lineRule="exact"/>
              <w:ind w:rightChars="-2" w:right="-5"/>
              <w:jc w:val="center"/>
              <w:rPr>
                <w:rFonts w:eastAsia="標楷體"/>
              </w:rPr>
            </w:pPr>
            <w:r w:rsidRPr="00896C1C">
              <w:rPr>
                <w:rFonts w:eastAsia="標楷體" w:hint="eastAsia"/>
              </w:rPr>
              <w:t>146.2</w:t>
            </w:r>
          </w:p>
          <w:p w:rsidR="00264DEA" w:rsidRPr="00896C1C" w:rsidRDefault="00264DEA" w:rsidP="003D2281">
            <w:pPr>
              <w:snapToGrid w:val="0"/>
              <w:spacing w:before="60" w:after="60" w:line="400" w:lineRule="exact"/>
              <w:ind w:rightChars="-2" w:right="-5"/>
              <w:jc w:val="center"/>
              <w:rPr>
                <w:rFonts w:eastAsia="標楷體"/>
              </w:rPr>
            </w:pPr>
            <w:r w:rsidRPr="00896C1C">
              <w:rPr>
                <w:rFonts w:eastAsia="標楷體" w:hint="eastAsia"/>
                <w:sz w:val="16"/>
              </w:rPr>
              <w:t>（</w:t>
            </w:r>
            <w:r w:rsidRPr="00896C1C">
              <w:rPr>
                <w:rFonts w:eastAsia="標楷體" w:hint="eastAsia"/>
                <w:sz w:val="16"/>
              </w:rPr>
              <w:t>102</w:t>
            </w:r>
            <w:proofErr w:type="gramStart"/>
            <w:r w:rsidRPr="00896C1C">
              <w:rPr>
                <w:rFonts w:eastAsia="標楷體" w:hint="eastAsia"/>
                <w:sz w:val="16"/>
              </w:rPr>
              <w:t>﹪</w:t>
            </w:r>
            <w:proofErr w:type="gramEnd"/>
            <w:r w:rsidRPr="00896C1C">
              <w:rPr>
                <w:rFonts w:eastAsia="標楷體" w:hint="eastAsia"/>
                <w:sz w:val="16"/>
              </w:rPr>
              <w:t>）</w:t>
            </w:r>
          </w:p>
        </w:tc>
        <w:tc>
          <w:tcPr>
            <w:tcW w:w="1038" w:type="dxa"/>
            <w:tcBorders>
              <w:top w:val="nil"/>
              <w:left w:val="nil"/>
              <w:bottom w:val="nil"/>
              <w:right w:val="nil"/>
            </w:tcBorders>
            <w:vAlign w:val="center"/>
          </w:tcPr>
          <w:p w:rsidR="00264DEA" w:rsidRPr="00896C1C" w:rsidRDefault="00264DEA" w:rsidP="003D2281">
            <w:pPr>
              <w:snapToGrid w:val="0"/>
              <w:spacing w:before="60" w:after="60" w:line="400" w:lineRule="exact"/>
              <w:ind w:rightChars="-2" w:right="-5"/>
              <w:jc w:val="center"/>
              <w:rPr>
                <w:rFonts w:eastAsia="標楷體"/>
              </w:rPr>
            </w:pPr>
            <w:r w:rsidRPr="00896C1C">
              <w:rPr>
                <w:rFonts w:eastAsia="標楷體" w:hint="eastAsia"/>
              </w:rPr>
              <w:t>143.8</w:t>
            </w:r>
          </w:p>
          <w:p w:rsidR="00264DEA" w:rsidRPr="00896C1C" w:rsidRDefault="00264DEA" w:rsidP="003D2281">
            <w:pPr>
              <w:snapToGrid w:val="0"/>
              <w:spacing w:before="60" w:after="60" w:line="400" w:lineRule="exact"/>
              <w:ind w:rightChars="-2" w:right="-5"/>
              <w:jc w:val="center"/>
              <w:rPr>
                <w:rFonts w:eastAsia="標楷體"/>
              </w:rPr>
            </w:pPr>
            <w:r w:rsidRPr="00896C1C">
              <w:rPr>
                <w:rFonts w:eastAsia="標楷體" w:hint="eastAsia"/>
                <w:sz w:val="16"/>
              </w:rPr>
              <w:t>（</w:t>
            </w:r>
            <w:r w:rsidRPr="00896C1C">
              <w:rPr>
                <w:rFonts w:eastAsia="標楷體" w:hint="eastAsia"/>
                <w:sz w:val="16"/>
              </w:rPr>
              <w:t>7</w:t>
            </w:r>
            <w:r>
              <w:rPr>
                <w:rFonts w:eastAsia="標楷體" w:hint="eastAsia"/>
                <w:sz w:val="16"/>
              </w:rPr>
              <w:t>.0</w:t>
            </w:r>
            <w:proofErr w:type="gramStart"/>
            <w:r w:rsidRPr="00896C1C">
              <w:rPr>
                <w:rFonts w:eastAsia="標楷體" w:hint="eastAsia"/>
                <w:sz w:val="16"/>
              </w:rPr>
              <w:t>﹪</w:t>
            </w:r>
            <w:proofErr w:type="gramEnd"/>
            <w:r w:rsidRPr="00896C1C">
              <w:rPr>
                <w:rFonts w:eastAsia="標楷體" w:hint="eastAsia"/>
                <w:sz w:val="16"/>
              </w:rPr>
              <w:t>）</w:t>
            </w:r>
          </w:p>
        </w:tc>
        <w:tc>
          <w:tcPr>
            <w:tcW w:w="1019" w:type="dxa"/>
            <w:tcBorders>
              <w:top w:val="nil"/>
              <w:left w:val="nil"/>
              <w:bottom w:val="nil"/>
              <w:right w:val="nil"/>
            </w:tcBorders>
            <w:vAlign w:val="center"/>
          </w:tcPr>
          <w:p w:rsidR="00264DEA" w:rsidRPr="0064407C" w:rsidRDefault="00264DEA" w:rsidP="003D2281">
            <w:pPr>
              <w:snapToGrid w:val="0"/>
              <w:spacing w:before="60" w:after="60" w:line="400" w:lineRule="exact"/>
              <w:ind w:rightChars="-2" w:right="-5"/>
              <w:jc w:val="center"/>
              <w:rPr>
                <w:rFonts w:eastAsia="標楷體"/>
                <w:color w:val="000000"/>
              </w:rPr>
            </w:pPr>
            <w:r>
              <w:rPr>
                <w:rFonts w:eastAsia="標楷體" w:hint="eastAsia"/>
                <w:color w:val="000000"/>
              </w:rPr>
              <w:t>127.9</w:t>
            </w:r>
          </w:p>
          <w:p w:rsidR="00264DEA" w:rsidRPr="00CD3778" w:rsidRDefault="00264DEA" w:rsidP="003D2281">
            <w:pPr>
              <w:snapToGrid w:val="0"/>
              <w:spacing w:before="60" w:after="60" w:line="400" w:lineRule="exact"/>
              <w:ind w:rightChars="-2" w:right="-5"/>
              <w:jc w:val="center"/>
              <w:rPr>
                <w:rFonts w:eastAsia="標楷體"/>
                <w:color w:val="000000"/>
              </w:rPr>
            </w:pPr>
            <w:r w:rsidRPr="00CD3778">
              <w:rPr>
                <w:rFonts w:eastAsia="標楷體" w:hint="eastAsia"/>
                <w:color w:val="000000"/>
                <w:sz w:val="16"/>
              </w:rPr>
              <w:t>（</w:t>
            </w:r>
            <w:r>
              <w:rPr>
                <w:rFonts w:eastAsia="標楷體" w:hint="eastAsia"/>
                <w:color w:val="000000"/>
                <w:sz w:val="16"/>
              </w:rPr>
              <w:t>-17.0</w:t>
            </w:r>
            <w:proofErr w:type="gramStart"/>
            <w:r w:rsidRPr="00CD3778">
              <w:rPr>
                <w:rFonts w:eastAsia="標楷體" w:hint="eastAsia"/>
                <w:color w:val="000000"/>
                <w:sz w:val="16"/>
              </w:rPr>
              <w:t>﹪</w:t>
            </w:r>
            <w:proofErr w:type="gramEnd"/>
            <w:r w:rsidRPr="00CD3778">
              <w:rPr>
                <w:rFonts w:eastAsia="標楷體" w:hint="eastAsia"/>
                <w:color w:val="000000"/>
                <w:sz w:val="16"/>
              </w:rPr>
              <w:t>）</w:t>
            </w:r>
          </w:p>
        </w:tc>
        <w:tc>
          <w:tcPr>
            <w:tcW w:w="938" w:type="dxa"/>
            <w:tcBorders>
              <w:top w:val="nil"/>
              <w:left w:val="nil"/>
              <w:bottom w:val="nil"/>
              <w:right w:val="nil"/>
            </w:tcBorders>
            <w:vAlign w:val="center"/>
          </w:tcPr>
          <w:p w:rsidR="00264DEA" w:rsidRDefault="00264DEA" w:rsidP="003D2281">
            <w:pPr>
              <w:snapToGrid w:val="0"/>
              <w:spacing w:before="60" w:after="60" w:line="400" w:lineRule="exact"/>
              <w:ind w:rightChars="-2" w:right="-5"/>
              <w:jc w:val="center"/>
              <w:rPr>
                <w:rFonts w:eastAsia="標楷體"/>
                <w:color w:val="000000"/>
              </w:rPr>
            </w:pPr>
            <w:r>
              <w:rPr>
                <w:rFonts w:eastAsia="標楷體" w:hint="eastAsia"/>
                <w:color w:val="000000"/>
              </w:rPr>
              <w:t>6.7</w:t>
            </w:r>
          </w:p>
          <w:p w:rsidR="00264DEA" w:rsidRPr="00CD3778" w:rsidRDefault="00264DEA" w:rsidP="003D2281">
            <w:pPr>
              <w:snapToGrid w:val="0"/>
              <w:spacing w:before="60" w:after="60" w:line="400" w:lineRule="exact"/>
              <w:ind w:rightChars="-2" w:right="-5"/>
              <w:jc w:val="center"/>
              <w:rPr>
                <w:rFonts w:eastAsia="標楷體"/>
                <w:color w:val="000000"/>
              </w:rPr>
            </w:pPr>
            <w:r w:rsidRPr="00CD3778">
              <w:rPr>
                <w:rFonts w:eastAsia="標楷體" w:hint="eastAsia"/>
                <w:color w:val="000000"/>
                <w:sz w:val="16"/>
              </w:rPr>
              <w:t>（</w:t>
            </w:r>
            <w:r>
              <w:rPr>
                <w:rFonts w:eastAsia="標楷體" w:hint="eastAsia"/>
                <w:color w:val="000000"/>
                <w:sz w:val="16"/>
              </w:rPr>
              <w:t>-20.0</w:t>
            </w:r>
            <w:proofErr w:type="gramStart"/>
            <w:r w:rsidRPr="00CD3778">
              <w:rPr>
                <w:rFonts w:eastAsia="標楷體" w:hint="eastAsia"/>
                <w:color w:val="000000"/>
                <w:sz w:val="16"/>
              </w:rPr>
              <w:t>﹪</w:t>
            </w:r>
            <w:proofErr w:type="gramEnd"/>
            <w:r w:rsidRPr="00CD3778">
              <w:rPr>
                <w:rFonts w:eastAsia="標楷體" w:hint="eastAsia"/>
                <w:color w:val="000000"/>
                <w:sz w:val="16"/>
              </w:rPr>
              <w:t>）</w:t>
            </w:r>
          </w:p>
        </w:tc>
        <w:tc>
          <w:tcPr>
            <w:tcW w:w="967" w:type="dxa"/>
            <w:gridSpan w:val="2"/>
            <w:tcBorders>
              <w:top w:val="nil"/>
              <w:left w:val="nil"/>
              <w:bottom w:val="nil"/>
              <w:right w:val="nil"/>
            </w:tcBorders>
            <w:vAlign w:val="center"/>
          </w:tcPr>
          <w:p w:rsidR="00264DEA" w:rsidRDefault="00264DEA" w:rsidP="003D2281">
            <w:pPr>
              <w:snapToGrid w:val="0"/>
              <w:spacing w:before="60" w:after="60" w:line="400" w:lineRule="exact"/>
              <w:ind w:rightChars="-2" w:right="-5"/>
              <w:jc w:val="center"/>
              <w:rPr>
                <w:rFonts w:eastAsia="標楷體"/>
                <w:color w:val="000000"/>
              </w:rPr>
            </w:pPr>
            <w:r>
              <w:rPr>
                <w:rFonts w:eastAsia="標楷體" w:hint="eastAsia"/>
                <w:color w:val="000000"/>
              </w:rPr>
              <w:t>8.0</w:t>
            </w:r>
          </w:p>
          <w:p w:rsidR="00264DEA" w:rsidRPr="00CD3778" w:rsidRDefault="00264DEA" w:rsidP="003D2281">
            <w:pPr>
              <w:snapToGrid w:val="0"/>
              <w:spacing w:before="60" w:after="60" w:line="400" w:lineRule="exact"/>
              <w:ind w:rightChars="-2" w:right="-5"/>
              <w:jc w:val="center"/>
              <w:rPr>
                <w:rFonts w:eastAsia="標楷體"/>
                <w:color w:val="000000"/>
              </w:rPr>
            </w:pPr>
            <w:r w:rsidRPr="00CD3778">
              <w:rPr>
                <w:rFonts w:eastAsia="標楷體" w:hint="eastAsia"/>
                <w:color w:val="000000"/>
                <w:sz w:val="16"/>
              </w:rPr>
              <w:t>（</w:t>
            </w:r>
            <w:r>
              <w:rPr>
                <w:rFonts w:eastAsia="標楷體" w:hint="eastAsia"/>
                <w:color w:val="000000"/>
                <w:sz w:val="16"/>
              </w:rPr>
              <w:t>11.0</w:t>
            </w:r>
            <w:proofErr w:type="gramStart"/>
            <w:r w:rsidRPr="00CD3778">
              <w:rPr>
                <w:rFonts w:eastAsia="標楷體" w:hint="eastAsia"/>
                <w:color w:val="000000"/>
                <w:sz w:val="16"/>
              </w:rPr>
              <w:t>﹪</w:t>
            </w:r>
            <w:proofErr w:type="gramEnd"/>
            <w:r w:rsidRPr="00CD3778">
              <w:rPr>
                <w:rFonts w:eastAsia="標楷體" w:hint="eastAsia"/>
                <w:color w:val="000000"/>
                <w:sz w:val="16"/>
              </w:rPr>
              <w:t>）</w:t>
            </w:r>
          </w:p>
        </w:tc>
        <w:tc>
          <w:tcPr>
            <w:tcW w:w="839" w:type="dxa"/>
            <w:tcBorders>
              <w:top w:val="nil"/>
              <w:left w:val="nil"/>
              <w:bottom w:val="nil"/>
              <w:right w:val="nil"/>
            </w:tcBorders>
            <w:vAlign w:val="center"/>
          </w:tcPr>
          <w:p w:rsidR="00264DEA" w:rsidRDefault="00264DEA" w:rsidP="003D2281">
            <w:pPr>
              <w:snapToGrid w:val="0"/>
              <w:spacing w:before="60" w:after="60" w:line="400" w:lineRule="exact"/>
              <w:ind w:rightChars="-2" w:right="-5"/>
              <w:jc w:val="center"/>
              <w:rPr>
                <w:rFonts w:eastAsia="標楷體"/>
                <w:color w:val="000000"/>
              </w:rPr>
            </w:pPr>
            <w:r>
              <w:rPr>
                <w:rFonts w:eastAsia="標楷體" w:hint="eastAsia"/>
                <w:color w:val="000000"/>
              </w:rPr>
              <w:t>14.7</w:t>
            </w:r>
          </w:p>
          <w:p w:rsidR="00264DEA" w:rsidRPr="00CD3778" w:rsidRDefault="00264DEA" w:rsidP="003D2281">
            <w:pPr>
              <w:snapToGrid w:val="0"/>
              <w:spacing w:before="60" w:after="60" w:line="400" w:lineRule="exact"/>
              <w:ind w:rightChars="-2" w:right="-5"/>
              <w:jc w:val="center"/>
              <w:rPr>
                <w:rFonts w:eastAsia="標楷體"/>
                <w:color w:val="000000"/>
              </w:rPr>
            </w:pPr>
            <w:r w:rsidRPr="00CD3778">
              <w:rPr>
                <w:rFonts w:eastAsia="標楷體" w:hint="eastAsia"/>
                <w:color w:val="000000"/>
                <w:sz w:val="16"/>
              </w:rPr>
              <w:t>（</w:t>
            </w:r>
            <w:r>
              <w:rPr>
                <w:rFonts w:eastAsia="標楷體" w:hint="eastAsia"/>
                <w:color w:val="000000"/>
                <w:sz w:val="16"/>
              </w:rPr>
              <w:t>-6.0</w:t>
            </w:r>
            <w:proofErr w:type="gramStart"/>
            <w:r w:rsidRPr="00CD3778">
              <w:rPr>
                <w:rFonts w:eastAsia="標楷體" w:hint="eastAsia"/>
                <w:color w:val="000000"/>
                <w:sz w:val="16"/>
              </w:rPr>
              <w:t>﹪</w:t>
            </w:r>
            <w:proofErr w:type="gramEnd"/>
            <w:r w:rsidRPr="00CD3778">
              <w:rPr>
                <w:rFonts w:eastAsia="標楷體" w:hint="eastAsia"/>
                <w:color w:val="000000"/>
                <w:sz w:val="16"/>
              </w:rPr>
              <w:t>）</w:t>
            </w:r>
          </w:p>
        </w:tc>
      </w:tr>
      <w:tr w:rsidR="00264DEA" w:rsidRPr="00896C1C" w:rsidTr="003D2281">
        <w:trPr>
          <w:gridAfter w:val="1"/>
          <w:wAfter w:w="12" w:type="dxa"/>
          <w:cantSplit/>
          <w:trHeight w:val="786"/>
        </w:trPr>
        <w:tc>
          <w:tcPr>
            <w:tcW w:w="625" w:type="dxa"/>
            <w:vMerge/>
            <w:tcBorders>
              <w:left w:val="nil"/>
            </w:tcBorders>
          </w:tcPr>
          <w:p w:rsidR="00264DEA" w:rsidRPr="00C808FD" w:rsidRDefault="00264DEA" w:rsidP="003D2281">
            <w:pPr>
              <w:snapToGrid w:val="0"/>
              <w:spacing w:before="240"/>
              <w:jc w:val="center"/>
              <w:rPr>
                <w:rFonts w:eastAsia="標楷體"/>
                <w:sz w:val="28"/>
              </w:rPr>
            </w:pPr>
          </w:p>
        </w:tc>
        <w:tc>
          <w:tcPr>
            <w:tcW w:w="762" w:type="dxa"/>
            <w:vMerge w:val="restart"/>
            <w:vAlign w:val="center"/>
          </w:tcPr>
          <w:p w:rsidR="00264DEA" w:rsidRPr="00896C1C" w:rsidRDefault="00264DEA" w:rsidP="003D2281">
            <w:pPr>
              <w:snapToGrid w:val="0"/>
              <w:spacing w:before="120" w:after="120" w:line="320" w:lineRule="exact"/>
              <w:jc w:val="center"/>
              <w:rPr>
                <w:rFonts w:eastAsia="標楷體"/>
                <w:spacing w:val="-16"/>
                <w:sz w:val="26"/>
              </w:rPr>
            </w:pPr>
            <w:r w:rsidRPr="00C808FD">
              <w:rPr>
                <w:rFonts w:eastAsia="標楷體" w:hint="eastAsia"/>
                <w:sz w:val="28"/>
              </w:rPr>
              <w:t>陸資來台投資</w:t>
            </w:r>
          </w:p>
        </w:tc>
        <w:tc>
          <w:tcPr>
            <w:tcW w:w="885" w:type="dxa"/>
          </w:tcPr>
          <w:p w:rsidR="00264DEA" w:rsidRPr="00896C1C" w:rsidRDefault="00264DEA" w:rsidP="003D2281">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838" w:type="dxa"/>
            <w:tcBorders>
              <w:top w:val="nil"/>
              <w:left w:val="nil"/>
              <w:bottom w:val="nil"/>
              <w:right w:val="nil"/>
            </w:tcBorders>
          </w:tcPr>
          <w:p w:rsidR="00264DEA" w:rsidRPr="00896C1C" w:rsidRDefault="00264DEA" w:rsidP="003D2281">
            <w:pPr>
              <w:snapToGrid w:val="0"/>
              <w:spacing w:before="180" w:after="180" w:line="400" w:lineRule="exact"/>
              <w:ind w:rightChars="-2" w:right="-5"/>
              <w:jc w:val="center"/>
              <w:rPr>
                <w:rFonts w:eastAsia="標楷體"/>
              </w:rPr>
            </w:pPr>
            <w:r>
              <w:rPr>
                <w:rFonts w:eastAsia="標楷體" w:hint="eastAsia"/>
              </w:rPr>
              <w:t>-</w:t>
            </w:r>
          </w:p>
        </w:tc>
        <w:tc>
          <w:tcPr>
            <w:tcW w:w="910" w:type="dxa"/>
            <w:tcBorders>
              <w:top w:val="nil"/>
              <w:left w:val="nil"/>
              <w:bottom w:val="nil"/>
              <w:right w:val="nil"/>
            </w:tcBorders>
            <w:vAlign w:val="center"/>
          </w:tcPr>
          <w:p w:rsidR="00264DEA" w:rsidRPr="00896C1C" w:rsidRDefault="00264DEA" w:rsidP="003D2281">
            <w:pPr>
              <w:snapToGrid w:val="0"/>
              <w:spacing w:before="60" w:after="60" w:line="400" w:lineRule="exact"/>
              <w:ind w:rightChars="-2" w:right="-5"/>
              <w:jc w:val="center"/>
              <w:rPr>
                <w:rFonts w:eastAsia="標楷體"/>
              </w:rPr>
            </w:pPr>
            <w:r>
              <w:rPr>
                <w:rFonts w:eastAsia="標楷體" w:hint="eastAsia"/>
              </w:rPr>
              <w:t>23</w:t>
            </w:r>
          </w:p>
        </w:tc>
        <w:tc>
          <w:tcPr>
            <w:tcW w:w="1036" w:type="dxa"/>
            <w:tcBorders>
              <w:top w:val="nil"/>
              <w:left w:val="nil"/>
              <w:bottom w:val="nil"/>
              <w:right w:val="nil"/>
            </w:tcBorders>
            <w:vAlign w:val="center"/>
          </w:tcPr>
          <w:p w:rsidR="00264DEA" w:rsidRPr="00896C1C" w:rsidRDefault="00264DEA" w:rsidP="003D2281">
            <w:pPr>
              <w:snapToGrid w:val="0"/>
              <w:spacing w:before="60" w:after="60" w:line="400" w:lineRule="exact"/>
              <w:ind w:rightChars="-2" w:right="-5"/>
              <w:jc w:val="center"/>
              <w:rPr>
                <w:rFonts w:eastAsia="標楷體"/>
              </w:rPr>
            </w:pPr>
            <w:r>
              <w:rPr>
                <w:rFonts w:eastAsia="標楷體" w:hint="eastAsia"/>
              </w:rPr>
              <w:t>79</w:t>
            </w:r>
          </w:p>
        </w:tc>
        <w:tc>
          <w:tcPr>
            <w:tcW w:w="1038" w:type="dxa"/>
            <w:tcBorders>
              <w:top w:val="nil"/>
              <w:left w:val="nil"/>
              <w:bottom w:val="nil"/>
              <w:right w:val="nil"/>
            </w:tcBorders>
            <w:vAlign w:val="center"/>
          </w:tcPr>
          <w:p w:rsidR="00264DEA" w:rsidRPr="00896C1C" w:rsidRDefault="00264DEA" w:rsidP="003D2281">
            <w:pPr>
              <w:snapToGrid w:val="0"/>
              <w:spacing w:before="60" w:after="60" w:line="400" w:lineRule="exact"/>
              <w:ind w:rightChars="-2" w:right="-5"/>
              <w:jc w:val="center"/>
              <w:rPr>
                <w:rFonts w:eastAsia="標楷體"/>
              </w:rPr>
            </w:pPr>
            <w:r>
              <w:rPr>
                <w:rFonts w:eastAsia="標楷體" w:hint="eastAsia"/>
              </w:rPr>
              <w:t>102</w:t>
            </w:r>
          </w:p>
        </w:tc>
        <w:tc>
          <w:tcPr>
            <w:tcW w:w="1019" w:type="dxa"/>
            <w:tcBorders>
              <w:top w:val="nil"/>
              <w:left w:val="nil"/>
              <w:bottom w:val="nil"/>
              <w:right w:val="nil"/>
            </w:tcBorders>
            <w:vAlign w:val="center"/>
          </w:tcPr>
          <w:p w:rsidR="00264DEA" w:rsidRDefault="00264DEA" w:rsidP="003D2281">
            <w:pPr>
              <w:snapToGrid w:val="0"/>
              <w:spacing w:before="60" w:after="60" w:line="400" w:lineRule="exact"/>
              <w:ind w:rightChars="-2" w:right="-5"/>
              <w:jc w:val="center"/>
              <w:rPr>
                <w:rFonts w:eastAsia="標楷體"/>
                <w:color w:val="000000"/>
              </w:rPr>
            </w:pPr>
            <w:r>
              <w:rPr>
                <w:rFonts w:eastAsia="標楷體" w:hint="eastAsia"/>
                <w:color w:val="000000"/>
              </w:rPr>
              <w:t>138</w:t>
            </w:r>
          </w:p>
        </w:tc>
        <w:tc>
          <w:tcPr>
            <w:tcW w:w="938" w:type="dxa"/>
            <w:tcBorders>
              <w:top w:val="nil"/>
              <w:left w:val="nil"/>
              <w:bottom w:val="nil"/>
              <w:right w:val="nil"/>
            </w:tcBorders>
            <w:vAlign w:val="center"/>
          </w:tcPr>
          <w:p w:rsidR="00264DEA" w:rsidRDefault="00264DEA" w:rsidP="003D2281">
            <w:pPr>
              <w:snapToGrid w:val="0"/>
              <w:spacing w:before="60" w:after="60" w:line="400" w:lineRule="exact"/>
              <w:ind w:rightChars="-2" w:right="-5"/>
              <w:jc w:val="center"/>
              <w:rPr>
                <w:rFonts w:eastAsia="標楷體"/>
                <w:color w:val="000000"/>
              </w:rPr>
            </w:pPr>
            <w:r>
              <w:rPr>
                <w:rFonts w:eastAsia="標楷體" w:hint="eastAsia"/>
                <w:color w:val="000000"/>
              </w:rPr>
              <w:t>9</w:t>
            </w:r>
          </w:p>
        </w:tc>
        <w:tc>
          <w:tcPr>
            <w:tcW w:w="967" w:type="dxa"/>
            <w:gridSpan w:val="2"/>
            <w:tcBorders>
              <w:top w:val="nil"/>
              <w:left w:val="nil"/>
              <w:bottom w:val="nil"/>
              <w:right w:val="nil"/>
            </w:tcBorders>
            <w:vAlign w:val="center"/>
          </w:tcPr>
          <w:p w:rsidR="00264DEA" w:rsidRDefault="00264DEA" w:rsidP="003D2281">
            <w:pPr>
              <w:snapToGrid w:val="0"/>
              <w:spacing w:before="60" w:after="60" w:line="400" w:lineRule="exact"/>
              <w:ind w:rightChars="-2" w:right="-5"/>
              <w:jc w:val="center"/>
              <w:rPr>
                <w:rFonts w:eastAsia="標楷體"/>
                <w:color w:val="000000"/>
              </w:rPr>
            </w:pPr>
            <w:r>
              <w:rPr>
                <w:rFonts w:eastAsia="標楷體" w:hint="eastAsia"/>
                <w:color w:val="000000"/>
              </w:rPr>
              <w:t>11</w:t>
            </w:r>
          </w:p>
        </w:tc>
        <w:tc>
          <w:tcPr>
            <w:tcW w:w="839" w:type="dxa"/>
            <w:tcBorders>
              <w:top w:val="nil"/>
              <w:left w:val="nil"/>
              <w:bottom w:val="nil"/>
              <w:right w:val="nil"/>
            </w:tcBorders>
            <w:vAlign w:val="center"/>
          </w:tcPr>
          <w:p w:rsidR="00264DEA" w:rsidRDefault="00264DEA" w:rsidP="003D2281">
            <w:pPr>
              <w:snapToGrid w:val="0"/>
              <w:spacing w:before="60" w:after="60" w:line="400" w:lineRule="exact"/>
              <w:ind w:rightChars="-2" w:right="-5"/>
              <w:jc w:val="center"/>
              <w:rPr>
                <w:rFonts w:eastAsia="標楷體"/>
                <w:color w:val="000000"/>
              </w:rPr>
            </w:pPr>
            <w:r>
              <w:rPr>
                <w:rFonts w:eastAsia="標楷體" w:hint="eastAsia"/>
                <w:color w:val="000000"/>
              </w:rPr>
              <w:t>20</w:t>
            </w:r>
          </w:p>
        </w:tc>
      </w:tr>
      <w:tr w:rsidR="00264DEA" w:rsidRPr="00896C1C" w:rsidTr="003D2281">
        <w:trPr>
          <w:gridAfter w:val="1"/>
          <w:wAfter w:w="12" w:type="dxa"/>
          <w:cantSplit/>
          <w:trHeight w:val="786"/>
        </w:trPr>
        <w:tc>
          <w:tcPr>
            <w:tcW w:w="625" w:type="dxa"/>
            <w:vMerge/>
            <w:tcBorders>
              <w:left w:val="nil"/>
            </w:tcBorders>
          </w:tcPr>
          <w:p w:rsidR="00264DEA" w:rsidRPr="00896C1C" w:rsidRDefault="00264DEA" w:rsidP="003D2281">
            <w:pPr>
              <w:snapToGrid w:val="0"/>
              <w:spacing w:before="120" w:after="120" w:line="320" w:lineRule="exact"/>
              <w:rPr>
                <w:rFonts w:eastAsia="標楷體"/>
                <w:b/>
                <w:sz w:val="28"/>
              </w:rPr>
            </w:pPr>
          </w:p>
        </w:tc>
        <w:tc>
          <w:tcPr>
            <w:tcW w:w="762" w:type="dxa"/>
            <w:vMerge/>
          </w:tcPr>
          <w:p w:rsidR="00264DEA" w:rsidRPr="00896C1C" w:rsidRDefault="00264DEA" w:rsidP="003D2281">
            <w:pPr>
              <w:snapToGrid w:val="0"/>
              <w:spacing w:before="120" w:after="120" w:line="320" w:lineRule="exact"/>
              <w:jc w:val="center"/>
              <w:rPr>
                <w:rFonts w:eastAsia="標楷體"/>
                <w:spacing w:val="-16"/>
                <w:sz w:val="26"/>
              </w:rPr>
            </w:pPr>
          </w:p>
        </w:tc>
        <w:tc>
          <w:tcPr>
            <w:tcW w:w="885" w:type="dxa"/>
          </w:tcPr>
          <w:p w:rsidR="00264DEA" w:rsidRPr="00896C1C" w:rsidRDefault="00264DEA" w:rsidP="003D2281">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tcPr>
          <w:p w:rsidR="00264DEA" w:rsidRPr="00896C1C" w:rsidRDefault="00264DEA" w:rsidP="003D2281">
            <w:pPr>
              <w:snapToGrid w:val="0"/>
              <w:spacing w:before="180" w:after="180" w:line="400" w:lineRule="exact"/>
              <w:ind w:rightChars="-2" w:right="-5"/>
              <w:jc w:val="center"/>
              <w:rPr>
                <w:rFonts w:eastAsia="標楷體"/>
              </w:rPr>
            </w:pPr>
            <w:r>
              <w:rPr>
                <w:rFonts w:eastAsia="標楷體" w:hint="eastAsia"/>
              </w:rPr>
              <w:t>-</w:t>
            </w:r>
          </w:p>
        </w:tc>
        <w:tc>
          <w:tcPr>
            <w:tcW w:w="910" w:type="dxa"/>
            <w:tcBorders>
              <w:top w:val="nil"/>
              <w:left w:val="nil"/>
              <w:bottom w:val="nil"/>
              <w:right w:val="nil"/>
            </w:tcBorders>
            <w:vAlign w:val="center"/>
          </w:tcPr>
          <w:p w:rsidR="00264DEA" w:rsidRPr="00896C1C" w:rsidRDefault="00264DEA" w:rsidP="003D2281">
            <w:pPr>
              <w:snapToGrid w:val="0"/>
              <w:spacing w:before="60" w:after="60" w:line="400" w:lineRule="exact"/>
              <w:ind w:rightChars="-2" w:right="-5"/>
              <w:jc w:val="center"/>
              <w:rPr>
                <w:rFonts w:eastAsia="標楷體"/>
              </w:rPr>
            </w:pPr>
            <w:r>
              <w:rPr>
                <w:rFonts w:eastAsia="標楷體" w:hint="eastAsia"/>
              </w:rPr>
              <w:t>0.37</w:t>
            </w:r>
          </w:p>
        </w:tc>
        <w:tc>
          <w:tcPr>
            <w:tcW w:w="1036" w:type="dxa"/>
            <w:tcBorders>
              <w:top w:val="nil"/>
              <w:left w:val="nil"/>
              <w:bottom w:val="nil"/>
              <w:right w:val="nil"/>
            </w:tcBorders>
            <w:vAlign w:val="center"/>
          </w:tcPr>
          <w:p w:rsidR="00264DEA" w:rsidRPr="00896C1C" w:rsidRDefault="00264DEA" w:rsidP="003D2281">
            <w:pPr>
              <w:snapToGrid w:val="0"/>
              <w:spacing w:before="60" w:after="60" w:line="400" w:lineRule="exact"/>
              <w:ind w:rightChars="-2" w:right="-5"/>
              <w:jc w:val="center"/>
              <w:rPr>
                <w:rFonts w:eastAsia="標楷體"/>
              </w:rPr>
            </w:pPr>
            <w:r>
              <w:rPr>
                <w:rFonts w:eastAsia="標楷體" w:hint="eastAsia"/>
              </w:rPr>
              <w:t>0.94</w:t>
            </w:r>
          </w:p>
        </w:tc>
        <w:tc>
          <w:tcPr>
            <w:tcW w:w="1038" w:type="dxa"/>
            <w:tcBorders>
              <w:top w:val="nil"/>
              <w:left w:val="nil"/>
              <w:bottom w:val="nil"/>
              <w:right w:val="nil"/>
            </w:tcBorders>
            <w:vAlign w:val="center"/>
          </w:tcPr>
          <w:p w:rsidR="00264DEA" w:rsidRPr="00896C1C" w:rsidRDefault="00264DEA" w:rsidP="003D2281">
            <w:pPr>
              <w:snapToGrid w:val="0"/>
              <w:spacing w:before="60" w:after="60" w:line="400" w:lineRule="exact"/>
              <w:ind w:rightChars="-2" w:right="-5"/>
              <w:jc w:val="center"/>
              <w:rPr>
                <w:rFonts w:eastAsia="標楷體"/>
              </w:rPr>
            </w:pPr>
            <w:r>
              <w:rPr>
                <w:rFonts w:eastAsia="標楷體" w:hint="eastAsia"/>
              </w:rPr>
              <w:t>0.44</w:t>
            </w:r>
          </w:p>
        </w:tc>
        <w:tc>
          <w:tcPr>
            <w:tcW w:w="1019" w:type="dxa"/>
            <w:tcBorders>
              <w:top w:val="nil"/>
              <w:left w:val="nil"/>
              <w:bottom w:val="nil"/>
              <w:right w:val="nil"/>
            </w:tcBorders>
            <w:vAlign w:val="center"/>
          </w:tcPr>
          <w:p w:rsidR="00264DEA" w:rsidRDefault="00264DEA" w:rsidP="003D2281">
            <w:pPr>
              <w:snapToGrid w:val="0"/>
              <w:spacing w:before="60" w:after="60" w:line="400" w:lineRule="exact"/>
              <w:ind w:rightChars="-2" w:right="-5"/>
              <w:jc w:val="center"/>
              <w:rPr>
                <w:rFonts w:eastAsia="標楷體"/>
                <w:color w:val="000000"/>
              </w:rPr>
            </w:pPr>
            <w:r>
              <w:rPr>
                <w:rFonts w:eastAsia="標楷體" w:hint="eastAsia"/>
                <w:color w:val="000000"/>
              </w:rPr>
              <w:t>3.28</w:t>
            </w:r>
          </w:p>
        </w:tc>
        <w:tc>
          <w:tcPr>
            <w:tcW w:w="938" w:type="dxa"/>
            <w:tcBorders>
              <w:top w:val="nil"/>
              <w:left w:val="nil"/>
              <w:bottom w:val="nil"/>
              <w:right w:val="nil"/>
            </w:tcBorders>
            <w:vAlign w:val="center"/>
          </w:tcPr>
          <w:p w:rsidR="00264DEA" w:rsidRDefault="00264DEA" w:rsidP="003D2281">
            <w:pPr>
              <w:snapToGrid w:val="0"/>
              <w:spacing w:before="60" w:after="60" w:line="400" w:lineRule="exact"/>
              <w:ind w:rightChars="-2" w:right="-5"/>
              <w:jc w:val="center"/>
              <w:rPr>
                <w:rFonts w:eastAsia="標楷體"/>
                <w:color w:val="000000"/>
              </w:rPr>
            </w:pPr>
            <w:r>
              <w:rPr>
                <w:rFonts w:eastAsia="標楷體" w:hint="eastAsia"/>
                <w:color w:val="000000"/>
              </w:rPr>
              <w:t>0.04</w:t>
            </w:r>
          </w:p>
        </w:tc>
        <w:tc>
          <w:tcPr>
            <w:tcW w:w="967" w:type="dxa"/>
            <w:gridSpan w:val="2"/>
            <w:tcBorders>
              <w:top w:val="nil"/>
              <w:left w:val="nil"/>
              <w:bottom w:val="nil"/>
              <w:right w:val="nil"/>
            </w:tcBorders>
            <w:vAlign w:val="center"/>
          </w:tcPr>
          <w:p w:rsidR="00264DEA" w:rsidRDefault="00264DEA" w:rsidP="003D2281">
            <w:pPr>
              <w:snapToGrid w:val="0"/>
              <w:spacing w:before="60" w:after="60" w:line="400" w:lineRule="exact"/>
              <w:ind w:rightChars="-2" w:right="-5"/>
              <w:jc w:val="center"/>
              <w:rPr>
                <w:rFonts w:eastAsia="標楷體"/>
                <w:color w:val="000000"/>
              </w:rPr>
            </w:pPr>
            <w:r>
              <w:rPr>
                <w:rFonts w:eastAsia="標楷體" w:hint="eastAsia"/>
                <w:color w:val="000000"/>
              </w:rPr>
              <w:t>0.05</w:t>
            </w:r>
          </w:p>
        </w:tc>
        <w:tc>
          <w:tcPr>
            <w:tcW w:w="839" w:type="dxa"/>
            <w:tcBorders>
              <w:top w:val="nil"/>
              <w:left w:val="nil"/>
              <w:bottom w:val="nil"/>
              <w:right w:val="nil"/>
            </w:tcBorders>
            <w:vAlign w:val="center"/>
          </w:tcPr>
          <w:p w:rsidR="00264DEA" w:rsidRDefault="00264DEA" w:rsidP="003D2281">
            <w:pPr>
              <w:snapToGrid w:val="0"/>
              <w:spacing w:before="60" w:after="60" w:line="400" w:lineRule="exact"/>
              <w:ind w:rightChars="-2" w:right="-5"/>
              <w:jc w:val="center"/>
              <w:rPr>
                <w:rFonts w:eastAsia="標楷體"/>
                <w:color w:val="000000"/>
              </w:rPr>
            </w:pPr>
            <w:r>
              <w:rPr>
                <w:rFonts w:eastAsia="標楷體" w:hint="eastAsia"/>
                <w:color w:val="000000"/>
              </w:rPr>
              <w:t>0.09</w:t>
            </w:r>
          </w:p>
        </w:tc>
      </w:tr>
      <w:tr w:rsidR="00264DEA" w:rsidRPr="00896C1C" w:rsidTr="003D2281">
        <w:trPr>
          <w:gridAfter w:val="1"/>
          <w:wAfter w:w="12" w:type="dxa"/>
          <w:cantSplit/>
          <w:trHeight w:hRule="exact" w:val="760"/>
        </w:trPr>
        <w:tc>
          <w:tcPr>
            <w:tcW w:w="625" w:type="dxa"/>
            <w:vMerge w:val="restart"/>
            <w:tcBorders>
              <w:left w:val="nil"/>
            </w:tcBorders>
          </w:tcPr>
          <w:p w:rsidR="00264DEA" w:rsidRPr="00896C1C" w:rsidRDefault="00264DEA" w:rsidP="003D2281">
            <w:pPr>
              <w:snapToGrid w:val="0"/>
              <w:spacing w:before="840"/>
              <w:jc w:val="center"/>
              <w:rPr>
                <w:rFonts w:eastAsia="標楷體"/>
                <w:sz w:val="28"/>
              </w:rPr>
            </w:pPr>
          </w:p>
          <w:p w:rsidR="00264DEA" w:rsidRPr="00896C1C" w:rsidRDefault="00264DEA" w:rsidP="003D2281">
            <w:pPr>
              <w:snapToGrid w:val="0"/>
              <w:spacing w:before="360"/>
              <w:jc w:val="center"/>
              <w:rPr>
                <w:rFonts w:eastAsia="標楷體"/>
                <w:sz w:val="28"/>
              </w:rPr>
            </w:pPr>
            <w:r w:rsidRPr="00896C1C">
              <w:rPr>
                <w:rFonts w:eastAsia="標楷體" w:hint="eastAsia"/>
                <w:sz w:val="28"/>
              </w:rPr>
              <w:t>兩</w:t>
            </w:r>
            <w:r w:rsidRPr="00896C1C">
              <w:rPr>
                <w:rFonts w:eastAsia="標楷體"/>
                <w:sz w:val="28"/>
              </w:rPr>
              <w:br/>
            </w:r>
            <w:r w:rsidRPr="00896C1C">
              <w:rPr>
                <w:rFonts w:eastAsia="標楷體"/>
                <w:sz w:val="28"/>
              </w:rPr>
              <w:br/>
            </w:r>
            <w:r w:rsidRPr="00896C1C">
              <w:rPr>
                <w:rFonts w:eastAsia="標楷體" w:hint="eastAsia"/>
                <w:sz w:val="28"/>
              </w:rPr>
              <w:t>岸</w:t>
            </w:r>
            <w:r w:rsidRPr="00896C1C">
              <w:rPr>
                <w:rFonts w:eastAsia="標楷體"/>
                <w:sz w:val="28"/>
              </w:rPr>
              <w:br/>
            </w:r>
            <w:r w:rsidRPr="00896C1C">
              <w:rPr>
                <w:rFonts w:eastAsia="標楷體" w:hint="eastAsia"/>
                <w:sz w:val="28"/>
              </w:rPr>
              <w:br/>
            </w:r>
            <w:r w:rsidRPr="00896C1C">
              <w:rPr>
                <w:rFonts w:eastAsia="標楷體" w:hint="eastAsia"/>
                <w:sz w:val="28"/>
              </w:rPr>
              <w:t>貿</w:t>
            </w:r>
            <w:r w:rsidRPr="00896C1C">
              <w:rPr>
                <w:rFonts w:eastAsia="標楷體"/>
                <w:sz w:val="28"/>
              </w:rPr>
              <w:br/>
            </w:r>
            <w:r w:rsidRPr="00896C1C">
              <w:rPr>
                <w:rFonts w:eastAsia="標楷體"/>
                <w:sz w:val="28"/>
              </w:rPr>
              <w:br/>
            </w:r>
            <w:r w:rsidRPr="00896C1C">
              <w:rPr>
                <w:rFonts w:eastAsia="標楷體" w:hint="eastAsia"/>
                <w:sz w:val="28"/>
              </w:rPr>
              <w:t>易</w:t>
            </w:r>
          </w:p>
        </w:tc>
        <w:tc>
          <w:tcPr>
            <w:tcW w:w="762" w:type="dxa"/>
            <w:vMerge w:val="restart"/>
          </w:tcPr>
          <w:p w:rsidR="00264DEA" w:rsidRPr="00896C1C" w:rsidRDefault="00264DEA" w:rsidP="003D2281">
            <w:pPr>
              <w:snapToGrid w:val="0"/>
              <w:spacing w:line="280" w:lineRule="exact"/>
              <w:jc w:val="center"/>
              <w:rPr>
                <w:rFonts w:eastAsia="標楷體"/>
              </w:rPr>
            </w:pPr>
          </w:p>
          <w:p w:rsidR="00264DEA" w:rsidRPr="00896C1C" w:rsidRDefault="00264DEA" w:rsidP="003D2281">
            <w:pPr>
              <w:snapToGrid w:val="0"/>
              <w:spacing w:line="280" w:lineRule="exact"/>
              <w:jc w:val="center"/>
              <w:rPr>
                <w:rFonts w:eastAsia="標楷體"/>
              </w:rPr>
            </w:pPr>
            <w:r w:rsidRPr="00896C1C">
              <w:rPr>
                <w:rFonts w:eastAsia="標楷體" w:hint="eastAsia"/>
              </w:rPr>
              <w:t>我對中國大陸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出口</w:t>
            </w:r>
          </w:p>
        </w:tc>
        <w:tc>
          <w:tcPr>
            <w:tcW w:w="885" w:type="dxa"/>
          </w:tcPr>
          <w:p w:rsidR="00264DEA" w:rsidRPr="00896C1C" w:rsidRDefault="00264DEA" w:rsidP="003D2281">
            <w:pPr>
              <w:snapToGrid w:val="0"/>
              <w:spacing w:before="120" w:after="120" w:line="32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264DEA" w:rsidRPr="00896C1C" w:rsidRDefault="00264DEA" w:rsidP="003D2281">
            <w:pPr>
              <w:snapToGrid w:val="0"/>
              <w:spacing w:before="120" w:after="180" w:line="480" w:lineRule="exact"/>
              <w:ind w:rightChars="-86" w:right="-206"/>
              <w:jc w:val="center"/>
              <w:rPr>
                <w:rFonts w:eastAsia="標楷體"/>
              </w:rPr>
            </w:pPr>
            <w:r w:rsidRPr="00896C1C">
              <w:rPr>
                <w:rFonts w:eastAsia="標楷體" w:hint="eastAsia"/>
              </w:rPr>
              <w:t>995.8</w:t>
            </w:r>
          </w:p>
        </w:tc>
        <w:tc>
          <w:tcPr>
            <w:tcW w:w="910" w:type="dxa"/>
            <w:tcBorders>
              <w:top w:val="nil"/>
              <w:left w:val="nil"/>
              <w:bottom w:val="nil"/>
              <w:right w:val="nil"/>
            </w:tcBorders>
            <w:vAlign w:val="center"/>
          </w:tcPr>
          <w:p w:rsidR="00264DEA" w:rsidRPr="00896C1C" w:rsidRDefault="00264DEA" w:rsidP="00264DEA">
            <w:pPr>
              <w:spacing w:beforeLines="20" w:before="72" w:afterLines="20" w:after="72" w:line="400" w:lineRule="exact"/>
              <w:ind w:rightChars="75" w:right="180"/>
              <w:jc w:val="right"/>
              <w:rPr>
                <w:rFonts w:eastAsia="華康楷書體W5"/>
              </w:rPr>
            </w:pPr>
            <w:r w:rsidRPr="00896C1C">
              <w:rPr>
                <w:rFonts w:eastAsia="華康楷書體W5" w:hint="eastAsia"/>
              </w:rPr>
              <w:t>837.0</w:t>
            </w:r>
          </w:p>
        </w:tc>
        <w:tc>
          <w:tcPr>
            <w:tcW w:w="1036" w:type="dxa"/>
            <w:tcBorders>
              <w:top w:val="nil"/>
              <w:left w:val="nil"/>
              <w:bottom w:val="nil"/>
              <w:right w:val="nil"/>
            </w:tcBorders>
            <w:vAlign w:val="center"/>
          </w:tcPr>
          <w:p w:rsidR="00264DEA" w:rsidRPr="00896C1C" w:rsidRDefault="00264DEA" w:rsidP="00264DEA">
            <w:pPr>
              <w:spacing w:beforeLines="20" w:before="72" w:afterLines="20" w:after="72" w:line="400" w:lineRule="exact"/>
              <w:ind w:rightChars="75" w:right="180"/>
              <w:jc w:val="right"/>
              <w:rPr>
                <w:rFonts w:eastAsia="華康楷書體W5"/>
              </w:rPr>
            </w:pPr>
            <w:r w:rsidRPr="00896C1C">
              <w:rPr>
                <w:rFonts w:eastAsia="華康楷書體W5" w:hint="eastAsia"/>
              </w:rPr>
              <w:t>1,147.4</w:t>
            </w:r>
          </w:p>
        </w:tc>
        <w:tc>
          <w:tcPr>
            <w:tcW w:w="1038" w:type="dxa"/>
            <w:tcBorders>
              <w:top w:val="nil"/>
              <w:left w:val="nil"/>
              <w:bottom w:val="nil"/>
              <w:right w:val="nil"/>
            </w:tcBorders>
            <w:vAlign w:val="center"/>
          </w:tcPr>
          <w:p w:rsidR="00264DEA" w:rsidRPr="00896C1C" w:rsidRDefault="00264DEA" w:rsidP="00264DEA">
            <w:pPr>
              <w:spacing w:beforeLines="20" w:before="72" w:afterLines="20" w:after="72" w:line="400" w:lineRule="exact"/>
              <w:ind w:rightChars="75" w:right="180"/>
              <w:jc w:val="right"/>
              <w:rPr>
                <w:rFonts w:eastAsia="華康楷書體W5"/>
              </w:rPr>
            </w:pPr>
            <w:r w:rsidRPr="00896C1C">
              <w:rPr>
                <w:rFonts w:eastAsia="華康楷書體W5" w:hint="eastAsia"/>
              </w:rPr>
              <w:t>1,240.5</w:t>
            </w:r>
          </w:p>
        </w:tc>
        <w:tc>
          <w:tcPr>
            <w:tcW w:w="1019" w:type="dxa"/>
            <w:tcBorders>
              <w:top w:val="nil"/>
              <w:left w:val="nil"/>
              <w:bottom w:val="nil"/>
              <w:right w:val="nil"/>
            </w:tcBorders>
            <w:vAlign w:val="center"/>
          </w:tcPr>
          <w:p w:rsidR="00264DEA" w:rsidRPr="00CD3778" w:rsidRDefault="00264DEA" w:rsidP="00264DE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1,186.7</w:t>
            </w:r>
          </w:p>
        </w:tc>
        <w:tc>
          <w:tcPr>
            <w:tcW w:w="938" w:type="dxa"/>
            <w:tcBorders>
              <w:top w:val="nil"/>
              <w:left w:val="nil"/>
              <w:bottom w:val="nil"/>
              <w:right w:val="nil"/>
            </w:tcBorders>
            <w:vAlign w:val="center"/>
          </w:tcPr>
          <w:p w:rsidR="00264DEA" w:rsidRPr="00CD3778" w:rsidRDefault="00264DEA" w:rsidP="00264DE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103.1</w:t>
            </w:r>
          </w:p>
        </w:tc>
        <w:tc>
          <w:tcPr>
            <w:tcW w:w="967" w:type="dxa"/>
            <w:gridSpan w:val="2"/>
            <w:tcBorders>
              <w:top w:val="nil"/>
              <w:left w:val="nil"/>
              <w:bottom w:val="nil"/>
              <w:right w:val="nil"/>
            </w:tcBorders>
            <w:vAlign w:val="center"/>
          </w:tcPr>
          <w:p w:rsidR="00264DEA" w:rsidRPr="00CD3778" w:rsidRDefault="00264DEA" w:rsidP="00264DE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72.1</w:t>
            </w:r>
          </w:p>
        </w:tc>
        <w:tc>
          <w:tcPr>
            <w:tcW w:w="839" w:type="dxa"/>
            <w:tcBorders>
              <w:top w:val="nil"/>
              <w:left w:val="nil"/>
              <w:bottom w:val="nil"/>
              <w:right w:val="nil"/>
            </w:tcBorders>
            <w:vAlign w:val="center"/>
          </w:tcPr>
          <w:p w:rsidR="00264DEA" w:rsidRPr="00CD3778" w:rsidRDefault="00264DEA" w:rsidP="00264DE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175.2</w:t>
            </w:r>
          </w:p>
        </w:tc>
      </w:tr>
      <w:tr w:rsidR="00264DEA" w:rsidRPr="00896C1C" w:rsidTr="003D2281">
        <w:trPr>
          <w:gridAfter w:val="1"/>
          <w:wAfter w:w="12" w:type="dxa"/>
          <w:cantSplit/>
          <w:trHeight w:hRule="exact" w:val="760"/>
        </w:trPr>
        <w:tc>
          <w:tcPr>
            <w:tcW w:w="625" w:type="dxa"/>
            <w:vMerge/>
            <w:tcBorders>
              <w:left w:val="nil"/>
            </w:tcBorders>
          </w:tcPr>
          <w:p w:rsidR="00264DEA" w:rsidRPr="00896C1C" w:rsidRDefault="00264DEA" w:rsidP="003D2281">
            <w:pPr>
              <w:snapToGrid w:val="0"/>
              <w:spacing w:before="120" w:after="120" w:line="320" w:lineRule="exact"/>
              <w:rPr>
                <w:rFonts w:eastAsia="標楷體"/>
                <w:sz w:val="28"/>
              </w:rPr>
            </w:pPr>
          </w:p>
        </w:tc>
        <w:tc>
          <w:tcPr>
            <w:tcW w:w="762" w:type="dxa"/>
            <w:vMerge/>
          </w:tcPr>
          <w:p w:rsidR="00264DEA" w:rsidRPr="00896C1C" w:rsidRDefault="00264DEA" w:rsidP="003D2281">
            <w:pPr>
              <w:snapToGrid w:val="0"/>
              <w:spacing w:before="120" w:after="120" w:line="320" w:lineRule="exact"/>
              <w:jc w:val="center"/>
              <w:rPr>
                <w:rFonts w:eastAsia="標楷體"/>
              </w:rPr>
            </w:pPr>
          </w:p>
        </w:tc>
        <w:tc>
          <w:tcPr>
            <w:tcW w:w="885" w:type="dxa"/>
          </w:tcPr>
          <w:p w:rsidR="00264DEA" w:rsidRPr="00896C1C" w:rsidRDefault="00264DEA" w:rsidP="003D2281">
            <w:pPr>
              <w:snapToGrid w:val="0"/>
              <w:spacing w:before="120" w:after="120" w:line="320" w:lineRule="exact"/>
              <w:jc w:val="center"/>
              <w:rPr>
                <w:rFonts w:eastAsia="標楷體"/>
                <w:spacing w:val="-16"/>
                <w:sz w:val="26"/>
              </w:rPr>
            </w:pPr>
            <w:r w:rsidRPr="00896C1C">
              <w:rPr>
                <w:rFonts w:eastAsia="標楷體" w:hint="eastAsia"/>
                <w:spacing w:val="-16"/>
                <w:sz w:val="26"/>
              </w:rPr>
              <w:t>成長率</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8" w:type="dxa"/>
            <w:tcBorders>
              <w:top w:val="nil"/>
              <w:left w:val="nil"/>
              <w:bottom w:val="nil"/>
              <w:right w:val="nil"/>
            </w:tcBorders>
            <w:vAlign w:val="center"/>
          </w:tcPr>
          <w:p w:rsidR="00264DEA" w:rsidRPr="00896C1C" w:rsidRDefault="00264DEA" w:rsidP="003D2281">
            <w:pPr>
              <w:snapToGrid w:val="0"/>
              <w:spacing w:before="120" w:after="180" w:line="480" w:lineRule="exact"/>
              <w:ind w:rightChars="-86" w:right="-206"/>
              <w:jc w:val="center"/>
              <w:rPr>
                <w:rFonts w:eastAsia="標楷體"/>
              </w:rPr>
            </w:pPr>
            <w:r w:rsidRPr="00896C1C">
              <w:rPr>
                <w:rFonts w:eastAsia="標楷體" w:hint="eastAsia"/>
              </w:rPr>
              <w:t>-0.8</w:t>
            </w:r>
          </w:p>
        </w:tc>
        <w:tc>
          <w:tcPr>
            <w:tcW w:w="910" w:type="dxa"/>
            <w:tcBorders>
              <w:top w:val="nil"/>
              <w:left w:val="nil"/>
              <w:bottom w:val="nil"/>
              <w:right w:val="nil"/>
            </w:tcBorders>
            <w:vAlign w:val="center"/>
          </w:tcPr>
          <w:p w:rsidR="00264DEA" w:rsidRPr="00896C1C" w:rsidRDefault="00264DEA" w:rsidP="00264DEA">
            <w:pPr>
              <w:spacing w:beforeLines="20" w:before="72" w:afterLines="20" w:after="72" w:line="400" w:lineRule="exact"/>
              <w:ind w:rightChars="75" w:right="180"/>
              <w:jc w:val="right"/>
              <w:rPr>
                <w:rFonts w:eastAsia="華康楷書體W5"/>
              </w:rPr>
            </w:pPr>
            <w:r w:rsidRPr="00896C1C">
              <w:rPr>
                <w:rFonts w:eastAsia="華康楷書體W5" w:hint="eastAsia"/>
              </w:rPr>
              <w:t>-15.9</w:t>
            </w:r>
          </w:p>
        </w:tc>
        <w:tc>
          <w:tcPr>
            <w:tcW w:w="1036" w:type="dxa"/>
            <w:tcBorders>
              <w:top w:val="nil"/>
              <w:left w:val="nil"/>
              <w:bottom w:val="nil"/>
              <w:right w:val="nil"/>
            </w:tcBorders>
            <w:vAlign w:val="center"/>
          </w:tcPr>
          <w:p w:rsidR="00264DEA" w:rsidRPr="00896C1C" w:rsidRDefault="00264DEA" w:rsidP="00264DEA">
            <w:pPr>
              <w:spacing w:beforeLines="20" w:before="72" w:afterLines="20" w:after="72" w:line="400" w:lineRule="exact"/>
              <w:ind w:rightChars="75" w:right="180"/>
              <w:jc w:val="right"/>
              <w:rPr>
                <w:rFonts w:eastAsia="華康楷書體W5"/>
              </w:rPr>
            </w:pPr>
            <w:r w:rsidRPr="00896C1C">
              <w:rPr>
                <w:rFonts w:eastAsia="華康楷書體W5" w:hint="eastAsia"/>
              </w:rPr>
              <w:t>37.1</w:t>
            </w:r>
          </w:p>
        </w:tc>
        <w:tc>
          <w:tcPr>
            <w:tcW w:w="1038" w:type="dxa"/>
            <w:tcBorders>
              <w:top w:val="nil"/>
              <w:left w:val="nil"/>
              <w:bottom w:val="nil"/>
              <w:right w:val="nil"/>
            </w:tcBorders>
            <w:vAlign w:val="center"/>
          </w:tcPr>
          <w:p w:rsidR="00264DEA" w:rsidRPr="00896C1C" w:rsidRDefault="00264DEA" w:rsidP="00264DEA">
            <w:pPr>
              <w:spacing w:beforeLines="20" w:before="72" w:afterLines="20" w:after="72" w:line="400" w:lineRule="exact"/>
              <w:ind w:rightChars="75" w:right="180"/>
              <w:jc w:val="right"/>
              <w:rPr>
                <w:rFonts w:eastAsia="華康楷書體W5"/>
              </w:rPr>
            </w:pPr>
            <w:r w:rsidRPr="00896C1C">
              <w:rPr>
                <w:rFonts w:eastAsia="華康楷書體W5" w:hint="eastAsia"/>
              </w:rPr>
              <w:t>8.1</w:t>
            </w:r>
          </w:p>
        </w:tc>
        <w:tc>
          <w:tcPr>
            <w:tcW w:w="1019" w:type="dxa"/>
            <w:tcBorders>
              <w:top w:val="nil"/>
              <w:left w:val="nil"/>
              <w:bottom w:val="nil"/>
              <w:right w:val="nil"/>
            </w:tcBorders>
            <w:vAlign w:val="center"/>
          </w:tcPr>
          <w:p w:rsidR="00264DEA" w:rsidRPr="00CD3778" w:rsidRDefault="00264DEA" w:rsidP="00264DE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w:t>
            </w:r>
          </w:p>
        </w:tc>
        <w:tc>
          <w:tcPr>
            <w:tcW w:w="938" w:type="dxa"/>
            <w:tcBorders>
              <w:top w:val="nil"/>
              <w:left w:val="nil"/>
              <w:bottom w:val="nil"/>
              <w:right w:val="nil"/>
            </w:tcBorders>
            <w:vAlign w:val="center"/>
          </w:tcPr>
          <w:p w:rsidR="00264DEA" w:rsidRPr="00CD3778" w:rsidRDefault="00264DEA" w:rsidP="00264DE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36.1</w:t>
            </w:r>
          </w:p>
        </w:tc>
        <w:tc>
          <w:tcPr>
            <w:tcW w:w="967" w:type="dxa"/>
            <w:gridSpan w:val="2"/>
            <w:tcBorders>
              <w:top w:val="nil"/>
              <w:left w:val="nil"/>
              <w:bottom w:val="nil"/>
              <w:right w:val="nil"/>
            </w:tcBorders>
            <w:vAlign w:val="center"/>
          </w:tcPr>
          <w:p w:rsidR="00264DEA" w:rsidRPr="00CD3778" w:rsidRDefault="00264DEA" w:rsidP="00264DE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-21.8</w:t>
            </w:r>
          </w:p>
        </w:tc>
        <w:tc>
          <w:tcPr>
            <w:tcW w:w="839" w:type="dxa"/>
            <w:tcBorders>
              <w:top w:val="nil"/>
              <w:left w:val="nil"/>
              <w:bottom w:val="nil"/>
              <w:right w:val="nil"/>
            </w:tcBorders>
            <w:vAlign w:val="center"/>
          </w:tcPr>
          <w:p w:rsidR="00264DEA" w:rsidRPr="00CD3778" w:rsidRDefault="00264DEA" w:rsidP="00264DE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w:t>
            </w:r>
          </w:p>
        </w:tc>
      </w:tr>
      <w:tr w:rsidR="00264DEA" w:rsidRPr="00896C1C" w:rsidTr="003D2281">
        <w:trPr>
          <w:gridAfter w:val="1"/>
          <w:wAfter w:w="12" w:type="dxa"/>
          <w:cantSplit/>
          <w:trHeight w:hRule="exact" w:val="760"/>
        </w:trPr>
        <w:tc>
          <w:tcPr>
            <w:tcW w:w="625" w:type="dxa"/>
            <w:vMerge/>
            <w:tcBorders>
              <w:left w:val="nil"/>
            </w:tcBorders>
          </w:tcPr>
          <w:p w:rsidR="00264DEA" w:rsidRPr="00896C1C" w:rsidRDefault="00264DEA" w:rsidP="003D2281">
            <w:pPr>
              <w:snapToGrid w:val="0"/>
              <w:spacing w:before="120" w:after="120" w:line="320" w:lineRule="exact"/>
              <w:rPr>
                <w:rFonts w:eastAsia="標楷體"/>
                <w:sz w:val="28"/>
              </w:rPr>
            </w:pPr>
          </w:p>
        </w:tc>
        <w:tc>
          <w:tcPr>
            <w:tcW w:w="762" w:type="dxa"/>
            <w:vMerge/>
          </w:tcPr>
          <w:p w:rsidR="00264DEA" w:rsidRPr="00896C1C" w:rsidRDefault="00264DEA" w:rsidP="003D2281">
            <w:pPr>
              <w:snapToGrid w:val="0"/>
              <w:spacing w:before="120" w:after="120" w:line="320" w:lineRule="exact"/>
              <w:jc w:val="center"/>
              <w:rPr>
                <w:rFonts w:eastAsia="標楷體"/>
              </w:rPr>
            </w:pPr>
          </w:p>
        </w:tc>
        <w:tc>
          <w:tcPr>
            <w:tcW w:w="885" w:type="dxa"/>
          </w:tcPr>
          <w:p w:rsidR="00264DEA" w:rsidRPr="00896C1C" w:rsidRDefault="00264DEA" w:rsidP="003D2281">
            <w:pPr>
              <w:snapToGrid w:val="0"/>
              <w:spacing w:before="120" w:after="120" w:line="32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8" w:type="dxa"/>
            <w:tcBorders>
              <w:top w:val="nil"/>
              <w:left w:val="nil"/>
              <w:bottom w:val="nil"/>
              <w:right w:val="nil"/>
            </w:tcBorders>
            <w:vAlign w:val="center"/>
          </w:tcPr>
          <w:p w:rsidR="00264DEA" w:rsidRPr="00896C1C" w:rsidRDefault="00264DEA" w:rsidP="003D2281">
            <w:pPr>
              <w:snapToGrid w:val="0"/>
              <w:spacing w:before="120" w:after="180" w:line="480" w:lineRule="exact"/>
              <w:ind w:rightChars="-86" w:right="-206"/>
              <w:jc w:val="center"/>
              <w:rPr>
                <w:rFonts w:eastAsia="標楷體"/>
              </w:rPr>
            </w:pPr>
            <w:r w:rsidRPr="00896C1C">
              <w:rPr>
                <w:rFonts w:eastAsia="標楷體" w:hint="eastAsia"/>
              </w:rPr>
              <w:t>39.0</w:t>
            </w:r>
          </w:p>
        </w:tc>
        <w:tc>
          <w:tcPr>
            <w:tcW w:w="910" w:type="dxa"/>
            <w:tcBorders>
              <w:top w:val="nil"/>
              <w:left w:val="nil"/>
              <w:bottom w:val="nil"/>
              <w:right w:val="nil"/>
            </w:tcBorders>
            <w:vAlign w:val="center"/>
          </w:tcPr>
          <w:p w:rsidR="00264DEA" w:rsidRPr="00896C1C" w:rsidRDefault="00264DEA" w:rsidP="00264DEA">
            <w:pPr>
              <w:spacing w:beforeLines="20" w:before="72" w:afterLines="20" w:after="72" w:line="400" w:lineRule="exact"/>
              <w:ind w:rightChars="75" w:right="180"/>
              <w:jc w:val="right"/>
              <w:rPr>
                <w:rFonts w:eastAsia="華康楷書體W5"/>
              </w:rPr>
            </w:pPr>
            <w:r w:rsidRPr="00896C1C">
              <w:rPr>
                <w:rFonts w:eastAsia="華康楷書體W5" w:hint="eastAsia"/>
              </w:rPr>
              <w:t>41.1</w:t>
            </w:r>
          </w:p>
        </w:tc>
        <w:tc>
          <w:tcPr>
            <w:tcW w:w="1036" w:type="dxa"/>
            <w:tcBorders>
              <w:top w:val="nil"/>
              <w:left w:val="nil"/>
              <w:bottom w:val="nil"/>
              <w:right w:val="nil"/>
            </w:tcBorders>
            <w:vAlign w:val="center"/>
          </w:tcPr>
          <w:p w:rsidR="00264DEA" w:rsidRPr="00896C1C" w:rsidRDefault="00264DEA" w:rsidP="00264DEA">
            <w:pPr>
              <w:spacing w:beforeLines="20" w:before="72" w:afterLines="20" w:after="72" w:line="400" w:lineRule="exact"/>
              <w:ind w:rightChars="75" w:right="180"/>
              <w:jc w:val="right"/>
              <w:rPr>
                <w:rFonts w:eastAsia="華康楷書體W5"/>
              </w:rPr>
            </w:pPr>
            <w:r w:rsidRPr="00896C1C">
              <w:rPr>
                <w:rFonts w:eastAsia="華康楷書體W5" w:hint="eastAsia"/>
              </w:rPr>
              <w:t>41.8</w:t>
            </w:r>
          </w:p>
        </w:tc>
        <w:tc>
          <w:tcPr>
            <w:tcW w:w="1038" w:type="dxa"/>
            <w:tcBorders>
              <w:top w:val="nil"/>
              <w:left w:val="nil"/>
              <w:bottom w:val="nil"/>
              <w:right w:val="nil"/>
            </w:tcBorders>
            <w:vAlign w:val="center"/>
          </w:tcPr>
          <w:p w:rsidR="00264DEA" w:rsidRPr="00896C1C" w:rsidRDefault="00264DEA" w:rsidP="00264DEA">
            <w:pPr>
              <w:spacing w:beforeLines="20" w:before="72" w:afterLines="20" w:after="72" w:line="400" w:lineRule="exact"/>
              <w:ind w:rightChars="75" w:right="180"/>
              <w:jc w:val="right"/>
              <w:rPr>
                <w:rFonts w:eastAsia="華康楷書體W5"/>
              </w:rPr>
            </w:pPr>
            <w:r w:rsidRPr="00896C1C">
              <w:rPr>
                <w:rFonts w:eastAsia="華康楷書體W5" w:hint="eastAsia"/>
              </w:rPr>
              <w:t>40.2</w:t>
            </w:r>
          </w:p>
        </w:tc>
        <w:tc>
          <w:tcPr>
            <w:tcW w:w="1019" w:type="dxa"/>
            <w:tcBorders>
              <w:top w:val="nil"/>
              <w:left w:val="nil"/>
              <w:bottom w:val="nil"/>
              <w:right w:val="nil"/>
            </w:tcBorders>
            <w:vAlign w:val="center"/>
          </w:tcPr>
          <w:p w:rsidR="00264DEA" w:rsidRPr="00CD3778" w:rsidRDefault="00264DEA" w:rsidP="00264DE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39.4</w:t>
            </w:r>
          </w:p>
        </w:tc>
        <w:tc>
          <w:tcPr>
            <w:tcW w:w="938" w:type="dxa"/>
            <w:tcBorders>
              <w:top w:val="nil"/>
              <w:left w:val="nil"/>
              <w:bottom w:val="nil"/>
              <w:right w:val="nil"/>
            </w:tcBorders>
            <w:vAlign w:val="center"/>
          </w:tcPr>
          <w:p w:rsidR="00264DEA" w:rsidRPr="00CD3778" w:rsidRDefault="00264DEA" w:rsidP="00264DE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40.2</w:t>
            </w:r>
          </w:p>
        </w:tc>
        <w:tc>
          <w:tcPr>
            <w:tcW w:w="967" w:type="dxa"/>
            <w:gridSpan w:val="2"/>
            <w:tcBorders>
              <w:top w:val="nil"/>
              <w:left w:val="nil"/>
              <w:bottom w:val="nil"/>
              <w:right w:val="nil"/>
            </w:tcBorders>
            <w:vAlign w:val="center"/>
          </w:tcPr>
          <w:p w:rsidR="00264DEA" w:rsidRPr="00CD3778" w:rsidRDefault="00264DEA" w:rsidP="00264DE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36.6</w:t>
            </w:r>
          </w:p>
        </w:tc>
        <w:tc>
          <w:tcPr>
            <w:tcW w:w="839" w:type="dxa"/>
            <w:tcBorders>
              <w:top w:val="nil"/>
              <w:left w:val="nil"/>
              <w:bottom w:val="nil"/>
              <w:right w:val="nil"/>
            </w:tcBorders>
            <w:vAlign w:val="center"/>
          </w:tcPr>
          <w:p w:rsidR="00264DEA" w:rsidRPr="00CD3778" w:rsidRDefault="00264DEA" w:rsidP="00264DE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38.6</w:t>
            </w:r>
          </w:p>
        </w:tc>
      </w:tr>
      <w:tr w:rsidR="00264DEA" w:rsidRPr="00896C1C" w:rsidTr="003D2281">
        <w:trPr>
          <w:gridAfter w:val="1"/>
          <w:wAfter w:w="12" w:type="dxa"/>
          <w:cantSplit/>
          <w:trHeight w:hRule="exact" w:val="760"/>
        </w:trPr>
        <w:tc>
          <w:tcPr>
            <w:tcW w:w="625" w:type="dxa"/>
            <w:vMerge/>
            <w:tcBorders>
              <w:left w:val="nil"/>
            </w:tcBorders>
          </w:tcPr>
          <w:p w:rsidR="00264DEA" w:rsidRPr="00896C1C" w:rsidRDefault="00264DEA" w:rsidP="003D2281">
            <w:pPr>
              <w:snapToGrid w:val="0"/>
              <w:spacing w:before="120" w:after="120" w:line="320" w:lineRule="exact"/>
              <w:rPr>
                <w:rFonts w:eastAsia="標楷體"/>
                <w:sz w:val="28"/>
              </w:rPr>
            </w:pPr>
          </w:p>
        </w:tc>
        <w:tc>
          <w:tcPr>
            <w:tcW w:w="762" w:type="dxa"/>
            <w:vMerge w:val="restart"/>
          </w:tcPr>
          <w:p w:rsidR="00264DEA" w:rsidRPr="00896C1C" w:rsidRDefault="00264DEA" w:rsidP="003D2281">
            <w:pPr>
              <w:snapToGrid w:val="0"/>
              <w:spacing w:line="280" w:lineRule="exact"/>
              <w:jc w:val="center"/>
              <w:rPr>
                <w:rFonts w:eastAsia="標楷體"/>
              </w:rPr>
            </w:pPr>
          </w:p>
          <w:p w:rsidR="00264DEA" w:rsidRPr="00896C1C" w:rsidRDefault="00264DEA" w:rsidP="003D2281">
            <w:pPr>
              <w:snapToGrid w:val="0"/>
              <w:spacing w:line="280" w:lineRule="exact"/>
              <w:jc w:val="center"/>
              <w:rPr>
                <w:rFonts w:eastAsia="標楷體"/>
              </w:rPr>
            </w:pPr>
            <w:r w:rsidRPr="00896C1C">
              <w:rPr>
                <w:rFonts w:eastAsia="標楷體" w:hint="eastAsia"/>
              </w:rPr>
              <w:t>我自中國大陸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進口</w:t>
            </w:r>
          </w:p>
        </w:tc>
        <w:tc>
          <w:tcPr>
            <w:tcW w:w="885" w:type="dxa"/>
          </w:tcPr>
          <w:p w:rsidR="00264DEA" w:rsidRPr="00896C1C" w:rsidRDefault="00264DEA" w:rsidP="003D2281">
            <w:pPr>
              <w:snapToGrid w:val="0"/>
              <w:spacing w:before="120" w:after="120" w:line="32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264DEA" w:rsidRPr="00896C1C" w:rsidRDefault="00264DEA" w:rsidP="003D2281">
            <w:pPr>
              <w:snapToGrid w:val="0"/>
              <w:spacing w:before="120" w:after="240" w:line="480" w:lineRule="exact"/>
              <w:ind w:rightChars="-86" w:right="-206"/>
              <w:jc w:val="center"/>
              <w:rPr>
                <w:rFonts w:eastAsia="標楷體"/>
              </w:rPr>
            </w:pPr>
            <w:r w:rsidRPr="00896C1C">
              <w:rPr>
                <w:rFonts w:eastAsia="標楷體" w:hint="eastAsia"/>
              </w:rPr>
              <w:t>329.1</w:t>
            </w:r>
          </w:p>
        </w:tc>
        <w:tc>
          <w:tcPr>
            <w:tcW w:w="910" w:type="dxa"/>
            <w:tcBorders>
              <w:top w:val="nil"/>
              <w:left w:val="nil"/>
              <w:bottom w:val="nil"/>
              <w:right w:val="nil"/>
            </w:tcBorders>
            <w:vAlign w:val="center"/>
          </w:tcPr>
          <w:p w:rsidR="00264DEA" w:rsidRPr="00896C1C" w:rsidRDefault="00264DEA" w:rsidP="00264DEA">
            <w:pPr>
              <w:spacing w:beforeLines="20" w:before="72" w:afterLines="20" w:after="72" w:line="400" w:lineRule="exact"/>
              <w:ind w:rightChars="75" w:right="180"/>
              <w:jc w:val="right"/>
              <w:rPr>
                <w:rFonts w:eastAsia="華康楷書體W5"/>
              </w:rPr>
            </w:pPr>
            <w:r w:rsidRPr="00896C1C">
              <w:rPr>
                <w:rFonts w:eastAsia="華康楷書體W5" w:hint="eastAsia"/>
              </w:rPr>
              <w:t>256.3</w:t>
            </w:r>
          </w:p>
        </w:tc>
        <w:tc>
          <w:tcPr>
            <w:tcW w:w="1036" w:type="dxa"/>
            <w:tcBorders>
              <w:top w:val="nil"/>
              <w:left w:val="nil"/>
              <w:bottom w:val="nil"/>
              <w:right w:val="nil"/>
            </w:tcBorders>
            <w:vAlign w:val="center"/>
          </w:tcPr>
          <w:p w:rsidR="00264DEA" w:rsidRPr="00896C1C" w:rsidRDefault="00264DEA" w:rsidP="00264DEA">
            <w:pPr>
              <w:spacing w:beforeLines="20" w:before="72" w:afterLines="20" w:after="72" w:line="400" w:lineRule="exact"/>
              <w:ind w:rightChars="75" w:right="180"/>
              <w:jc w:val="right"/>
              <w:rPr>
                <w:rFonts w:eastAsia="華康楷書體W5"/>
              </w:rPr>
            </w:pPr>
            <w:r w:rsidRPr="00896C1C">
              <w:rPr>
                <w:rFonts w:eastAsia="華康楷書體W5" w:hint="eastAsia"/>
              </w:rPr>
              <w:t>375.8</w:t>
            </w:r>
          </w:p>
        </w:tc>
        <w:tc>
          <w:tcPr>
            <w:tcW w:w="1038" w:type="dxa"/>
            <w:tcBorders>
              <w:top w:val="nil"/>
              <w:left w:val="nil"/>
              <w:bottom w:val="nil"/>
              <w:right w:val="nil"/>
            </w:tcBorders>
            <w:vAlign w:val="center"/>
          </w:tcPr>
          <w:p w:rsidR="00264DEA" w:rsidRPr="00896C1C" w:rsidRDefault="00264DEA" w:rsidP="00264DEA">
            <w:pPr>
              <w:spacing w:beforeLines="20" w:before="72" w:afterLines="20" w:after="72" w:line="400" w:lineRule="exact"/>
              <w:ind w:rightChars="75" w:right="180"/>
              <w:jc w:val="right"/>
              <w:rPr>
                <w:rFonts w:eastAsia="華康楷書體W5"/>
              </w:rPr>
            </w:pPr>
            <w:r w:rsidRPr="00896C1C">
              <w:rPr>
                <w:rFonts w:eastAsia="華康楷書體W5" w:hint="eastAsia"/>
              </w:rPr>
              <w:t>452.8</w:t>
            </w:r>
          </w:p>
        </w:tc>
        <w:tc>
          <w:tcPr>
            <w:tcW w:w="1019" w:type="dxa"/>
            <w:tcBorders>
              <w:top w:val="nil"/>
              <w:left w:val="nil"/>
              <w:bottom w:val="nil"/>
              <w:right w:val="nil"/>
            </w:tcBorders>
            <w:vAlign w:val="center"/>
          </w:tcPr>
          <w:p w:rsidR="00264DEA" w:rsidRPr="00CD3778" w:rsidRDefault="00264DEA" w:rsidP="00264DE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435.7</w:t>
            </w:r>
          </w:p>
        </w:tc>
        <w:tc>
          <w:tcPr>
            <w:tcW w:w="938" w:type="dxa"/>
            <w:tcBorders>
              <w:top w:val="nil"/>
              <w:left w:val="nil"/>
              <w:bottom w:val="nil"/>
              <w:right w:val="nil"/>
            </w:tcBorders>
            <w:vAlign w:val="center"/>
          </w:tcPr>
          <w:p w:rsidR="00264DEA" w:rsidRPr="00CD3778" w:rsidRDefault="00264DEA" w:rsidP="00264DE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44.4</w:t>
            </w:r>
          </w:p>
        </w:tc>
        <w:tc>
          <w:tcPr>
            <w:tcW w:w="967" w:type="dxa"/>
            <w:gridSpan w:val="2"/>
            <w:tcBorders>
              <w:top w:val="nil"/>
              <w:left w:val="nil"/>
              <w:bottom w:val="nil"/>
              <w:right w:val="nil"/>
            </w:tcBorders>
            <w:vAlign w:val="center"/>
          </w:tcPr>
          <w:p w:rsidR="00264DEA" w:rsidRPr="00CD3778" w:rsidRDefault="00264DEA" w:rsidP="00264DE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24.0</w:t>
            </w:r>
          </w:p>
        </w:tc>
        <w:tc>
          <w:tcPr>
            <w:tcW w:w="839" w:type="dxa"/>
            <w:tcBorders>
              <w:top w:val="nil"/>
              <w:left w:val="nil"/>
              <w:bottom w:val="nil"/>
              <w:right w:val="nil"/>
            </w:tcBorders>
            <w:vAlign w:val="center"/>
          </w:tcPr>
          <w:p w:rsidR="00264DEA" w:rsidRPr="00CD3778" w:rsidRDefault="00264DEA" w:rsidP="00264DE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68.4</w:t>
            </w:r>
          </w:p>
        </w:tc>
      </w:tr>
      <w:tr w:rsidR="00264DEA" w:rsidRPr="00896C1C" w:rsidTr="003D2281">
        <w:trPr>
          <w:gridAfter w:val="1"/>
          <w:wAfter w:w="12" w:type="dxa"/>
          <w:cantSplit/>
          <w:trHeight w:hRule="exact" w:val="760"/>
        </w:trPr>
        <w:tc>
          <w:tcPr>
            <w:tcW w:w="625" w:type="dxa"/>
            <w:vMerge/>
            <w:tcBorders>
              <w:left w:val="nil"/>
            </w:tcBorders>
          </w:tcPr>
          <w:p w:rsidR="00264DEA" w:rsidRPr="00896C1C" w:rsidRDefault="00264DEA" w:rsidP="003D2281">
            <w:pPr>
              <w:snapToGrid w:val="0"/>
              <w:spacing w:before="120" w:after="120" w:line="320" w:lineRule="exact"/>
              <w:rPr>
                <w:rFonts w:eastAsia="標楷體"/>
                <w:sz w:val="28"/>
              </w:rPr>
            </w:pPr>
          </w:p>
        </w:tc>
        <w:tc>
          <w:tcPr>
            <w:tcW w:w="762" w:type="dxa"/>
            <w:vMerge/>
          </w:tcPr>
          <w:p w:rsidR="00264DEA" w:rsidRPr="00896C1C" w:rsidRDefault="00264DEA" w:rsidP="003D2281">
            <w:pPr>
              <w:snapToGrid w:val="0"/>
              <w:spacing w:before="120" w:after="120" w:line="320" w:lineRule="exact"/>
              <w:rPr>
                <w:rFonts w:eastAsia="標楷體"/>
                <w:sz w:val="28"/>
              </w:rPr>
            </w:pPr>
          </w:p>
        </w:tc>
        <w:tc>
          <w:tcPr>
            <w:tcW w:w="885" w:type="dxa"/>
          </w:tcPr>
          <w:p w:rsidR="00264DEA" w:rsidRPr="00896C1C" w:rsidRDefault="00264DEA" w:rsidP="003D2281">
            <w:pPr>
              <w:snapToGrid w:val="0"/>
              <w:spacing w:before="120" w:after="120" w:line="320" w:lineRule="exact"/>
              <w:jc w:val="center"/>
              <w:rPr>
                <w:rFonts w:eastAsia="標楷體"/>
                <w:spacing w:val="-16"/>
                <w:sz w:val="26"/>
              </w:rPr>
            </w:pPr>
            <w:r w:rsidRPr="00896C1C">
              <w:rPr>
                <w:rFonts w:eastAsia="標楷體" w:hint="eastAsia"/>
                <w:spacing w:val="-16"/>
                <w:sz w:val="26"/>
              </w:rPr>
              <w:t>成長率</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8" w:type="dxa"/>
            <w:tcBorders>
              <w:top w:val="nil"/>
              <w:left w:val="nil"/>
              <w:bottom w:val="nil"/>
              <w:right w:val="nil"/>
            </w:tcBorders>
            <w:vAlign w:val="center"/>
          </w:tcPr>
          <w:p w:rsidR="00264DEA" w:rsidRPr="00896C1C" w:rsidRDefault="00264DEA" w:rsidP="003D2281">
            <w:pPr>
              <w:snapToGrid w:val="0"/>
              <w:spacing w:before="120" w:after="240" w:line="480" w:lineRule="exact"/>
              <w:ind w:rightChars="-86" w:right="-206"/>
              <w:jc w:val="center"/>
              <w:rPr>
                <w:rFonts w:eastAsia="標楷體"/>
              </w:rPr>
            </w:pPr>
            <w:r w:rsidRPr="00896C1C">
              <w:rPr>
                <w:rFonts w:eastAsia="標楷體" w:hint="eastAsia"/>
              </w:rPr>
              <w:t>10.3</w:t>
            </w:r>
          </w:p>
        </w:tc>
        <w:tc>
          <w:tcPr>
            <w:tcW w:w="910" w:type="dxa"/>
            <w:tcBorders>
              <w:top w:val="nil"/>
              <w:left w:val="nil"/>
              <w:bottom w:val="nil"/>
              <w:right w:val="nil"/>
            </w:tcBorders>
            <w:vAlign w:val="center"/>
          </w:tcPr>
          <w:p w:rsidR="00264DEA" w:rsidRPr="00896C1C" w:rsidRDefault="00264DEA" w:rsidP="00264DEA">
            <w:pPr>
              <w:spacing w:beforeLines="20" w:before="72" w:afterLines="20" w:after="72" w:line="400" w:lineRule="exact"/>
              <w:ind w:rightChars="75" w:right="180"/>
              <w:jc w:val="right"/>
              <w:rPr>
                <w:rFonts w:eastAsia="華康楷書體W5"/>
              </w:rPr>
            </w:pPr>
            <w:r w:rsidRPr="00896C1C">
              <w:rPr>
                <w:rFonts w:eastAsia="華康楷書體W5" w:hint="eastAsia"/>
              </w:rPr>
              <w:t>-22.1</w:t>
            </w:r>
          </w:p>
        </w:tc>
        <w:tc>
          <w:tcPr>
            <w:tcW w:w="1036" w:type="dxa"/>
            <w:tcBorders>
              <w:top w:val="nil"/>
              <w:left w:val="nil"/>
              <w:bottom w:val="nil"/>
              <w:right w:val="nil"/>
            </w:tcBorders>
            <w:vAlign w:val="center"/>
          </w:tcPr>
          <w:p w:rsidR="00264DEA" w:rsidRPr="00896C1C" w:rsidRDefault="00264DEA" w:rsidP="00264DEA">
            <w:pPr>
              <w:spacing w:beforeLines="20" w:before="72" w:afterLines="20" w:after="72" w:line="400" w:lineRule="exact"/>
              <w:ind w:rightChars="75" w:right="180"/>
              <w:jc w:val="right"/>
              <w:rPr>
                <w:rFonts w:eastAsia="華康楷書體W5"/>
              </w:rPr>
            </w:pPr>
            <w:r>
              <w:rPr>
                <w:rFonts w:eastAsia="華康楷書體W5" w:hint="eastAsia"/>
              </w:rPr>
              <w:t xml:space="preserve"> </w:t>
            </w:r>
            <w:r w:rsidRPr="00896C1C">
              <w:rPr>
                <w:rFonts w:eastAsia="華康楷書體W5" w:hint="eastAsia"/>
              </w:rPr>
              <w:t>47.1</w:t>
            </w:r>
          </w:p>
        </w:tc>
        <w:tc>
          <w:tcPr>
            <w:tcW w:w="1038" w:type="dxa"/>
            <w:tcBorders>
              <w:top w:val="nil"/>
              <w:left w:val="nil"/>
              <w:bottom w:val="nil"/>
              <w:right w:val="nil"/>
            </w:tcBorders>
            <w:vAlign w:val="center"/>
          </w:tcPr>
          <w:p w:rsidR="00264DEA" w:rsidRPr="00896C1C" w:rsidRDefault="00264DEA" w:rsidP="00264DEA">
            <w:pPr>
              <w:spacing w:beforeLines="20" w:before="72" w:afterLines="20" w:after="72" w:line="400" w:lineRule="exact"/>
              <w:ind w:rightChars="75" w:right="180"/>
              <w:jc w:val="right"/>
              <w:rPr>
                <w:rFonts w:eastAsia="華康楷書體W5"/>
              </w:rPr>
            </w:pPr>
            <w:r w:rsidRPr="00896C1C">
              <w:rPr>
                <w:rFonts w:eastAsia="華康楷書體W5" w:hint="eastAsia"/>
              </w:rPr>
              <w:t>20.5</w:t>
            </w:r>
          </w:p>
        </w:tc>
        <w:tc>
          <w:tcPr>
            <w:tcW w:w="1019" w:type="dxa"/>
            <w:tcBorders>
              <w:top w:val="nil"/>
              <w:left w:val="nil"/>
              <w:bottom w:val="nil"/>
              <w:right w:val="nil"/>
            </w:tcBorders>
            <w:vAlign w:val="center"/>
          </w:tcPr>
          <w:p w:rsidR="00264DEA" w:rsidRPr="00CD3778" w:rsidRDefault="00264DEA" w:rsidP="00264DE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-3.8</w:t>
            </w:r>
          </w:p>
        </w:tc>
        <w:tc>
          <w:tcPr>
            <w:tcW w:w="938" w:type="dxa"/>
            <w:tcBorders>
              <w:top w:val="nil"/>
              <w:left w:val="nil"/>
              <w:bottom w:val="nil"/>
              <w:right w:val="nil"/>
            </w:tcBorders>
            <w:vAlign w:val="center"/>
          </w:tcPr>
          <w:p w:rsidR="00264DEA" w:rsidRPr="00CD3778" w:rsidRDefault="00264DEA" w:rsidP="00264DE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38.6</w:t>
            </w:r>
          </w:p>
        </w:tc>
        <w:tc>
          <w:tcPr>
            <w:tcW w:w="967" w:type="dxa"/>
            <w:gridSpan w:val="2"/>
            <w:tcBorders>
              <w:top w:val="nil"/>
              <w:left w:val="nil"/>
              <w:bottom w:val="nil"/>
              <w:right w:val="nil"/>
            </w:tcBorders>
            <w:vAlign w:val="center"/>
          </w:tcPr>
          <w:p w:rsidR="00264DEA" w:rsidRPr="00CD3778" w:rsidRDefault="00264DEA" w:rsidP="00264DE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-17.8</w:t>
            </w:r>
          </w:p>
        </w:tc>
        <w:tc>
          <w:tcPr>
            <w:tcW w:w="839" w:type="dxa"/>
            <w:tcBorders>
              <w:top w:val="nil"/>
              <w:left w:val="nil"/>
              <w:bottom w:val="nil"/>
              <w:right w:val="nil"/>
            </w:tcBorders>
            <w:vAlign w:val="center"/>
          </w:tcPr>
          <w:p w:rsidR="00264DEA" w:rsidRPr="00CD3778" w:rsidRDefault="00264DEA" w:rsidP="00264DE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11.7</w:t>
            </w:r>
          </w:p>
        </w:tc>
      </w:tr>
      <w:tr w:rsidR="00264DEA" w:rsidRPr="00896C1C" w:rsidTr="003D2281">
        <w:trPr>
          <w:gridAfter w:val="1"/>
          <w:wAfter w:w="12" w:type="dxa"/>
          <w:cantSplit/>
          <w:trHeight w:hRule="exact" w:val="760"/>
        </w:trPr>
        <w:tc>
          <w:tcPr>
            <w:tcW w:w="625" w:type="dxa"/>
            <w:vMerge/>
            <w:tcBorders>
              <w:left w:val="nil"/>
            </w:tcBorders>
          </w:tcPr>
          <w:p w:rsidR="00264DEA" w:rsidRPr="00896C1C" w:rsidRDefault="00264DEA" w:rsidP="003D2281">
            <w:pPr>
              <w:snapToGrid w:val="0"/>
              <w:spacing w:before="120" w:after="120" w:line="320" w:lineRule="exact"/>
              <w:rPr>
                <w:rFonts w:eastAsia="標楷體"/>
                <w:sz w:val="28"/>
              </w:rPr>
            </w:pPr>
          </w:p>
        </w:tc>
        <w:tc>
          <w:tcPr>
            <w:tcW w:w="762" w:type="dxa"/>
            <w:vMerge/>
          </w:tcPr>
          <w:p w:rsidR="00264DEA" w:rsidRPr="00896C1C" w:rsidRDefault="00264DEA" w:rsidP="003D2281">
            <w:pPr>
              <w:snapToGrid w:val="0"/>
              <w:spacing w:before="120" w:after="120" w:line="320" w:lineRule="exact"/>
              <w:rPr>
                <w:rFonts w:eastAsia="標楷體"/>
                <w:sz w:val="28"/>
              </w:rPr>
            </w:pPr>
          </w:p>
        </w:tc>
        <w:tc>
          <w:tcPr>
            <w:tcW w:w="885" w:type="dxa"/>
          </w:tcPr>
          <w:p w:rsidR="00264DEA" w:rsidRPr="00896C1C" w:rsidRDefault="00264DEA" w:rsidP="003D2281">
            <w:pPr>
              <w:snapToGrid w:val="0"/>
              <w:spacing w:before="120" w:after="120" w:line="32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8" w:type="dxa"/>
            <w:tcBorders>
              <w:top w:val="nil"/>
              <w:left w:val="nil"/>
              <w:bottom w:val="nil"/>
              <w:right w:val="nil"/>
            </w:tcBorders>
            <w:vAlign w:val="center"/>
          </w:tcPr>
          <w:p w:rsidR="00264DEA" w:rsidRPr="00896C1C" w:rsidRDefault="00264DEA" w:rsidP="003D2281">
            <w:pPr>
              <w:snapToGrid w:val="0"/>
              <w:spacing w:before="120" w:after="240" w:line="480" w:lineRule="exact"/>
              <w:ind w:rightChars="-86" w:right="-206"/>
              <w:jc w:val="center"/>
              <w:rPr>
                <w:rFonts w:eastAsia="標楷體"/>
              </w:rPr>
            </w:pPr>
            <w:r w:rsidRPr="00896C1C">
              <w:rPr>
                <w:rFonts w:eastAsia="標楷體" w:hint="eastAsia"/>
              </w:rPr>
              <w:t>13.7</w:t>
            </w:r>
          </w:p>
        </w:tc>
        <w:tc>
          <w:tcPr>
            <w:tcW w:w="910" w:type="dxa"/>
            <w:tcBorders>
              <w:top w:val="nil"/>
              <w:left w:val="nil"/>
              <w:bottom w:val="nil"/>
              <w:right w:val="nil"/>
            </w:tcBorders>
            <w:vAlign w:val="center"/>
          </w:tcPr>
          <w:p w:rsidR="00264DEA" w:rsidRPr="00896C1C" w:rsidRDefault="00264DEA" w:rsidP="00264DEA">
            <w:pPr>
              <w:spacing w:beforeLines="20" w:before="72" w:afterLines="20" w:after="72" w:line="400" w:lineRule="exact"/>
              <w:ind w:rightChars="75" w:right="180"/>
              <w:jc w:val="right"/>
              <w:rPr>
                <w:rFonts w:eastAsia="華康楷書體W5"/>
              </w:rPr>
            </w:pPr>
            <w:r w:rsidRPr="00896C1C">
              <w:rPr>
                <w:rFonts w:eastAsia="華康楷書體W5" w:hint="eastAsia"/>
              </w:rPr>
              <w:t>14.7</w:t>
            </w:r>
          </w:p>
        </w:tc>
        <w:tc>
          <w:tcPr>
            <w:tcW w:w="1036" w:type="dxa"/>
            <w:tcBorders>
              <w:top w:val="nil"/>
              <w:left w:val="nil"/>
              <w:bottom w:val="nil"/>
              <w:right w:val="nil"/>
            </w:tcBorders>
            <w:vAlign w:val="center"/>
          </w:tcPr>
          <w:p w:rsidR="00264DEA" w:rsidRPr="00896C1C" w:rsidRDefault="00264DEA" w:rsidP="00264DEA">
            <w:pPr>
              <w:spacing w:beforeLines="20" w:before="72" w:afterLines="20" w:after="72" w:line="400" w:lineRule="exact"/>
              <w:ind w:rightChars="75" w:right="180"/>
              <w:jc w:val="right"/>
              <w:rPr>
                <w:rFonts w:eastAsia="華康楷書體W5"/>
              </w:rPr>
            </w:pPr>
            <w:r w:rsidRPr="00896C1C">
              <w:rPr>
                <w:rFonts w:eastAsia="華康楷書體W5" w:hint="eastAsia"/>
              </w:rPr>
              <w:t>14.9</w:t>
            </w:r>
          </w:p>
        </w:tc>
        <w:tc>
          <w:tcPr>
            <w:tcW w:w="1038" w:type="dxa"/>
            <w:tcBorders>
              <w:top w:val="nil"/>
              <w:left w:val="nil"/>
              <w:bottom w:val="nil"/>
              <w:right w:val="nil"/>
            </w:tcBorders>
            <w:vAlign w:val="center"/>
          </w:tcPr>
          <w:p w:rsidR="00264DEA" w:rsidRPr="00896C1C" w:rsidRDefault="00264DEA" w:rsidP="00264DEA">
            <w:pPr>
              <w:spacing w:beforeLines="20" w:before="72" w:afterLines="20" w:after="72" w:line="400" w:lineRule="exact"/>
              <w:ind w:rightChars="75" w:right="180"/>
              <w:jc w:val="right"/>
              <w:rPr>
                <w:rFonts w:eastAsia="華康楷書體W5"/>
              </w:rPr>
            </w:pPr>
            <w:r w:rsidRPr="00896C1C">
              <w:rPr>
                <w:rFonts w:eastAsia="華康楷書體W5" w:hint="eastAsia"/>
              </w:rPr>
              <w:t>16.1</w:t>
            </w:r>
          </w:p>
        </w:tc>
        <w:tc>
          <w:tcPr>
            <w:tcW w:w="1019" w:type="dxa"/>
            <w:tcBorders>
              <w:top w:val="nil"/>
              <w:left w:val="nil"/>
              <w:bottom w:val="nil"/>
              <w:right w:val="nil"/>
            </w:tcBorders>
            <w:vAlign w:val="center"/>
          </w:tcPr>
          <w:p w:rsidR="00264DEA" w:rsidRPr="00CD3778" w:rsidRDefault="00264DEA" w:rsidP="00264DE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16.1</w:t>
            </w:r>
          </w:p>
        </w:tc>
        <w:tc>
          <w:tcPr>
            <w:tcW w:w="938" w:type="dxa"/>
            <w:tcBorders>
              <w:top w:val="nil"/>
              <w:left w:val="nil"/>
              <w:bottom w:val="nil"/>
              <w:right w:val="nil"/>
            </w:tcBorders>
            <w:vAlign w:val="center"/>
          </w:tcPr>
          <w:p w:rsidR="00264DEA" w:rsidRPr="00CD3778" w:rsidRDefault="00264DEA" w:rsidP="00264DE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17.6</w:t>
            </w:r>
          </w:p>
        </w:tc>
        <w:tc>
          <w:tcPr>
            <w:tcW w:w="967" w:type="dxa"/>
            <w:gridSpan w:val="2"/>
            <w:tcBorders>
              <w:top w:val="nil"/>
              <w:left w:val="nil"/>
              <w:bottom w:val="nil"/>
              <w:right w:val="nil"/>
            </w:tcBorders>
            <w:vAlign w:val="center"/>
          </w:tcPr>
          <w:p w:rsidR="00264DEA" w:rsidRPr="00CD3778" w:rsidRDefault="00264DEA" w:rsidP="00264DE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12.8</w:t>
            </w:r>
          </w:p>
        </w:tc>
        <w:tc>
          <w:tcPr>
            <w:tcW w:w="839" w:type="dxa"/>
            <w:tcBorders>
              <w:top w:val="nil"/>
              <w:left w:val="nil"/>
              <w:bottom w:val="nil"/>
              <w:right w:val="nil"/>
            </w:tcBorders>
            <w:vAlign w:val="center"/>
          </w:tcPr>
          <w:p w:rsidR="00264DEA" w:rsidRPr="00CD3778" w:rsidRDefault="00264DEA" w:rsidP="00264DE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15.5</w:t>
            </w:r>
          </w:p>
        </w:tc>
      </w:tr>
      <w:tr w:rsidR="00264DEA" w:rsidRPr="00896C1C" w:rsidTr="003D2281">
        <w:trPr>
          <w:gridAfter w:val="1"/>
          <w:wAfter w:w="12" w:type="dxa"/>
          <w:cantSplit/>
          <w:trHeight w:hRule="exact" w:val="760"/>
        </w:trPr>
        <w:tc>
          <w:tcPr>
            <w:tcW w:w="625" w:type="dxa"/>
            <w:vMerge/>
            <w:tcBorders>
              <w:left w:val="nil"/>
            </w:tcBorders>
          </w:tcPr>
          <w:p w:rsidR="00264DEA" w:rsidRPr="00896C1C" w:rsidRDefault="00264DEA" w:rsidP="003D2281">
            <w:pPr>
              <w:snapToGrid w:val="0"/>
              <w:spacing w:before="120" w:after="120" w:line="320" w:lineRule="exact"/>
              <w:rPr>
                <w:rFonts w:eastAsia="標楷體"/>
                <w:sz w:val="28"/>
              </w:rPr>
            </w:pPr>
          </w:p>
        </w:tc>
        <w:tc>
          <w:tcPr>
            <w:tcW w:w="762" w:type="dxa"/>
            <w:vMerge w:val="restart"/>
            <w:vAlign w:val="center"/>
          </w:tcPr>
          <w:p w:rsidR="00264DEA" w:rsidRPr="00896C1C" w:rsidRDefault="00264DEA" w:rsidP="003D2281">
            <w:pPr>
              <w:snapToGrid w:val="0"/>
              <w:spacing w:before="120" w:after="120" w:line="320" w:lineRule="exact"/>
              <w:jc w:val="center"/>
              <w:rPr>
                <w:rFonts w:eastAsia="標楷體"/>
              </w:rPr>
            </w:pPr>
            <w:r w:rsidRPr="00896C1C">
              <w:rPr>
                <w:rFonts w:eastAsia="標楷體" w:hint="eastAsia"/>
              </w:rPr>
              <w:t>順（</w:t>
            </w:r>
            <w:r w:rsidRPr="00896C1C">
              <w:rPr>
                <w:rFonts w:eastAsia="標楷體" w:hint="eastAsia"/>
                <w:spacing w:val="-18"/>
              </w:rPr>
              <w:t>逆</w:t>
            </w:r>
            <w:r w:rsidRPr="00896C1C">
              <w:rPr>
                <w:rFonts w:eastAsia="標楷體" w:hint="eastAsia"/>
              </w:rPr>
              <w:t>）</w:t>
            </w:r>
            <w:r w:rsidRPr="00896C1C">
              <w:rPr>
                <w:rFonts w:eastAsia="標楷體" w:hint="eastAsia"/>
              </w:rPr>
              <w:br/>
            </w:r>
            <w:r w:rsidRPr="00896C1C">
              <w:rPr>
                <w:rFonts w:eastAsia="標楷體" w:hint="eastAsia"/>
              </w:rPr>
              <w:t>差</w:t>
            </w:r>
          </w:p>
        </w:tc>
        <w:tc>
          <w:tcPr>
            <w:tcW w:w="885" w:type="dxa"/>
          </w:tcPr>
          <w:p w:rsidR="00264DEA" w:rsidRPr="00896C1C" w:rsidRDefault="00264DEA" w:rsidP="003D2281">
            <w:pPr>
              <w:snapToGrid w:val="0"/>
              <w:spacing w:before="120" w:after="120" w:line="320" w:lineRule="exact"/>
              <w:jc w:val="center"/>
              <w:rPr>
                <w:rFonts w:eastAsia="標楷體"/>
                <w:spacing w:val="-16"/>
                <w:sz w:val="26"/>
              </w:rPr>
            </w:pPr>
            <w:r w:rsidRPr="00896C1C">
              <w:rPr>
                <w:rFonts w:eastAsia="標楷體" w:hint="eastAsia"/>
                <w:spacing w:val="-16"/>
                <w:sz w:val="26"/>
              </w:rPr>
              <w:t>總額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264DEA" w:rsidRPr="00896C1C" w:rsidRDefault="00264DEA" w:rsidP="003D2281">
            <w:pPr>
              <w:snapToGrid w:val="0"/>
              <w:spacing w:before="120" w:after="240" w:line="480" w:lineRule="exact"/>
              <w:ind w:rightChars="-86" w:right="-206"/>
              <w:jc w:val="center"/>
              <w:rPr>
                <w:rFonts w:eastAsia="標楷體"/>
              </w:rPr>
            </w:pPr>
            <w:r w:rsidRPr="00896C1C">
              <w:rPr>
                <w:rFonts w:eastAsia="標楷體" w:hint="eastAsia"/>
              </w:rPr>
              <w:t>666.7</w:t>
            </w:r>
          </w:p>
        </w:tc>
        <w:tc>
          <w:tcPr>
            <w:tcW w:w="910" w:type="dxa"/>
            <w:tcBorders>
              <w:top w:val="nil"/>
              <w:left w:val="nil"/>
              <w:bottom w:val="nil"/>
              <w:right w:val="nil"/>
            </w:tcBorders>
            <w:vAlign w:val="center"/>
          </w:tcPr>
          <w:p w:rsidR="00264DEA" w:rsidRPr="00896C1C" w:rsidRDefault="00264DEA" w:rsidP="00264DEA">
            <w:pPr>
              <w:spacing w:beforeLines="20" w:before="72" w:afterLines="20" w:after="72" w:line="400" w:lineRule="exact"/>
              <w:ind w:rightChars="75" w:right="180"/>
              <w:jc w:val="right"/>
              <w:rPr>
                <w:rFonts w:eastAsia="華康楷書體W5"/>
              </w:rPr>
            </w:pPr>
            <w:r w:rsidRPr="00896C1C">
              <w:rPr>
                <w:rFonts w:eastAsia="華康楷書體W5" w:hint="eastAsia"/>
              </w:rPr>
              <w:t>580.7</w:t>
            </w:r>
          </w:p>
        </w:tc>
        <w:tc>
          <w:tcPr>
            <w:tcW w:w="1036" w:type="dxa"/>
            <w:tcBorders>
              <w:top w:val="nil"/>
              <w:left w:val="nil"/>
              <w:bottom w:val="nil"/>
              <w:right w:val="nil"/>
            </w:tcBorders>
            <w:vAlign w:val="center"/>
          </w:tcPr>
          <w:p w:rsidR="00264DEA" w:rsidRPr="00896C1C" w:rsidRDefault="00264DEA" w:rsidP="00264DEA">
            <w:pPr>
              <w:spacing w:beforeLines="20" w:before="72" w:afterLines="20" w:after="72" w:line="400" w:lineRule="exact"/>
              <w:ind w:rightChars="75" w:right="180"/>
              <w:jc w:val="right"/>
              <w:rPr>
                <w:rFonts w:eastAsia="華康楷書體W5"/>
              </w:rPr>
            </w:pPr>
            <w:r w:rsidRPr="00896C1C">
              <w:rPr>
                <w:rFonts w:eastAsia="華康楷書體W5" w:hint="eastAsia"/>
              </w:rPr>
              <w:t>771.6</w:t>
            </w:r>
          </w:p>
        </w:tc>
        <w:tc>
          <w:tcPr>
            <w:tcW w:w="1038" w:type="dxa"/>
            <w:tcBorders>
              <w:top w:val="nil"/>
              <w:left w:val="nil"/>
              <w:bottom w:val="nil"/>
              <w:right w:val="nil"/>
            </w:tcBorders>
            <w:vAlign w:val="center"/>
          </w:tcPr>
          <w:p w:rsidR="00264DEA" w:rsidRPr="00896C1C" w:rsidRDefault="00264DEA" w:rsidP="00264DEA">
            <w:pPr>
              <w:spacing w:beforeLines="20" w:before="72" w:afterLines="20" w:after="72" w:line="400" w:lineRule="exact"/>
              <w:ind w:rightChars="75" w:right="180"/>
              <w:jc w:val="right"/>
              <w:rPr>
                <w:rFonts w:eastAsia="華康楷書體W5"/>
              </w:rPr>
            </w:pPr>
            <w:r w:rsidRPr="00896C1C">
              <w:rPr>
                <w:rFonts w:eastAsia="華康楷書體W5" w:hint="eastAsia"/>
              </w:rPr>
              <w:t>787.0</w:t>
            </w:r>
          </w:p>
        </w:tc>
        <w:tc>
          <w:tcPr>
            <w:tcW w:w="1019" w:type="dxa"/>
            <w:tcBorders>
              <w:top w:val="nil"/>
              <w:left w:val="nil"/>
              <w:bottom w:val="nil"/>
              <w:right w:val="nil"/>
            </w:tcBorders>
            <w:vAlign w:val="center"/>
          </w:tcPr>
          <w:p w:rsidR="00264DEA" w:rsidRPr="00CD3778" w:rsidRDefault="00264DEA" w:rsidP="00264DE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751.0</w:t>
            </w:r>
          </w:p>
        </w:tc>
        <w:tc>
          <w:tcPr>
            <w:tcW w:w="938" w:type="dxa"/>
            <w:tcBorders>
              <w:top w:val="nil"/>
              <w:left w:val="nil"/>
              <w:bottom w:val="nil"/>
              <w:right w:val="nil"/>
            </w:tcBorders>
            <w:vAlign w:val="center"/>
          </w:tcPr>
          <w:p w:rsidR="00264DEA" w:rsidRPr="00CD3778" w:rsidRDefault="00264DEA" w:rsidP="00264DE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58.7</w:t>
            </w:r>
          </w:p>
        </w:tc>
        <w:tc>
          <w:tcPr>
            <w:tcW w:w="967" w:type="dxa"/>
            <w:gridSpan w:val="2"/>
            <w:tcBorders>
              <w:top w:val="nil"/>
              <w:left w:val="nil"/>
              <w:bottom w:val="nil"/>
              <w:right w:val="nil"/>
            </w:tcBorders>
            <w:vAlign w:val="center"/>
          </w:tcPr>
          <w:p w:rsidR="00264DEA" w:rsidRPr="00CD3778" w:rsidRDefault="00264DEA" w:rsidP="00264DE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48.1</w:t>
            </w:r>
          </w:p>
        </w:tc>
        <w:tc>
          <w:tcPr>
            <w:tcW w:w="839" w:type="dxa"/>
            <w:tcBorders>
              <w:top w:val="nil"/>
              <w:left w:val="nil"/>
              <w:bottom w:val="nil"/>
              <w:right w:val="nil"/>
            </w:tcBorders>
            <w:vAlign w:val="center"/>
          </w:tcPr>
          <w:p w:rsidR="00264DEA" w:rsidRPr="00CD3778" w:rsidRDefault="00264DEA" w:rsidP="00264DE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106.8</w:t>
            </w:r>
          </w:p>
        </w:tc>
      </w:tr>
      <w:tr w:rsidR="00264DEA" w:rsidRPr="00896C1C" w:rsidTr="003D2281">
        <w:trPr>
          <w:cantSplit/>
          <w:trHeight w:hRule="exact" w:val="760"/>
        </w:trPr>
        <w:tc>
          <w:tcPr>
            <w:tcW w:w="625" w:type="dxa"/>
            <w:vMerge/>
            <w:tcBorders>
              <w:left w:val="nil"/>
            </w:tcBorders>
          </w:tcPr>
          <w:p w:rsidR="00264DEA" w:rsidRPr="00896C1C" w:rsidRDefault="00264DEA" w:rsidP="003D2281">
            <w:pPr>
              <w:snapToGrid w:val="0"/>
              <w:spacing w:before="120" w:after="120" w:line="320" w:lineRule="exact"/>
              <w:rPr>
                <w:rFonts w:eastAsia="標楷體"/>
                <w:sz w:val="28"/>
              </w:rPr>
            </w:pPr>
          </w:p>
        </w:tc>
        <w:tc>
          <w:tcPr>
            <w:tcW w:w="762" w:type="dxa"/>
            <w:vMerge/>
          </w:tcPr>
          <w:p w:rsidR="00264DEA" w:rsidRPr="00896C1C" w:rsidRDefault="00264DEA" w:rsidP="003D2281">
            <w:pPr>
              <w:snapToGrid w:val="0"/>
              <w:spacing w:before="120" w:after="120" w:line="320" w:lineRule="exact"/>
              <w:rPr>
                <w:rFonts w:eastAsia="標楷體"/>
                <w:sz w:val="28"/>
              </w:rPr>
            </w:pPr>
          </w:p>
        </w:tc>
        <w:tc>
          <w:tcPr>
            <w:tcW w:w="885" w:type="dxa"/>
          </w:tcPr>
          <w:p w:rsidR="00264DEA" w:rsidRPr="00896C1C" w:rsidRDefault="00264DEA" w:rsidP="003D2281">
            <w:pPr>
              <w:snapToGrid w:val="0"/>
              <w:spacing w:before="120" w:after="120" w:line="320" w:lineRule="exact"/>
              <w:jc w:val="center"/>
              <w:rPr>
                <w:rFonts w:eastAsia="標楷體"/>
                <w:spacing w:val="-16"/>
                <w:sz w:val="26"/>
              </w:rPr>
            </w:pPr>
            <w:r w:rsidRPr="00896C1C">
              <w:rPr>
                <w:rFonts w:eastAsia="標楷體" w:hint="eastAsia"/>
                <w:spacing w:val="-16"/>
                <w:sz w:val="26"/>
              </w:rPr>
              <w:t>成長率</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8" w:type="dxa"/>
            <w:tcBorders>
              <w:top w:val="nil"/>
              <w:left w:val="nil"/>
              <w:right w:val="nil"/>
            </w:tcBorders>
            <w:vAlign w:val="center"/>
          </w:tcPr>
          <w:p w:rsidR="00264DEA" w:rsidRPr="00896C1C" w:rsidRDefault="00264DEA" w:rsidP="003D2281">
            <w:pPr>
              <w:snapToGrid w:val="0"/>
              <w:spacing w:before="120" w:after="240" w:line="480" w:lineRule="exact"/>
              <w:ind w:rightChars="-86" w:right="-206"/>
              <w:jc w:val="center"/>
              <w:rPr>
                <w:rFonts w:eastAsia="標楷體"/>
              </w:rPr>
            </w:pPr>
            <w:r w:rsidRPr="00896C1C">
              <w:rPr>
                <w:rFonts w:eastAsia="標楷體" w:hint="eastAsia"/>
              </w:rPr>
              <w:t>-5.5</w:t>
            </w:r>
          </w:p>
        </w:tc>
        <w:tc>
          <w:tcPr>
            <w:tcW w:w="910" w:type="dxa"/>
            <w:tcBorders>
              <w:top w:val="nil"/>
              <w:left w:val="nil"/>
              <w:right w:val="nil"/>
            </w:tcBorders>
            <w:vAlign w:val="center"/>
          </w:tcPr>
          <w:p w:rsidR="00264DEA" w:rsidRPr="00896C1C" w:rsidRDefault="00264DEA" w:rsidP="00264DEA">
            <w:pPr>
              <w:spacing w:beforeLines="20" w:before="72" w:afterLines="20" w:after="72" w:line="400" w:lineRule="exact"/>
              <w:ind w:rightChars="75" w:right="180"/>
              <w:jc w:val="right"/>
              <w:rPr>
                <w:rFonts w:eastAsia="華康楷書體W5"/>
              </w:rPr>
            </w:pPr>
            <w:r w:rsidRPr="00896C1C">
              <w:rPr>
                <w:rFonts w:eastAsia="華康楷書體W5" w:hint="eastAsia"/>
              </w:rPr>
              <w:t>-12.9</w:t>
            </w:r>
          </w:p>
        </w:tc>
        <w:tc>
          <w:tcPr>
            <w:tcW w:w="1036" w:type="dxa"/>
            <w:tcBorders>
              <w:top w:val="nil"/>
              <w:left w:val="nil"/>
              <w:right w:val="nil"/>
            </w:tcBorders>
            <w:vAlign w:val="center"/>
          </w:tcPr>
          <w:p w:rsidR="00264DEA" w:rsidRPr="00896C1C" w:rsidRDefault="00264DEA" w:rsidP="00264DEA">
            <w:pPr>
              <w:spacing w:beforeLines="20" w:before="72" w:afterLines="20" w:after="72" w:line="400" w:lineRule="exact"/>
              <w:ind w:rightChars="75" w:right="180"/>
              <w:jc w:val="right"/>
              <w:rPr>
                <w:rFonts w:eastAsia="華康楷書體W5"/>
              </w:rPr>
            </w:pPr>
            <w:r w:rsidRPr="00896C1C">
              <w:rPr>
                <w:rFonts w:eastAsia="華康楷書體W5" w:hint="eastAsia"/>
              </w:rPr>
              <w:t>32.7</w:t>
            </w:r>
          </w:p>
        </w:tc>
        <w:tc>
          <w:tcPr>
            <w:tcW w:w="1038" w:type="dxa"/>
            <w:tcBorders>
              <w:top w:val="nil"/>
              <w:left w:val="nil"/>
              <w:right w:val="nil"/>
            </w:tcBorders>
            <w:vAlign w:val="center"/>
          </w:tcPr>
          <w:p w:rsidR="00264DEA" w:rsidRPr="00896C1C" w:rsidRDefault="00264DEA" w:rsidP="00264DEA">
            <w:pPr>
              <w:spacing w:beforeLines="20" w:before="72" w:afterLines="20" w:after="72" w:line="400" w:lineRule="exact"/>
              <w:ind w:rightChars="75" w:right="180"/>
              <w:jc w:val="right"/>
              <w:rPr>
                <w:rFonts w:eastAsia="華康楷書體W5"/>
              </w:rPr>
            </w:pPr>
            <w:r w:rsidRPr="00896C1C">
              <w:rPr>
                <w:rFonts w:eastAsia="華康楷書體W5" w:hint="eastAsia"/>
              </w:rPr>
              <w:t>2.1</w:t>
            </w:r>
          </w:p>
        </w:tc>
        <w:tc>
          <w:tcPr>
            <w:tcW w:w="1019" w:type="dxa"/>
            <w:tcBorders>
              <w:top w:val="nil"/>
              <w:left w:val="nil"/>
              <w:right w:val="nil"/>
            </w:tcBorders>
            <w:vAlign w:val="center"/>
          </w:tcPr>
          <w:p w:rsidR="00264DEA" w:rsidRPr="00CD3778" w:rsidRDefault="00264DEA" w:rsidP="00264DE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-4.7</w:t>
            </w:r>
          </w:p>
        </w:tc>
        <w:tc>
          <w:tcPr>
            <w:tcW w:w="938" w:type="dxa"/>
            <w:tcBorders>
              <w:top w:val="nil"/>
              <w:left w:val="nil"/>
              <w:right w:val="nil"/>
            </w:tcBorders>
            <w:vAlign w:val="center"/>
          </w:tcPr>
          <w:p w:rsidR="00264DEA" w:rsidRPr="00CD3778" w:rsidRDefault="00264DEA" w:rsidP="00264DE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34.3</w:t>
            </w:r>
          </w:p>
        </w:tc>
        <w:tc>
          <w:tcPr>
            <w:tcW w:w="820" w:type="dxa"/>
            <w:tcBorders>
              <w:top w:val="nil"/>
              <w:left w:val="nil"/>
              <w:right w:val="nil"/>
            </w:tcBorders>
            <w:vAlign w:val="center"/>
          </w:tcPr>
          <w:p w:rsidR="00264DEA" w:rsidRPr="00CD3778" w:rsidRDefault="00264DEA" w:rsidP="00264DEA">
            <w:pPr>
              <w:spacing w:beforeLines="20" w:before="72" w:afterLines="20" w:after="72" w:line="400" w:lineRule="exact"/>
              <w:ind w:rightChars="-14" w:right="-34"/>
              <w:jc w:val="right"/>
              <w:rPr>
                <w:rFonts w:eastAsia="華康楷書體W5"/>
                <w:color w:val="000000"/>
              </w:rPr>
            </w:pPr>
            <w:r>
              <w:rPr>
                <w:rFonts w:eastAsia="華康楷書體W5" w:hint="eastAsia"/>
                <w:color w:val="000000"/>
              </w:rPr>
              <w:t>-23.7</w:t>
            </w:r>
          </w:p>
        </w:tc>
        <w:tc>
          <w:tcPr>
            <w:tcW w:w="998" w:type="dxa"/>
            <w:gridSpan w:val="3"/>
            <w:tcBorders>
              <w:top w:val="nil"/>
              <w:left w:val="nil"/>
              <w:right w:val="nil"/>
            </w:tcBorders>
            <w:vAlign w:val="center"/>
          </w:tcPr>
          <w:p w:rsidR="00264DEA" w:rsidRPr="00CD3778" w:rsidRDefault="00264DEA" w:rsidP="00264DE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0</w:t>
            </w:r>
          </w:p>
        </w:tc>
      </w:tr>
    </w:tbl>
    <w:p w:rsidR="006C7E69" w:rsidRPr="00B223EC" w:rsidRDefault="006C7E69" w:rsidP="006C7E69">
      <w:pPr>
        <w:spacing w:line="280" w:lineRule="exact"/>
        <w:rPr>
          <w:rFonts w:eastAsia="標楷體"/>
          <w:sz w:val="22"/>
          <w:szCs w:val="22"/>
        </w:rPr>
      </w:pPr>
      <w:proofErr w:type="gramStart"/>
      <w:r w:rsidRPr="00B223EC">
        <w:rPr>
          <w:rFonts w:eastAsia="標楷體" w:hint="eastAsia"/>
          <w:sz w:val="22"/>
          <w:szCs w:val="22"/>
        </w:rPr>
        <w:t>註</w:t>
      </w:r>
      <w:proofErr w:type="gramEnd"/>
      <w:r w:rsidRPr="00B223EC">
        <w:rPr>
          <w:rFonts w:eastAsia="標楷體" w:hint="eastAsia"/>
          <w:sz w:val="22"/>
          <w:szCs w:val="22"/>
        </w:rPr>
        <w:t>：</w:t>
      </w:r>
      <w:r w:rsidRPr="00B223EC">
        <w:rPr>
          <w:rFonts w:eastAsia="標楷體" w:hint="eastAsia"/>
          <w:sz w:val="22"/>
          <w:szCs w:val="22"/>
        </w:rPr>
        <w:t>1.</w:t>
      </w:r>
      <w:r w:rsidRPr="00B223EC">
        <w:rPr>
          <w:rFonts w:eastAsia="標楷體" w:hint="eastAsia"/>
          <w:sz w:val="22"/>
          <w:szCs w:val="22"/>
        </w:rPr>
        <w:t>我對中國大陸投資件數及</w:t>
      </w:r>
      <w:proofErr w:type="gramStart"/>
      <w:r w:rsidRPr="00B223EC">
        <w:rPr>
          <w:rFonts w:eastAsia="標楷體" w:hint="eastAsia"/>
          <w:sz w:val="22"/>
          <w:szCs w:val="22"/>
        </w:rPr>
        <w:t>金額均含核准</w:t>
      </w:r>
      <w:proofErr w:type="gramEnd"/>
      <w:r w:rsidRPr="00B223EC">
        <w:rPr>
          <w:rFonts w:eastAsia="標楷體" w:hint="eastAsia"/>
          <w:sz w:val="22"/>
          <w:szCs w:val="22"/>
        </w:rPr>
        <w:t>補辦案件。</w:t>
      </w:r>
    </w:p>
    <w:p w:rsidR="006C7E69" w:rsidRPr="00B223EC" w:rsidRDefault="006C7E69" w:rsidP="006C7E69">
      <w:pPr>
        <w:spacing w:line="280" w:lineRule="exact"/>
        <w:rPr>
          <w:rFonts w:eastAsia="標楷體"/>
          <w:sz w:val="22"/>
          <w:szCs w:val="22"/>
        </w:rPr>
      </w:pPr>
      <w:r w:rsidRPr="00B223EC">
        <w:rPr>
          <w:rFonts w:eastAsia="標楷體" w:hint="eastAsia"/>
          <w:sz w:val="22"/>
          <w:szCs w:val="22"/>
        </w:rPr>
        <w:t xml:space="preserve">    2.</w:t>
      </w:r>
      <w:r w:rsidRPr="00B223EC">
        <w:rPr>
          <w:rFonts w:eastAsia="標楷體" w:hint="eastAsia"/>
          <w:sz w:val="22"/>
          <w:szCs w:val="22"/>
        </w:rPr>
        <w:t>我對中國大陸投資金額（</w:t>
      </w:r>
      <w:proofErr w:type="gramStart"/>
      <w:r w:rsidRPr="00B223EC">
        <w:rPr>
          <w:rFonts w:eastAsia="標楷體" w:hint="eastAsia"/>
          <w:sz w:val="22"/>
          <w:szCs w:val="22"/>
        </w:rPr>
        <w:t>）</w:t>
      </w:r>
      <w:proofErr w:type="gramEnd"/>
      <w:r w:rsidRPr="00B223EC">
        <w:rPr>
          <w:rFonts w:eastAsia="標楷體" w:hint="eastAsia"/>
          <w:sz w:val="22"/>
          <w:szCs w:val="22"/>
        </w:rPr>
        <w:t>內數字為較上年同期成長率。</w:t>
      </w:r>
    </w:p>
    <w:p w:rsidR="006C7E69" w:rsidRPr="00B223EC" w:rsidRDefault="006C7E69" w:rsidP="00B223EC">
      <w:pPr>
        <w:spacing w:line="280" w:lineRule="exact"/>
        <w:ind w:firstLineChars="198" w:firstLine="436"/>
        <w:rPr>
          <w:rFonts w:eastAsia="標楷體"/>
          <w:sz w:val="22"/>
          <w:szCs w:val="22"/>
        </w:rPr>
      </w:pPr>
      <w:r w:rsidRPr="00B223EC">
        <w:rPr>
          <w:rFonts w:eastAsia="標楷體" w:hint="eastAsia"/>
          <w:sz w:val="22"/>
          <w:szCs w:val="22"/>
        </w:rPr>
        <w:t>3.</w:t>
      </w:r>
      <w:r w:rsidRPr="00B223EC">
        <w:rPr>
          <w:rFonts w:eastAsia="標楷體"/>
          <w:sz w:val="22"/>
          <w:szCs w:val="22"/>
        </w:rPr>
        <w:t xml:space="preserve"> 2009</w:t>
      </w:r>
      <w:r w:rsidRPr="00B223EC">
        <w:rPr>
          <w:rFonts w:eastAsia="標楷體" w:hint="eastAsia"/>
          <w:sz w:val="22"/>
          <w:szCs w:val="22"/>
        </w:rPr>
        <w:t>年</w:t>
      </w:r>
      <w:r w:rsidRPr="00B223EC">
        <w:rPr>
          <w:rFonts w:eastAsia="標楷體"/>
          <w:sz w:val="22"/>
          <w:szCs w:val="22"/>
        </w:rPr>
        <w:t>6</w:t>
      </w:r>
      <w:r w:rsidRPr="00B223EC">
        <w:rPr>
          <w:rFonts w:eastAsia="標楷體" w:hint="eastAsia"/>
          <w:sz w:val="22"/>
          <w:szCs w:val="22"/>
        </w:rPr>
        <w:t>月</w:t>
      </w:r>
      <w:r w:rsidRPr="00B223EC">
        <w:rPr>
          <w:rFonts w:eastAsia="標楷體"/>
          <w:sz w:val="22"/>
          <w:szCs w:val="22"/>
        </w:rPr>
        <w:t>30</w:t>
      </w:r>
      <w:r w:rsidRPr="00B223EC">
        <w:rPr>
          <w:rFonts w:eastAsia="標楷體" w:hint="eastAsia"/>
          <w:sz w:val="22"/>
          <w:szCs w:val="22"/>
        </w:rPr>
        <w:t>日起開放陸資來台投資。</w:t>
      </w:r>
    </w:p>
    <w:p w:rsidR="006C7E69" w:rsidRPr="00B223EC" w:rsidRDefault="006C7E69" w:rsidP="006C7E69">
      <w:pPr>
        <w:spacing w:line="280" w:lineRule="exact"/>
        <w:rPr>
          <w:rFonts w:eastAsia="標楷體"/>
          <w:spacing w:val="-10"/>
          <w:sz w:val="22"/>
          <w:szCs w:val="22"/>
        </w:rPr>
      </w:pPr>
      <w:r w:rsidRPr="00B223EC">
        <w:rPr>
          <w:rFonts w:eastAsia="標楷體" w:hint="eastAsia"/>
          <w:sz w:val="22"/>
          <w:szCs w:val="22"/>
        </w:rPr>
        <w:t>資料來源：</w:t>
      </w:r>
      <w:r w:rsidRPr="00B223EC">
        <w:rPr>
          <w:rFonts w:eastAsia="標楷體" w:hint="eastAsia"/>
          <w:spacing w:val="-10"/>
          <w:sz w:val="22"/>
          <w:szCs w:val="22"/>
        </w:rPr>
        <w:t>經濟部投審會「投資統計月報」、財政部進出口海關統計。</w:t>
      </w:r>
    </w:p>
    <w:p w:rsidR="00FA01C2" w:rsidRPr="00024A9E" w:rsidRDefault="00FA01C2" w:rsidP="006C7E69">
      <w:pPr>
        <w:widowControl/>
        <w:autoSpaceDE w:val="0"/>
        <w:autoSpaceDN w:val="0"/>
        <w:adjustRightInd w:val="0"/>
        <w:snapToGrid w:val="0"/>
        <w:spacing w:line="300" w:lineRule="auto"/>
        <w:ind w:left="-720"/>
        <w:rPr>
          <w:rFonts w:eastAsia="標楷體"/>
          <w:color w:val="FF0000"/>
        </w:rPr>
      </w:pPr>
      <w:r w:rsidRPr="00024A9E">
        <w:rPr>
          <w:rFonts w:ascii="標楷體" w:eastAsia="標楷體" w:hAnsi="標楷體"/>
          <w:color w:val="FF0000"/>
          <w:spacing w:val="-10"/>
        </w:rPr>
        <w:br w:type="page"/>
      </w:r>
    </w:p>
    <w:p w:rsidR="00380A37" w:rsidRPr="00FE0ACD" w:rsidRDefault="00380A37" w:rsidP="008217FE">
      <w:pPr>
        <w:pStyle w:val="t-1"/>
        <w:spacing w:after="180"/>
      </w:pPr>
      <w:bookmarkStart w:id="34" w:name="_Toc279048470"/>
      <w:bookmarkStart w:id="35" w:name="_Toc337122124"/>
      <w:bookmarkStart w:id="36" w:name="_Toc349916576"/>
      <w:bookmarkStart w:id="37" w:name="_Toc349917236"/>
      <w:r w:rsidRPr="00FE0ACD">
        <w:rPr>
          <w:rFonts w:hint="eastAsia"/>
        </w:rPr>
        <w:lastRenderedPageBreak/>
        <w:t>參、經濟情勢分析</w:t>
      </w:r>
      <w:bookmarkEnd w:id="34"/>
      <w:bookmarkEnd w:id="35"/>
      <w:bookmarkEnd w:id="36"/>
      <w:bookmarkEnd w:id="37"/>
    </w:p>
    <w:p w:rsidR="00380A37" w:rsidRPr="00FE0ACD" w:rsidRDefault="00380A37" w:rsidP="00D40093">
      <w:pPr>
        <w:pStyle w:val="t-2"/>
      </w:pPr>
      <w:bookmarkStart w:id="38" w:name="_Toc230064830"/>
      <w:bookmarkStart w:id="39" w:name="_Toc279048471"/>
      <w:bookmarkStart w:id="40" w:name="_Toc337122125"/>
      <w:bookmarkStart w:id="41" w:name="_Toc349916577"/>
      <w:bookmarkStart w:id="42" w:name="_Toc349917237"/>
      <w:r w:rsidRPr="00FE0ACD">
        <w:rPr>
          <w:rFonts w:hint="eastAsia"/>
        </w:rPr>
        <w:t>一、國際經濟</w:t>
      </w:r>
      <w:bookmarkEnd w:id="38"/>
      <w:bookmarkEnd w:id="39"/>
      <w:bookmarkEnd w:id="40"/>
      <w:bookmarkEnd w:id="41"/>
      <w:bookmarkEnd w:id="42"/>
    </w:p>
    <w:p w:rsidR="00380A37" w:rsidRPr="00FE0ACD" w:rsidRDefault="00380A37" w:rsidP="008217FE">
      <w:pPr>
        <w:pStyle w:val="t-3"/>
        <w:ind w:right="-60"/>
      </w:pPr>
      <w:bookmarkStart w:id="43" w:name="_Toc337122126"/>
      <w:bookmarkStart w:id="44" w:name="_Toc349916578"/>
      <w:bookmarkStart w:id="45" w:name="_Toc349917238"/>
      <w:r w:rsidRPr="00FE0ACD">
        <w:t>（一）美國</w:t>
      </w:r>
      <w:bookmarkEnd w:id="43"/>
      <w:bookmarkEnd w:id="44"/>
      <w:bookmarkEnd w:id="45"/>
    </w:p>
    <w:p w:rsidR="002201C5" w:rsidRDefault="002201C5" w:rsidP="00210DC2">
      <w:pPr>
        <w:shd w:val="clear" w:color="auto" w:fill="FFFFFF"/>
        <w:snapToGrid w:val="0"/>
        <w:spacing w:beforeLines="50" w:before="180" w:line="288" w:lineRule="auto"/>
        <w:ind w:left="420" w:hangingChars="150" w:hanging="420"/>
        <w:jc w:val="both"/>
        <w:rPr>
          <w:rFonts w:eastAsia="標楷體"/>
          <w:bCs/>
          <w:color w:val="000000"/>
          <w:kern w:val="0"/>
          <w:sz w:val="28"/>
          <w:szCs w:val="28"/>
        </w:rPr>
      </w:pPr>
      <w:bookmarkStart w:id="46" w:name="_Toc196540361"/>
      <w:bookmarkStart w:id="47" w:name="_Toc337122127"/>
      <w:r>
        <w:rPr>
          <w:rFonts w:eastAsia="標楷體"/>
          <w:bCs/>
          <w:color w:val="000000"/>
          <w:kern w:val="0"/>
          <w:sz w:val="28"/>
          <w:szCs w:val="20"/>
        </w:rPr>
        <w:t xml:space="preserve">       </w:t>
      </w:r>
      <w:r w:rsidRPr="008A3539">
        <w:rPr>
          <w:rFonts w:eastAsia="標楷體" w:hint="eastAsia"/>
          <w:bCs/>
          <w:color w:val="000000"/>
          <w:kern w:val="0"/>
          <w:sz w:val="28"/>
          <w:szCs w:val="20"/>
        </w:rPr>
        <w:t>聯</w:t>
      </w:r>
      <w:proofErr w:type="gramStart"/>
      <w:r w:rsidRPr="008A3539">
        <w:rPr>
          <w:rFonts w:eastAsia="標楷體" w:hint="eastAsia"/>
          <w:bCs/>
          <w:color w:val="000000"/>
          <w:kern w:val="0"/>
          <w:sz w:val="28"/>
          <w:szCs w:val="20"/>
        </w:rPr>
        <w:t>準</w:t>
      </w:r>
      <w:proofErr w:type="gramEnd"/>
      <w:r w:rsidRPr="008A3539">
        <w:rPr>
          <w:rFonts w:eastAsia="標楷體" w:hint="eastAsia"/>
          <w:bCs/>
          <w:color w:val="000000"/>
          <w:kern w:val="0"/>
          <w:sz w:val="28"/>
          <w:szCs w:val="20"/>
        </w:rPr>
        <w:t>會（</w:t>
      </w:r>
      <w:r w:rsidRPr="008A3539">
        <w:rPr>
          <w:rFonts w:eastAsia="標楷體" w:hint="eastAsia"/>
          <w:bCs/>
          <w:color w:val="000000"/>
          <w:kern w:val="0"/>
          <w:sz w:val="28"/>
          <w:szCs w:val="20"/>
        </w:rPr>
        <w:t>Fed</w:t>
      </w:r>
      <w:r w:rsidRPr="008A3539">
        <w:rPr>
          <w:rFonts w:eastAsia="標楷體" w:hint="eastAsia"/>
          <w:bCs/>
          <w:color w:val="000000"/>
          <w:kern w:val="0"/>
          <w:sz w:val="28"/>
          <w:szCs w:val="20"/>
        </w:rPr>
        <w:t>）</w:t>
      </w:r>
      <w:r w:rsidRPr="008A3539">
        <w:rPr>
          <w:rFonts w:eastAsia="標楷體" w:hint="eastAsia"/>
          <w:bCs/>
          <w:color w:val="000000"/>
          <w:kern w:val="0"/>
          <w:sz w:val="28"/>
          <w:szCs w:val="20"/>
        </w:rPr>
        <w:t>201</w:t>
      </w:r>
      <w:r>
        <w:rPr>
          <w:rFonts w:eastAsia="標楷體" w:hint="eastAsia"/>
          <w:bCs/>
          <w:color w:val="000000"/>
          <w:kern w:val="0"/>
          <w:sz w:val="28"/>
          <w:szCs w:val="20"/>
        </w:rPr>
        <w:t>3</w:t>
      </w:r>
      <w:r w:rsidRPr="008A3539">
        <w:rPr>
          <w:rFonts w:eastAsia="標楷體" w:hint="eastAsia"/>
          <w:bCs/>
          <w:color w:val="000000"/>
          <w:kern w:val="0"/>
          <w:sz w:val="28"/>
          <w:szCs w:val="20"/>
        </w:rPr>
        <w:t>年</w:t>
      </w:r>
      <w:r>
        <w:rPr>
          <w:rFonts w:eastAsia="標楷體" w:hint="eastAsia"/>
          <w:bCs/>
          <w:color w:val="000000"/>
          <w:kern w:val="0"/>
          <w:sz w:val="28"/>
          <w:szCs w:val="20"/>
        </w:rPr>
        <w:t>3</w:t>
      </w:r>
      <w:r w:rsidRPr="008A3539">
        <w:rPr>
          <w:rFonts w:eastAsia="標楷體" w:hint="eastAsia"/>
          <w:bCs/>
          <w:color w:val="000000"/>
          <w:kern w:val="0"/>
          <w:sz w:val="28"/>
          <w:szCs w:val="20"/>
        </w:rPr>
        <w:t>月</w:t>
      </w:r>
      <w:r w:rsidRPr="008A3539">
        <w:rPr>
          <w:rFonts w:eastAsia="標楷體" w:hint="eastAsia"/>
          <w:bCs/>
          <w:color w:val="000000"/>
          <w:kern w:val="0"/>
          <w:sz w:val="28"/>
          <w:szCs w:val="20"/>
        </w:rPr>
        <w:t>20</w:t>
      </w:r>
      <w:r w:rsidRPr="008A3539">
        <w:rPr>
          <w:rFonts w:eastAsia="標楷體" w:hint="eastAsia"/>
          <w:bCs/>
          <w:color w:val="000000"/>
          <w:kern w:val="0"/>
          <w:sz w:val="28"/>
          <w:szCs w:val="20"/>
        </w:rPr>
        <w:t>日發布新聞稿指出，美國經濟</w:t>
      </w:r>
      <w:r>
        <w:rPr>
          <w:rFonts w:eastAsia="標楷體" w:hint="eastAsia"/>
          <w:bCs/>
          <w:color w:val="000000"/>
          <w:kern w:val="0"/>
          <w:sz w:val="28"/>
          <w:szCs w:val="20"/>
        </w:rPr>
        <w:t>出現好轉跡象</w:t>
      </w:r>
      <w:r w:rsidRPr="008A3539">
        <w:rPr>
          <w:rFonts w:eastAsia="標楷體" w:hint="eastAsia"/>
          <w:bCs/>
          <w:color w:val="000000"/>
          <w:kern w:val="0"/>
          <w:sz w:val="28"/>
          <w:szCs w:val="20"/>
        </w:rPr>
        <w:t>，</w:t>
      </w:r>
      <w:r>
        <w:rPr>
          <w:rFonts w:eastAsia="標楷體" w:hint="eastAsia"/>
          <w:bCs/>
          <w:color w:val="000000"/>
          <w:kern w:val="0"/>
          <w:sz w:val="28"/>
          <w:szCs w:val="20"/>
        </w:rPr>
        <w:t>勞動市場改善</w:t>
      </w:r>
      <w:r>
        <w:rPr>
          <w:rFonts w:ascii="新細明體" w:hAnsi="新細明體" w:hint="eastAsia"/>
          <w:bCs/>
          <w:color w:val="000000"/>
          <w:kern w:val="0"/>
          <w:sz w:val="28"/>
          <w:szCs w:val="20"/>
        </w:rPr>
        <w:t>、</w:t>
      </w:r>
      <w:r>
        <w:rPr>
          <w:rFonts w:eastAsia="標楷體" w:hint="eastAsia"/>
          <w:bCs/>
          <w:color w:val="000000"/>
          <w:kern w:val="0"/>
          <w:sz w:val="28"/>
          <w:szCs w:val="20"/>
        </w:rPr>
        <w:t>家戶支出及企業投資增加</w:t>
      </w:r>
      <w:r>
        <w:rPr>
          <w:rFonts w:ascii="新細明體" w:hAnsi="新細明體" w:hint="eastAsia"/>
          <w:bCs/>
          <w:color w:val="000000"/>
          <w:kern w:val="0"/>
          <w:sz w:val="28"/>
          <w:szCs w:val="20"/>
        </w:rPr>
        <w:t>，</w:t>
      </w:r>
      <w:r>
        <w:rPr>
          <w:rFonts w:eastAsia="標楷體" w:hint="eastAsia"/>
          <w:bCs/>
          <w:color w:val="000000"/>
          <w:kern w:val="0"/>
          <w:sz w:val="28"/>
          <w:szCs w:val="20"/>
        </w:rPr>
        <w:t>及房市回暖</w:t>
      </w:r>
      <w:r>
        <w:rPr>
          <w:rFonts w:ascii="新細明體" w:hAnsi="新細明體" w:hint="eastAsia"/>
          <w:bCs/>
          <w:color w:val="000000"/>
          <w:kern w:val="0"/>
          <w:sz w:val="28"/>
          <w:szCs w:val="20"/>
        </w:rPr>
        <w:t>，</w:t>
      </w:r>
      <w:r w:rsidRPr="008A3539">
        <w:rPr>
          <w:rFonts w:eastAsia="標楷體" w:hint="eastAsia"/>
          <w:bCs/>
          <w:color w:val="000000"/>
          <w:kern w:val="0"/>
          <w:sz w:val="28"/>
          <w:szCs w:val="20"/>
        </w:rPr>
        <w:t>惟</w:t>
      </w:r>
      <w:r>
        <w:rPr>
          <w:rFonts w:eastAsia="標楷體" w:hint="eastAsia"/>
          <w:bCs/>
          <w:color w:val="000000"/>
          <w:kern w:val="0"/>
          <w:sz w:val="28"/>
          <w:szCs w:val="20"/>
        </w:rPr>
        <w:t>經濟仍面臨政府緊縮財政等不利因素</w:t>
      </w:r>
      <w:r>
        <w:rPr>
          <w:rFonts w:ascii="新細明體" w:hAnsi="新細明體" w:hint="eastAsia"/>
          <w:bCs/>
          <w:color w:val="000000"/>
          <w:kern w:val="0"/>
          <w:sz w:val="28"/>
          <w:szCs w:val="20"/>
        </w:rPr>
        <w:t>。</w:t>
      </w:r>
      <w:r w:rsidRPr="008A3539">
        <w:rPr>
          <w:rFonts w:eastAsia="標楷體" w:hint="eastAsia"/>
          <w:bCs/>
          <w:color w:val="000000"/>
          <w:kern w:val="0"/>
          <w:sz w:val="28"/>
          <w:szCs w:val="20"/>
        </w:rPr>
        <w:t>聯</w:t>
      </w:r>
      <w:proofErr w:type="gramStart"/>
      <w:r w:rsidRPr="008A3539">
        <w:rPr>
          <w:rFonts w:eastAsia="標楷體" w:hint="eastAsia"/>
          <w:bCs/>
          <w:color w:val="000000"/>
          <w:kern w:val="0"/>
          <w:sz w:val="28"/>
          <w:szCs w:val="20"/>
        </w:rPr>
        <w:t>準</w:t>
      </w:r>
      <w:proofErr w:type="gramEnd"/>
      <w:r w:rsidRPr="008A3539">
        <w:rPr>
          <w:rFonts w:eastAsia="標楷體" w:hint="eastAsia"/>
          <w:bCs/>
          <w:color w:val="000000"/>
          <w:kern w:val="0"/>
          <w:sz w:val="28"/>
          <w:szCs w:val="20"/>
        </w:rPr>
        <w:t>會下修</w:t>
      </w:r>
      <w:r w:rsidRPr="008A3539">
        <w:rPr>
          <w:rFonts w:eastAsia="標楷體" w:hint="eastAsia"/>
          <w:bCs/>
          <w:color w:val="000000"/>
          <w:kern w:val="0"/>
          <w:sz w:val="28"/>
          <w:szCs w:val="20"/>
        </w:rPr>
        <w:t>201</w:t>
      </w:r>
      <w:r>
        <w:rPr>
          <w:rFonts w:eastAsia="標楷體" w:hint="eastAsia"/>
          <w:bCs/>
          <w:color w:val="000000"/>
          <w:kern w:val="0"/>
          <w:sz w:val="28"/>
          <w:szCs w:val="20"/>
        </w:rPr>
        <w:t>3</w:t>
      </w:r>
      <w:r w:rsidRPr="008A3539">
        <w:rPr>
          <w:rFonts w:eastAsia="標楷體" w:hint="eastAsia"/>
          <w:bCs/>
          <w:color w:val="000000"/>
          <w:kern w:val="0"/>
          <w:sz w:val="28"/>
          <w:szCs w:val="20"/>
        </w:rPr>
        <w:t>年美國經濟成長預測，從</w:t>
      </w:r>
      <w:r>
        <w:rPr>
          <w:rFonts w:eastAsia="標楷體" w:hint="eastAsia"/>
          <w:bCs/>
          <w:color w:val="000000"/>
          <w:kern w:val="0"/>
          <w:sz w:val="28"/>
          <w:szCs w:val="20"/>
        </w:rPr>
        <w:t>2012</w:t>
      </w:r>
      <w:r>
        <w:rPr>
          <w:rFonts w:eastAsia="標楷體" w:hint="eastAsia"/>
          <w:bCs/>
          <w:color w:val="000000"/>
          <w:kern w:val="0"/>
          <w:sz w:val="28"/>
          <w:szCs w:val="20"/>
        </w:rPr>
        <w:t>年</w:t>
      </w:r>
      <w:r>
        <w:rPr>
          <w:rFonts w:eastAsia="標楷體" w:hint="eastAsia"/>
          <w:bCs/>
          <w:color w:val="000000"/>
          <w:kern w:val="0"/>
          <w:sz w:val="28"/>
          <w:szCs w:val="20"/>
        </w:rPr>
        <w:t>12</w:t>
      </w:r>
      <w:r w:rsidRPr="008A3539">
        <w:rPr>
          <w:rFonts w:eastAsia="標楷體" w:hint="eastAsia"/>
          <w:bCs/>
          <w:color w:val="000000"/>
          <w:kern w:val="0"/>
          <w:sz w:val="28"/>
          <w:szCs w:val="20"/>
        </w:rPr>
        <w:t>月預估的成長</w:t>
      </w:r>
      <w:r w:rsidRPr="008A3539">
        <w:rPr>
          <w:rFonts w:eastAsia="標楷體" w:hint="eastAsia"/>
          <w:bCs/>
          <w:color w:val="000000"/>
          <w:kern w:val="0"/>
          <w:sz w:val="28"/>
          <w:szCs w:val="20"/>
        </w:rPr>
        <w:t>2.</w:t>
      </w:r>
      <w:r>
        <w:rPr>
          <w:rFonts w:eastAsia="標楷體" w:hint="eastAsia"/>
          <w:bCs/>
          <w:color w:val="000000"/>
          <w:kern w:val="0"/>
          <w:sz w:val="28"/>
          <w:szCs w:val="20"/>
        </w:rPr>
        <w:t>3</w:t>
      </w:r>
      <w:r w:rsidRPr="008A3539">
        <w:rPr>
          <w:rFonts w:eastAsia="標楷體" w:hint="eastAsia"/>
          <w:bCs/>
          <w:color w:val="000000"/>
          <w:kern w:val="0"/>
          <w:sz w:val="28"/>
          <w:szCs w:val="20"/>
        </w:rPr>
        <w:t>%</w:t>
      </w:r>
      <w:r w:rsidRPr="008A3539">
        <w:rPr>
          <w:rFonts w:eastAsia="標楷體" w:hint="eastAsia"/>
          <w:bCs/>
          <w:color w:val="000000"/>
          <w:kern w:val="0"/>
          <w:sz w:val="28"/>
          <w:szCs w:val="20"/>
        </w:rPr>
        <w:t>至</w:t>
      </w:r>
      <w:r>
        <w:rPr>
          <w:rFonts w:eastAsia="標楷體" w:hint="eastAsia"/>
          <w:bCs/>
          <w:color w:val="000000"/>
          <w:kern w:val="0"/>
          <w:sz w:val="28"/>
          <w:szCs w:val="20"/>
        </w:rPr>
        <w:t>3.0</w:t>
      </w:r>
      <w:r w:rsidRPr="008A3539">
        <w:rPr>
          <w:rFonts w:eastAsia="標楷體" w:hint="eastAsia"/>
          <w:bCs/>
          <w:color w:val="000000"/>
          <w:kern w:val="0"/>
          <w:sz w:val="28"/>
          <w:szCs w:val="20"/>
        </w:rPr>
        <w:t>%</w:t>
      </w:r>
      <w:r w:rsidRPr="008A3539">
        <w:rPr>
          <w:rFonts w:eastAsia="標楷體" w:hint="eastAsia"/>
          <w:bCs/>
          <w:color w:val="000000"/>
          <w:kern w:val="0"/>
          <w:sz w:val="28"/>
          <w:szCs w:val="20"/>
        </w:rPr>
        <w:t>，調降至成長</w:t>
      </w:r>
      <w:r>
        <w:rPr>
          <w:rFonts w:eastAsia="標楷體" w:hint="eastAsia"/>
          <w:bCs/>
          <w:color w:val="000000"/>
          <w:kern w:val="0"/>
          <w:sz w:val="28"/>
          <w:szCs w:val="20"/>
        </w:rPr>
        <w:t>2.3</w:t>
      </w:r>
      <w:r w:rsidRPr="008A3539">
        <w:rPr>
          <w:rFonts w:eastAsia="標楷體" w:hint="eastAsia"/>
          <w:bCs/>
          <w:color w:val="000000"/>
          <w:kern w:val="0"/>
          <w:sz w:val="28"/>
          <w:szCs w:val="20"/>
        </w:rPr>
        <w:t>%</w:t>
      </w:r>
      <w:r w:rsidRPr="008A3539">
        <w:rPr>
          <w:rFonts w:eastAsia="標楷體" w:hint="eastAsia"/>
          <w:bCs/>
          <w:color w:val="000000"/>
          <w:kern w:val="0"/>
          <w:sz w:val="28"/>
          <w:szCs w:val="20"/>
        </w:rPr>
        <w:t>至</w:t>
      </w:r>
      <w:r w:rsidRPr="008A3539">
        <w:rPr>
          <w:rFonts w:eastAsia="標楷體" w:hint="eastAsia"/>
          <w:bCs/>
          <w:color w:val="000000"/>
          <w:kern w:val="0"/>
          <w:sz w:val="28"/>
          <w:szCs w:val="20"/>
        </w:rPr>
        <w:t>2.</w:t>
      </w:r>
      <w:r>
        <w:rPr>
          <w:rFonts w:eastAsia="標楷體" w:hint="eastAsia"/>
          <w:bCs/>
          <w:color w:val="000000"/>
          <w:kern w:val="0"/>
          <w:sz w:val="28"/>
          <w:szCs w:val="20"/>
        </w:rPr>
        <w:t>8</w:t>
      </w:r>
      <w:r w:rsidRPr="008A3539">
        <w:rPr>
          <w:rFonts w:eastAsia="標楷體" w:hint="eastAsia"/>
          <w:bCs/>
          <w:color w:val="000000"/>
          <w:kern w:val="0"/>
          <w:sz w:val="28"/>
          <w:szCs w:val="20"/>
        </w:rPr>
        <w:t>%</w:t>
      </w:r>
      <w:r w:rsidRPr="008A3539">
        <w:rPr>
          <w:rFonts w:eastAsia="標楷體" w:hint="eastAsia"/>
          <w:bCs/>
          <w:color w:val="000000"/>
          <w:kern w:val="0"/>
          <w:sz w:val="28"/>
          <w:szCs w:val="20"/>
        </w:rPr>
        <w:t>；失業率由</w:t>
      </w:r>
      <w:r>
        <w:rPr>
          <w:rFonts w:eastAsia="標楷體" w:hint="eastAsia"/>
          <w:bCs/>
          <w:color w:val="000000"/>
          <w:kern w:val="0"/>
          <w:sz w:val="28"/>
          <w:szCs w:val="20"/>
        </w:rPr>
        <w:t>前次</w:t>
      </w:r>
      <w:r w:rsidRPr="008A3539">
        <w:rPr>
          <w:rFonts w:eastAsia="標楷體" w:hint="eastAsia"/>
          <w:bCs/>
          <w:color w:val="000000"/>
          <w:kern w:val="0"/>
          <w:sz w:val="28"/>
          <w:szCs w:val="20"/>
        </w:rPr>
        <w:t>預測之</w:t>
      </w:r>
      <w:r w:rsidRPr="008A3539">
        <w:rPr>
          <w:rFonts w:eastAsia="標楷體" w:hint="eastAsia"/>
          <w:bCs/>
          <w:color w:val="000000"/>
          <w:kern w:val="0"/>
          <w:sz w:val="28"/>
          <w:szCs w:val="20"/>
        </w:rPr>
        <w:t>7.</w:t>
      </w:r>
      <w:r>
        <w:rPr>
          <w:rFonts w:eastAsia="標楷體" w:hint="eastAsia"/>
          <w:bCs/>
          <w:color w:val="000000"/>
          <w:kern w:val="0"/>
          <w:sz w:val="28"/>
          <w:szCs w:val="20"/>
        </w:rPr>
        <w:t>4</w:t>
      </w:r>
      <w:r w:rsidRPr="008A3539">
        <w:rPr>
          <w:rFonts w:eastAsia="標楷體" w:hint="eastAsia"/>
          <w:bCs/>
          <w:color w:val="000000"/>
          <w:kern w:val="0"/>
          <w:sz w:val="28"/>
          <w:szCs w:val="20"/>
        </w:rPr>
        <w:t>%</w:t>
      </w:r>
      <w:r w:rsidRPr="008A3539">
        <w:rPr>
          <w:rFonts w:eastAsia="標楷體" w:hint="eastAsia"/>
          <w:bCs/>
          <w:color w:val="000000"/>
          <w:kern w:val="0"/>
          <w:sz w:val="28"/>
          <w:szCs w:val="20"/>
        </w:rPr>
        <w:t>至</w:t>
      </w:r>
      <w:r>
        <w:rPr>
          <w:rFonts w:eastAsia="標楷體" w:hint="eastAsia"/>
          <w:bCs/>
          <w:color w:val="000000"/>
          <w:kern w:val="0"/>
          <w:sz w:val="28"/>
          <w:szCs w:val="20"/>
        </w:rPr>
        <w:t>7.7</w:t>
      </w:r>
      <w:r w:rsidRPr="008A3539">
        <w:rPr>
          <w:rFonts w:eastAsia="標楷體" w:hint="eastAsia"/>
          <w:bCs/>
          <w:color w:val="000000"/>
          <w:kern w:val="0"/>
          <w:sz w:val="28"/>
          <w:szCs w:val="20"/>
        </w:rPr>
        <w:t>%</w:t>
      </w:r>
      <w:r w:rsidRPr="008A3539">
        <w:rPr>
          <w:rFonts w:eastAsia="標楷體" w:hint="eastAsia"/>
          <w:bCs/>
          <w:color w:val="000000"/>
          <w:kern w:val="0"/>
          <w:sz w:val="28"/>
          <w:szCs w:val="20"/>
        </w:rPr>
        <w:t>調降到</w:t>
      </w:r>
      <w:r>
        <w:rPr>
          <w:rFonts w:eastAsia="標楷體" w:hint="eastAsia"/>
          <w:bCs/>
          <w:color w:val="000000"/>
          <w:kern w:val="0"/>
          <w:sz w:val="28"/>
          <w:szCs w:val="20"/>
        </w:rPr>
        <w:t>7.3</w:t>
      </w:r>
      <w:r w:rsidRPr="008A3539">
        <w:rPr>
          <w:rFonts w:eastAsia="標楷體" w:hint="eastAsia"/>
          <w:bCs/>
          <w:color w:val="000000"/>
          <w:kern w:val="0"/>
          <w:sz w:val="28"/>
          <w:szCs w:val="20"/>
        </w:rPr>
        <w:t>%</w:t>
      </w:r>
      <w:r w:rsidRPr="008A3539">
        <w:rPr>
          <w:rFonts w:eastAsia="標楷體" w:hint="eastAsia"/>
          <w:bCs/>
          <w:color w:val="000000"/>
          <w:kern w:val="0"/>
          <w:sz w:val="28"/>
          <w:szCs w:val="20"/>
        </w:rPr>
        <w:t>至</w:t>
      </w:r>
      <w:r>
        <w:rPr>
          <w:rFonts w:eastAsia="標楷體" w:hint="eastAsia"/>
          <w:bCs/>
          <w:color w:val="000000"/>
          <w:kern w:val="0"/>
          <w:sz w:val="28"/>
          <w:szCs w:val="20"/>
        </w:rPr>
        <w:t>7.5</w:t>
      </w:r>
      <w:r w:rsidRPr="008A3539">
        <w:rPr>
          <w:rFonts w:eastAsia="標楷體" w:hint="eastAsia"/>
          <w:bCs/>
          <w:color w:val="000000"/>
          <w:kern w:val="0"/>
          <w:sz w:val="28"/>
          <w:szCs w:val="20"/>
        </w:rPr>
        <w:t>%</w:t>
      </w:r>
      <w:r w:rsidRPr="008A3539">
        <w:rPr>
          <w:rFonts w:eastAsia="標楷體" w:hint="eastAsia"/>
          <w:bCs/>
          <w:color w:val="000000"/>
          <w:kern w:val="0"/>
          <w:sz w:val="28"/>
          <w:szCs w:val="20"/>
        </w:rPr>
        <w:t>，並重申維持現行</w:t>
      </w:r>
      <w:r w:rsidRPr="008A3539">
        <w:rPr>
          <w:rFonts w:eastAsia="標楷體" w:hint="eastAsia"/>
          <w:bCs/>
          <w:color w:val="000000"/>
          <w:kern w:val="0"/>
          <w:sz w:val="28"/>
          <w:szCs w:val="20"/>
        </w:rPr>
        <w:t>0%~0.25%</w:t>
      </w:r>
      <w:r w:rsidRPr="008A3539">
        <w:rPr>
          <w:rFonts w:eastAsia="標楷體" w:hint="eastAsia"/>
          <w:bCs/>
          <w:color w:val="000000"/>
          <w:kern w:val="0"/>
          <w:sz w:val="28"/>
          <w:szCs w:val="20"/>
        </w:rPr>
        <w:t>低利率，</w:t>
      </w:r>
      <w:r>
        <w:rPr>
          <w:rFonts w:eastAsia="標楷體" w:hint="eastAsia"/>
          <w:bCs/>
          <w:color w:val="000000"/>
          <w:kern w:val="0"/>
          <w:sz w:val="28"/>
          <w:szCs w:val="20"/>
        </w:rPr>
        <w:t>繼續每月收購</w:t>
      </w:r>
      <w:r>
        <w:rPr>
          <w:rFonts w:eastAsia="標楷體" w:hint="eastAsia"/>
          <w:bCs/>
          <w:color w:val="000000"/>
          <w:kern w:val="0"/>
          <w:sz w:val="28"/>
          <w:szCs w:val="20"/>
        </w:rPr>
        <w:t>850</w:t>
      </w:r>
      <w:r>
        <w:rPr>
          <w:rFonts w:eastAsia="標楷體" w:hint="eastAsia"/>
          <w:bCs/>
          <w:color w:val="000000"/>
          <w:kern w:val="0"/>
          <w:sz w:val="28"/>
          <w:szCs w:val="20"/>
        </w:rPr>
        <w:t>億美元</w:t>
      </w:r>
      <w:r w:rsidRPr="00D70771">
        <w:rPr>
          <w:rFonts w:eastAsia="標楷體" w:hint="eastAsia"/>
          <w:bCs/>
          <w:color w:val="000000"/>
          <w:kern w:val="0"/>
          <w:sz w:val="28"/>
          <w:szCs w:val="20"/>
        </w:rPr>
        <w:t>證劵</w:t>
      </w:r>
      <w:r>
        <w:rPr>
          <w:rFonts w:ascii="新細明體" w:hAnsi="新細明體" w:hint="eastAsia"/>
          <w:bCs/>
          <w:color w:val="000000"/>
          <w:kern w:val="0"/>
          <w:sz w:val="28"/>
          <w:szCs w:val="28"/>
        </w:rPr>
        <w:t>。</w:t>
      </w:r>
    </w:p>
    <w:p w:rsidR="002201C5" w:rsidRDefault="002201C5" w:rsidP="002201C5">
      <w:pPr>
        <w:pStyle w:val="k32"/>
        <w:tabs>
          <w:tab w:val="left" w:pos="6840"/>
        </w:tabs>
        <w:spacing w:line="288" w:lineRule="auto"/>
        <w:rPr>
          <w:rFonts w:hAnsi="標楷體"/>
          <w:sz w:val="32"/>
          <w:szCs w:val="32"/>
        </w:rPr>
      </w:pPr>
      <w:r>
        <w:rPr>
          <w:rFonts w:hint="eastAsia"/>
          <w:bCs/>
          <w:color w:val="000000"/>
        </w:rPr>
        <w:t>美國工商</w:t>
      </w:r>
      <w:r>
        <w:rPr>
          <w:rFonts w:hAnsi="標楷體" w:hint="eastAsia"/>
          <w:bCs/>
          <w:color w:val="000000"/>
          <w:szCs w:val="28"/>
        </w:rPr>
        <w:t>協進會（</w:t>
      </w:r>
      <w:r>
        <w:rPr>
          <w:bCs/>
          <w:color w:val="000000"/>
          <w:szCs w:val="28"/>
        </w:rPr>
        <w:t>Conference Board</w:t>
      </w:r>
      <w:r>
        <w:rPr>
          <w:rFonts w:hAnsi="標楷體" w:hint="eastAsia"/>
          <w:bCs/>
          <w:color w:val="000000"/>
          <w:szCs w:val="28"/>
        </w:rPr>
        <w:t>）</w:t>
      </w:r>
      <w:r>
        <w:rPr>
          <w:bCs/>
          <w:color w:val="000000"/>
          <w:szCs w:val="28"/>
        </w:rPr>
        <w:t>201</w:t>
      </w:r>
      <w:r>
        <w:rPr>
          <w:rFonts w:hint="eastAsia"/>
          <w:bCs/>
          <w:color w:val="000000"/>
          <w:szCs w:val="28"/>
        </w:rPr>
        <w:t>3</w:t>
      </w:r>
      <w:r>
        <w:rPr>
          <w:rFonts w:hAnsi="標楷體" w:hint="eastAsia"/>
          <w:bCs/>
          <w:color w:val="000000"/>
          <w:szCs w:val="28"/>
        </w:rPr>
        <w:t>年</w:t>
      </w:r>
      <w:r>
        <w:rPr>
          <w:rFonts w:hAnsi="標楷體" w:hint="eastAsia"/>
          <w:bCs/>
          <w:color w:val="000000"/>
          <w:szCs w:val="28"/>
        </w:rPr>
        <w:t>3</w:t>
      </w:r>
      <w:r>
        <w:rPr>
          <w:rFonts w:hAnsi="標楷體" w:hint="eastAsia"/>
          <w:bCs/>
          <w:color w:val="000000"/>
          <w:szCs w:val="28"/>
        </w:rPr>
        <w:t>月</w:t>
      </w:r>
      <w:r>
        <w:rPr>
          <w:rFonts w:hAnsi="標楷體" w:hint="eastAsia"/>
          <w:bCs/>
          <w:color w:val="000000"/>
          <w:szCs w:val="28"/>
        </w:rPr>
        <w:t>21</w:t>
      </w:r>
      <w:r>
        <w:rPr>
          <w:rFonts w:hAnsi="標楷體" w:hint="eastAsia"/>
          <w:bCs/>
          <w:color w:val="000000"/>
          <w:szCs w:val="28"/>
        </w:rPr>
        <w:t>日公布</w:t>
      </w:r>
      <w:r>
        <w:rPr>
          <w:rFonts w:hAnsi="標楷體"/>
          <w:bCs/>
          <w:color w:val="000000"/>
          <w:szCs w:val="28"/>
        </w:rPr>
        <w:t>201</w:t>
      </w:r>
      <w:r>
        <w:rPr>
          <w:rFonts w:hAnsi="標楷體" w:hint="eastAsia"/>
          <w:bCs/>
          <w:color w:val="000000"/>
          <w:szCs w:val="28"/>
        </w:rPr>
        <w:t>3</w:t>
      </w:r>
      <w:r>
        <w:rPr>
          <w:rFonts w:hAnsi="標楷體" w:hint="eastAsia"/>
          <w:bCs/>
          <w:color w:val="000000"/>
          <w:szCs w:val="28"/>
        </w:rPr>
        <w:t>年</w:t>
      </w:r>
      <w:r>
        <w:rPr>
          <w:rFonts w:hAnsi="標楷體" w:hint="eastAsia"/>
          <w:bCs/>
          <w:color w:val="000000"/>
          <w:szCs w:val="28"/>
        </w:rPr>
        <w:t>2</w:t>
      </w:r>
      <w:r>
        <w:rPr>
          <w:rFonts w:hAnsi="標楷體" w:hint="eastAsia"/>
          <w:bCs/>
          <w:color w:val="000000"/>
          <w:szCs w:val="28"/>
        </w:rPr>
        <w:t>月份領先指標，較</w:t>
      </w:r>
      <w:r>
        <w:rPr>
          <w:rFonts w:hAnsi="標楷體" w:hint="eastAsia"/>
          <w:bCs/>
          <w:color w:val="000000"/>
          <w:szCs w:val="28"/>
        </w:rPr>
        <w:t>1</w:t>
      </w:r>
      <w:r>
        <w:rPr>
          <w:rFonts w:hAnsi="標楷體" w:hint="eastAsia"/>
          <w:bCs/>
          <w:color w:val="000000"/>
          <w:szCs w:val="28"/>
        </w:rPr>
        <w:t>月上升</w:t>
      </w:r>
      <w:r>
        <w:rPr>
          <w:rFonts w:hAnsi="標楷體" w:hint="eastAsia"/>
          <w:bCs/>
          <w:color w:val="000000"/>
          <w:szCs w:val="28"/>
        </w:rPr>
        <w:t>0.5</w:t>
      </w:r>
      <w:r>
        <w:rPr>
          <w:szCs w:val="28"/>
        </w:rPr>
        <w:t>%</w:t>
      </w:r>
      <w:r>
        <w:rPr>
          <w:rFonts w:hAnsi="標楷體" w:hint="eastAsia"/>
          <w:color w:val="000000"/>
          <w:szCs w:val="28"/>
        </w:rPr>
        <w:t>。</w:t>
      </w:r>
      <w:r>
        <w:rPr>
          <w:rFonts w:hAnsi="標楷體" w:hint="eastAsia"/>
          <w:bCs/>
          <w:color w:val="000000"/>
          <w:szCs w:val="28"/>
        </w:rPr>
        <w:t>除</w:t>
      </w:r>
      <w:r w:rsidRPr="008C1437">
        <w:rPr>
          <w:rFonts w:ascii="標楷體" w:hAnsi="標楷體" w:hint="eastAsia"/>
          <w:bCs/>
          <w:color w:val="000000"/>
          <w:szCs w:val="28"/>
        </w:rPr>
        <w:t>製造業非國防新資本財訂單、</w:t>
      </w:r>
      <w:r>
        <w:rPr>
          <w:rFonts w:hint="eastAsia"/>
          <w:bCs/>
          <w:color w:val="000000"/>
          <w:szCs w:val="28"/>
        </w:rPr>
        <w:t>消費者預期</w:t>
      </w:r>
      <w:r>
        <w:rPr>
          <w:rFonts w:hint="eastAsia"/>
          <w:bCs/>
          <w:color w:val="000000"/>
        </w:rPr>
        <w:t>呈現</w:t>
      </w:r>
      <w:r w:rsidRPr="008C1437">
        <w:rPr>
          <w:rFonts w:ascii="標楷體" w:hAnsi="標楷體" w:hint="eastAsia"/>
          <w:bCs/>
          <w:color w:val="000000"/>
          <w:szCs w:val="28"/>
        </w:rPr>
        <w:t>負成長</w:t>
      </w:r>
      <w:r>
        <w:rPr>
          <w:rFonts w:hint="eastAsia"/>
          <w:bCs/>
          <w:color w:val="000000"/>
        </w:rPr>
        <w:t>外</w:t>
      </w:r>
      <w:r>
        <w:rPr>
          <w:rFonts w:ascii="新細明體" w:eastAsia="新細明體" w:hAnsi="新細明體" w:hint="eastAsia"/>
          <w:bCs/>
          <w:color w:val="000000"/>
        </w:rPr>
        <w:t>，</w:t>
      </w:r>
      <w:r w:rsidRPr="008C1437">
        <w:rPr>
          <w:rFonts w:ascii="標楷體" w:hAnsi="標楷體" w:hint="eastAsia"/>
          <w:bCs/>
          <w:color w:val="000000"/>
          <w:szCs w:val="28"/>
        </w:rPr>
        <w:t>製造業平均每週工時</w:t>
      </w:r>
      <w:r>
        <w:rPr>
          <w:rFonts w:ascii="新細明體" w:eastAsia="新細明體" w:hAnsi="新細明體" w:hint="eastAsia"/>
          <w:bCs/>
          <w:color w:val="000000"/>
          <w:szCs w:val="28"/>
        </w:rPr>
        <w:t>、</w:t>
      </w:r>
      <w:r>
        <w:rPr>
          <w:bCs/>
          <w:color w:val="000000"/>
          <w:szCs w:val="28"/>
        </w:rPr>
        <w:t>ISM</w:t>
      </w:r>
      <w:r>
        <w:rPr>
          <w:rFonts w:hint="eastAsia"/>
          <w:bCs/>
          <w:color w:val="000000"/>
          <w:szCs w:val="28"/>
        </w:rPr>
        <w:t>新接訂單</w:t>
      </w:r>
      <w:r w:rsidRPr="008C1437">
        <w:rPr>
          <w:rFonts w:ascii="標楷體" w:hAnsi="標楷體" w:hint="eastAsia"/>
          <w:bCs/>
          <w:color w:val="000000"/>
          <w:szCs w:val="28"/>
        </w:rPr>
        <w:t>、製造業消費性產品及材料新訂單</w:t>
      </w:r>
      <w:r>
        <w:rPr>
          <w:rFonts w:ascii="新細明體" w:eastAsia="新細明體" w:hAnsi="新細明體" w:hint="eastAsia"/>
          <w:bCs/>
          <w:color w:val="000000"/>
          <w:szCs w:val="28"/>
        </w:rPr>
        <w:t>、</w:t>
      </w:r>
      <w:r w:rsidRPr="008C1437">
        <w:rPr>
          <w:rFonts w:ascii="標楷體" w:hAnsi="標楷體" w:hint="eastAsia"/>
          <w:bCs/>
          <w:color w:val="000000"/>
          <w:szCs w:val="28"/>
        </w:rPr>
        <w:t>領先信用指數、利率差距</w:t>
      </w:r>
      <w:r>
        <w:rPr>
          <w:rFonts w:ascii="新細明體" w:eastAsia="新細明體" w:hAnsi="新細明體" w:hint="eastAsia"/>
          <w:bCs/>
          <w:color w:val="000000"/>
          <w:szCs w:val="28"/>
        </w:rPr>
        <w:t>、</w:t>
      </w:r>
      <w:r w:rsidRPr="008C1437">
        <w:rPr>
          <w:rFonts w:ascii="標楷體" w:hAnsi="標楷體" w:hint="eastAsia"/>
          <w:bCs/>
          <w:color w:val="000000"/>
          <w:szCs w:val="28"/>
        </w:rPr>
        <w:t>建築許</w:t>
      </w:r>
      <w:r>
        <w:rPr>
          <w:rFonts w:hint="eastAsia"/>
          <w:bCs/>
          <w:color w:val="000000"/>
          <w:szCs w:val="28"/>
        </w:rPr>
        <w:t>可</w:t>
      </w:r>
      <w:r>
        <w:rPr>
          <w:rFonts w:ascii="新細明體" w:eastAsia="新細明體" w:hAnsi="新細明體" w:hint="eastAsia"/>
          <w:bCs/>
          <w:color w:val="000000"/>
          <w:szCs w:val="28"/>
        </w:rPr>
        <w:t>、</w:t>
      </w:r>
      <w:r w:rsidRPr="008C1437">
        <w:rPr>
          <w:rFonts w:ascii="標楷體" w:hAnsi="標楷體" w:hint="eastAsia"/>
          <w:bCs/>
          <w:color w:val="000000"/>
          <w:szCs w:val="28"/>
        </w:rPr>
        <w:t>每週平均申請失業救濟金人數</w:t>
      </w:r>
      <w:r>
        <w:rPr>
          <w:rFonts w:ascii="新細明體" w:eastAsia="新細明體" w:hAnsi="新細明體" w:hint="eastAsia"/>
          <w:bCs/>
          <w:color w:val="000000"/>
          <w:szCs w:val="28"/>
        </w:rPr>
        <w:t>，</w:t>
      </w:r>
      <w:r w:rsidRPr="008C1437">
        <w:rPr>
          <w:rFonts w:ascii="標楷體" w:hAnsi="標楷體" w:hint="eastAsia"/>
          <w:bCs/>
          <w:color w:val="000000"/>
          <w:szCs w:val="28"/>
        </w:rPr>
        <w:t>以及股價</w:t>
      </w:r>
      <w:r>
        <w:rPr>
          <w:rFonts w:hint="eastAsia"/>
          <w:bCs/>
          <w:color w:val="000000"/>
          <w:szCs w:val="28"/>
        </w:rPr>
        <w:t>等各項</w:t>
      </w:r>
      <w:r>
        <w:rPr>
          <w:rFonts w:hint="eastAsia"/>
          <w:bCs/>
          <w:color w:val="000000"/>
        </w:rPr>
        <w:t>指標則</w:t>
      </w:r>
      <w:r w:rsidRPr="008C1437">
        <w:rPr>
          <w:rFonts w:ascii="標楷體" w:hAnsi="標楷體" w:hint="eastAsia"/>
          <w:bCs/>
          <w:color w:val="000000"/>
          <w:szCs w:val="28"/>
        </w:rPr>
        <w:t>呈現</w:t>
      </w:r>
      <w:r>
        <w:rPr>
          <w:rFonts w:hint="eastAsia"/>
          <w:bCs/>
          <w:color w:val="000000"/>
        </w:rPr>
        <w:t>正成長；</w:t>
      </w:r>
      <w:r w:rsidRPr="00A2372B">
        <w:rPr>
          <w:bCs/>
          <w:color w:val="000000"/>
        </w:rPr>
        <w:t>201</w:t>
      </w:r>
      <w:r w:rsidRPr="00A2372B">
        <w:rPr>
          <w:rFonts w:hint="eastAsia"/>
          <w:bCs/>
          <w:color w:val="000000"/>
        </w:rPr>
        <w:t>3</w:t>
      </w:r>
      <w:r w:rsidRPr="00A2372B">
        <w:rPr>
          <w:rFonts w:hint="eastAsia"/>
          <w:bCs/>
          <w:color w:val="000000"/>
        </w:rPr>
        <w:t>年</w:t>
      </w:r>
      <w:r w:rsidRPr="00A2372B">
        <w:rPr>
          <w:rFonts w:hint="eastAsia"/>
          <w:bCs/>
          <w:color w:val="000000"/>
        </w:rPr>
        <w:t>3</w:t>
      </w:r>
      <w:r w:rsidRPr="00A2372B">
        <w:rPr>
          <w:rFonts w:hint="eastAsia"/>
          <w:bCs/>
          <w:color w:val="000000"/>
        </w:rPr>
        <w:t>月消費者信心指數由</w:t>
      </w:r>
      <w:r w:rsidRPr="00A2372B">
        <w:rPr>
          <w:bCs/>
          <w:color w:val="000000"/>
        </w:rPr>
        <w:t>201</w:t>
      </w:r>
      <w:r w:rsidRPr="00A2372B">
        <w:rPr>
          <w:rFonts w:hint="eastAsia"/>
          <w:bCs/>
          <w:color w:val="000000"/>
        </w:rPr>
        <w:t>3</w:t>
      </w:r>
      <w:r w:rsidRPr="00A2372B">
        <w:rPr>
          <w:rFonts w:hint="eastAsia"/>
          <w:bCs/>
          <w:color w:val="000000"/>
        </w:rPr>
        <w:t>年</w:t>
      </w:r>
      <w:r w:rsidRPr="00A2372B">
        <w:rPr>
          <w:rFonts w:hint="eastAsia"/>
          <w:bCs/>
          <w:color w:val="000000"/>
        </w:rPr>
        <w:t>2</w:t>
      </w:r>
      <w:r w:rsidRPr="00A2372B">
        <w:rPr>
          <w:rFonts w:hint="eastAsia"/>
          <w:bCs/>
          <w:color w:val="000000"/>
        </w:rPr>
        <w:t>月之</w:t>
      </w:r>
      <w:r w:rsidRPr="00A2372B">
        <w:rPr>
          <w:rFonts w:hint="eastAsia"/>
          <w:bCs/>
          <w:color w:val="000000"/>
        </w:rPr>
        <w:t>68</w:t>
      </w:r>
      <w:r w:rsidRPr="00A2372B">
        <w:rPr>
          <w:rFonts w:hint="eastAsia"/>
          <w:bCs/>
          <w:color w:val="000000"/>
        </w:rPr>
        <w:t>下降至</w:t>
      </w:r>
      <w:r w:rsidRPr="00A2372B">
        <w:rPr>
          <w:rFonts w:hint="eastAsia"/>
          <w:bCs/>
          <w:color w:val="000000"/>
        </w:rPr>
        <w:t>59.7</w:t>
      </w:r>
      <w:r w:rsidRPr="00A2372B">
        <w:rPr>
          <w:rFonts w:hint="eastAsia"/>
          <w:bCs/>
          <w:color w:val="000000"/>
        </w:rPr>
        <w:t>。</w:t>
      </w:r>
      <w:r>
        <w:rPr>
          <w:rFonts w:hint="eastAsia"/>
          <w:bCs/>
          <w:color w:val="000000"/>
          <w:szCs w:val="28"/>
        </w:rPr>
        <w:t>美國供應管理協會（</w:t>
      </w:r>
      <w:r>
        <w:rPr>
          <w:bCs/>
          <w:color w:val="000000"/>
          <w:szCs w:val="28"/>
        </w:rPr>
        <w:t>Institute for Supply Management</w:t>
      </w:r>
      <w:r>
        <w:rPr>
          <w:rFonts w:hint="eastAsia"/>
          <w:bCs/>
          <w:color w:val="000000"/>
          <w:szCs w:val="28"/>
        </w:rPr>
        <w:t>）</w:t>
      </w:r>
      <w:r>
        <w:rPr>
          <w:bCs/>
          <w:color w:val="000000"/>
          <w:szCs w:val="28"/>
        </w:rPr>
        <w:t>201</w:t>
      </w:r>
      <w:r>
        <w:rPr>
          <w:rFonts w:hint="eastAsia"/>
          <w:bCs/>
          <w:color w:val="000000"/>
          <w:szCs w:val="28"/>
        </w:rPr>
        <w:t>3</w:t>
      </w:r>
      <w:r>
        <w:rPr>
          <w:rFonts w:hint="eastAsia"/>
          <w:bCs/>
          <w:color w:val="000000"/>
          <w:szCs w:val="28"/>
        </w:rPr>
        <w:t>年</w:t>
      </w:r>
      <w:r>
        <w:rPr>
          <w:rFonts w:hint="eastAsia"/>
          <w:bCs/>
          <w:color w:val="000000"/>
          <w:szCs w:val="28"/>
        </w:rPr>
        <w:t>3</w:t>
      </w:r>
      <w:r>
        <w:rPr>
          <w:rFonts w:hint="eastAsia"/>
          <w:bCs/>
          <w:color w:val="000000"/>
          <w:szCs w:val="28"/>
        </w:rPr>
        <w:t>月</w:t>
      </w:r>
      <w:r>
        <w:rPr>
          <w:rFonts w:hint="eastAsia"/>
          <w:bCs/>
          <w:color w:val="000000"/>
          <w:szCs w:val="28"/>
        </w:rPr>
        <w:t>1</w:t>
      </w:r>
      <w:r>
        <w:rPr>
          <w:rFonts w:hint="eastAsia"/>
          <w:bCs/>
          <w:color w:val="000000"/>
          <w:szCs w:val="28"/>
        </w:rPr>
        <w:t>日</w:t>
      </w:r>
      <w:r>
        <w:rPr>
          <w:rFonts w:hAnsi="標楷體" w:hint="eastAsia"/>
          <w:bCs/>
          <w:color w:val="000000"/>
          <w:szCs w:val="28"/>
        </w:rPr>
        <w:t>報告顯示，全美</w:t>
      </w:r>
      <w:r>
        <w:rPr>
          <w:bCs/>
          <w:color w:val="000000"/>
          <w:szCs w:val="28"/>
        </w:rPr>
        <w:t>201</w:t>
      </w:r>
      <w:r>
        <w:rPr>
          <w:rFonts w:hint="eastAsia"/>
          <w:bCs/>
          <w:color w:val="000000"/>
          <w:szCs w:val="28"/>
        </w:rPr>
        <w:t>3</w:t>
      </w:r>
      <w:r>
        <w:rPr>
          <w:rFonts w:hAnsi="標楷體" w:hint="eastAsia"/>
          <w:bCs/>
          <w:color w:val="000000"/>
          <w:szCs w:val="28"/>
        </w:rPr>
        <w:t>年</w:t>
      </w:r>
      <w:r>
        <w:rPr>
          <w:rFonts w:hAnsi="標楷體" w:hint="eastAsia"/>
          <w:bCs/>
          <w:color w:val="000000"/>
          <w:szCs w:val="28"/>
        </w:rPr>
        <w:t>2</w:t>
      </w:r>
      <w:r>
        <w:rPr>
          <w:rFonts w:hAnsi="標楷體" w:hint="eastAsia"/>
          <w:bCs/>
          <w:color w:val="000000"/>
          <w:szCs w:val="28"/>
        </w:rPr>
        <w:t>月製造業指數，從</w:t>
      </w:r>
      <w:r>
        <w:rPr>
          <w:rFonts w:hAnsi="標楷體" w:hint="eastAsia"/>
          <w:bCs/>
          <w:color w:val="000000"/>
          <w:szCs w:val="28"/>
        </w:rPr>
        <w:t>1</w:t>
      </w:r>
      <w:r>
        <w:rPr>
          <w:rFonts w:hAnsi="標楷體" w:hint="eastAsia"/>
          <w:bCs/>
          <w:color w:val="000000"/>
          <w:szCs w:val="28"/>
        </w:rPr>
        <w:t>月的</w:t>
      </w:r>
      <w:r>
        <w:rPr>
          <w:rFonts w:hAnsi="標楷體" w:hint="eastAsia"/>
          <w:bCs/>
          <w:color w:val="000000"/>
          <w:szCs w:val="28"/>
        </w:rPr>
        <w:t>53.1</w:t>
      </w:r>
      <w:r>
        <w:rPr>
          <w:rFonts w:hAnsi="標楷體" w:hint="eastAsia"/>
          <w:bCs/>
          <w:color w:val="000000"/>
          <w:szCs w:val="28"/>
        </w:rPr>
        <w:t>上升</w:t>
      </w:r>
      <w:r>
        <w:rPr>
          <w:rFonts w:hAnsi="標楷體" w:hint="eastAsia"/>
          <w:szCs w:val="28"/>
        </w:rPr>
        <w:t>至</w:t>
      </w:r>
      <w:r>
        <w:rPr>
          <w:rFonts w:hAnsi="標楷體" w:hint="eastAsia"/>
          <w:szCs w:val="28"/>
        </w:rPr>
        <w:t>54.2</w:t>
      </w:r>
      <w:r>
        <w:rPr>
          <w:rFonts w:hAnsi="標楷體" w:hint="eastAsia"/>
          <w:bCs/>
          <w:color w:val="000000"/>
          <w:szCs w:val="28"/>
        </w:rPr>
        <w:t>，數值高於</w:t>
      </w:r>
      <w:r>
        <w:rPr>
          <w:rFonts w:hAnsi="標楷體"/>
          <w:szCs w:val="28"/>
        </w:rPr>
        <w:t>50</w:t>
      </w:r>
      <w:r>
        <w:rPr>
          <w:rFonts w:hAnsi="標楷體" w:hint="eastAsia"/>
          <w:szCs w:val="28"/>
        </w:rPr>
        <w:t>榮</w:t>
      </w:r>
      <w:proofErr w:type="gramStart"/>
      <w:r>
        <w:rPr>
          <w:rFonts w:hAnsi="標楷體" w:hint="eastAsia"/>
          <w:szCs w:val="28"/>
        </w:rPr>
        <w:t>枯分嶺</w:t>
      </w:r>
      <w:proofErr w:type="gramEnd"/>
      <w:r>
        <w:rPr>
          <w:rFonts w:hAnsi="標楷體" w:hint="eastAsia"/>
          <w:szCs w:val="28"/>
        </w:rPr>
        <w:t>，顯示製造業活動</w:t>
      </w:r>
      <w:r w:rsidRPr="007645DF">
        <w:rPr>
          <w:rFonts w:hAnsi="標楷體" w:hint="eastAsia"/>
          <w:szCs w:val="28"/>
        </w:rPr>
        <w:t>擴張</w:t>
      </w:r>
      <w:r>
        <w:rPr>
          <w:rFonts w:hAnsi="標楷體" w:hint="eastAsia"/>
          <w:szCs w:val="28"/>
        </w:rPr>
        <w:t>。</w:t>
      </w:r>
      <w:r>
        <w:rPr>
          <w:rFonts w:hAnsi="標楷體" w:hint="eastAsia"/>
          <w:szCs w:val="28"/>
        </w:rPr>
        <w:t xml:space="preserve"> </w:t>
      </w:r>
    </w:p>
    <w:p w:rsidR="002201C5" w:rsidRDefault="002201C5" w:rsidP="002201C5">
      <w:pPr>
        <w:widowControl/>
        <w:wordWrap w:val="0"/>
        <w:snapToGrid w:val="0"/>
        <w:spacing w:before="180" w:after="180" w:line="288" w:lineRule="auto"/>
        <w:ind w:leftChars="150" w:left="360" w:firstLineChars="200" w:firstLine="560"/>
        <w:jc w:val="both"/>
        <w:rPr>
          <w:rFonts w:eastAsia="標楷體"/>
          <w:color w:val="000000"/>
          <w:kern w:val="0"/>
          <w:sz w:val="28"/>
        </w:rPr>
      </w:pPr>
      <w:r>
        <w:rPr>
          <w:rFonts w:eastAsia="標楷體"/>
          <w:color w:val="000000"/>
          <w:sz w:val="28"/>
          <w:szCs w:val="28"/>
        </w:rPr>
        <w:t>201</w:t>
      </w:r>
      <w:r>
        <w:rPr>
          <w:rFonts w:eastAsia="標楷體" w:hint="eastAsia"/>
          <w:color w:val="000000"/>
          <w:sz w:val="28"/>
          <w:szCs w:val="28"/>
        </w:rPr>
        <w:t>3</w:t>
      </w:r>
      <w:r>
        <w:rPr>
          <w:rFonts w:eastAsia="標楷體" w:hint="eastAsia"/>
          <w:color w:val="000000"/>
          <w:sz w:val="28"/>
          <w:szCs w:val="28"/>
        </w:rPr>
        <w:t>年</w:t>
      </w:r>
      <w:r>
        <w:rPr>
          <w:rFonts w:eastAsia="標楷體" w:hint="eastAsia"/>
          <w:color w:val="000000"/>
          <w:sz w:val="28"/>
          <w:szCs w:val="28"/>
        </w:rPr>
        <w:t>1</w:t>
      </w:r>
      <w:r>
        <w:rPr>
          <w:rFonts w:eastAsia="標楷體" w:hint="eastAsia"/>
          <w:color w:val="000000"/>
          <w:sz w:val="28"/>
          <w:szCs w:val="28"/>
        </w:rPr>
        <w:t>月商品出口為</w:t>
      </w:r>
      <w:r>
        <w:rPr>
          <w:rFonts w:eastAsia="標楷體"/>
          <w:color w:val="000000"/>
          <w:sz w:val="28"/>
          <w:szCs w:val="28"/>
        </w:rPr>
        <w:t>1,</w:t>
      </w:r>
      <w:r>
        <w:rPr>
          <w:rFonts w:eastAsia="標楷體" w:hint="eastAsia"/>
          <w:color w:val="000000"/>
          <w:sz w:val="28"/>
          <w:szCs w:val="28"/>
        </w:rPr>
        <w:t>308</w:t>
      </w:r>
      <w:r>
        <w:rPr>
          <w:rFonts w:eastAsia="標楷體" w:hint="eastAsia"/>
          <w:color w:val="000000"/>
          <w:sz w:val="28"/>
          <w:szCs w:val="28"/>
        </w:rPr>
        <w:t>億美元</w:t>
      </w:r>
      <w:r>
        <w:rPr>
          <w:rFonts w:ascii="標楷體" w:eastAsia="標楷體" w:hAnsi="標楷體" w:hint="eastAsia"/>
          <w:color w:val="000000"/>
          <w:sz w:val="28"/>
          <w:szCs w:val="28"/>
        </w:rPr>
        <w:t>，</w:t>
      </w:r>
      <w:r>
        <w:rPr>
          <w:rFonts w:eastAsia="標楷體" w:hint="eastAsia"/>
          <w:color w:val="000000"/>
          <w:sz w:val="28"/>
          <w:szCs w:val="28"/>
        </w:rPr>
        <w:t>進口為</w:t>
      </w:r>
      <w:r>
        <w:rPr>
          <w:rFonts w:eastAsia="標楷體"/>
          <w:color w:val="000000"/>
          <w:sz w:val="28"/>
          <w:szCs w:val="28"/>
        </w:rPr>
        <w:t>1,</w:t>
      </w:r>
      <w:r>
        <w:rPr>
          <w:rFonts w:eastAsia="標楷體" w:hint="eastAsia"/>
          <w:color w:val="000000"/>
          <w:sz w:val="28"/>
          <w:szCs w:val="28"/>
        </w:rPr>
        <w:t>925</w:t>
      </w:r>
      <w:r>
        <w:rPr>
          <w:rFonts w:eastAsia="標楷體" w:hint="eastAsia"/>
          <w:color w:val="000000"/>
          <w:sz w:val="28"/>
          <w:szCs w:val="28"/>
        </w:rPr>
        <w:t>億美元</w:t>
      </w:r>
      <w:r>
        <w:rPr>
          <w:rFonts w:ascii="標楷體" w:eastAsia="標楷體" w:hAnsi="標楷體" w:hint="eastAsia"/>
          <w:color w:val="000000"/>
          <w:sz w:val="28"/>
          <w:szCs w:val="28"/>
        </w:rPr>
        <w:t>，</w:t>
      </w:r>
      <w:r>
        <w:rPr>
          <w:rFonts w:eastAsia="標楷體" w:hint="eastAsia"/>
          <w:color w:val="000000"/>
          <w:sz w:val="28"/>
          <w:szCs w:val="28"/>
        </w:rPr>
        <w:t>貿易逆差</w:t>
      </w:r>
      <w:r>
        <w:rPr>
          <w:rFonts w:eastAsia="標楷體" w:hint="eastAsia"/>
          <w:color w:val="000000"/>
          <w:sz w:val="28"/>
          <w:szCs w:val="28"/>
        </w:rPr>
        <w:t>618</w:t>
      </w:r>
      <w:r>
        <w:rPr>
          <w:rFonts w:eastAsia="標楷體" w:hint="eastAsia"/>
          <w:color w:val="000000"/>
          <w:sz w:val="28"/>
          <w:szCs w:val="28"/>
        </w:rPr>
        <w:t>億美元；</w:t>
      </w:r>
      <w:r>
        <w:rPr>
          <w:rFonts w:eastAsia="標楷體"/>
          <w:color w:val="000000"/>
          <w:sz w:val="28"/>
          <w:szCs w:val="28"/>
        </w:rPr>
        <w:t>201</w:t>
      </w:r>
      <w:r>
        <w:rPr>
          <w:rFonts w:eastAsia="標楷體" w:hint="eastAsia"/>
          <w:color w:val="000000"/>
          <w:sz w:val="28"/>
          <w:szCs w:val="28"/>
        </w:rPr>
        <w:t>3</w:t>
      </w:r>
      <w:r>
        <w:rPr>
          <w:rFonts w:eastAsia="標楷體" w:hint="eastAsia"/>
          <w:color w:val="000000"/>
          <w:sz w:val="28"/>
          <w:szCs w:val="28"/>
        </w:rPr>
        <w:t>年</w:t>
      </w:r>
      <w:r>
        <w:rPr>
          <w:rFonts w:eastAsia="標楷體" w:hint="eastAsia"/>
          <w:color w:val="000000"/>
          <w:sz w:val="28"/>
          <w:szCs w:val="28"/>
        </w:rPr>
        <w:t>2</w:t>
      </w:r>
      <w:r>
        <w:rPr>
          <w:rFonts w:eastAsia="標楷體" w:hint="eastAsia"/>
          <w:color w:val="000000"/>
          <w:sz w:val="28"/>
          <w:szCs w:val="28"/>
        </w:rPr>
        <w:t>月消費者物價指數成長</w:t>
      </w:r>
      <w:r>
        <w:rPr>
          <w:rFonts w:eastAsia="標楷體" w:hint="eastAsia"/>
          <w:color w:val="000000"/>
          <w:sz w:val="28"/>
          <w:szCs w:val="28"/>
        </w:rPr>
        <w:t>2.0</w:t>
      </w:r>
      <w:r w:rsidRPr="005766D6">
        <w:rPr>
          <w:rFonts w:eastAsia="標楷體"/>
          <w:color w:val="000000"/>
          <w:sz w:val="28"/>
          <w:szCs w:val="28"/>
        </w:rPr>
        <w:t>%</w:t>
      </w:r>
      <w:r>
        <w:rPr>
          <w:rFonts w:eastAsia="標楷體" w:hint="eastAsia"/>
          <w:color w:val="000000"/>
          <w:sz w:val="28"/>
          <w:szCs w:val="28"/>
        </w:rPr>
        <w:t>；失業率</w:t>
      </w:r>
      <w:r>
        <w:rPr>
          <w:rFonts w:eastAsia="標楷體" w:hint="eastAsia"/>
          <w:color w:val="000000"/>
          <w:sz w:val="28"/>
          <w:szCs w:val="28"/>
        </w:rPr>
        <w:t>7.7</w:t>
      </w:r>
      <w:r w:rsidRPr="005766D6">
        <w:rPr>
          <w:rFonts w:eastAsia="標楷體"/>
          <w:color w:val="000000"/>
          <w:sz w:val="28"/>
          <w:szCs w:val="28"/>
        </w:rPr>
        <w:t>%</w:t>
      </w:r>
      <w:r>
        <w:rPr>
          <w:rFonts w:eastAsia="標楷體" w:hint="eastAsia"/>
          <w:color w:val="000000"/>
          <w:kern w:val="0"/>
          <w:sz w:val="28"/>
        </w:rPr>
        <w:t>。</w:t>
      </w:r>
    </w:p>
    <w:p w:rsidR="00234C07" w:rsidRPr="002201C5" w:rsidRDefault="00234C07" w:rsidP="007D7C0A">
      <w:pPr>
        <w:widowControl/>
        <w:wordWrap w:val="0"/>
        <w:snapToGrid w:val="0"/>
        <w:spacing w:before="180" w:after="180" w:line="288" w:lineRule="auto"/>
        <w:ind w:leftChars="150" w:left="360" w:firstLineChars="200" w:firstLine="560"/>
        <w:jc w:val="both"/>
        <w:rPr>
          <w:rFonts w:eastAsia="標楷體"/>
          <w:color w:val="FF0000"/>
          <w:kern w:val="0"/>
          <w:sz w:val="28"/>
        </w:rPr>
      </w:pPr>
    </w:p>
    <w:p w:rsidR="00234C07" w:rsidRPr="00024A9E" w:rsidRDefault="00234C07" w:rsidP="007D7C0A">
      <w:pPr>
        <w:widowControl/>
        <w:wordWrap w:val="0"/>
        <w:snapToGrid w:val="0"/>
        <w:spacing w:before="180" w:after="180" w:line="288" w:lineRule="auto"/>
        <w:ind w:leftChars="150" w:left="360" w:firstLineChars="200" w:firstLine="560"/>
        <w:jc w:val="both"/>
        <w:rPr>
          <w:rFonts w:eastAsia="標楷體"/>
          <w:color w:val="FF0000"/>
          <w:kern w:val="0"/>
          <w:sz w:val="28"/>
        </w:rPr>
      </w:pPr>
    </w:p>
    <w:p w:rsidR="00234C07" w:rsidRPr="00024A9E" w:rsidRDefault="00234C07" w:rsidP="007D7C0A">
      <w:pPr>
        <w:widowControl/>
        <w:wordWrap w:val="0"/>
        <w:snapToGrid w:val="0"/>
        <w:spacing w:before="180" w:after="180" w:line="288" w:lineRule="auto"/>
        <w:ind w:leftChars="150" w:left="360" w:firstLineChars="200" w:firstLine="560"/>
        <w:jc w:val="both"/>
        <w:rPr>
          <w:rFonts w:eastAsia="標楷體"/>
          <w:color w:val="FF0000"/>
          <w:kern w:val="0"/>
          <w:sz w:val="28"/>
        </w:rPr>
      </w:pPr>
    </w:p>
    <w:p w:rsidR="00234C07" w:rsidRDefault="00234C07" w:rsidP="007D7C0A">
      <w:pPr>
        <w:widowControl/>
        <w:wordWrap w:val="0"/>
        <w:snapToGrid w:val="0"/>
        <w:spacing w:before="180" w:after="180" w:line="288" w:lineRule="auto"/>
        <w:ind w:leftChars="150" w:left="360" w:firstLineChars="200" w:firstLine="560"/>
        <w:jc w:val="both"/>
        <w:rPr>
          <w:rFonts w:eastAsia="標楷體" w:hAnsi="標楷體"/>
          <w:bCs/>
          <w:color w:val="FF0000"/>
          <w:kern w:val="0"/>
          <w:sz w:val="28"/>
          <w:szCs w:val="28"/>
        </w:rPr>
      </w:pPr>
    </w:p>
    <w:p w:rsidR="00210DC2" w:rsidRPr="00024A9E" w:rsidRDefault="00210DC2" w:rsidP="007D7C0A">
      <w:pPr>
        <w:widowControl/>
        <w:wordWrap w:val="0"/>
        <w:snapToGrid w:val="0"/>
        <w:spacing w:before="180" w:after="180" w:line="288" w:lineRule="auto"/>
        <w:ind w:leftChars="150" w:left="360" w:firstLineChars="200" w:firstLine="560"/>
        <w:jc w:val="both"/>
        <w:rPr>
          <w:rFonts w:eastAsia="標楷體" w:hAnsi="標楷體"/>
          <w:bCs/>
          <w:color w:val="FF0000"/>
          <w:kern w:val="0"/>
          <w:sz w:val="28"/>
          <w:szCs w:val="28"/>
        </w:rPr>
      </w:pPr>
    </w:p>
    <w:p w:rsidR="00A1493A" w:rsidRPr="004D6389" w:rsidRDefault="00A1493A" w:rsidP="00A1493A">
      <w:pPr>
        <w:widowControl/>
        <w:tabs>
          <w:tab w:val="left" w:pos="6840"/>
        </w:tabs>
        <w:snapToGrid w:val="0"/>
        <w:spacing w:beforeLines="50" w:before="180" w:line="288" w:lineRule="auto"/>
        <w:ind w:left="454" w:firstLineChars="200" w:firstLine="561"/>
        <w:jc w:val="center"/>
        <w:rPr>
          <w:rFonts w:eastAsia="標楷體"/>
          <w:b/>
          <w:kern w:val="0"/>
          <w:sz w:val="28"/>
          <w:szCs w:val="20"/>
        </w:rPr>
      </w:pPr>
      <w:r w:rsidRPr="004D6389">
        <w:rPr>
          <w:rFonts w:eastAsia="標楷體" w:hint="eastAsia"/>
          <w:b/>
          <w:kern w:val="0"/>
          <w:sz w:val="28"/>
          <w:szCs w:val="32"/>
          <w:lang w:val="zh-TW"/>
        </w:rPr>
        <w:lastRenderedPageBreak/>
        <w:t>表</w:t>
      </w:r>
      <w:r w:rsidRPr="004D6389">
        <w:rPr>
          <w:rFonts w:eastAsia="標楷體"/>
          <w:b/>
          <w:kern w:val="0"/>
          <w:sz w:val="28"/>
          <w:szCs w:val="32"/>
          <w:lang w:val="zh-TW"/>
        </w:rPr>
        <w:t xml:space="preserve">1-1   </w:t>
      </w:r>
      <w:r w:rsidRPr="004D6389">
        <w:rPr>
          <w:rFonts w:eastAsia="標楷體" w:hint="eastAsia"/>
          <w:b/>
          <w:kern w:val="0"/>
          <w:sz w:val="28"/>
          <w:szCs w:val="32"/>
          <w:lang w:val="zh-TW"/>
        </w:rPr>
        <w:t>美國重要經濟指標</w:t>
      </w:r>
    </w:p>
    <w:p w:rsidR="00AD1FCE" w:rsidRPr="004D6389" w:rsidRDefault="00A1493A" w:rsidP="00AD1FCE">
      <w:pPr>
        <w:tabs>
          <w:tab w:val="left" w:pos="6840"/>
        </w:tabs>
        <w:snapToGrid w:val="0"/>
        <w:jc w:val="right"/>
        <w:rPr>
          <w:rFonts w:eastAsia="標楷體"/>
          <w:bCs/>
          <w:sz w:val="22"/>
          <w:szCs w:val="28"/>
        </w:rPr>
      </w:pPr>
      <w:r w:rsidRPr="004D6389">
        <w:rPr>
          <w:rFonts w:eastAsia="標楷體"/>
          <w:bCs/>
          <w:sz w:val="28"/>
          <w:szCs w:val="32"/>
          <w:lang w:val="zh-TW"/>
        </w:rPr>
        <w:t xml:space="preserve">            </w:t>
      </w:r>
      <w:r w:rsidRPr="004D6389">
        <w:rPr>
          <w:rFonts w:eastAsia="標楷體" w:hint="eastAsia"/>
          <w:bCs/>
          <w:sz w:val="22"/>
          <w:szCs w:val="28"/>
          <w:lang w:val="zh-TW"/>
        </w:rPr>
        <w:t>單位：億美元；％</w:t>
      </w:r>
    </w:p>
    <w:tbl>
      <w:tblPr>
        <w:tblW w:w="9000" w:type="dxa"/>
        <w:tblLayout w:type="fixed"/>
        <w:tblCellMar>
          <w:left w:w="28" w:type="dxa"/>
          <w:right w:w="28" w:type="dxa"/>
        </w:tblCellMar>
        <w:tblLook w:val="04A0" w:firstRow="1" w:lastRow="0" w:firstColumn="1" w:lastColumn="0" w:noHBand="0" w:noVBand="1"/>
      </w:tblPr>
      <w:tblGrid>
        <w:gridCol w:w="1288"/>
        <w:gridCol w:w="1080"/>
        <w:gridCol w:w="772"/>
        <w:gridCol w:w="840"/>
        <w:gridCol w:w="784"/>
        <w:gridCol w:w="853"/>
        <w:gridCol w:w="784"/>
        <w:gridCol w:w="910"/>
        <w:gridCol w:w="854"/>
        <w:gridCol w:w="835"/>
      </w:tblGrid>
      <w:tr w:rsidR="002201C5" w:rsidTr="00210DC2">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lang w:val="zh-TW"/>
              </w:rPr>
              <w:t>年</w:t>
            </w:r>
            <w:r>
              <w:rPr>
                <w:rFonts w:eastAsia="標楷體"/>
                <w:bCs/>
                <w:sz w:val="22"/>
                <w:szCs w:val="22"/>
              </w:rPr>
              <w:t>(</w:t>
            </w:r>
            <w:r>
              <w:rPr>
                <w:rFonts w:eastAsia="標楷體" w:hint="eastAsia"/>
                <w:bCs/>
                <w:sz w:val="22"/>
                <w:szCs w:val="22"/>
                <w:lang w:val="zh-TW"/>
              </w:rPr>
              <w:t>月</w:t>
            </w:r>
            <w:r>
              <w:rPr>
                <w:rFonts w:eastAsia="標楷體"/>
                <w:bCs/>
                <w:sz w:val="22"/>
                <w:szCs w:val="22"/>
              </w:rPr>
              <w:t>)</w:t>
            </w:r>
          </w:p>
        </w:tc>
        <w:tc>
          <w:tcPr>
            <w:tcW w:w="108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lang w:val="zh-TW"/>
              </w:rPr>
              <w:t>實質</w:t>
            </w:r>
          </w:p>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2"/>
              </w:rPr>
            </w:pPr>
            <w:r>
              <w:rPr>
                <w:rFonts w:eastAsia="標楷體"/>
                <w:bCs/>
                <w:sz w:val="22"/>
                <w:szCs w:val="22"/>
              </w:rPr>
              <w:t>GDP</w:t>
            </w:r>
          </w:p>
        </w:tc>
        <w:tc>
          <w:tcPr>
            <w:tcW w:w="77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lang w:val="zh-TW"/>
              </w:rPr>
              <w:t>工業</w:t>
            </w:r>
          </w:p>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0"/>
              </w:rPr>
            </w:pPr>
            <w:r>
              <w:rPr>
                <w:rFonts w:eastAsia="標楷體" w:hint="eastAsia"/>
                <w:bCs/>
                <w:sz w:val="22"/>
                <w:szCs w:val="20"/>
              </w:rPr>
              <w:t>貿</w:t>
            </w:r>
            <w:r>
              <w:rPr>
                <w:rFonts w:eastAsia="標楷體"/>
                <w:bCs/>
                <w:sz w:val="22"/>
                <w:szCs w:val="20"/>
              </w:rPr>
              <w:t xml:space="preserve">    </w:t>
            </w:r>
            <w:r>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2"/>
                <w:lang w:val="zh-TW"/>
              </w:rPr>
            </w:pPr>
            <w:r>
              <w:rPr>
                <w:rFonts w:eastAsia="標楷體" w:hint="eastAsia"/>
                <w:bCs/>
                <w:sz w:val="22"/>
                <w:szCs w:val="22"/>
                <w:lang w:val="zh-TW"/>
              </w:rPr>
              <w:t>消費者</w:t>
            </w:r>
          </w:p>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lang w:val="zh-TW"/>
              </w:rPr>
              <w:t>失業率</w:t>
            </w:r>
          </w:p>
        </w:tc>
      </w:tr>
      <w:tr w:rsidR="002201C5" w:rsidTr="00210DC2">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2201C5" w:rsidRDefault="002201C5" w:rsidP="00125C52">
            <w:pPr>
              <w:widowControl/>
              <w:rPr>
                <w:rFonts w:eastAsia="標楷體"/>
                <w:bCs/>
                <w:sz w:val="22"/>
                <w:szCs w:val="22"/>
              </w:rPr>
            </w:pPr>
          </w:p>
        </w:tc>
        <w:tc>
          <w:tcPr>
            <w:tcW w:w="10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201C5" w:rsidRDefault="002201C5" w:rsidP="00125C52">
            <w:pPr>
              <w:widowControl/>
              <w:rPr>
                <w:rFonts w:eastAsia="標楷體"/>
                <w:bCs/>
                <w:sz w:val="22"/>
                <w:szCs w:val="22"/>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201C5" w:rsidRDefault="002201C5" w:rsidP="00125C52">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2201C5" w:rsidRPr="00210DC2" w:rsidRDefault="002201C5" w:rsidP="00210DC2">
            <w:pPr>
              <w:tabs>
                <w:tab w:val="left" w:pos="6840"/>
              </w:tabs>
              <w:autoSpaceDE w:val="0"/>
              <w:autoSpaceDN w:val="0"/>
              <w:adjustRightInd w:val="0"/>
              <w:snapToGrid w:val="0"/>
              <w:spacing w:line="240" w:lineRule="atLeast"/>
              <w:jc w:val="center"/>
              <w:rPr>
                <w:rFonts w:eastAsia="標楷體"/>
                <w:bCs/>
                <w:sz w:val="22"/>
                <w:szCs w:val="22"/>
                <w:lang w:val="zh-TW"/>
              </w:rPr>
            </w:pPr>
            <w:r w:rsidRPr="00210DC2">
              <w:rPr>
                <w:rFonts w:eastAsia="標楷體" w:hint="eastAsia"/>
                <w:bCs/>
                <w:sz w:val="22"/>
                <w:szCs w:val="22"/>
                <w:lang w:val="zh-TW"/>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201C5" w:rsidRDefault="002201C5" w:rsidP="00125C52">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2201C5" w:rsidRDefault="002201C5" w:rsidP="00125C52">
            <w:pPr>
              <w:widowControl/>
              <w:rPr>
                <w:rFonts w:eastAsia="標楷體"/>
                <w:bCs/>
                <w:sz w:val="22"/>
                <w:szCs w:val="22"/>
              </w:rPr>
            </w:pPr>
          </w:p>
        </w:tc>
      </w:tr>
      <w:tr w:rsidR="002201C5" w:rsidTr="00210DC2">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2201C5" w:rsidRDefault="002201C5" w:rsidP="00125C52">
            <w:pPr>
              <w:widowControl/>
              <w:rPr>
                <w:rFonts w:eastAsia="標楷體"/>
                <w:bCs/>
                <w:sz w:val="22"/>
                <w:szCs w:val="22"/>
              </w:rPr>
            </w:pPr>
          </w:p>
        </w:tc>
        <w:tc>
          <w:tcPr>
            <w:tcW w:w="10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201C5" w:rsidRDefault="002201C5" w:rsidP="00125C52">
            <w:pPr>
              <w:widowControl/>
              <w:rPr>
                <w:rFonts w:eastAsia="標楷體"/>
                <w:bCs/>
                <w:sz w:val="22"/>
                <w:szCs w:val="22"/>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201C5" w:rsidRDefault="002201C5" w:rsidP="00125C52">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rPr>
              <w:t>成長率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rPr>
              <w:t>成長率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201C5" w:rsidRDefault="002201C5" w:rsidP="00125C52">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201C5" w:rsidRDefault="002201C5" w:rsidP="00125C52">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2201C5" w:rsidRDefault="002201C5" w:rsidP="00125C52">
            <w:pPr>
              <w:widowControl/>
              <w:rPr>
                <w:rFonts w:eastAsia="標楷體"/>
                <w:bCs/>
                <w:sz w:val="22"/>
                <w:szCs w:val="22"/>
              </w:rPr>
            </w:pPr>
          </w:p>
        </w:tc>
      </w:tr>
      <w:tr w:rsidR="002201C5" w:rsidTr="00210DC2">
        <w:trPr>
          <w:cantSplit/>
        </w:trPr>
        <w:tc>
          <w:tcPr>
            <w:tcW w:w="1288" w:type="dxa"/>
            <w:tcBorders>
              <w:top w:val="nil"/>
              <w:left w:val="nil"/>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2009</w:t>
            </w:r>
            <w:r>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-3.1</w:t>
            </w:r>
          </w:p>
        </w:tc>
        <w:tc>
          <w:tcPr>
            <w:tcW w:w="772" w:type="dxa"/>
            <w:tcBorders>
              <w:top w:val="nil"/>
              <w:left w:val="single" w:sz="6" w:space="0" w:color="auto"/>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-9.3</w:t>
            </w:r>
          </w:p>
        </w:tc>
        <w:tc>
          <w:tcPr>
            <w:tcW w:w="840" w:type="dxa"/>
            <w:tcBorders>
              <w:top w:val="nil"/>
              <w:left w:val="single" w:sz="6" w:space="0" w:color="auto"/>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szCs w:val="22"/>
              </w:rPr>
            </w:pPr>
            <w:r>
              <w:rPr>
                <w:rFonts w:eastAsia="標楷體"/>
                <w:bCs/>
                <w:sz w:val="22"/>
                <w:szCs w:val="22"/>
              </w:rPr>
              <w:t>10,694.9</w:t>
            </w:r>
          </w:p>
        </w:tc>
        <w:tc>
          <w:tcPr>
            <w:tcW w:w="784" w:type="dxa"/>
            <w:tcBorders>
              <w:top w:val="nil"/>
              <w:left w:val="single" w:sz="6" w:space="0" w:color="auto"/>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szCs w:val="22"/>
              </w:rPr>
            </w:pPr>
            <w:r>
              <w:rPr>
                <w:rFonts w:eastAsia="標楷體"/>
                <w:bCs/>
                <w:sz w:val="22"/>
                <w:szCs w:val="22"/>
              </w:rPr>
              <w:t>-18.1</w:t>
            </w:r>
          </w:p>
        </w:tc>
        <w:tc>
          <w:tcPr>
            <w:tcW w:w="853" w:type="dxa"/>
            <w:tcBorders>
              <w:top w:val="nil"/>
              <w:left w:val="single" w:sz="6" w:space="0" w:color="auto"/>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szCs w:val="22"/>
              </w:rPr>
            </w:pPr>
            <w:r>
              <w:rPr>
                <w:rFonts w:eastAsia="標楷體"/>
                <w:bCs/>
                <w:sz w:val="22"/>
                <w:szCs w:val="22"/>
              </w:rPr>
              <w:t>15,754.0</w:t>
            </w:r>
          </w:p>
        </w:tc>
        <w:tc>
          <w:tcPr>
            <w:tcW w:w="784" w:type="dxa"/>
            <w:tcBorders>
              <w:top w:val="nil"/>
              <w:left w:val="single" w:sz="6" w:space="0" w:color="auto"/>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szCs w:val="22"/>
              </w:rPr>
            </w:pPr>
            <w:r>
              <w:rPr>
                <w:rFonts w:eastAsia="標楷體"/>
                <w:bCs/>
                <w:sz w:val="22"/>
                <w:szCs w:val="22"/>
              </w:rPr>
              <w:t>-26.4</w:t>
            </w:r>
          </w:p>
        </w:tc>
        <w:tc>
          <w:tcPr>
            <w:tcW w:w="910" w:type="dxa"/>
            <w:tcBorders>
              <w:top w:val="nil"/>
              <w:left w:val="single" w:sz="6" w:space="0" w:color="auto"/>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-5,059.1</w:t>
            </w:r>
          </w:p>
        </w:tc>
        <w:tc>
          <w:tcPr>
            <w:tcW w:w="854" w:type="dxa"/>
            <w:tcBorders>
              <w:top w:val="nil"/>
              <w:left w:val="single" w:sz="6" w:space="0" w:color="auto"/>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-2.5</w:t>
            </w:r>
          </w:p>
        </w:tc>
        <w:tc>
          <w:tcPr>
            <w:tcW w:w="835" w:type="dxa"/>
            <w:tcBorders>
              <w:top w:val="nil"/>
              <w:left w:val="single" w:sz="6" w:space="0" w:color="auto"/>
              <w:bottom w:val="nil"/>
              <w:right w:val="nil"/>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9.3</w:t>
            </w:r>
          </w:p>
        </w:tc>
      </w:tr>
      <w:tr w:rsidR="002201C5" w:rsidTr="00210DC2">
        <w:trPr>
          <w:cantSplit/>
        </w:trPr>
        <w:tc>
          <w:tcPr>
            <w:tcW w:w="1288" w:type="dxa"/>
            <w:tcBorders>
              <w:top w:val="nil"/>
              <w:left w:val="nil"/>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2010</w:t>
            </w:r>
            <w:r>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2.4</w:t>
            </w:r>
          </w:p>
        </w:tc>
        <w:tc>
          <w:tcPr>
            <w:tcW w:w="772" w:type="dxa"/>
            <w:tcBorders>
              <w:top w:val="nil"/>
              <w:left w:val="single" w:sz="6" w:space="0" w:color="auto"/>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5.7</w:t>
            </w:r>
          </w:p>
        </w:tc>
        <w:tc>
          <w:tcPr>
            <w:tcW w:w="840" w:type="dxa"/>
            <w:tcBorders>
              <w:top w:val="nil"/>
              <w:left w:val="single" w:sz="6" w:space="0" w:color="auto"/>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szCs w:val="22"/>
              </w:rPr>
            </w:pPr>
            <w:r>
              <w:rPr>
                <w:rFonts w:eastAsia="標楷體"/>
                <w:bCs/>
                <w:sz w:val="22"/>
                <w:szCs w:val="22"/>
              </w:rPr>
              <w:t>12,88</w:t>
            </w:r>
            <w:r>
              <w:rPr>
                <w:rFonts w:eastAsia="標楷體" w:hint="eastAsia"/>
                <w:bCs/>
                <w:sz w:val="22"/>
                <w:szCs w:val="22"/>
              </w:rPr>
              <w:t>8</w:t>
            </w:r>
            <w:r>
              <w:rPr>
                <w:rFonts w:eastAsia="標楷體"/>
                <w:bCs/>
                <w:sz w:val="22"/>
                <w:szCs w:val="22"/>
              </w:rPr>
              <w:t>.</w:t>
            </w:r>
            <w:r>
              <w:rPr>
                <w:rFonts w:eastAsia="標楷體" w:hint="eastAsia"/>
                <w:bCs/>
                <w:sz w:val="22"/>
                <w:szCs w:val="22"/>
              </w:rPr>
              <w:t>8</w:t>
            </w:r>
          </w:p>
        </w:tc>
        <w:tc>
          <w:tcPr>
            <w:tcW w:w="784" w:type="dxa"/>
            <w:tcBorders>
              <w:top w:val="nil"/>
              <w:left w:val="single" w:sz="6" w:space="0" w:color="auto"/>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szCs w:val="22"/>
              </w:rPr>
            </w:pPr>
            <w:r>
              <w:rPr>
                <w:rFonts w:eastAsia="標楷體"/>
                <w:bCs/>
                <w:sz w:val="22"/>
                <w:szCs w:val="22"/>
              </w:rPr>
              <w:t>20.5</w:t>
            </w:r>
          </w:p>
        </w:tc>
        <w:tc>
          <w:tcPr>
            <w:tcW w:w="853" w:type="dxa"/>
            <w:tcBorders>
              <w:top w:val="nil"/>
              <w:left w:val="single" w:sz="6" w:space="0" w:color="auto"/>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szCs w:val="22"/>
              </w:rPr>
            </w:pPr>
            <w:r>
              <w:rPr>
                <w:rFonts w:eastAsia="標楷體"/>
                <w:bCs/>
                <w:sz w:val="22"/>
                <w:szCs w:val="22"/>
              </w:rPr>
              <w:t>19,34</w:t>
            </w:r>
            <w:r>
              <w:rPr>
                <w:rFonts w:eastAsia="標楷體" w:hint="eastAsia"/>
                <w:bCs/>
                <w:sz w:val="22"/>
                <w:szCs w:val="22"/>
              </w:rPr>
              <w:t>0</w:t>
            </w:r>
            <w:r>
              <w:rPr>
                <w:rFonts w:eastAsia="標楷體"/>
                <w:bCs/>
                <w:sz w:val="22"/>
                <w:szCs w:val="22"/>
              </w:rPr>
              <w:t>.</w:t>
            </w:r>
            <w:r>
              <w:rPr>
                <w:rFonts w:eastAsia="標楷體" w:hint="eastAsia"/>
                <w:bCs/>
                <w:sz w:val="22"/>
                <w:szCs w:val="22"/>
              </w:rPr>
              <w:t>1</w:t>
            </w:r>
          </w:p>
        </w:tc>
        <w:tc>
          <w:tcPr>
            <w:tcW w:w="784" w:type="dxa"/>
            <w:tcBorders>
              <w:top w:val="nil"/>
              <w:left w:val="single" w:sz="6" w:space="0" w:color="auto"/>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szCs w:val="22"/>
              </w:rPr>
            </w:pPr>
            <w:r>
              <w:rPr>
                <w:rFonts w:eastAsia="標楷體"/>
                <w:bCs/>
                <w:sz w:val="22"/>
                <w:szCs w:val="22"/>
              </w:rPr>
              <w:t>22.8</w:t>
            </w:r>
          </w:p>
        </w:tc>
        <w:tc>
          <w:tcPr>
            <w:tcW w:w="910" w:type="dxa"/>
            <w:tcBorders>
              <w:top w:val="nil"/>
              <w:left w:val="single" w:sz="6" w:space="0" w:color="auto"/>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-6,45</w:t>
            </w:r>
            <w:r>
              <w:rPr>
                <w:rFonts w:eastAsia="標楷體" w:hint="eastAsia"/>
                <w:bCs/>
                <w:sz w:val="22"/>
              </w:rPr>
              <w:t>1</w:t>
            </w:r>
            <w:r>
              <w:rPr>
                <w:rFonts w:eastAsia="標楷體"/>
                <w:bCs/>
                <w:sz w:val="22"/>
              </w:rPr>
              <w:t>.</w:t>
            </w:r>
            <w:r>
              <w:rPr>
                <w:rFonts w:eastAsia="標楷體" w:hint="eastAsia"/>
                <w:bCs/>
                <w:sz w:val="22"/>
              </w:rPr>
              <w:t>2</w:t>
            </w:r>
          </w:p>
        </w:tc>
        <w:tc>
          <w:tcPr>
            <w:tcW w:w="854" w:type="dxa"/>
            <w:tcBorders>
              <w:top w:val="nil"/>
              <w:left w:val="single" w:sz="6" w:space="0" w:color="auto"/>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1.6</w:t>
            </w:r>
          </w:p>
        </w:tc>
        <w:tc>
          <w:tcPr>
            <w:tcW w:w="835" w:type="dxa"/>
            <w:tcBorders>
              <w:top w:val="nil"/>
              <w:left w:val="single" w:sz="6" w:space="0" w:color="auto"/>
              <w:bottom w:val="nil"/>
              <w:right w:val="nil"/>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9.6</w:t>
            </w:r>
          </w:p>
        </w:tc>
      </w:tr>
      <w:tr w:rsidR="002201C5" w:rsidTr="00210DC2">
        <w:trPr>
          <w:cantSplit/>
        </w:trPr>
        <w:tc>
          <w:tcPr>
            <w:tcW w:w="1288" w:type="dxa"/>
            <w:tcBorders>
              <w:top w:val="nil"/>
              <w:left w:val="nil"/>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2011</w:t>
            </w:r>
            <w:r>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1.8</w:t>
            </w:r>
          </w:p>
        </w:tc>
        <w:tc>
          <w:tcPr>
            <w:tcW w:w="772" w:type="dxa"/>
            <w:tcBorders>
              <w:top w:val="nil"/>
              <w:left w:val="single" w:sz="6" w:space="0" w:color="auto"/>
              <w:bottom w:val="nil"/>
              <w:right w:val="single" w:sz="6" w:space="0" w:color="auto"/>
            </w:tcBorders>
            <w:shd w:val="clear" w:color="auto" w:fill="auto"/>
            <w:vAlign w:val="center"/>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4.2</w:t>
            </w:r>
          </w:p>
        </w:tc>
        <w:tc>
          <w:tcPr>
            <w:tcW w:w="840" w:type="dxa"/>
            <w:tcBorders>
              <w:top w:val="nil"/>
              <w:left w:val="single" w:sz="6" w:space="0" w:color="auto"/>
              <w:bottom w:val="nil"/>
              <w:right w:val="single" w:sz="6" w:space="0" w:color="auto"/>
            </w:tcBorders>
            <w:shd w:val="clear" w:color="auto" w:fill="auto"/>
            <w:vAlign w:val="center"/>
            <w:hideMark/>
          </w:tcPr>
          <w:p w:rsidR="002201C5" w:rsidRDefault="002201C5" w:rsidP="00125C52">
            <w:pPr>
              <w:tabs>
                <w:tab w:val="left" w:pos="6840"/>
              </w:tabs>
              <w:jc w:val="center"/>
              <w:rPr>
                <w:rFonts w:eastAsia="標楷體"/>
                <w:bCs/>
                <w:color w:val="000000"/>
                <w:sz w:val="22"/>
              </w:rPr>
            </w:pPr>
            <w:r>
              <w:rPr>
                <w:rFonts w:eastAsia="標楷體"/>
                <w:bCs/>
                <w:color w:val="000000"/>
                <w:sz w:val="22"/>
              </w:rPr>
              <w:t>14,97</w:t>
            </w:r>
            <w:r>
              <w:rPr>
                <w:rFonts w:eastAsia="標楷體" w:hint="eastAsia"/>
                <w:bCs/>
                <w:color w:val="000000"/>
                <w:sz w:val="22"/>
              </w:rPr>
              <w:t>4</w:t>
            </w:r>
            <w:r>
              <w:rPr>
                <w:rFonts w:eastAsia="標楷體"/>
                <w:bCs/>
                <w:color w:val="000000"/>
                <w:sz w:val="22"/>
              </w:rPr>
              <w:t>.</w:t>
            </w:r>
            <w:r>
              <w:rPr>
                <w:rFonts w:eastAsia="標楷體" w:hint="eastAsia"/>
                <w:bCs/>
                <w:color w:val="000000"/>
                <w:sz w:val="22"/>
              </w:rPr>
              <w:t>1</w:t>
            </w:r>
          </w:p>
        </w:tc>
        <w:tc>
          <w:tcPr>
            <w:tcW w:w="784" w:type="dxa"/>
            <w:tcBorders>
              <w:top w:val="nil"/>
              <w:left w:val="single" w:sz="6" w:space="0" w:color="auto"/>
              <w:bottom w:val="nil"/>
              <w:right w:val="single" w:sz="6" w:space="0" w:color="auto"/>
            </w:tcBorders>
            <w:shd w:val="clear" w:color="auto" w:fill="auto"/>
            <w:vAlign w:val="center"/>
            <w:hideMark/>
          </w:tcPr>
          <w:p w:rsidR="002201C5" w:rsidRDefault="002201C5" w:rsidP="00125C52">
            <w:pPr>
              <w:tabs>
                <w:tab w:val="left" w:pos="6840"/>
              </w:tabs>
              <w:jc w:val="center"/>
              <w:rPr>
                <w:rFonts w:eastAsia="標楷體"/>
                <w:bCs/>
                <w:color w:val="000000"/>
                <w:sz w:val="22"/>
              </w:rPr>
            </w:pPr>
            <w:r>
              <w:rPr>
                <w:rFonts w:eastAsia="標楷體"/>
                <w:bCs/>
                <w:color w:val="000000"/>
                <w:sz w:val="22"/>
              </w:rPr>
              <w:t>16.2</w:t>
            </w:r>
          </w:p>
        </w:tc>
        <w:tc>
          <w:tcPr>
            <w:tcW w:w="853" w:type="dxa"/>
            <w:tcBorders>
              <w:top w:val="nil"/>
              <w:left w:val="single" w:sz="6" w:space="0" w:color="auto"/>
              <w:bottom w:val="nil"/>
              <w:right w:val="single" w:sz="6" w:space="0" w:color="auto"/>
            </w:tcBorders>
            <w:shd w:val="clear" w:color="auto" w:fill="auto"/>
            <w:vAlign w:val="center"/>
            <w:hideMark/>
          </w:tcPr>
          <w:p w:rsidR="002201C5" w:rsidRDefault="002201C5" w:rsidP="00125C52">
            <w:pPr>
              <w:tabs>
                <w:tab w:val="left" w:pos="6840"/>
              </w:tabs>
              <w:jc w:val="center"/>
              <w:rPr>
                <w:rFonts w:eastAsia="標楷體"/>
                <w:bCs/>
                <w:color w:val="000000"/>
                <w:sz w:val="22"/>
              </w:rPr>
            </w:pPr>
            <w:r>
              <w:rPr>
                <w:rFonts w:eastAsia="標楷體"/>
                <w:bCs/>
                <w:color w:val="000000"/>
                <w:sz w:val="22"/>
              </w:rPr>
              <w:t>22,35</w:t>
            </w:r>
            <w:r>
              <w:rPr>
                <w:rFonts w:eastAsia="標楷體" w:hint="eastAsia"/>
                <w:bCs/>
                <w:color w:val="000000"/>
                <w:sz w:val="22"/>
              </w:rPr>
              <w:t>8</w:t>
            </w:r>
            <w:r>
              <w:rPr>
                <w:rFonts w:eastAsia="標楷體"/>
                <w:bCs/>
                <w:color w:val="000000"/>
                <w:sz w:val="22"/>
              </w:rPr>
              <w:t>.</w:t>
            </w:r>
            <w:r>
              <w:rPr>
                <w:rFonts w:eastAsia="標楷體" w:hint="eastAsia"/>
                <w:bCs/>
                <w:color w:val="000000"/>
                <w:sz w:val="22"/>
              </w:rPr>
              <w:t>2</w:t>
            </w:r>
          </w:p>
        </w:tc>
        <w:tc>
          <w:tcPr>
            <w:tcW w:w="784" w:type="dxa"/>
            <w:tcBorders>
              <w:top w:val="nil"/>
              <w:left w:val="single" w:sz="6" w:space="0" w:color="auto"/>
              <w:bottom w:val="nil"/>
              <w:right w:val="single" w:sz="6" w:space="0" w:color="auto"/>
            </w:tcBorders>
            <w:shd w:val="clear" w:color="auto" w:fill="auto"/>
            <w:vAlign w:val="center"/>
            <w:hideMark/>
          </w:tcPr>
          <w:p w:rsidR="002201C5" w:rsidRDefault="002201C5" w:rsidP="00125C52">
            <w:pPr>
              <w:tabs>
                <w:tab w:val="left" w:pos="6840"/>
              </w:tabs>
              <w:jc w:val="center"/>
              <w:rPr>
                <w:rFonts w:eastAsia="標楷體"/>
                <w:bCs/>
                <w:color w:val="000000"/>
                <w:sz w:val="22"/>
              </w:rPr>
            </w:pPr>
            <w:r>
              <w:rPr>
                <w:rFonts w:eastAsia="標楷體"/>
                <w:bCs/>
                <w:color w:val="000000"/>
                <w:sz w:val="22"/>
              </w:rPr>
              <w:t>15.6</w:t>
            </w:r>
          </w:p>
        </w:tc>
        <w:tc>
          <w:tcPr>
            <w:tcW w:w="910" w:type="dxa"/>
            <w:tcBorders>
              <w:top w:val="nil"/>
              <w:left w:val="single" w:sz="6" w:space="0" w:color="auto"/>
              <w:bottom w:val="nil"/>
              <w:right w:val="single" w:sz="6" w:space="0" w:color="auto"/>
            </w:tcBorders>
            <w:shd w:val="clear" w:color="auto" w:fill="auto"/>
            <w:vAlign w:val="center"/>
            <w:hideMark/>
          </w:tcPr>
          <w:p w:rsidR="002201C5" w:rsidRDefault="002201C5" w:rsidP="00125C52">
            <w:pPr>
              <w:tabs>
                <w:tab w:val="left" w:pos="6840"/>
              </w:tabs>
              <w:jc w:val="center"/>
              <w:rPr>
                <w:rFonts w:eastAsia="標楷體"/>
                <w:bCs/>
                <w:color w:val="000000"/>
                <w:sz w:val="22"/>
              </w:rPr>
            </w:pPr>
            <w:r>
              <w:rPr>
                <w:rFonts w:eastAsia="標楷體"/>
                <w:bCs/>
                <w:color w:val="000000"/>
                <w:sz w:val="22"/>
              </w:rPr>
              <w:t>-7,38</w:t>
            </w:r>
            <w:r>
              <w:rPr>
                <w:rFonts w:eastAsia="標楷體" w:hint="eastAsia"/>
                <w:bCs/>
                <w:color w:val="000000"/>
                <w:sz w:val="22"/>
              </w:rPr>
              <w:t>4</w:t>
            </w:r>
            <w:r>
              <w:rPr>
                <w:rFonts w:eastAsia="標楷體"/>
                <w:bCs/>
                <w:color w:val="000000"/>
                <w:sz w:val="22"/>
              </w:rPr>
              <w:t>.</w:t>
            </w:r>
            <w:r>
              <w:rPr>
                <w:rFonts w:eastAsia="標楷體" w:hint="eastAsia"/>
                <w:bCs/>
                <w:color w:val="000000"/>
                <w:sz w:val="22"/>
              </w:rPr>
              <w:t>1</w:t>
            </w:r>
          </w:p>
        </w:tc>
        <w:tc>
          <w:tcPr>
            <w:tcW w:w="854" w:type="dxa"/>
            <w:tcBorders>
              <w:top w:val="nil"/>
              <w:left w:val="single" w:sz="6" w:space="0" w:color="auto"/>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3.1</w:t>
            </w:r>
          </w:p>
        </w:tc>
        <w:tc>
          <w:tcPr>
            <w:tcW w:w="835" w:type="dxa"/>
            <w:tcBorders>
              <w:top w:val="nil"/>
              <w:left w:val="single" w:sz="6" w:space="0" w:color="auto"/>
              <w:bottom w:val="nil"/>
              <w:right w:val="nil"/>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9.0</w:t>
            </w:r>
          </w:p>
        </w:tc>
      </w:tr>
      <w:tr w:rsidR="00210DC2" w:rsidRPr="00210DC2" w:rsidTr="00210DC2">
        <w:trPr>
          <w:cantSplit/>
        </w:trPr>
        <w:tc>
          <w:tcPr>
            <w:tcW w:w="1288" w:type="dxa"/>
            <w:tcBorders>
              <w:top w:val="nil"/>
              <w:left w:val="nil"/>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2012</w:t>
            </w:r>
            <w:r>
              <w:rPr>
                <w:rFonts w:eastAsia="標楷體" w:hint="eastAsia"/>
                <w:bCs/>
                <w:color w:val="000000"/>
                <w:sz w:val="22"/>
              </w:rPr>
              <w:t>年</w:t>
            </w:r>
          </w:p>
        </w:tc>
        <w:tc>
          <w:tcPr>
            <w:tcW w:w="1080" w:type="dxa"/>
            <w:tcBorders>
              <w:top w:val="nil"/>
              <w:left w:val="single" w:sz="6" w:space="0" w:color="auto"/>
              <w:bottom w:val="nil"/>
              <w:right w:val="single" w:sz="6" w:space="0" w:color="auto"/>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hint="eastAsia"/>
                <w:bCs/>
                <w:color w:val="000000" w:themeColor="text1"/>
                <w:sz w:val="22"/>
              </w:rPr>
              <w:t>2.2</w:t>
            </w:r>
          </w:p>
        </w:tc>
        <w:tc>
          <w:tcPr>
            <w:tcW w:w="772"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hint="eastAsia"/>
                <w:bCs/>
                <w:color w:val="000000" w:themeColor="text1"/>
                <w:sz w:val="22"/>
              </w:rPr>
              <w:t>3.7</w:t>
            </w:r>
          </w:p>
        </w:tc>
        <w:tc>
          <w:tcPr>
            <w:tcW w:w="840"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15,641.0</w:t>
            </w:r>
          </w:p>
        </w:tc>
        <w:tc>
          <w:tcPr>
            <w:tcW w:w="784"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4.5</w:t>
            </w:r>
          </w:p>
        </w:tc>
        <w:tc>
          <w:tcPr>
            <w:tcW w:w="853"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22,994.2</w:t>
            </w:r>
          </w:p>
        </w:tc>
        <w:tc>
          <w:tcPr>
            <w:tcW w:w="784"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2.8</w:t>
            </w:r>
          </w:p>
        </w:tc>
        <w:tc>
          <w:tcPr>
            <w:tcW w:w="910"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-7,357.0</w:t>
            </w:r>
          </w:p>
        </w:tc>
        <w:tc>
          <w:tcPr>
            <w:tcW w:w="854" w:type="dxa"/>
            <w:tcBorders>
              <w:top w:val="nil"/>
              <w:left w:val="single" w:sz="6" w:space="0" w:color="auto"/>
              <w:bottom w:val="nil"/>
              <w:right w:val="single" w:sz="6" w:space="0" w:color="auto"/>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hint="eastAsia"/>
                <w:bCs/>
                <w:color w:val="000000" w:themeColor="text1"/>
                <w:sz w:val="22"/>
              </w:rPr>
              <w:t>2.1</w:t>
            </w:r>
          </w:p>
        </w:tc>
        <w:tc>
          <w:tcPr>
            <w:tcW w:w="835" w:type="dxa"/>
            <w:tcBorders>
              <w:top w:val="nil"/>
              <w:left w:val="single" w:sz="6" w:space="0" w:color="auto"/>
              <w:bottom w:val="nil"/>
              <w:right w:val="nil"/>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hint="eastAsia"/>
                <w:bCs/>
                <w:color w:val="000000" w:themeColor="text1"/>
                <w:sz w:val="22"/>
              </w:rPr>
              <w:t>8.1</w:t>
            </w:r>
          </w:p>
        </w:tc>
      </w:tr>
      <w:tr w:rsidR="00210DC2" w:rsidRPr="00210DC2" w:rsidTr="00210DC2">
        <w:trPr>
          <w:cantSplit/>
        </w:trPr>
        <w:tc>
          <w:tcPr>
            <w:tcW w:w="1288" w:type="dxa"/>
            <w:tcBorders>
              <w:top w:val="nil"/>
              <w:left w:val="nil"/>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1</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3.4</w:t>
            </w:r>
          </w:p>
        </w:tc>
        <w:tc>
          <w:tcPr>
            <w:tcW w:w="840"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1,27</w:t>
            </w:r>
            <w:r w:rsidRPr="00210DC2">
              <w:rPr>
                <w:rFonts w:eastAsia="標楷體" w:hint="eastAsia"/>
                <w:bCs/>
                <w:color w:val="000000" w:themeColor="text1"/>
                <w:sz w:val="22"/>
              </w:rPr>
              <w:t>7</w:t>
            </w:r>
            <w:r w:rsidRPr="00210DC2">
              <w:rPr>
                <w:rFonts w:eastAsia="標楷體"/>
                <w:bCs/>
                <w:color w:val="000000" w:themeColor="text1"/>
                <w:sz w:val="22"/>
              </w:rPr>
              <w:t>.</w:t>
            </w:r>
            <w:r w:rsidRPr="00210DC2">
              <w:rPr>
                <w:rFonts w:eastAsia="標楷體" w:hint="eastAsia"/>
                <w:bCs/>
                <w:color w:val="000000" w:themeColor="text1"/>
                <w:sz w:val="22"/>
              </w:rPr>
              <w:t>6</w:t>
            </w:r>
          </w:p>
        </w:tc>
        <w:tc>
          <w:tcPr>
            <w:tcW w:w="784"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7.</w:t>
            </w:r>
            <w:r w:rsidRPr="00210DC2">
              <w:rPr>
                <w:rFonts w:eastAsia="標楷體" w:hint="eastAsia"/>
                <w:bCs/>
                <w:color w:val="000000" w:themeColor="text1"/>
                <w:sz w:val="22"/>
              </w:rPr>
              <w:t>3</w:t>
            </w:r>
          </w:p>
        </w:tc>
        <w:tc>
          <w:tcPr>
            <w:tcW w:w="853"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1,94</w:t>
            </w:r>
            <w:r w:rsidRPr="00210DC2">
              <w:rPr>
                <w:rFonts w:eastAsia="標楷體" w:hint="eastAsia"/>
                <w:bCs/>
                <w:color w:val="000000" w:themeColor="text1"/>
                <w:sz w:val="22"/>
              </w:rPr>
              <w:t>6</w:t>
            </w:r>
            <w:r w:rsidRPr="00210DC2">
              <w:rPr>
                <w:rFonts w:eastAsia="標楷體"/>
                <w:bCs/>
                <w:color w:val="000000" w:themeColor="text1"/>
                <w:sz w:val="22"/>
              </w:rPr>
              <w:t>.</w:t>
            </w:r>
            <w:r w:rsidRPr="00210DC2">
              <w:rPr>
                <w:rFonts w:eastAsia="標楷體" w:hint="eastAsia"/>
                <w:bCs/>
                <w:color w:val="000000" w:themeColor="text1"/>
                <w:sz w:val="22"/>
              </w:rPr>
              <w:t>7</w:t>
            </w:r>
          </w:p>
        </w:tc>
        <w:tc>
          <w:tcPr>
            <w:tcW w:w="784"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7.6</w:t>
            </w:r>
          </w:p>
        </w:tc>
        <w:tc>
          <w:tcPr>
            <w:tcW w:w="910"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-66</w:t>
            </w:r>
            <w:r w:rsidRPr="00210DC2">
              <w:rPr>
                <w:rFonts w:eastAsia="標楷體" w:hint="eastAsia"/>
                <w:bCs/>
                <w:color w:val="000000" w:themeColor="text1"/>
                <w:sz w:val="22"/>
              </w:rPr>
              <w:t>9</w:t>
            </w:r>
            <w:r w:rsidRPr="00210DC2">
              <w:rPr>
                <w:rFonts w:eastAsia="標楷體"/>
                <w:bCs/>
                <w:color w:val="000000" w:themeColor="text1"/>
                <w:sz w:val="22"/>
              </w:rPr>
              <w:t>.</w:t>
            </w:r>
            <w:r w:rsidRPr="00210DC2">
              <w:rPr>
                <w:rFonts w:eastAsia="標楷體" w:hint="eastAsia"/>
                <w:bCs/>
                <w:color w:val="000000" w:themeColor="text1"/>
                <w:sz w:val="22"/>
              </w:rPr>
              <w:t>1</w:t>
            </w:r>
          </w:p>
        </w:tc>
        <w:tc>
          <w:tcPr>
            <w:tcW w:w="854" w:type="dxa"/>
            <w:tcBorders>
              <w:top w:val="nil"/>
              <w:left w:val="single" w:sz="6" w:space="0" w:color="auto"/>
              <w:bottom w:val="nil"/>
              <w:right w:val="single" w:sz="6" w:space="0" w:color="auto"/>
            </w:tcBorders>
            <w:shd w:val="clear" w:color="auto" w:fill="auto"/>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2.9</w:t>
            </w:r>
          </w:p>
        </w:tc>
        <w:tc>
          <w:tcPr>
            <w:tcW w:w="835" w:type="dxa"/>
            <w:tcBorders>
              <w:top w:val="nil"/>
              <w:left w:val="single" w:sz="6" w:space="0" w:color="auto"/>
              <w:bottom w:val="nil"/>
              <w:right w:val="nil"/>
            </w:tcBorders>
            <w:shd w:val="clear" w:color="auto" w:fill="auto"/>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8.3</w:t>
            </w:r>
          </w:p>
        </w:tc>
      </w:tr>
      <w:tr w:rsidR="00210DC2" w:rsidRPr="00210DC2" w:rsidTr="00210DC2">
        <w:trPr>
          <w:cantSplit/>
        </w:trPr>
        <w:tc>
          <w:tcPr>
            <w:tcW w:w="1288" w:type="dxa"/>
            <w:tcBorders>
              <w:top w:val="nil"/>
              <w:left w:val="nil"/>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2</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4.0</w:t>
            </w:r>
          </w:p>
        </w:tc>
        <w:tc>
          <w:tcPr>
            <w:tcW w:w="840"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1,28</w:t>
            </w:r>
            <w:r w:rsidRPr="00210DC2">
              <w:rPr>
                <w:rFonts w:eastAsia="標楷體" w:hint="eastAsia"/>
                <w:bCs/>
                <w:color w:val="000000" w:themeColor="text1"/>
                <w:sz w:val="22"/>
              </w:rPr>
              <w:t>2</w:t>
            </w:r>
            <w:r w:rsidRPr="00210DC2">
              <w:rPr>
                <w:rFonts w:eastAsia="標楷體"/>
                <w:bCs/>
                <w:color w:val="000000" w:themeColor="text1"/>
                <w:sz w:val="22"/>
              </w:rPr>
              <w:t>.</w:t>
            </w:r>
            <w:r w:rsidRPr="00210DC2">
              <w:rPr>
                <w:rFonts w:eastAsia="標楷體" w:hint="eastAsia"/>
                <w:bCs/>
                <w:color w:val="000000" w:themeColor="text1"/>
                <w:sz w:val="22"/>
              </w:rPr>
              <w:t>2</w:t>
            </w:r>
          </w:p>
        </w:tc>
        <w:tc>
          <w:tcPr>
            <w:tcW w:w="784"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9.</w:t>
            </w:r>
            <w:r w:rsidRPr="00210DC2">
              <w:rPr>
                <w:rFonts w:eastAsia="標楷體" w:hint="eastAsia"/>
                <w:bCs/>
                <w:color w:val="000000" w:themeColor="text1"/>
                <w:sz w:val="22"/>
              </w:rPr>
              <w:t>0</w:t>
            </w:r>
          </w:p>
        </w:tc>
        <w:tc>
          <w:tcPr>
            <w:tcW w:w="853"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1,88</w:t>
            </w:r>
            <w:r w:rsidRPr="00210DC2">
              <w:rPr>
                <w:rFonts w:eastAsia="標楷體" w:hint="eastAsia"/>
                <w:bCs/>
                <w:color w:val="000000" w:themeColor="text1"/>
                <w:sz w:val="22"/>
              </w:rPr>
              <w:t>3</w:t>
            </w:r>
            <w:r w:rsidRPr="00210DC2">
              <w:rPr>
                <w:rFonts w:eastAsia="標楷體"/>
                <w:bCs/>
                <w:color w:val="000000" w:themeColor="text1"/>
                <w:sz w:val="22"/>
              </w:rPr>
              <w:t>.</w:t>
            </w:r>
            <w:r w:rsidRPr="00210DC2">
              <w:rPr>
                <w:rFonts w:eastAsia="標楷體" w:hint="eastAsia"/>
                <w:bCs/>
                <w:color w:val="000000" w:themeColor="text1"/>
                <w:sz w:val="22"/>
              </w:rPr>
              <w:t>2</w:t>
            </w:r>
          </w:p>
        </w:tc>
        <w:tc>
          <w:tcPr>
            <w:tcW w:w="784"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6.</w:t>
            </w:r>
            <w:r w:rsidRPr="00210DC2">
              <w:rPr>
                <w:rFonts w:eastAsia="標楷體" w:hint="eastAsia"/>
                <w:bCs/>
                <w:color w:val="000000" w:themeColor="text1"/>
                <w:sz w:val="22"/>
              </w:rPr>
              <w:t>4</w:t>
            </w:r>
          </w:p>
        </w:tc>
        <w:tc>
          <w:tcPr>
            <w:tcW w:w="910"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-60</w:t>
            </w:r>
            <w:r w:rsidRPr="00210DC2">
              <w:rPr>
                <w:rFonts w:eastAsia="標楷體" w:hint="eastAsia"/>
                <w:bCs/>
                <w:color w:val="000000" w:themeColor="text1"/>
                <w:sz w:val="22"/>
              </w:rPr>
              <w:t>1</w:t>
            </w:r>
            <w:r w:rsidRPr="00210DC2">
              <w:rPr>
                <w:rFonts w:eastAsia="標楷體"/>
                <w:bCs/>
                <w:color w:val="000000" w:themeColor="text1"/>
                <w:sz w:val="22"/>
              </w:rPr>
              <w:t>.</w:t>
            </w:r>
            <w:r w:rsidRPr="00210DC2">
              <w:rPr>
                <w:rFonts w:eastAsia="標楷體" w:hint="eastAsia"/>
                <w:bCs/>
                <w:color w:val="000000" w:themeColor="text1"/>
                <w:sz w:val="22"/>
              </w:rPr>
              <w:t>0</w:t>
            </w:r>
          </w:p>
        </w:tc>
        <w:tc>
          <w:tcPr>
            <w:tcW w:w="854" w:type="dxa"/>
            <w:tcBorders>
              <w:top w:val="nil"/>
              <w:left w:val="single" w:sz="6" w:space="0" w:color="auto"/>
              <w:bottom w:val="nil"/>
              <w:right w:val="single" w:sz="6" w:space="0" w:color="auto"/>
            </w:tcBorders>
            <w:shd w:val="clear" w:color="auto" w:fill="auto"/>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2.9</w:t>
            </w:r>
          </w:p>
        </w:tc>
        <w:tc>
          <w:tcPr>
            <w:tcW w:w="835" w:type="dxa"/>
            <w:tcBorders>
              <w:top w:val="nil"/>
              <w:left w:val="single" w:sz="6" w:space="0" w:color="auto"/>
              <w:bottom w:val="nil"/>
              <w:right w:val="nil"/>
            </w:tcBorders>
            <w:shd w:val="clear" w:color="auto" w:fill="auto"/>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8.3</w:t>
            </w:r>
          </w:p>
        </w:tc>
      </w:tr>
      <w:tr w:rsidR="00210DC2" w:rsidRPr="00210DC2" w:rsidTr="00210DC2">
        <w:trPr>
          <w:cantSplit/>
        </w:trPr>
        <w:tc>
          <w:tcPr>
            <w:tcW w:w="1288" w:type="dxa"/>
            <w:tcBorders>
              <w:top w:val="nil"/>
              <w:left w:val="nil"/>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3</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2.0(I)</w:t>
            </w:r>
          </w:p>
        </w:tc>
        <w:tc>
          <w:tcPr>
            <w:tcW w:w="772"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3.8</w:t>
            </w:r>
          </w:p>
        </w:tc>
        <w:tc>
          <w:tcPr>
            <w:tcW w:w="840"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1,3</w:t>
            </w:r>
            <w:r w:rsidRPr="00210DC2">
              <w:rPr>
                <w:rFonts w:eastAsia="標楷體" w:hint="eastAsia"/>
                <w:bCs/>
                <w:color w:val="000000" w:themeColor="text1"/>
                <w:sz w:val="22"/>
              </w:rPr>
              <w:t>19</w:t>
            </w:r>
            <w:r w:rsidRPr="00210DC2">
              <w:rPr>
                <w:rFonts w:eastAsia="標楷體"/>
                <w:bCs/>
                <w:color w:val="000000" w:themeColor="text1"/>
                <w:sz w:val="22"/>
              </w:rPr>
              <w:t>.6</w:t>
            </w:r>
          </w:p>
        </w:tc>
        <w:tc>
          <w:tcPr>
            <w:tcW w:w="784"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6.</w:t>
            </w:r>
            <w:r w:rsidRPr="00210DC2">
              <w:rPr>
                <w:rFonts w:eastAsia="標楷體" w:hint="eastAsia"/>
                <w:bCs/>
                <w:color w:val="000000" w:themeColor="text1"/>
                <w:sz w:val="22"/>
              </w:rPr>
              <w:t>2</w:t>
            </w:r>
          </w:p>
        </w:tc>
        <w:tc>
          <w:tcPr>
            <w:tcW w:w="853"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1,99</w:t>
            </w:r>
            <w:r w:rsidRPr="00210DC2">
              <w:rPr>
                <w:rFonts w:eastAsia="標楷體" w:hint="eastAsia"/>
                <w:bCs/>
                <w:color w:val="000000" w:themeColor="text1"/>
                <w:sz w:val="22"/>
              </w:rPr>
              <w:t>5</w:t>
            </w:r>
            <w:r w:rsidRPr="00210DC2">
              <w:rPr>
                <w:rFonts w:eastAsia="標楷體"/>
                <w:bCs/>
                <w:color w:val="000000" w:themeColor="text1"/>
                <w:sz w:val="22"/>
              </w:rPr>
              <w:t>.</w:t>
            </w:r>
            <w:r w:rsidRPr="00210DC2">
              <w:rPr>
                <w:rFonts w:eastAsia="標楷體" w:hint="eastAsia"/>
                <w:bCs/>
                <w:color w:val="000000" w:themeColor="text1"/>
                <w:sz w:val="22"/>
              </w:rPr>
              <w:t>1</w:t>
            </w:r>
          </w:p>
        </w:tc>
        <w:tc>
          <w:tcPr>
            <w:tcW w:w="784"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8.3</w:t>
            </w:r>
          </w:p>
        </w:tc>
        <w:tc>
          <w:tcPr>
            <w:tcW w:w="910"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-675.</w:t>
            </w:r>
            <w:r w:rsidRPr="00210DC2">
              <w:rPr>
                <w:rFonts w:eastAsia="標楷體" w:hint="eastAsia"/>
                <w:bCs/>
                <w:color w:val="000000" w:themeColor="text1"/>
                <w:sz w:val="22"/>
              </w:rPr>
              <w:t>5</w:t>
            </w:r>
          </w:p>
        </w:tc>
        <w:tc>
          <w:tcPr>
            <w:tcW w:w="854" w:type="dxa"/>
            <w:tcBorders>
              <w:top w:val="nil"/>
              <w:left w:val="single" w:sz="6" w:space="0" w:color="auto"/>
              <w:bottom w:val="nil"/>
              <w:right w:val="single" w:sz="6" w:space="0" w:color="auto"/>
            </w:tcBorders>
            <w:shd w:val="clear" w:color="auto" w:fill="auto"/>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2.7</w:t>
            </w:r>
          </w:p>
        </w:tc>
        <w:tc>
          <w:tcPr>
            <w:tcW w:w="835" w:type="dxa"/>
            <w:tcBorders>
              <w:top w:val="nil"/>
              <w:left w:val="single" w:sz="6" w:space="0" w:color="auto"/>
              <w:bottom w:val="nil"/>
              <w:right w:val="nil"/>
            </w:tcBorders>
            <w:shd w:val="clear" w:color="auto" w:fill="auto"/>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8.2</w:t>
            </w:r>
          </w:p>
        </w:tc>
      </w:tr>
      <w:tr w:rsidR="00210DC2" w:rsidRPr="00210DC2" w:rsidTr="00210DC2">
        <w:trPr>
          <w:cantSplit/>
        </w:trPr>
        <w:tc>
          <w:tcPr>
            <w:tcW w:w="1288" w:type="dxa"/>
            <w:tcBorders>
              <w:top w:val="nil"/>
              <w:left w:val="nil"/>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4</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5.2</w:t>
            </w:r>
          </w:p>
        </w:tc>
        <w:tc>
          <w:tcPr>
            <w:tcW w:w="840"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1,30</w:t>
            </w:r>
            <w:r w:rsidRPr="00210DC2">
              <w:rPr>
                <w:rFonts w:eastAsia="標楷體" w:hint="eastAsia"/>
                <w:bCs/>
                <w:color w:val="000000" w:themeColor="text1"/>
                <w:sz w:val="22"/>
              </w:rPr>
              <w:t>3</w:t>
            </w:r>
            <w:r w:rsidRPr="00210DC2">
              <w:rPr>
                <w:rFonts w:eastAsia="標楷體"/>
                <w:bCs/>
                <w:color w:val="000000" w:themeColor="text1"/>
                <w:sz w:val="22"/>
              </w:rPr>
              <w:t>.</w:t>
            </w:r>
            <w:r w:rsidRPr="00210DC2">
              <w:rPr>
                <w:rFonts w:eastAsia="標楷體" w:hint="eastAsia"/>
                <w:bCs/>
                <w:color w:val="000000" w:themeColor="text1"/>
                <w:sz w:val="22"/>
              </w:rPr>
              <w:t>6</w:t>
            </w:r>
          </w:p>
        </w:tc>
        <w:tc>
          <w:tcPr>
            <w:tcW w:w="784"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3.8</w:t>
            </w:r>
          </w:p>
        </w:tc>
        <w:tc>
          <w:tcPr>
            <w:tcW w:w="853"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1,95</w:t>
            </w:r>
            <w:r w:rsidRPr="00210DC2">
              <w:rPr>
                <w:rFonts w:eastAsia="標楷體" w:hint="eastAsia"/>
                <w:bCs/>
                <w:color w:val="000000" w:themeColor="text1"/>
                <w:sz w:val="22"/>
              </w:rPr>
              <w:t>6</w:t>
            </w:r>
            <w:r w:rsidRPr="00210DC2">
              <w:rPr>
                <w:rFonts w:eastAsia="標楷體"/>
                <w:bCs/>
                <w:color w:val="000000" w:themeColor="text1"/>
                <w:sz w:val="22"/>
              </w:rPr>
              <w:t>.</w:t>
            </w:r>
            <w:r w:rsidRPr="00210DC2">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6.3</w:t>
            </w:r>
          </w:p>
        </w:tc>
        <w:tc>
          <w:tcPr>
            <w:tcW w:w="910"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-65</w:t>
            </w:r>
            <w:r w:rsidRPr="00210DC2">
              <w:rPr>
                <w:rFonts w:eastAsia="標楷體" w:hint="eastAsia"/>
                <w:bCs/>
                <w:color w:val="000000" w:themeColor="text1"/>
                <w:sz w:val="22"/>
              </w:rPr>
              <w:t>3</w:t>
            </w:r>
            <w:r w:rsidRPr="00210DC2">
              <w:rPr>
                <w:rFonts w:eastAsia="標楷體"/>
                <w:bCs/>
                <w:color w:val="000000" w:themeColor="text1"/>
                <w:sz w:val="22"/>
              </w:rPr>
              <w:t>.</w:t>
            </w:r>
            <w:r w:rsidRPr="00210DC2">
              <w:rPr>
                <w:rFonts w:eastAsia="標楷體" w:hint="eastAsia"/>
                <w:bCs/>
                <w:color w:val="000000" w:themeColor="text1"/>
                <w:sz w:val="22"/>
              </w:rPr>
              <w:t>3</w:t>
            </w:r>
          </w:p>
        </w:tc>
        <w:tc>
          <w:tcPr>
            <w:tcW w:w="854" w:type="dxa"/>
            <w:tcBorders>
              <w:top w:val="nil"/>
              <w:left w:val="single" w:sz="6" w:space="0" w:color="auto"/>
              <w:bottom w:val="nil"/>
              <w:right w:val="single" w:sz="6" w:space="0" w:color="auto"/>
            </w:tcBorders>
            <w:shd w:val="clear" w:color="auto" w:fill="auto"/>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2.3</w:t>
            </w:r>
          </w:p>
        </w:tc>
        <w:tc>
          <w:tcPr>
            <w:tcW w:w="835" w:type="dxa"/>
            <w:tcBorders>
              <w:top w:val="nil"/>
              <w:left w:val="single" w:sz="6" w:space="0" w:color="auto"/>
              <w:bottom w:val="nil"/>
              <w:right w:val="nil"/>
            </w:tcBorders>
            <w:shd w:val="clear" w:color="auto" w:fill="auto"/>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8.1</w:t>
            </w:r>
          </w:p>
        </w:tc>
      </w:tr>
      <w:tr w:rsidR="00210DC2" w:rsidRPr="00210DC2" w:rsidTr="00210DC2">
        <w:trPr>
          <w:cantSplit/>
        </w:trPr>
        <w:tc>
          <w:tcPr>
            <w:tcW w:w="1288" w:type="dxa"/>
            <w:tcBorders>
              <w:top w:val="nil"/>
              <w:left w:val="nil"/>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5</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4.7</w:t>
            </w:r>
          </w:p>
        </w:tc>
        <w:tc>
          <w:tcPr>
            <w:tcW w:w="840"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1,30</w:t>
            </w:r>
            <w:r w:rsidRPr="00210DC2">
              <w:rPr>
                <w:rFonts w:eastAsia="標楷體" w:hint="eastAsia"/>
                <w:bCs/>
                <w:color w:val="000000" w:themeColor="text1"/>
                <w:sz w:val="22"/>
              </w:rPr>
              <w:t>5</w:t>
            </w:r>
            <w:r w:rsidRPr="00210DC2">
              <w:rPr>
                <w:rFonts w:eastAsia="標楷體"/>
                <w:bCs/>
                <w:color w:val="000000" w:themeColor="text1"/>
                <w:sz w:val="22"/>
              </w:rPr>
              <w:t>.</w:t>
            </w:r>
            <w:r w:rsidRPr="00210DC2">
              <w:rPr>
                <w:rFonts w:eastAsia="標楷體" w:hint="eastAsia"/>
                <w:bCs/>
                <w:color w:val="000000" w:themeColor="text1"/>
                <w:sz w:val="22"/>
              </w:rPr>
              <w:t>8</w:t>
            </w:r>
          </w:p>
        </w:tc>
        <w:tc>
          <w:tcPr>
            <w:tcW w:w="784"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4.</w:t>
            </w:r>
            <w:r w:rsidRPr="00210DC2">
              <w:rPr>
                <w:rFonts w:eastAsia="標楷體" w:hint="eastAsia"/>
                <w:bCs/>
                <w:color w:val="000000" w:themeColor="text1"/>
                <w:sz w:val="22"/>
              </w:rPr>
              <w:t>5</w:t>
            </w:r>
          </w:p>
        </w:tc>
        <w:tc>
          <w:tcPr>
            <w:tcW w:w="853"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1,93</w:t>
            </w:r>
            <w:r w:rsidRPr="00210DC2">
              <w:rPr>
                <w:rFonts w:eastAsia="標楷體" w:hint="eastAsia"/>
                <w:bCs/>
                <w:color w:val="000000" w:themeColor="text1"/>
                <w:sz w:val="22"/>
              </w:rPr>
              <w:t>7</w:t>
            </w:r>
            <w:r w:rsidRPr="00210DC2">
              <w:rPr>
                <w:rFonts w:eastAsia="標楷體"/>
                <w:bCs/>
                <w:color w:val="000000" w:themeColor="text1"/>
                <w:sz w:val="22"/>
              </w:rPr>
              <w:t>.</w:t>
            </w:r>
            <w:r w:rsidRPr="00210DC2">
              <w:rPr>
                <w:rFonts w:eastAsia="標楷體" w:hint="eastAsia"/>
                <w:bCs/>
                <w:color w:val="000000" w:themeColor="text1"/>
                <w:sz w:val="22"/>
              </w:rPr>
              <w:t>8</w:t>
            </w:r>
          </w:p>
        </w:tc>
        <w:tc>
          <w:tcPr>
            <w:tcW w:w="784"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3.</w:t>
            </w:r>
            <w:r w:rsidRPr="00210DC2">
              <w:rPr>
                <w:rFonts w:eastAsia="標楷體" w:hint="eastAsia"/>
                <w:bCs/>
                <w:color w:val="000000" w:themeColor="text1"/>
                <w:sz w:val="22"/>
              </w:rPr>
              <w:t>1</w:t>
            </w:r>
          </w:p>
        </w:tc>
        <w:tc>
          <w:tcPr>
            <w:tcW w:w="910"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-6</w:t>
            </w:r>
            <w:r w:rsidRPr="00210DC2">
              <w:rPr>
                <w:rFonts w:eastAsia="標楷體" w:hint="eastAsia"/>
                <w:bCs/>
                <w:color w:val="000000" w:themeColor="text1"/>
                <w:sz w:val="22"/>
              </w:rPr>
              <w:t>32</w:t>
            </w:r>
            <w:r w:rsidRPr="00210DC2">
              <w:rPr>
                <w:rFonts w:eastAsia="標楷體"/>
                <w:bCs/>
                <w:color w:val="000000" w:themeColor="text1"/>
                <w:sz w:val="22"/>
              </w:rPr>
              <w:t>.</w:t>
            </w:r>
            <w:r w:rsidRPr="00210DC2">
              <w:rPr>
                <w:rFonts w:eastAsia="標楷體" w:hint="eastAsia"/>
                <w:bCs/>
                <w:color w:val="000000" w:themeColor="text1"/>
                <w:sz w:val="22"/>
              </w:rPr>
              <w:t>0</w:t>
            </w:r>
          </w:p>
        </w:tc>
        <w:tc>
          <w:tcPr>
            <w:tcW w:w="854" w:type="dxa"/>
            <w:tcBorders>
              <w:top w:val="nil"/>
              <w:left w:val="single" w:sz="6" w:space="0" w:color="auto"/>
              <w:bottom w:val="nil"/>
              <w:right w:val="single" w:sz="6" w:space="0" w:color="auto"/>
            </w:tcBorders>
            <w:shd w:val="clear" w:color="auto" w:fill="auto"/>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1.7</w:t>
            </w:r>
          </w:p>
        </w:tc>
        <w:tc>
          <w:tcPr>
            <w:tcW w:w="835" w:type="dxa"/>
            <w:tcBorders>
              <w:top w:val="nil"/>
              <w:left w:val="single" w:sz="6" w:space="0" w:color="auto"/>
              <w:bottom w:val="nil"/>
              <w:right w:val="nil"/>
            </w:tcBorders>
            <w:shd w:val="clear" w:color="auto" w:fill="auto"/>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8.2</w:t>
            </w:r>
          </w:p>
        </w:tc>
      </w:tr>
      <w:tr w:rsidR="00210DC2" w:rsidRPr="00210DC2" w:rsidTr="00210DC2">
        <w:trPr>
          <w:cantSplit/>
        </w:trPr>
        <w:tc>
          <w:tcPr>
            <w:tcW w:w="1288" w:type="dxa"/>
            <w:tcBorders>
              <w:top w:val="nil"/>
              <w:left w:val="nil"/>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6</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1.3(II)</w:t>
            </w:r>
          </w:p>
        </w:tc>
        <w:tc>
          <w:tcPr>
            <w:tcW w:w="772"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4.7</w:t>
            </w:r>
          </w:p>
        </w:tc>
        <w:tc>
          <w:tcPr>
            <w:tcW w:w="840"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1,32</w:t>
            </w:r>
            <w:r w:rsidRPr="00210DC2">
              <w:rPr>
                <w:rFonts w:eastAsia="標楷體" w:hint="eastAsia"/>
                <w:bCs/>
                <w:color w:val="000000" w:themeColor="text1"/>
                <w:sz w:val="22"/>
              </w:rPr>
              <w:t>5</w:t>
            </w:r>
            <w:r w:rsidRPr="00210DC2">
              <w:rPr>
                <w:rFonts w:eastAsia="標楷體"/>
                <w:bCs/>
                <w:color w:val="000000" w:themeColor="text1"/>
                <w:sz w:val="22"/>
              </w:rPr>
              <w:t>.</w:t>
            </w:r>
            <w:r w:rsidRPr="00210DC2">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9.</w:t>
            </w:r>
            <w:r w:rsidRPr="00210DC2">
              <w:rPr>
                <w:rFonts w:eastAsia="標楷體" w:hint="eastAsia"/>
                <w:bCs/>
                <w:color w:val="000000" w:themeColor="text1"/>
                <w:sz w:val="22"/>
              </w:rPr>
              <w:t>0</w:t>
            </w:r>
          </w:p>
        </w:tc>
        <w:tc>
          <w:tcPr>
            <w:tcW w:w="853"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1,90</w:t>
            </w:r>
            <w:r w:rsidRPr="00210DC2">
              <w:rPr>
                <w:rFonts w:eastAsia="標楷體" w:hint="eastAsia"/>
                <w:bCs/>
                <w:color w:val="000000" w:themeColor="text1"/>
                <w:sz w:val="22"/>
              </w:rPr>
              <w:t>0</w:t>
            </w:r>
            <w:r w:rsidRPr="00210DC2">
              <w:rPr>
                <w:rFonts w:eastAsia="標楷體"/>
                <w:bCs/>
                <w:color w:val="000000" w:themeColor="text1"/>
                <w:sz w:val="22"/>
              </w:rPr>
              <w:t>.</w:t>
            </w:r>
            <w:r w:rsidRPr="00210DC2">
              <w:rPr>
                <w:rFonts w:eastAsia="標楷體" w:hint="eastAsia"/>
                <w:bCs/>
                <w:color w:val="000000" w:themeColor="text1"/>
                <w:sz w:val="22"/>
              </w:rPr>
              <w:t>6</w:t>
            </w:r>
          </w:p>
        </w:tc>
        <w:tc>
          <w:tcPr>
            <w:tcW w:w="784"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1.</w:t>
            </w:r>
            <w:r w:rsidRPr="00210DC2">
              <w:rPr>
                <w:rFonts w:eastAsia="標楷體" w:hint="eastAsia"/>
                <w:bCs/>
                <w:color w:val="000000" w:themeColor="text1"/>
                <w:sz w:val="22"/>
              </w:rPr>
              <w:t>5</w:t>
            </w:r>
          </w:p>
        </w:tc>
        <w:tc>
          <w:tcPr>
            <w:tcW w:w="910"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-57</w:t>
            </w:r>
            <w:r w:rsidRPr="00210DC2">
              <w:rPr>
                <w:rFonts w:eastAsia="標楷體" w:hint="eastAsia"/>
                <w:bCs/>
                <w:color w:val="000000" w:themeColor="text1"/>
                <w:sz w:val="22"/>
              </w:rPr>
              <w:t>4</w:t>
            </w:r>
            <w:r w:rsidRPr="00210DC2">
              <w:rPr>
                <w:rFonts w:eastAsia="標楷體"/>
                <w:bCs/>
                <w:color w:val="000000" w:themeColor="text1"/>
                <w:sz w:val="22"/>
              </w:rPr>
              <w:t>.</w:t>
            </w:r>
            <w:r w:rsidRPr="00210DC2">
              <w:rPr>
                <w:rFonts w:eastAsia="標楷體" w:hint="eastAsia"/>
                <w:bCs/>
                <w:color w:val="000000" w:themeColor="text1"/>
                <w:sz w:val="22"/>
              </w:rPr>
              <w:t>7</w:t>
            </w:r>
          </w:p>
        </w:tc>
        <w:tc>
          <w:tcPr>
            <w:tcW w:w="854" w:type="dxa"/>
            <w:tcBorders>
              <w:top w:val="nil"/>
              <w:left w:val="single" w:sz="6" w:space="0" w:color="auto"/>
              <w:bottom w:val="nil"/>
              <w:right w:val="single" w:sz="6" w:space="0" w:color="auto"/>
            </w:tcBorders>
            <w:shd w:val="clear" w:color="auto" w:fill="auto"/>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1.7</w:t>
            </w:r>
          </w:p>
        </w:tc>
        <w:tc>
          <w:tcPr>
            <w:tcW w:w="835" w:type="dxa"/>
            <w:tcBorders>
              <w:top w:val="nil"/>
              <w:left w:val="single" w:sz="6" w:space="0" w:color="auto"/>
              <w:bottom w:val="nil"/>
              <w:right w:val="nil"/>
            </w:tcBorders>
            <w:shd w:val="clear" w:color="auto" w:fill="auto"/>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8.2</w:t>
            </w:r>
          </w:p>
        </w:tc>
      </w:tr>
      <w:tr w:rsidR="00210DC2" w:rsidRPr="00210DC2" w:rsidTr="00210DC2">
        <w:trPr>
          <w:cantSplit/>
        </w:trPr>
        <w:tc>
          <w:tcPr>
            <w:tcW w:w="1288" w:type="dxa"/>
            <w:tcBorders>
              <w:top w:val="nil"/>
              <w:left w:val="nil"/>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7</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4.4</w:t>
            </w:r>
          </w:p>
        </w:tc>
        <w:tc>
          <w:tcPr>
            <w:tcW w:w="840"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1,30</w:t>
            </w:r>
            <w:r w:rsidRPr="00210DC2">
              <w:rPr>
                <w:rFonts w:eastAsia="標楷體" w:hint="eastAsia"/>
                <w:bCs/>
                <w:color w:val="000000" w:themeColor="text1"/>
                <w:sz w:val="22"/>
              </w:rPr>
              <w:t>4</w:t>
            </w:r>
            <w:r w:rsidRPr="00210DC2">
              <w:rPr>
                <w:rFonts w:eastAsia="標楷體"/>
                <w:bCs/>
                <w:color w:val="000000" w:themeColor="text1"/>
                <w:sz w:val="22"/>
              </w:rPr>
              <w:t>.</w:t>
            </w:r>
            <w:r w:rsidRPr="00210DC2">
              <w:rPr>
                <w:rFonts w:eastAsia="標楷體" w:hint="eastAsia"/>
                <w:bCs/>
                <w:color w:val="000000" w:themeColor="text1"/>
                <w:sz w:val="22"/>
              </w:rPr>
              <w:t>8</w:t>
            </w:r>
          </w:p>
        </w:tc>
        <w:tc>
          <w:tcPr>
            <w:tcW w:w="784"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3</w:t>
            </w:r>
            <w:r w:rsidRPr="00210DC2">
              <w:rPr>
                <w:rFonts w:eastAsia="標楷體" w:hint="eastAsia"/>
                <w:bCs/>
                <w:color w:val="000000" w:themeColor="text1"/>
                <w:sz w:val="22"/>
              </w:rPr>
              <w:t>.1</w:t>
            </w:r>
          </w:p>
        </w:tc>
        <w:tc>
          <w:tcPr>
            <w:tcW w:w="853"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1,88</w:t>
            </w:r>
            <w:r w:rsidRPr="00210DC2">
              <w:rPr>
                <w:rFonts w:eastAsia="標楷體" w:hint="eastAsia"/>
                <w:bCs/>
                <w:color w:val="000000" w:themeColor="text1"/>
                <w:sz w:val="22"/>
              </w:rPr>
              <w:t>3</w:t>
            </w:r>
            <w:r w:rsidRPr="00210DC2">
              <w:rPr>
                <w:rFonts w:eastAsia="標楷體"/>
                <w:bCs/>
                <w:color w:val="000000" w:themeColor="text1"/>
                <w:sz w:val="22"/>
              </w:rPr>
              <w:t>.</w:t>
            </w:r>
            <w:r w:rsidRPr="00210DC2">
              <w:rPr>
                <w:rFonts w:eastAsia="標楷體" w:hint="eastAsia"/>
                <w:bCs/>
                <w:color w:val="000000" w:themeColor="text1"/>
                <w:sz w:val="22"/>
              </w:rPr>
              <w:t>3</w:t>
            </w:r>
          </w:p>
        </w:tc>
        <w:tc>
          <w:tcPr>
            <w:tcW w:w="784"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0</w:t>
            </w:r>
            <w:r w:rsidRPr="00210DC2">
              <w:rPr>
                <w:rFonts w:eastAsia="標楷體" w:hint="eastAsia"/>
                <w:bCs/>
                <w:color w:val="000000" w:themeColor="text1"/>
                <w:sz w:val="22"/>
              </w:rPr>
              <w:t>.5</w:t>
            </w:r>
          </w:p>
        </w:tc>
        <w:tc>
          <w:tcPr>
            <w:tcW w:w="910"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bCs/>
                <w:color w:val="000000" w:themeColor="text1"/>
                <w:sz w:val="22"/>
              </w:rPr>
              <w:t>-57</w:t>
            </w:r>
            <w:r w:rsidRPr="00210DC2">
              <w:rPr>
                <w:rFonts w:eastAsia="標楷體" w:hint="eastAsia"/>
                <w:bCs/>
                <w:color w:val="000000" w:themeColor="text1"/>
                <w:sz w:val="22"/>
              </w:rPr>
              <w:t>8</w:t>
            </w:r>
            <w:r w:rsidRPr="00210DC2">
              <w:rPr>
                <w:rFonts w:eastAsia="標楷體"/>
                <w:bCs/>
                <w:color w:val="000000" w:themeColor="text1"/>
                <w:sz w:val="22"/>
              </w:rPr>
              <w:t>.</w:t>
            </w:r>
            <w:r w:rsidRPr="00210DC2">
              <w:rPr>
                <w:rFonts w:eastAsia="標楷體" w:hint="eastAsia"/>
                <w:bCs/>
                <w:color w:val="000000" w:themeColor="text1"/>
                <w:sz w:val="22"/>
              </w:rPr>
              <w:t>0</w:t>
            </w:r>
          </w:p>
        </w:tc>
        <w:tc>
          <w:tcPr>
            <w:tcW w:w="854" w:type="dxa"/>
            <w:tcBorders>
              <w:top w:val="nil"/>
              <w:left w:val="single" w:sz="6" w:space="0" w:color="auto"/>
              <w:bottom w:val="nil"/>
              <w:right w:val="single" w:sz="6" w:space="0" w:color="auto"/>
            </w:tcBorders>
            <w:shd w:val="clear" w:color="auto" w:fill="auto"/>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1.4</w:t>
            </w:r>
          </w:p>
        </w:tc>
        <w:tc>
          <w:tcPr>
            <w:tcW w:w="835" w:type="dxa"/>
            <w:tcBorders>
              <w:top w:val="nil"/>
              <w:left w:val="single" w:sz="6" w:space="0" w:color="auto"/>
              <w:bottom w:val="nil"/>
              <w:right w:val="nil"/>
            </w:tcBorders>
            <w:shd w:val="clear" w:color="auto" w:fill="auto"/>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8.</w:t>
            </w:r>
            <w:r w:rsidRPr="00210DC2">
              <w:rPr>
                <w:rFonts w:eastAsia="標楷體" w:hint="eastAsia"/>
                <w:bCs/>
                <w:color w:val="000000" w:themeColor="text1"/>
                <w:sz w:val="22"/>
              </w:rPr>
              <w:t>2</w:t>
            </w:r>
          </w:p>
        </w:tc>
      </w:tr>
      <w:tr w:rsidR="00210DC2" w:rsidRPr="00210DC2" w:rsidTr="00210DC2">
        <w:trPr>
          <w:cantSplit/>
        </w:trPr>
        <w:tc>
          <w:tcPr>
            <w:tcW w:w="1288" w:type="dxa"/>
            <w:tcBorders>
              <w:top w:val="nil"/>
              <w:left w:val="nil"/>
              <w:bottom w:val="nil"/>
              <w:right w:val="single" w:sz="6" w:space="0" w:color="auto"/>
            </w:tcBorders>
            <w:shd w:val="clear" w:color="auto" w:fill="auto"/>
            <w:hideMark/>
          </w:tcPr>
          <w:p w:rsidR="002201C5" w:rsidRDefault="002201C5" w:rsidP="00125C5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8</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2.8</w:t>
            </w:r>
          </w:p>
        </w:tc>
        <w:tc>
          <w:tcPr>
            <w:tcW w:w="840"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1,285.3</w:t>
            </w:r>
          </w:p>
        </w:tc>
        <w:tc>
          <w:tcPr>
            <w:tcW w:w="784"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1.6</w:t>
            </w:r>
          </w:p>
        </w:tc>
        <w:tc>
          <w:tcPr>
            <w:tcW w:w="853"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1,874.8</w:t>
            </w:r>
          </w:p>
        </w:tc>
        <w:tc>
          <w:tcPr>
            <w:tcW w:w="784"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0.4</w:t>
            </w:r>
          </w:p>
        </w:tc>
        <w:tc>
          <w:tcPr>
            <w:tcW w:w="910"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-589.5</w:t>
            </w:r>
          </w:p>
        </w:tc>
        <w:tc>
          <w:tcPr>
            <w:tcW w:w="854" w:type="dxa"/>
            <w:tcBorders>
              <w:top w:val="nil"/>
              <w:left w:val="single" w:sz="6" w:space="0" w:color="auto"/>
              <w:bottom w:val="nil"/>
              <w:right w:val="single" w:sz="6" w:space="0" w:color="auto"/>
            </w:tcBorders>
            <w:shd w:val="clear" w:color="auto" w:fill="auto"/>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1.7</w:t>
            </w:r>
          </w:p>
        </w:tc>
        <w:tc>
          <w:tcPr>
            <w:tcW w:w="835" w:type="dxa"/>
            <w:tcBorders>
              <w:top w:val="nil"/>
              <w:left w:val="single" w:sz="6" w:space="0" w:color="auto"/>
              <w:bottom w:val="nil"/>
              <w:right w:val="nil"/>
            </w:tcBorders>
            <w:shd w:val="clear" w:color="auto" w:fill="auto"/>
            <w:hideMark/>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bCs/>
                <w:color w:val="000000" w:themeColor="text1"/>
                <w:sz w:val="22"/>
              </w:rPr>
              <w:t>8.1</w:t>
            </w:r>
          </w:p>
        </w:tc>
      </w:tr>
      <w:tr w:rsidR="00210DC2" w:rsidRPr="00210DC2" w:rsidTr="00210DC2">
        <w:trPr>
          <w:cantSplit/>
        </w:trPr>
        <w:tc>
          <w:tcPr>
            <w:tcW w:w="1288" w:type="dxa"/>
            <w:tcBorders>
              <w:top w:val="nil"/>
              <w:left w:val="nil"/>
              <w:bottom w:val="nil"/>
              <w:right w:val="single" w:sz="6" w:space="0" w:color="auto"/>
            </w:tcBorders>
            <w:shd w:val="clear" w:color="auto" w:fill="auto"/>
          </w:tcPr>
          <w:p w:rsidR="002201C5" w:rsidRDefault="002201C5" w:rsidP="00125C5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hint="eastAsia"/>
                <w:bCs/>
                <w:color w:val="000000"/>
                <w:sz w:val="22"/>
              </w:rPr>
              <w:t>9</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hint="eastAsia"/>
                <w:bCs/>
                <w:color w:val="000000" w:themeColor="text1"/>
                <w:sz w:val="22"/>
              </w:rPr>
              <w:t>3.1</w:t>
            </w:r>
            <w:r w:rsidRPr="00210DC2">
              <w:rPr>
                <w:rFonts w:eastAsia="標楷體"/>
                <w:bCs/>
                <w:color w:val="000000" w:themeColor="text1"/>
                <w:sz w:val="22"/>
              </w:rPr>
              <w:t xml:space="preserve"> (II</w:t>
            </w:r>
            <w:r w:rsidRPr="00210DC2">
              <w:rPr>
                <w:rFonts w:eastAsia="標楷體" w:hint="eastAsia"/>
                <w:bCs/>
                <w:color w:val="000000" w:themeColor="text1"/>
                <w:sz w:val="22"/>
              </w:rPr>
              <w:t>I</w:t>
            </w:r>
            <w:r w:rsidRPr="00210DC2">
              <w:rPr>
                <w:rFonts w:eastAsia="標楷體"/>
                <w:bCs/>
                <w:color w:val="000000" w:themeColor="text1"/>
                <w:sz w:val="22"/>
              </w:rPr>
              <w:t>)</w:t>
            </w:r>
          </w:p>
        </w:tc>
        <w:tc>
          <w:tcPr>
            <w:tcW w:w="772"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hint="eastAsia"/>
                <w:bCs/>
                <w:color w:val="000000" w:themeColor="text1"/>
                <w:sz w:val="22"/>
              </w:rPr>
              <w:t>2.8</w:t>
            </w:r>
          </w:p>
        </w:tc>
        <w:tc>
          <w:tcPr>
            <w:tcW w:w="840"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1,337.8</w:t>
            </w:r>
          </w:p>
        </w:tc>
        <w:tc>
          <w:tcPr>
            <w:tcW w:w="784"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3.7</w:t>
            </w:r>
          </w:p>
        </w:tc>
        <w:tc>
          <w:tcPr>
            <w:tcW w:w="853"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1911.4</w:t>
            </w:r>
          </w:p>
        </w:tc>
        <w:tc>
          <w:tcPr>
            <w:tcW w:w="784"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1.4</w:t>
            </w:r>
          </w:p>
        </w:tc>
        <w:tc>
          <w:tcPr>
            <w:tcW w:w="910"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-574.1</w:t>
            </w:r>
          </w:p>
        </w:tc>
        <w:tc>
          <w:tcPr>
            <w:tcW w:w="854" w:type="dxa"/>
            <w:tcBorders>
              <w:top w:val="nil"/>
              <w:left w:val="single" w:sz="6" w:space="0" w:color="auto"/>
              <w:bottom w:val="nil"/>
              <w:right w:val="single" w:sz="6" w:space="0" w:color="auto"/>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hint="eastAsia"/>
                <w:bCs/>
                <w:color w:val="000000" w:themeColor="text1"/>
                <w:sz w:val="22"/>
              </w:rPr>
              <w:t>2.0</w:t>
            </w:r>
          </w:p>
        </w:tc>
        <w:tc>
          <w:tcPr>
            <w:tcW w:w="835" w:type="dxa"/>
            <w:tcBorders>
              <w:top w:val="nil"/>
              <w:left w:val="single" w:sz="6" w:space="0" w:color="auto"/>
              <w:bottom w:val="nil"/>
              <w:right w:val="nil"/>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hint="eastAsia"/>
                <w:bCs/>
                <w:color w:val="000000" w:themeColor="text1"/>
                <w:sz w:val="22"/>
              </w:rPr>
              <w:t>7.8</w:t>
            </w:r>
          </w:p>
        </w:tc>
      </w:tr>
      <w:tr w:rsidR="00210DC2" w:rsidRPr="00210DC2" w:rsidTr="00210DC2">
        <w:trPr>
          <w:cantSplit/>
        </w:trPr>
        <w:tc>
          <w:tcPr>
            <w:tcW w:w="1288" w:type="dxa"/>
            <w:tcBorders>
              <w:top w:val="nil"/>
              <w:left w:val="nil"/>
              <w:bottom w:val="nil"/>
              <w:right w:val="single" w:sz="6" w:space="0" w:color="auto"/>
            </w:tcBorders>
            <w:shd w:val="clear" w:color="auto" w:fill="auto"/>
          </w:tcPr>
          <w:p w:rsidR="002201C5" w:rsidRDefault="002201C5" w:rsidP="00125C5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hint="eastAsia"/>
                <w:bCs/>
                <w:color w:val="000000"/>
                <w:sz w:val="22"/>
              </w:rPr>
              <w:t>10</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hint="eastAsia"/>
                <w:bCs/>
                <w:color w:val="000000" w:themeColor="text1"/>
                <w:sz w:val="22"/>
              </w:rPr>
              <w:t>1.7</w:t>
            </w:r>
          </w:p>
        </w:tc>
        <w:tc>
          <w:tcPr>
            <w:tcW w:w="840"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1,276.1</w:t>
            </w:r>
          </w:p>
        </w:tc>
        <w:tc>
          <w:tcPr>
            <w:tcW w:w="784"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-0.2</w:t>
            </w:r>
          </w:p>
        </w:tc>
        <w:tc>
          <w:tcPr>
            <w:tcW w:w="853"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1,866.4</w:t>
            </w:r>
          </w:p>
        </w:tc>
        <w:tc>
          <w:tcPr>
            <w:tcW w:w="784"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-1.0</w:t>
            </w:r>
          </w:p>
        </w:tc>
        <w:tc>
          <w:tcPr>
            <w:tcW w:w="910"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-591.8</w:t>
            </w:r>
          </w:p>
        </w:tc>
        <w:tc>
          <w:tcPr>
            <w:tcW w:w="854" w:type="dxa"/>
            <w:tcBorders>
              <w:top w:val="nil"/>
              <w:left w:val="single" w:sz="6" w:space="0" w:color="auto"/>
              <w:bottom w:val="nil"/>
              <w:right w:val="single" w:sz="6" w:space="0" w:color="auto"/>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hint="eastAsia"/>
                <w:bCs/>
                <w:color w:val="000000" w:themeColor="text1"/>
                <w:sz w:val="22"/>
              </w:rPr>
              <w:t>2.2</w:t>
            </w:r>
          </w:p>
        </w:tc>
        <w:tc>
          <w:tcPr>
            <w:tcW w:w="835" w:type="dxa"/>
            <w:tcBorders>
              <w:top w:val="nil"/>
              <w:left w:val="single" w:sz="6" w:space="0" w:color="auto"/>
              <w:bottom w:val="nil"/>
              <w:right w:val="nil"/>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hint="eastAsia"/>
                <w:bCs/>
                <w:color w:val="000000" w:themeColor="text1"/>
                <w:sz w:val="22"/>
              </w:rPr>
              <w:t>7.9</w:t>
            </w:r>
          </w:p>
        </w:tc>
      </w:tr>
      <w:tr w:rsidR="00210DC2" w:rsidRPr="00210DC2" w:rsidTr="00210DC2">
        <w:trPr>
          <w:cantSplit/>
        </w:trPr>
        <w:tc>
          <w:tcPr>
            <w:tcW w:w="1288" w:type="dxa"/>
            <w:tcBorders>
              <w:top w:val="nil"/>
              <w:left w:val="nil"/>
              <w:bottom w:val="nil"/>
              <w:right w:val="single" w:sz="6" w:space="0" w:color="auto"/>
            </w:tcBorders>
            <w:shd w:val="clear" w:color="auto" w:fill="auto"/>
          </w:tcPr>
          <w:p w:rsidR="002201C5" w:rsidRDefault="002201C5" w:rsidP="00125C5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hint="eastAsia"/>
                <w:bCs/>
                <w:color w:val="000000"/>
                <w:sz w:val="22"/>
              </w:rPr>
              <w:t>11</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hint="eastAsia"/>
                <w:bCs/>
                <w:color w:val="000000" w:themeColor="text1"/>
                <w:sz w:val="22"/>
              </w:rPr>
              <w:t>2.5</w:t>
            </w:r>
          </w:p>
        </w:tc>
        <w:tc>
          <w:tcPr>
            <w:tcW w:w="840"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1,294.2</w:t>
            </w:r>
          </w:p>
        </w:tc>
        <w:tc>
          <w:tcPr>
            <w:tcW w:w="784"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2.4</w:t>
            </w:r>
          </w:p>
        </w:tc>
        <w:tc>
          <w:tcPr>
            <w:tcW w:w="853"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1,949.1</w:t>
            </w:r>
          </w:p>
        </w:tc>
        <w:tc>
          <w:tcPr>
            <w:tcW w:w="784"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2.8</w:t>
            </w:r>
          </w:p>
        </w:tc>
        <w:tc>
          <w:tcPr>
            <w:tcW w:w="910"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-656.1</w:t>
            </w:r>
          </w:p>
        </w:tc>
        <w:tc>
          <w:tcPr>
            <w:tcW w:w="854" w:type="dxa"/>
            <w:tcBorders>
              <w:top w:val="nil"/>
              <w:left w:val="single" w:sz="6" w:space="0" w:color="auto"/>
              <w:bottom w:val="nil"/>
              <w:right w:val="single" w:sz="6" w:space="0" w:color="auto"/>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hint="eastAsia"/>
                <w:bCs/>
                <w:color w:val="000000" w:themeColor="text1"/>
                <w:sz w:val="22"/>
              </w:rPr>
              <w:t>1.8</w:t>
            </w:r>
          </w:p>
        </w:tc>
        <w:tc>
          <w:tcPr>
            <w:tcW w:w="835" w:type="dxa"/>
            <w:tcBorders>
              <w:top w:val="nil"/>
              <w:left w:val="single" w:sz="6" w:space="0" w:color="auto"/>
              <w:bottom w:val="nil"/>
              <w:right w:val="nil"/>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hint="eastAsia"/>
                <w:bCs/>
                <w:color w:val="000000" w:themeColor="text1"/>
                <w:sz w:val="22"/>
              </w:rPr>
              <w:t>7.8</w:t>
            </w:r>
          </w:p>
        </w:tc>
      </w:tr>
      <w:tr w:rsidR="00210DC2" w:rsidRPr="00210DC2" w:rsidTr="00210DC2">
        <w:trPr>
          <w:cantSplit/>
        </w:trPr>
        <w:tc>
          <w:tcPr>
            <w:tcW w:w="1288" w:type="dxa"/>
            <w:tcBorders>
              <w:top w:val="nil"/>
              <w:left w:val="nil"/>
              <w:bottom w:val="nil"/>
              <w:right w:val="single" w:sz="6" w:space="0" w:color="auto"/>
            </w:tcBorders>
            <w:shd w:val="clear" w:color="auto" w:fill="auto"/>
          </w:tcPr>
          <w:p w:rsidR="002201C5" w:rsidRDefault="002201C5" w:rsidP="00125C5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hint="eastAsia"/>
                <w:bCs/>
                <w:color w:val="000000"/>
                <w:sz w:val="22"/>
              </w:rPr>
              <w:t>12</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hint="eastAsia"/>
                <w:bCs/>
                <w:color w:val="000000" w:themeColor="text1"/>
                <w:sz w:val="22"/>
              </w:rPr>
              <w:t>0.4 (IV)</w:t>
            </w:r>
          </w:p>
        </w:tc>
        <w:tc>
          <w:tcPr>
            <w:tcW w:w="772"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hint="eastAsia"/>
                <w:bCs/>
                <w:color w:val="000000" w:themeColor="text1"/>
                <w:sz w:val="22"/>
              </w:rPr>
              <w:t>2.2</w:t>
            </w:r>
          </w:p>
        </w:tc>
        <w:tc>
          <w:tcPr>
            <w:tcW w:w="840"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1,328.2</w:t>
            </w:r>
          </w:p>
        </w:tc>
        <w:tc>
          <w:tcPr>
            <w:tcW w:w="784"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3.8</w:t>
            </w:r>
          </w:p>
        </w:tc>
        <w:tc>
          <w:tcPr>
            <w:tcW w:w="853"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1,888.9</w:t>
            </w:r>
          </w:p>
        </w:tc>
        <w:tc>
          <w:tcPr>
            <w:tcW w:w="784"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-2.3</w:t>
            </w:r>
          </w:p>
        </w:tc>
        <w:tc>
          <w:tcPr>
            <w:tcW w:w="910"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-562.0</w:t>
            </w:r>
          </w:p>
        </w:tc>
        <w:tc>
          <w:tcPr>
            <w:tcW w:w="854" w:type="dxa"/>
            <w:tcBorders>
              <w:top w:val="nil"/>
              <w:left w:val="single" w:sz="6" w:space="0" w:color="auto"/>
              <w:bottom w:val="nil"/>
              <w:right w:val="single" w:sz="6" w:space="0" w:color="auto"/>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hint="eastAsia"/>
                <w:bCs/>
                <w:color w:val="000000" w:themeColor="text1"/>
                <w:sz w:val="22"/>
              </w:rPr>
              <w:t>1.7</w:t>
            </w:r>
          </w:p>
        </w:tc>
        <w:tc>
          <w:tcPr>
            <w:tcW w:w="835" w:type="dxa"/>
            <w:tcBorders>
              <w:top w:val="nil"/>
              <w:left w:val="single" w:sz="6" w:space="0" w:color="auto"/>
              <w:bottom w:val="nil"/>
              <w:right w:val="nil"/>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hint="eastAsia"/>
                <w:bCs/>
                <w:color w:val="000000" w:themeColor="text1"/>
                <w:sz w:val="22"/>
              </w:rPr>
              <w:t>7.8</w:t>
            </w:r>
          </w:p>
        </w:tc>
      </w:tr>
      <w:tr w:rsidR="00210DC2" w:rsidRPr="00210DC2" w:rsidTr="00210DC2">
        <w:trPr>
          <w:cantSplit/>
        </w:trPr>
        <w:tc>
          <w:tcPr>
            <w:tcW w:w="1288" w:type="dxa"/>
            <w:tcBorders>
              <w:top w:val="nil"/>
              <w:left w:val="nil"/>
              <w:bottom w:val="nil"/>
              <w:right w:val="single" w:sz="6" w:space="0" w:color="auto"/>
            </w:tcBorders>
            <w:shd w:val="clear" w:color="auto" w:fill="auto"/>
          </w:tcPr>
          <w:p w:rsidR="002201C5" w:rsidRDefault="002201C5" w:rsidP="00125C5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hint="eastAsia"/>
                <w:bCs/>
                <w:color w:val="000000"/>
                <w:sz w:val="22"/>
              </w:rPr>
              <w:t>2013</w:t>
            </w:r>
            <w:r>
              <w:rPr>
                <w:rFonts w:eastAsia="標楷體" w:hint="eastAsia"/>
                <w:bCs/>
                <w:color w:val="000000"/>
                <w:sz w:val="22"/>
              </w:rPr>
              <w:t>年</w:t>
            </w:r>
          </w:p>
        </w:tc>
        <w:tc>
          <w:tcPr>
            <w:tcW w:w="1080" w:type="dxa"/>
            <w:tcBorders>
              <w:top w:val="nil"/>
              <w:left w:val="single" w:sz="6" w:space="0" w:color="auto"/>
              <w:bottom w:val="nil"/>
              <w:right w:val="single" w:sz="6" w:space="0" w:color="auto"/>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0"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p>
        </w:tc>
        <w:tc>
          <w:tcPr>
            <w:tcW w:w="784"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p>
        </w:tc>
        <w:tc>
          <w:tcPr>
            <w:tcW w:w="853"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p>
        </w:tc>
        <w:tc>
          <w:tcPr>
            <w:tcW w:w="784"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p>
        </w:tc>
        <w:tc>
          <w:tcPr>
            <w:tcW w:w="910"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p>
        </w:tc>
        <w:tc>
          <w:tcPr>
            <w:tcW w:w="854" w:type="dxa"/>
            <w:tcBorders>
              <w:top w:val="nil"/>
              <w:left w:val="single" w:sz="6" w:space="0" w:color="auto"/>
              <w:bottom w:val="nil"/>
              <w:right w:val="single" w:sz="6" w:space="0" w:color="auto"/>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35" w:type="dxa"/>
            <w:tcBorders>
              <w:top w:val="nil"/>
              <w:left w:val="single" w:sz="6" w:space="0" w:color="auto"/>
              <w:bottom w:val="nil"/>
              <w:right w:val="nil"/>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p>
        </w:tc>
      </w:tr>
      <w:tr w:rsidR="00210DC2" w:rsidRPr="00210DC2" w:rsidTr="00210DC2">
        <w:trPr>
          <w:cantSplit/>
        </w:trPr>
        <w:tc>
          <w:tcPr>
            <w:tcW w:w="1288" w:type="dxa"/>
            <w:tcBorders>
              <w:top w:val="nil"/>
              <w:left w:val="nil"/>
              <w:bottom w:val="nil"/>
              <w:right w:val="single" w:sz="6" w:space="0" w:color="auto"/>
            </w:tcBorders>
            <w:shd w:val="clear" w:color="auto" w:fill="auto"/>
          </w:tcPr>
          <w:p w:rsidR="002201C5" w:rsidRDefault="002201C5" w:rsidP="00125C5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hint="eastAsia"/>
                <w:bCs/>
                <w:color w:val="000000"/>
                <w:sz w:val="22"/>
              </w:rPr>
              <w:t>1</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hint="eastAsia"/>
                <w:bCs/>
                <w:color w:val="000000" w:themeColor="text1"/>
                <w:sz w:val="22"/>
              </w:rPr>
              <w:t>2.1</w:t>
            </w:r>
          </w:p>
        </w:tc>
        <w:tc>
          <w:tcPr>
            <w:tcW w:w="840"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1,307.8</w:t>
            </w:r>
          </w:p>
        </w:tc>
        <w:tc>
          <w:tcPr>
            <w:tcW w:w="784"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2.4</w:t>
            </w:r>
          </w:p>
        </w:tc>
        <w:tc>
          <w:tcPr>
            <w:tcW w:w="853"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1,925.4</w:t>
            </w:r>
          </w:p>
        </w:tc>
        <w:tc>
          <w:tcPr>
            <w:tcW w:w="784"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-1.1</w:t>
            </w:r>
          </w:p>
        </w:tc>
        <w:tc>
          <w:tcPr>
            <w:tcW w:w="910" w:type="dxa"/>
            <w:tcBorders>
              <w:top w:val="nil"/>
              <w:left w:val="single" w:sz="6" w:space="0" w:color="auto"/>
              <w:bottom w:val="nil"/>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-617.6</w:t>
            </w:r>
          </w:p>
        </w:tc>
        <w:tc>
          <w:tcPr>
            <w:tcW w:w="854" w:type="dxa"/>
            <w:tcBorders>
              <w:top w:val="nil"/>
              <w:left w:val="single" w:sz="6" w:space="0" w:color="auto"/>
              <w:bottom w:val="nil"/>
              <w:right w:val="single" w:sz="6" w:space="0" w:color="auto"/>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hint="eastAsia"/>
                <w:bCs/>
                <w:color w:val="000000" w:themeColor="text1"/>
                <w:sz w:val="22"/>
              </w:rPr>
              <w:t>1.6</w:t>
            </w:r>
          </w:p>
        </w:tc>
        <w:tc>
          <w:tcPr>
            <w:tcW w:w="835" w:type="dxa"/>
            <w:tcBorders>
              <w:top w:val="nil"/>
              <w:left w:val="single" w:sz="6" w:space="0" w:color="auto"/>
              <w:bottom w:val="nil"/>
              <w:right w:val="nil"/>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hint="eastAsia"/>
                <w:bCs/>
                <w:color w:val="000000" w:themeColor="text1"/>
                <w:sz w:val="22"/>
              </w:rPr>
              <w:t>7.9</w:t>
            </w:r>
          </w:p>
        </w:tc>
      </w:tr>
      <w:tr w:rsidR="00210DC2" w:rsidRPr="00210DC2" w:rsidTr="00210DC2">
        <w:trPr>
          <w:cantSplit/>
        </w:trPr>
        <w:tc>
          <w:tcPr>
            <w:tcW w:w="1288" w:type="dxa"/>
            <w:tcBorders>
              <w:top w:val="nil"/>
              <w:left w:val="nil"/>
              <w:bottom w:val="single" w:sz="6" w:space="0" w:color="auto"/>
              <w:right w:val="single" w:sz="6" w:space="0" w:color="auto"/>
            </w:tcBorders>
            <w:shd w:val="clear" w:color="auto" w:fill="auto"/>
          </w:tcPr>
          <w:p w:rsidR="002201C5" w:rsidRDefault="002201C5" w:rsidP="00125C5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hint="eastAsia"/>
                <w:bCs/>
                <w:color w:val="000000"/>
                <w:sz w:val="22"/>
              </w:rPr>
              <w:t>2</w:t>
            </w:r>
            <w:r>
              <w:rPr>
                <w:rFonts w:eastAsia="標楷體" w:hint="eastAsia"/>
                <w:bCs/>
                <w:color w:val="000000"/>
                <w:sz w:val="22"/>
              </w:rPr>
              <w:t>月</w:t>
            </w:r>
          </w:p>
        </w:tc>
        <w:tc>
          <w:tcPr>
            <w:tcW w:w="1080" w:type="dxa"/>
            <w:tcBorders>
              <w:top w:val="nil"/>
              <w:left w:val="single" w:sz="6" w:space="0" w:color="auto"/>
              <w:bottom w:val="single" w:sz="6" w:space="0" w:color="auto"/>
              <w:right w:val="single" w:sz="6" w:space="0" w:color="auto"/>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single" w:sz="6" w:space="0" w:color="auto"/>
              <w:right w:val="single" w:sz="6" w:space="0" w:color="auto"/>
            </w:tcBorders>
            <w:shd w:val="clear" w:color="auto" w:fill="auto"/>
            <w:vAlign w:val="center"/>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hint="eastAsia"/>
                <w:bCs/>
                <w:color w:val="000000" w:themeColor="text1"/>
                <w:sz w:val="22"/>
              </w:rPr>
              <w:t>2.5</w:t>
            </w:r>
          </w:p>
        </w:tc>
        <w:tc>
          <w:tcPr>
            <w:tcW w:w="840" w:type="dxa"/>
            <w:tcBorders>
              <w:top w:val="nil"/>
              <w:left w:val="single" w:sz="6" w:space="0" w:color="auto"/>
              <w:bottom w:val="single" w:sz="6" w:space="0" w:color="auto"/>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w:t>
            </w:r>
          </w:p>
        </w:tc>
        <w:tc>
          <w:tcPr>
            <w:tcW w:w="784" w:type="dxa"/>
            <w:tcBorders>
              <w:top w:val="nil"/>
              <w:left w:val="single" w:sz="6" w:space="0" w:color="auto"/>
              <w:bottom w:val="single" w:sz="6" w:space="0" w:color="auto"/>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w:t>
            </w:r>
          </w:p>
        </w:tc>
        <w:tc>
          <w:tcPr>
            <w:tcW w:w="853" w:type="dxa"/>
            <w:tcBorders>
              <w:top w:val="nil"/>
              <w:left w:val="single" w:sz="6" w:space="0" w:color="auto"/>
              <w:bottom w:val="single" w:sz="6" w:space="0" w:color="auto"/>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w:t>
            </w:r>
          </w:p>
        </w:tc>
        <w:tc>
          <w:tcPr>
            <w:tcW w:w="784" w:type="dxa"/>
            <w:tcBorders>
              <w:top w:val="nil"/>
              <w:left w:val="single" w:sz="6" w:space="0" w:color="auto"/>
              <w:bottom w:val="single" w:sz="6" w:space="0" w:color="auto"/>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w:t>
            </w:r>
          </w:p>
        </w:tc>
        <w:tc>
          <w:tcPr>
            <w:tcW w:w="910" w:type="dxa"/>
            <w:tcBorders>
              <w:top w:val="nil"/>
              <w:left w:val="single" w:sz="6" w:space="0" w:color="auto"/>
              <w:bottom w:val="single" w:sz="6" w:space="0" w:color="auto"/>
              <w:right w:val="single" w:sz="6" w:space="0" w:color="auto"/>
            </w:tcBorders>
            <w:shd w:val="clear" w:color="auto" w:fill="auto"/>
            <w:vAlign w:val="center"/>
          </w:tcPr>
          <w:p w:rsidR="002201C5" w:rsidRPr="00210DC2" w:rsidRDefault="002201C5" w:rsidP="00125C52">
            <w:pPr>
              <w:tabs>
                <w:tab w:val="left" w:pos="6840"/>
              </w:tabs>
              <w:jc w:val="center"/>
              <w:rPr>
                <w:rFonts w:eastAsia="標楷體"/>
                <w:bCs/>
                <w:color w:val="000000" w:themeColor="text1"/>
                <w:sz w:val="22"/>
              </w:rPr>
            </w:pPr>
            <w:r w:rsidRPr="00210DC2">
              <w:rPr>
                <w:rFonts w:eastAsia="標楷體" w:hint="eastAsia"/>
                <w:bCs/>
                <w:color w:val="000000" w:themeColor="text1"/>
                <w:sz w:val="22"/>
              </w:rPr>
              <w:t>-</w:t>
            </w:r>
          </w:p>
        </w:tc>
        <w:tc>
          <w:tcPr>
            <w:tcW w:w="854" w:type="dxa"/>
            <w:tcBorders>
              <w:top w:val="nil"/>
              <w:left w:val="single" w:sz="6" w:space="0" w:color="auto"/>
              <w:bottom w:val="single" w:sz="6" w:space="0" w:color="auto"/>
              <w:right w:val="single" w:sz="6" w:space="0" w:color="auto"/>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hint="eastAsia"/>
                <w:bCs/>
                <w:color w:val="000000" w:themeColor="text1"/>
                <w:sz w:val="22"/>
              </w:rPr>
              <w:t>2.0</w:t>
            </w:r>
          </w:p>
        </w:tc>
        <w:tc>
          <w:tcPr>
            <w:tcW w:w="835" w:type="dxa"/>
            <w:tcBorders>
              <w:top w:val="nil"/>
              <w:left w:val="single" w:sz="6" w:space="0" w:color="auto"/>
              <w:bottom w:val="single" w:sz="6" w:space="0" w:color="auto"/>
              <w:right w:val="nil"/>
            </w:tcBorders>
            <w:shd w:val="clear" w:color="auto" w:fill="auto"/>
          </w:tcPr>
          <w:p w:rsidR="002201C5" w:rsidRPr="00210DC2" w:rsidRDefault="002201C5" w:rsidP="00125C52">
            <w:pPr>
              <w:tabs>
                <w:tab w:val="left" w:pos="6840"/>
              </w:tabs>
              <w:autoSpaceDE w:val="0"/>
              <w:autoSpaceDN w:val="0"/>
              <w:adjustRightInd w:val="0"/>
              <w:snapToGrid w:val="0"/>
              <w:spacing w:line="380" w:lineRule="atLeast"/>
              <w:jc w:val="center"/>
              <w:rPr>
                <w:rFonts w:eastAsia="標楷體"/>
                <w:bCs/>
                <w:color w:val="000000" w:themeColor="text1"/>
                <w:sz w:val="22"/>
              </w:rPr>
            </w:pPr>
            <w:r w:rsidRPr="00210DC2">
              <w:rPr>
                <w:rFonts w:eastAsia="標楷體" w:hint="eastAsia"/>
                <w:bCs/>
                <w:color w:val="000000" w:themeColor="text1"/>
                <w:sz w:val="22"/>
              </w:rPr>
              <w:t>7.7</w:t>
            </w:r>
          </w:p>
        </w:tc>
      </w:tr>
    </w:tbl>
    <w:p w:rsidR="00A1493A" w:rsidRPr="004D6389" w:rsidRDefault="00A1493A" w:rsidP="00A1493A">
      <w:pPr>
        <w:tabs>
          <w:tab w:val="left" w:pos="6840"/>
        </w:tabs>
        <w:autoSpaceDE w:val="0"/>
        <w:autoSpaceDN w:val="0"/>
        <w:adjustRightInd w:val="0"/>
        <w:snapToGrid w:val="0"/>
        <w:spacing w:line="300" w:lineRule="exact"/>
        <w:ind w:leftChars="11" w:left="26"/>
        <w:jc w:val="both"/>
        <w:rPr>
          <w:rFonts w:eastAsia="標楷體"/>
          <w:bCs/>
          <w:sz w:val="22"/>
          <w:lang w:val="zh-TW"/>
        </w:rPr>
      </w:pPr>
      <w:proofErr w:type="gramStart"/>
      <w:r w:rsidRPr="004D6389">
        <w:rPr>
          <w:rFonts w:eastAsia="標楷體" w:hint="eastAsia"/>
          <w:bCs/>
          <w:sz w:val="22"/>
          <w:lang w:val="zh-TW"/>
        </w:rPr>
        <w:t>註</w:t>
      </w:r>
      <w:proofErr w:type="gramEnd"/>
      <w:r w:rsidRPr="004D6389">
        <w:rPr>
          <w:rFonts w:eastAsia="標楷體" w:hint="eastAsia"/>
          <w:bCs/>
          <w:sz w:val="22"/>
        </w:rPr>
        <w:t>：</w:t>
      </w:r>
      <w:r w:rsidRPr="004D6389">
        <w:rPr>
          <w:rFonts w:eastAsia="標楷體"/>
          <w:bCs/>
          <w:sz w:val="22"/>
        </w:rPr>
        <w:t>GDP</w:t>
      </w:r>
      <w:r w:rsidRPr="004D6389">
        <w:rPr>
          <w:rFonts w:eastAsia="標楷體" w:hint="eastAsia"/>
          <w:bCs/>
          <w:sz w:val="22"/>
        </w:rPr>
        <w:t>成長率係為當季較上季變動率轉換為年率</w:t>
      </w:r>
      <w:r w:rsidRPr="004D6389">
        <w:rPr>
          <w:rFonts w:eastAsia="標楷體" w:hint="eastAsia"/>
          <w:bCs/>
          <w:sz w:val="22"/>
          <w:lang w:val="zh-TW"/>
        </w:rPr>
        <w:t>。</w:t>
      </w:r>
    </w:p>
    <w:p w:rsidR="00A1493A" w:rsidRPr="004D6389" w:rsidRDefault="00A1493A" w:rsidP="00A1493A">
      <w:pPr>
        <w:tabs>
          <w:tab w:val="left" w:pos="6840"/>
        </w:tabs>
        <w:autoSpaceDE w:val="0"/>
        <w:autoSpaceDN w:val="0"/>
        <w:adjustRightInd w:val="0"/>
        <w:snapToGrid w:val="0"/>
        <w:spacing w:line="300" w:lineRule="exact"/>
        <w:ind w:leftChars="11" w:left="26"/>
        <w:jc w:val="both"/>
        <w:rPr>
          <w:rFonts w:eastAsia="標楷體"/>
          <w:bCs/>
          <w:sz w:val="22"/>
          <w:lang w:val="zh-TW"/>
        </w:rPr>
      </w:pPr>
      <w:r w:rsidRPr="004D6389">
        <w:rPr>
          <w:rFonts w:eastAsia="標楷體" w:hint="eastAsia"/>
          <w:bCs/>
          <w:sz w:val="22"/>
          <w:lang w:val="zh-TW"/>
        </w:rPr>
        <w:t>資料來源：國際經濟情勢報、美國商務部、美國勞工部。</w:t>
      </w:r>
    </w:p>
    <w:p w:rsidR="00380A37" w:rsidRPr="00FB75E0" w:rsidRDefault="00380A37" w:rsidP="00314576">
      <w:pPr>
        <w:pStyle w:val="t-3"/>
        <w:spacing w:beforeLines="50" w:before="180" w:line="300" w:lineRule="auto"/>
        <w:ind w:right="-60"/>
      </w:pPr>
      <w:bookmarkStart w:id="48" w:name="_Toc349916579"/>
      <w:bookmarkStart w:id="49" w:name="_Toc349917239"/>
      <w:r w:rsidRPr="00FB75E0">
        <w:t>（二）歐元區</w:t>
      </w:r>
      <w:bookmarkEnd w:id="46"/>
      <w:bookmarkEnd w:id="47"/>
      <w:bookmarkEnd w:id="48"/>
      <w:bookmarkEnd w:id="49"/>
    </w:p>
    <w:p w:rsidR="00A92D89" w:rsidRPr="000F2551" w:rsidRDefault="00A92D89" w:rsidP="00A92D89">
      <w:pPr>
        <w:pStyle w:val="k32"/>
        <w:tabs>
          <w:tab w:val="left" w:pos="6840"/>
        </w:tabs>
        <w:spacing w:line="288" w:lineRule="auto"/>
      </w:pPr>
      <w:bookmarkStart w:id="50" w:name="_Toc337122128"/>
      <w:bookmarkStart w:id="51" w:name="_Toc349916580"/>
      <w:bookmarkStart w:id="52" w:name="_Toc349917240"/>
      <w:r w:rsidRPr="000F2551">
        <w:rPr>
          <w:rFonts w:hint="eastAsia"/>
        </w:rPr>
        <w:t>歐元區</w:t>
      </w:r>
      <w:r w:rsidRPr="000F2551">
        <w:rPr>
          <w:rFonts w:hint="eastAsia"/>
        </w:rPr>
        <w:t>2013</w:t>
      </w:r>
      <w:r w:rsidRPr="000F2551">
        <w:rPr>
          <w:rFonts w:hint="eastAsia"/>
        </w:rPr>
        <w:t>年</w:t>
      </w:r>
      <w:r w:rsidRPr="000F2551">
        <w:rPr>
          <w:rFonts w:hint="eastAsia"/>
        </w:rPr>
        <w:t>3</w:t>
      </w:r>
      <w:r w:rsidRPr="000F2551">
        <w:rPr>
          <w:rFonts w:hint="eastAsia"/>
        </w:rPr>
        <w:t>月製造業採購經理人指數</w:t>
      </w:r>
      <w:r w:rsidRPr="000F2551">
        <w:rPr>
          <w:szCs w:val="28"/>
        </w:rPr>
        <w:t>（</w:t>
      </w:r>
      <w:r w:rsidRPr="000F2551">
        <w:rPr>
          <w:rFonts w:hint="eastAsia"/>
        </w:rPr>
        <w:t>PMI</w:t>
      </w:r>
      <w:r w:rsidRPr="000F2551">
        <w:rPr>
          <w:szCs w:val="28"/>
        </w:rPr>
        <w:t>）</w:t>
      </w:r>
      <w:r w:rsidRPr="000F2551">
        <w:rPr>
          <w:rFonts w:hint="eastAsia"/>
        </w:rPr>
        <w:t>，由</w:t>
      </w:r>
      <w:r w:rsidRPr="000F2551">
        <w:rPr>
          <w:rFonts w:hint="eastAsia"/>
        </w:rPr>
        <w:t>2</w:t>
      </w:r>
      <w:r w:rsidRPr="000F2551">
        <w:rPr>
          <w:rFonts w:hint="eastAsia"/>
        </w:rPr>
        <w:t>月的</w:t>
      </w:r>
      <w:r w:rsidRPr="000F2551">
        <w:rPr>
          <w:rFonts w:hint="eastAsia"/>
        </w:rPr>
        <w:t>47.9</w:t>
      </w:r>
      <w:r w:rsidRPr="000F2551">
        <w:rPr>
          <w:rFonts w:hint="eastAsia"/>
        </w:rPr>
        <w:t>回落至</w:t>
      </w:r>
      <w:r w:rsidRPr="000F2551">
        <w:rPr>
          <w:rFonts w:hint="eastAsia"/>
        </w:rPr>
        <w:t>46.</w:t>
      </w:r>
      <w:r>
        <w:rPr>
          <w:rFonts w:hint="eastAsia"/>
        </w:rPr>
        <w:t>8</w:t>
      </w:r>
      <w:r w:rsidRPr="000F2551">
        <w:rPr>
          <w:rFonts w:hint="eastAsia"/>
        </w:rPr>
        <w:t>，仍低於</w:t>
      </w:r>
      <w:r w:rsidRPr="000F2551">
        <w:rPr>
          <w:rFonts w:hint="eastAsia"/>
        </w:rPr>
        <w:t>50</w:t>
      </w:r>
      <w:r w:rsidRPr="000F2551">
        <w:rPr>
          <w:rFonts w:hint="eastAsia"/>
        </w:rPr>
        <w:t>景氣</w:t>
      </w:r>
      <w:proofErr w:type="gramStart"/>
      <w:r w:rsidRPr="000F2551">
        <w:rPr>
          <w:rFonts w:hint="eastAsia"/>
        </w:rPr>
        <w:t>榮枯線</w:t>
      </w:r>
      <w:proofErr w:type="gramEnd"/>
      <w:r w:rsidRPr="000F2551">
        <w:rPr>
          <w:rFonts w:hint="eastAsia"/>
        </w:rPr>
        <w:t>。據歐洲央行（</w:t>
      </w:r>
      <w:r w:rsidRPr="000F2551">
        <w:rPr>
          <w:rFonts w:hint="eastAsia"/>
        </w:rPr>
        <w:t>ECB</w:t>
      </w:r>
      <w:r w:rsidRPr="000F2551">
        <w:rPr>
          <w:rFonts w:hint="eastAsia"/>
        </w:rPr>
        <w:t>）</w:t>
      </w:r>
      <w:r w:rsidRPr="000F2551">
        <w:rPr>
          <w:rFonts w:hint="eastAsia"/>
        </w:rPr>
        <w:t>2013</w:t>
      </w:r>
      <w:r w:rsidRPr="000F2551">
        <w:rPr>
          <w:rFonts w:hint="eastAsia"/>
        </w:rPr>
        <w:t>年</w:t>
      </w:r>
      <w:r w:rsidRPr="000F2551">
        <w:rPr>
          <w:rFonts w:hint="eastAsia"/>
        </w:rPr>
        <w:t>3</w:t>
      </w:r>
      <w:r w:rsidRPr="000F2551">
        <w:rPr>
          <w:rFonts w:hint="eastAsia"/>
        </w:rPr>
        <w:t>月份月報指出，</w:t>
      </w:r>
      <w:r w:rsidRPr="000F2551">
        <w:rPr>
          <w:rFonts w:hint="eastAsia"/>
        </w:rPr>
        <w:t>2013</w:t>
      </w:r>
      <w:r w:rsidRPr="000F2551">
        <w:rPr>
          <w:rFonts w:hint="eastAsia"/>
        </w:rPr>
        <w:t>年上半年歐元</w:t>
      </w:r>
      <w:r>
        <w:rPr>
          <w:rFonts w:hint="eastAsia"/>
        </w:rPr>
        <w:t>區經濟趨於穩定，下半年將逐漸復甦，惟公部門及民間部門資產負債表</w:t>
      </w:r>
      <w:r w:rsidRPr="000F2551">
        <w:rPr>
          <w:rFonts w:hint="eastAsia"/>
        </w:rPr>
        <w:t>調整所造成的信用緊縮效果，將持續對歐元區經濟造成負面影響。報告並下修歐元區</w:t>
      </w:r>
      <w:r w:rsidRPr="000F2551">
        <w:rPr>
          <w:rFonts w:hint="eastAsia"/>
        </w:rPr>
        <w:t>2013</w:t>
      </w:r>
      <w:r w:rsidRPr="000F2551">
        <w:rPr>
          <w:rFonts w:hint="eastAsia"/>
        </w:rPr>
        <w:t>年濟成長率預估範圍至</w:t>
      </w:r>
      <w:r w:rsidRPr="000F2551">
        <w:rPr>
          <w:rFonts w:hint="eastAsia"/>
        </w:rPr>
        <w:t>-0.9%</w:t>
      </w:r>
      <w:r w:rsidRPr="000F2551">
        <w:rPr>
          <w:rFonts w:hint="eastAsia"/>
        </w:rPr>
        <w:t>至</w:t>
      </w:r>
      <w:r w:rsidRPr="000F2551">
        <w:rPr>
          <w:rFonts w:hint="eastAsia"/>
        </w:rPr>
        <w:t>-0.1%</w:t>
      </w:r>
      <w:r w:rsidRPr="000F2551">
        <w:rPr>
          <w:rFonts w:hint="eastAsia"/>
        </w:rPr>
        <w:t>（</w:t>
      </w:r>
      <w:r w:rsidRPr="000F2551">
        <w:rPr>
          <w:rFonts w:hint="eastAsia"/>
        </w:rPr>
        <w:t>12</w:t>
      </w:r>
      <w:r w:rsidRPr="000F2551">
        <w:rPr>
          <w:rFonts w:hint="eastAsia"/>
        </w:rPr>
        <w:t>月份預估為</w:t>
      </w:r>
      <w:r w:rsidRPr="000F2551">
        <w:rPr>
          <w:rFonts w:hint="eastAsia"/>
        </w:rPr>
        <w:t>-0.3%</w:t>
      </w:r>
      <w:r w:rsidRPr="000F2551">
        <w:rPr>
          <w:rFonts w:hint="eastAsia"/>
        </w:rPr>
        <w:t>至</w:t>
      </w:r>
      <w:r w:rsidRPr="000F2551">
        <w:rPr>
          <w:rFonts w:hint="eastAsia"/>
        </w:rPr>
        <w:t>0.3%</w:t>
      </w:r>
      <w:r w:rsidRPr="000F2551">
        <w:rPr>
          <w:rFonts w:hint="eastAsia"/>
        </w:rPr>
        <w:t>），</w:t>
      </w:r>
      <w:r w:rsidRPr="000F2551">
        <w:rPr>
          <w:rFonts w:hint="eastAsia"/>
        </w:rPr>
        <w:t>2014</w:t>
      </w:r>
      <w:r w:rsidRPr="000F2551">
        <w:rPr>
          <w:rFonts w:hint="eastAsia"/>
        </w:rPr>
        <w:t>年</w:t>
      </w:r>
      <w:r>
        <w:rPr>
          <w:rFonts w:hint="eastAsia"/>
        </w:rPr>
        <w:t>為</w:t>
      </w:r>
      <w:r w:rsidRPr="000F2551">
        <w:rPr>
          <w:rFonts w:hint="eastAsia"/>
        </w:rPr>
        <w:t>0.0%</w:t>
      </w:r>
      <w:r w:rsidRPr="000F2551">
        <w:rPr>
          <w:rFonts w:hint="eastAsia"/>
        </w:rPr>
        <w:t>至</w:t>
      </w:r>
      <w:r w:rsidRPr="000F2551">
        <w:rPr>
          <w:rFonts w:hint="eastAsia"/>
        </w:rPr>
        <w:t>2.0%</w:t>
      </w:r>
      <w:r w:rsidRPr="000F2551">
        <w:rPr>
          <w:rFonts w:hint="eastAsia"/>
        </w:rPr>
        <w:t>。</w:t>
      </w:r>
    </w:p>
    <w:p w:rsidR="00A92D89" w:rsidRPr="000F2551" w:rsidRDefault="00A92D89" w:rsidP="00A92D89">
      <w:pPr>
        <w:pStyle w:val="k32"/>
        <w:tabs>
          <w:tab w:val="left" w:pos="6840"/>
        </w:tabs>
        <w:spacing w:line="288" w:lineRule="auto"/>
        <w:rPr>
          <w:rFonts w:hAnsi="標楷體"/>
          <w:bCs/>
          <w:szCs w:val="28"/>
        </w:rPr>
      </w:pPr>
      <w:r w:rsidRPr="000F2551">
        <w:rPr>
          <w:rFonts w:hint="eastAsia"/>
        </w:rPr>
        <w:lastRenderedPageBreak/>
        <w:t>2013</w:t>
      </w:r>
      <w:r w:rsidRPr="000F2551">
        <w:rPr>
          <w:rFonts w:hint="eastAsia"/>
        </w:rPr>
        <w:t>年</w:t>
      </w:r>
      <w:r w:rsidRPr="000F2551">
        <w:rPr>
          <w:rFonts w:hint="eastAsia"/>
        </w:rPr>
        <w:t>1</w:t>
      </w:r>
      <w:r w:rsidRPr="000F2551">
        <w:rPr>
          <w:rFonts w:hint="eastAsia"/>
        </w:rPr>
        <w:t>月歐元區出口為</w:t>
      </w:r>
      <w:r w:rsidRPr="000F2551">
        <w:t>1,465</w:t>
      </w:r>
      <w:r w:rsidRPr="000F2551">
        <w:rPr>
          <w:rFonts w:hint="eastAsia"/>
        </w:rPr>
        <w:t>億歐元，較上年同月成長</w:t>
      </w:r>
      <w:r w:rsidRPr="000F2551">
        <w:rPr>
          <w:rFonts w:hint="eastAsia"/>
        </w:rPr>
        <w:t>5.3%</w:t>
      </w:r>
      <w:r w:rsidRPr="000F2551">
        <w:rPr>
          <w:rFonts w:hint="eastAsia"/>
        </w:rPr>
        <w:t>，進口為</w:t>
      </w:r>
      <w:r w:rsidRPr="000F2551">
        <w:rPr>
          <w:rFonts w:hint="eastAsia"/>
        </w:rPr>
        <w:t>1,504</w:t>
      </w:r>
      <w:r w:rsidRPr="000F2551">
        <w:rPr>
          <w:rFonts w:hint="eastAsia"/>
        </w:rPr>
        <w:t>億歐元，較上年同月成長</w:t>
      </w:r>
      <w:r w:rsidRPr="000F2551">
        <w:rPr>
          <w:rFonts w:hint="eastAsia"/>
        </w:rPr>
        <w:t>1.4%</w:t>
      </w:r>
      <w:r w:rsidRPr="000F2551">
        <w:rPr>
          <w:rFonts w:hint="eastAsia"/>
        </w:rPr>
        <w:t>，貿易入超</w:t>
      </w:r>
      <w:r w:rsidRPr="000F2551">
        <w:rPr>
          <w:rFonts w:hint="eastAsia"/>
        </w:rPr>
        <w:t>39</w:t>
      </w:r>
      <w:r w:rsidRPr="000F2551">
        <w:rPr>
          <w:rFonts w:hint="eastAsia"/>
        </w:rPr>
        <w:t>億歐元；工業生產衰退</w:t>
      </w:r>
      <w:r w:rsidRPr="000F2551">
        <w:rPr>
          <w:rFonts w:hint="eastAsia"/>
        </w:rPr>
        <w:t>1.3%</w:t>
      </w:r>
      <w:r w:rsidRPr="000F2551">
        <w:rPr>
          <w:rFonts w:hint="eastAsia"/>
        </w:rPr>
        <w:t>；季節調整失業率上升至</w:t>
      </w:r>
      <w:r w:rsidRPr="000F2551">
        <w:rPr>
          <w:rFonts w:hint="eastAsia"/>
        </w:rPr>
        <w:t>11.9%</w:t>
      </w:r>
      <w:r w:rsidRPr="000F2551">
        <w:rPr>
          <w:rFonts w:hint="eastAsia"/>
        </w:rPr>
        <w:t>；</w:t>
      </w:r>
      <w:r w:rsidRPr="000F2551">
        <w:rPr>
          <w:rFonts w:hint="eastAsia"/>
        </w:rPr>
        <w:t>2</w:t>
      </w:r>
      <w:r w:rsidRPr="000F2551">
        <w:rPr>
          <w:rFonts w:hint="eastAsia"/>
        </w:rPr>
        <w:t>月消費者物價指數成長率回落至</w:t>
      </w:r>
      <w:r w:rsidRPr="000F2551">
        <w:rPr>
          <w:rFonts w:hint="eastAsia"/>
        </w:rPr>
        <w:t>1.8%</w:t>
      </w:r>
      <w:r w:rsidRPr="000F2551">
        <w:rPr>
          <w:rFonts w:hint="eastAsia"/>
        </w:rPr>
        <w:t>，為近</w:t>
      </w:r>
      <w:r w:rsidRPr="000F2551">
        <w:rPr>
          <w:rFonts w:hint="eastAsia"/>
        </w:rPr>
        <w:t>2</w:t>
      </w:r>
      <w:r w:rsidRPr="000F2551">
        <w:rPr>
          <w:rFonts w:hint="eastAsia"/>
        </w:rPr>
        <w:t>年多以來首度低於</w:t>
      </w:r>
      <w:r w:rsidRPr="000F2551">
        <w:rPr>
          <w:rFonts w:hint="eastAsia"/>
        </w:rPr>
        <w:t>ECB</w:t>
      </w:r>
      <w:r w:rsidRPr="000F2551">
        <w:rPr>
          <w:rFonts w:hint="eastAsia"/>
        </w:rPr>
        <w:t>設定之</w:t>
      </w:r>
      <w:r w:rsidRPr="000F2551">
        <w:rPr>
          <w:rFonts w:hint="eastAsia"/>
        </w:rPr>
        <w:t>2</w:t>
      </w:r>
      <w:r w:rsidRPr="000F2551">
        <w:rPr>
          <w:rFonts w:hint="eastAsia"/>
        </w:rPr>
        <w:t>％通貨膨脹目標。</w:t>
      </w:r>
    </w:p>
    <w:p w:rsidR="00A92D89" w:rsidRPr="000F2551" w:rsidRDefault="00A92D89" w:rsidP="00A92D89">
      <w:pPr>
        <w:pStyle w:val="k32"/>
        <w:tabs>
          <w:tab w:val="left" w:pos="6840"/>
        </w:tabs>
        <w:spacing w:line="288" w:lineRule="auto"/>
        <w:rPr>
          <w:szCs w:val="28"/>
        </w:rPr>
      </w:pPr>
      <w:proofErr w:type="gramStart"/>
      <w:r w:rsidRPr="000F2551">
        <w:rPr>
          <w:rFonts w:hint="eastAsia"/>
          <w:szCs w:val="28"/>
        </w:rPr>
        <w:t>受歐債危機</w:t>
      </w:r>
      <w:proofErr w:type="gramEnd"/>
      <w:r w:rsidRPr="000F2551">
        <w:rPr>
          <w:rFonts w:hint="eastAsia"/>
          <w:szCs w:val="28"/>
        </w:rPr>
        <w:t>衝擊，賽普勒斯國內三大銀行</w:t>
      </w:r>
      <w:proofErr w:type="gramStart"/>
      <w:r w:rsidRPr="000F2551">
        <w:rPr>
          <w:rFonts w:hint="eastAsia"/>
          <w:szCs w:val="28"/>
        </w:rPr>
        <w:t>因曝險</w:t>
      </w:r>
      <w:proofErr w:type="gramEnd"/>
      <w:r w:rsidRPr="000F2551">
        <w:rPr>
          <w:rFonts w:hint="eastAsia"/>
          <w:szCs w:val="28"/>
        </w:rPr>
        <w:t>過高而陷入危機，爆發民眾擠兌，使賽國銀行業被迫停業逾一周。賽國積極對外尋求金援，並於</w:t>
      </w:r>
      <w:r w:rsidRPr="000F2551">
        <w:rPr>
          <w:rFonts w:hint="eastAsia"/>
          <w:szCs w:val="28"/>
        </w:rPr>
        <w:t>2013</w:t>
      </w:r>
      <w:r w:rsidRPr="000F2551">
        <w:rPr>
          <w:rFonts w:hint="eastAsia"/>
          <w:szCs w:val="28"/>
        </w:rPr>
        <w:t>年</w:t>
      </w:r>
      <w:r w:rsidRPr="000F2551">
        <w:rPr>
          <w:rFonts w:hint="eastAsia"/>
          <w:szCs w:val="28"/>
        </w:rPr>
        <w:t>3</w:t>
      </w:r>
      <w:r w:rsidRPr="000F2551">
        <w:rPr>
          <w:rFonts w:hint="eastAsia"/>
          <w:szCs w:val="28"/>
        </w:rPr>
        <w:t>月</w:t>
      </w:r>
      <w:r w:rsidRPr="000F2551">
        <w:rPr>
          <w:rFonts w:hint="eastAsia"/>
          <w:szCs w:val="28"/>
        </w:rPr>
        <w:t>25</w:t>
      </w:r>
      <w:r w:rsidRPr="000F2551">
        <w:rPr>
          <w:rFonts w:hint="eastAsia"/>
          <w:szCs w:val="28"/>
        </w:rPr>
        <w:t>日與歐盟、</w:t>
      </w:r>
      <w:r w:rsidRPr="000F2551">
        <w:rPr>
          <w:rFonts w:hint="eastAsia"/>
          <w:szCs w:val="28"/>
        </w:rPr>
        <w:t>IMF</w:t>
      </w:r>
      <w:r w:rsidRPr="000F2551">
        <w:rPr>
          <w:rFonts w:hint="eastAsia"/>
          <w:szCs w:val="28"/>
        </w:rPr>
        <w:t>及歐洲央行達成協議，取得</w:t>
      </w:r>
      <w:r w:rsidRPr="000F2551">
        <w:rPr>
          <w:rFonts w:hint="eastAsia"/>
          <w:szCs w:val="28"/>
        </w:rPr>
        <w:t>100</w:t>
      </w:r>
      <w:r w:rsidRPr="000F2551">
        <w:rPr>
          <w:rFonts w:hint="eastAsia"/>
          <w:szCs w:val="28"/>
        </w:rPr>
        <w:t>億歐元之紓困貸款，</w:t>
      </w:r>
      <w:proofErr w:type="gramStart"/>
      <w:r w:rsidRPr="000F2551">
        <w:rPr>
          <w:rFonts w:hint="eastAsia"/>
          <w:szCs w:val="28"/>
        </w:rPr>
        <w:t>惟賽國</w:t>
      </w:r>
      <w:proofErr w:type="gramEnd"/>
      <w:r w:rsidRPr="000F2551">
        <w:rPr>
          <w:rFonts w:hint="eastAsia"/>
          <w:szCs w:val="28"/>
        </w:rPr>
        <w:t>必須對銀行存款逾</w:t>
      </w:r>
      <w:r w:rsidRPr="000F2551">
        <w:rPr>
          <w:rFonts w:hint="eastAsia"/>
          <w:szCs w:val="28"/>
        </w:rPr>
        <w:t>10</w:t>
      </w:r>
      <w:r w:rsidRPr="000F2551">
        <w:rPr>
          <w:rFonts w:hint="eastAsia"/>
          <w:szCs w:val="28"/>
        </w:rPr>
        <w:t>萬歐元之帳戶課徵存款稅，並實施資本管制，以籌得額外的</w:t>
      </w:r>
      <w:r w:rsidRPr="000F2551">
        <w:rPr>
          <w:rFonts w:hint="eastAsia"/>
          <w:szCs w:val="28"/>
        </w:rPr>
        <w:t>58</w:t>
      </w:r>
      <w:r w:rsidRPr="000F2551">
        <w:rPr>
          <w:rFonts w:hint="eastAsia"/>
          <w:szCs w:val="28"/>
        </w:rPr>
        <w:t>億歐元資金，將使投資人蒙受大額損失。</w:t>
      </w:r>
      <w:proofErr w:type="gramStart"/>
      <w:r>
        <w:rPr>
          <w:rFonts w:hint="eastAsia"/>
          <w:szCs w:val="28"/>
        </w:rPr>
        <w:t>本次課徵</w:t>
      </w:r>
      <w:proofErr w:type="gramEnd"/>
      <w:r>
        <w:rPr>
          <w:rFonts w:hint="eastAsia"/>
          <w:szCs w:val="28"/>
        </w:rPr>
        <w:t>存款稅之措施，</w:t>
      </w:r>
      <w:proofErr w:type="gramStart"/>
      <w:r>
        <w:rPr>
          <w:rFonts w:hint="eastAsia"/>
          <w:szCs w:val="28"/>
        </w:rPr>
        <w:t>創歐債</w:t>
      </w:r>
      <w:proofErr w:type="gramEnd"/>
      <w:r>
        <w:rPr>
          <w:rFonts w:hint="eastAsia"/>
          <w:szCs w:val="28"/>
        </w:rPr>
        <w:t>危機爆發以來之首例，一般認為此</w:t>
      </w:r>
      <w:proofErr w:type="gramStart"/>
      <w:r>
        <w:rPr>
          <w:rFonts w:hint="eastAsia"/>
          <w:szCs w:val="28"/>
        </w:rPr>
        <w:t>舉恐</w:t>
      </w:r>
      <w:r w:rsidRPr="000F2551">
        <w:rPr>
          <w:rFonts w:hint="eastAsia"/>
          <w:szCs w:val="28"/>
        </w:rPr>
        <w:t>損及</w:t>
      </w:r>
      <w:proofErr w:type="gramEnd"/>
      <w:r w:rsidRPr="000F2551">
        <w:rPr>
          <w:rFonts w:hint="eastAsia"/>
          <w:szCs w:val="28"/>
        </w:rPr>
        <w:t>市場對歐元之信心。</w:t>
      </w:r>
    </w:p>
    <w:p w:rsidR="00A92D89" w:rsidRPr="003A79E4" w:rsidRDefault="00A92D89" w:rsidP="00B961AF">
      <w:pPr>
        <w:pStyle w:val="k32"/>
        <w:adjustRightInd w:val="0"/>
        <w:spacing w:beforeLines="0" w:before="0" w:line="240" w:lineRule="atLeast"/>
        <w:ind w:left="0" w:right="0" w:firstLine="561"/>
        <w:jc w:val="center"/>
        <w:rPr>
          <w:b/>
          <w:bCs/>
          <w:kern w:val="2"/>
          <w:szCs w:val="24"/>
        </w:rPr>
      </w:pPr>
      <w:r w:rsidRPr="003A79E4">
        <w:rPr>
          <w:b/>
          <w:bCs/>
          <w:kern w:val="2"/>
          <w:szCs w:val="24"/>
        </w:rPr>
        <w:t>表</w:t>
      </w:r>
      <w:r w:rsidRPr="003A79E4">
        <w:rPr>
          <w:b/>
          <w:bCs/>
          <w:kern w:val="2"/>
          <w:szCs w:val="24"/>
        </w:rPr>
        <w:t xml:space="preserve">1-2  </w:t>
      </w:r>
      <w:r w:rsidRPr="003A79E4">
        <w:rPr>
          <w:b/>
          <w:bCs/>
          <w:kern w:val="2"/>
          <w:szCs w:val="24"/>
        </w:rPr>
        <w:t>歐元區重要經濟指標</w:t>
      </w:r>
    </w:p>
    <w:p w:rsidR="00A92D89" w:rsidRPr="003A79E4" w:rsidRDefault="00A92D89" w:rsidP="00BB54D3">
      <w:pPr>
        <w:wordWrap w:val="0"/>
        <w:snapToGrid w:val="0"/>
        <w:spacing w:line="240" w:lineRule="atLeast"/>
        <w:ind w:rightChars="13" w:right="31"/>
        <w:jc w:val="right"/>
        <w:rPr>
          <w:rFonts w:eastAsia="標楷體"/>
          <w:sz w:val="22"/>
        </w:rPr>
      </w:pPr>
      <w:r w:rsidRPr="003A79E4">
        <w:rPr>
          <w:rFonts w:eastAsia="標楷體"/>
          <w:sz w:val="22"/>
        </w:rPr>
        <w:t>單位：億歐元；％</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A92D89" w:rsidRPr="003A79E4" w:rsidTr="007C7251">
        <w:trPr>
          <w:cantSplit/>
          <w:jc w:val="center"/>
        </w:trPr>
        <w:tc>
          <w:tcPr>
            <w:tcW w:w="896" w:type="dxa"/>
            <w:vMerge w:val="restart"/>
            <w:tcBorders>
              <w:top w:val="single" w:sz="6" w:space="0" w:color="auto"/>
              <w:left w:val="nil"/>
              <w:right w:val="single" w:sz="6" w:space="0" w:color="auto"/>
            </w:tcBorders>
            <w:shd w:val="clear" w:color="auto" w:fill="auto"/>
            <w:vAlign w:val="center"/>
          </w:tcPr>
          <w:p w:rsidR="00A92D89" w:rsidRPr="003A79E4" w:rsidRDefault="00A92D89" w:rsidP="007C725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3A79E4">
              <w:rPr>
                <w:rFonts w:eastAsia="標楷體"/>
                <w:sz w:val="22"/>
              </w:rPr>
              <w:t>年</w:t>
            </w:r>
          </w:p>
          <w:p w:rsidR="00A92D89" w:rsidRPr="003A79E4" w:rsidRDefault="00A92D89" w:rsidP="007C7251">
            <w:pPr>
              <w:autoSpaceDE w:val="0"/>
              <w:autoSpaceDN w:val="0"/>
              <w:adjustRightInd w:val="0"/>
              <w:snapToGrid w:val="0"/>
              <w:spacing w:line="240" w:lineRule="atLeast"/>
              <w:jc w:val="center"/>
              <w:rPr>
                <w:rFonts w:eastAsia="標楷體"/>
                <w:sz w:val="22"/>
              </w:rPr>
            </w:pPr>
            <w:r w:rsidRPr="003A79E4">
              <w:rPr>
                <w:rFonts w:eastAsia="標楷體"/>
                <w:sz w:val="22"/>
              </w:rPr>
              <w:t>(</w:t>
            </w:r>
            <w:r w:rsidRPr="003A79E4">
              <w:rPr>
                <w:rFonts w:eastAsia="標楷體"/>
                <w:sz w:val="22"/>
              </w:rPr>
              <w:t>月</w:t>
            </w:r>
            <w:r w:rsidRPr="003A79E4">
              <w:rPr>
                <w:rFonts w:eastAsia="標楷體"/>
                <w:sz w:val="22"/>
              </w:rPr>
              <w:t>)</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A92D89" w:rsidRPr="003A79E4" w:rsidRDefault="00A92D89" w:rsidP="007C7251">
            <w:pPr>
              <w:autoSpaceDE w:val="0"/>
              <w:autoSpaceDN w:val="0"/>
              <w:adjustRightInd w:val="0"/>
              <w:snapToGrid w:val="0"/>
              <w:spacing w:line="240" w:lineRule="atLeast"/>
              <w:jc w:val="center"/>
              <w:rPr>
                <w:rFonts w:eastAsia="標楷體"/>
                <w:sz w:val="22"/>
              </w:rPr>
            </w:pPr>
            <w:r w:rsidRPr="003A79E4">
              <w:rPr>
                <w:rFonts w:eastAsia="標楷體"/>
                <w:sz w:val="22"/>
              </w:rPr>
              <w:t>實質</w:t>
            </w:r>
          </w:p>
          <w:p w:rsidR="00A92D89" w:rsidRPr="003A79E4" w:rsidRDefault="00A92D89" w:rsidP="007C7251">
            <w:pPr>
              <w:autoSpaceDE w:val="0"/>
              <w:autoSpaceDN w:val="0"/>
              <w:adjustRightInd w:val="0"/>
              <w:snapToGrid w:val="0"/>
              <w:spacing w:line="240" w:lineRule="atLeast"/>
              <w:jc w:val="center"/>
              <w:rPr>
                <w:rFonts w:eastAsia="標楷體"/>
                <w:sz w:val="22"/>
              </w:rPr>
            </w:pPr>
            <w:r w:rsidRPr="003A79E4">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A92D89" w:rsidRPr="003A79E4" w:rsidRDefault="00A92D89" w:rsidP="007C7251">
            <w:pPr>
              <w:autoSpaceDE w:val="0"/>
              <w:autoSpaceDN w:val="0"/>
              <w:adjustRightInd w:val="0"/>
              <w:snapToGrid w:val="0"/>
              <w:spacing w:line="240" w:lineRule="atLeast"/>
              <w:jc w:val="center"/>
              <w:rPr>
                <w:rFonts w:eastAsia="標楷體"/>
                <w:sz w:val="22"/>
              </w:rPr>
            </w:pPr>
            <w:r w:rsidRPr="003A79E4">
              <w:rPr>
                <w:rFonts w:eastAsia="標楷體"/>
                <w:sz w:val="22"/>
              </w:rPr>
              <w:t>工業</w:t>
            </w:r>
          </w:p>
          <w:p w:rsidR="00A92D89" w:rsidRPr="003A79E4" w:rsidRDefault="00A92D89" w:rsidP="007C7251">
            <w:pPr>
              <w:autoSpaceDE w:val="0"/>
              <w:autoSpaceDN w:val="0"/>
              <w:adjustRightInd w:val="0"/>
              <w:snapToGrid w:val="0"/>
              <w:spacing w:line="240" w:lineRule="atLeast"/>
              <w:jc w:val="center"/>
              <w:rPr>
                <w:rFonts w:eastAsia="標楷體"/>
                <w:sz w:val="22"/>
              </w:rPr>
            </w:pPr>
            <w:r w:rsidRPr="003A79E4">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A92D89" w:rsidRPr="003A79E4" w:rsidRDefault="00A92D89" w:rsidP="007C7251">
            <w:pPr>
              <w:autoSpaceDE w:val="0"/>
              <w:autoSpaceDN w:val="0"/>
              <w:adjustRightInd w:val="0"/>
              <w:snapToGrid w:val="0"/>
              <w:spacing w:line="240" w:lineRule="atLeast"/>
              <w:jc w:val="center"/>
              <w:rPr>
                <w:rFonts w:eastAsia="標楷體"/>
                <w:sz w:val="22"/>
              </w:rPr>
            </w:pPr>
            <w:r w:rsidRPr="003A79E4">
              <w:rPr>
                <w:rFonts w:eastAsia="標楷體"/>
                <w:sz w:val="22"/>
              </w:rPr>
              <w:t>貿</w:t>
            </w:r>
            <w:r w:rsidRPr="003A79E4">
              <w:rPr>
                <w:rFonts w:eastAsia="標楷體"/>
                <w:sz w:val="22"/>
              </w:rPr>
              <w:t xml:space="preserve">   </w:t>
            </w:r>
            <w:r w:rsidRPr="003A79E4">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A92D89" w:rsidRPr="003A79E4" w:rsidRDefault="00A92D89" w:rsidP="007C7251">
            <w:pPr>
              <w:autoSpaceDE w:val="0"/>
              <w:autoSpaceDN w:val="0"/>
              <w:adjustRightInd w:val="0"/>
              <w:snapToGrid w:val="0"/>
              <w:spacing w:line="240" w:lineRule="atLeast"/>
              <w:jc w:val="center"/>
              <w:rPr>
                <w:rFonts w:eastAsia="標楷體"/>
                <w:sz w:val="22"/>
              </w:rPr>
            </w:pPr>
            <w:r w:rsidRPr="003A79E4">
              <w:rPr>
                <w:rFonts w:eastAsia="標楷體"/>
                <w:sz w:val="22"/>
              </w:rPr>
              <w:t>消費者</w:t>
            </w:r>
          </w:p>
          <w:p w:rsidR="00A92D89" w:rsidRPr="003A79E4" w:rsidRDefault="00A92D89" w:rsidP="007C7251">
            <w:pPr>
              <w:autoSpaceDE w:val="0"/>
              <w:autoSpaceDN w:val="0"/>
              <w:adjustRightInd w:val="0"/>
              <w:snapToGrid w:val="0"/>
              <w:spacing w:line="240" w:lineRule="atLeast"/>
              <w:jc w:val="center"/>
              <w:rPr>
                <w:rFonts w:eastAsia="標楷體"/>
                <w:sz w:val="22"/>
              </w:rPr>
            </w:pPr>
            <w:r w:rsidRPr="003A79E4">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A92D89" w:rsidRPr="003A79E4" w:rsidRDefault="00A92D89" w:rsidP="007C7251">
            <w:pPr>
              <w:autoSpaceDE w:val="0"/>
              <w:autoSpaceDN w:val="0"/>
              <w:adjustRightInd w:val="0"/>
              <w:snapToGrid w:val="0"/>
              <w:spacing w:line="240" w:lineRule="atLeast"/>
              <w:jc w:val="center"/>
              <w:rPr>
                <w:rFonts w:eastAsia="標楷體"/>
                <w:sz w:val="22"/>
              </w:rPr>
            </w:pPr>
            <w:r w:rsidRPr="003A79E4">
              <w:rPr>
                <w:rFonts w:eastAsia="標楷體"/>
                <w:sz w:val="22"/>
              </w:rPr>
              <w:t>失業率</w:t>
            </w:r>
          </w:p>
        </w:tc>
      </w:tr>
      <w:tr w:rsidR="00A92D89" w:rsidRPr="003A79E4" w:rsidTr="007C7251">
        <w:trPr>
          <w:cantSplit/>
          <w:trHeight w:val="284"/>
          <w:jc w:val="center"/>
        </w:trPr>
        <w:tc>
          <w:tcPr>
            <w:tcW w:w="896" w:type="dxa"/>
            <w:vMerge/>
            <w:tcBorders>
              <w:left w:val="nil"/>
              <w:right w:val="single" w:sz="6" w:space="0" w:color="auto"/>
            </w:tcBorders>
            <w:shd w:val="clear" w:color="auto" w:fill="00FFFF"/>
          </w:tcPr>
          <w:p w:rsidR="00A92D89" w:rsidRPr="003A79E4" w:rsidRDefault="00A92D89" w:rsidP="007C7251">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A92D89" w:rsidRPr="003A79E4" w:rsidRDefault="00A92D89" w:rsidP="007C7251">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A92D89" w:rsidRPr="003A79E4" w:rsidRDefault="00A92D89" w:rsidP="007C7251">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A92D89" w:rsidRPr="003A79E4" w:rsidRDefault="00A92D89" w:rsidP="007C7251">
            <w:pPr>
              <w:autoSpaceDE w:val="0"/>
              <w:autoSpaceDN w:val="0"/>
              <w:adjustRightInd w:val="0"/>
              <w:snapToGrid w:val="0"/>
              <w:spacing w:line="240" w:lineRule="atLeast"/>
              <w:jc w:val="center"/>
              <w:rPr>
                <w:rFonts w:eastAsia="標楷體"/>
                <w:sz w:val="22"/>
              </w:rPr>
            </w:pPr>
            <w:r w:rsidRPr="003A79E4">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A92D89" w:rsidRPr="003A79E4" w:rsidRDefault="00A92D89" w:rsidP="007C7251">
            <w:pPr>
              <w:autoSpaceDE w:val="0"/>
              <w:autoSpaceDN w:val="0"/>
              <w:adjustRightInd w:val="0"/>
              <w:snapToGrid w:val="0"/>
              <w:spacing w:line="240" w:lineRule="atLeast"/>
              <w:jc w:val="center"/>
              <w:rPr>
                <w:rFonts w:eastAsia="標楷體"/>
                <w:sz w:val="22"/>
              </w:rPr>
            </w:pPr>
            <w:r w:rsidRPr="003A79E4">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A92D89" w:rsidRPr="003A79E4" w:rsidRDefault="00A92D89" w:rsidP="007C7251">
            <w:pPr>
              <w:autoSpaceDE w:val="0"/>
              <w:autoSpaceDN w:val="0"/>
              <w:adjustRightInd w:val="0"/>
              <w:snapToGrid w:val="0"/>
              <w:spacing w:line="240" w:lineRule="atLeast"/>
              <w:jc w:val="center"/>
              <w:rPr>
                <w:rFonts w:eastAsia="標楷體"/>
                <w:sz w:val="22"/>
              </w:rPr>
            </w:pPr>
            <w:r w:rsidRPr="003A79E4">
              <w:rPr>
                <w:rFonts w:eastAsia="標楷體" w:hint="eastAsia"/>
                <w:sz w:val="22"/>
              </w:rPr>
              <w:t>出入超</w:t>
            </w:r>
          </w:p>
        </w:tc>
        <w:tc>
          <w:tcPr>
            <w:tcW w:w="854" w:type="dxa"/>
            <w:vMerge/>
            <w:tcBorders>
              <w:left w:val="single" w:sz="6" w:space="0" w:color="auto"/>
              <w:right w:val="single" w:sz="6" w:space="0" w:color="auto"/>
            </w:tcBorders>
          </w:tcPr>
          <w:p w:rsidR="00A92D89" w:rsidRPr="003A79E4" w:rsidRDefault="00A92D89" w:rsidP="007C7251">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A92D89" w:rsidRPr="003A79E4" w:rsidRDefault="00A92D89" w:rsidP="007C7251">
            <w:pPr>
              <w:autoSpaceDE w:val="0"/>
              <w:autoSpaceDN w:val="0"/>
              <w:adjustRightInd w:val="0"/>
              <w:snapToGrid w:val="0"/>
              <w:spacing w:line="240" w:lineRule="atLeast"/>
              <w:jc w:val="both"/>
              <w:rPr>
                <w:rFonts w:eastAsia="標楷體"/>
                <w:sz w:val="22"/>
              </w:rPr>
            </w:pPr>
          </w:p>
        </w:tc>
      </w:tr>
      <w:tr w:rsidR="00A92D89" w:rsidRPr="003A79E4" w:rsidTr="007C7251">
        <w:trPr>
          <w:cantSplit/>
          <w:trHeight w:val="284"/>
          <w:jc w:val="center"/>
        </w:trPr>
        <w:tc>
          <w:tcPr>
            <w:tcW w:w="896" w:type="dxa"/>
            <w:vMerge/>
            <w:tcBorders>
              <w:left w:val="nil"/>
              <w:bottom w:val="single" w:sz="4" w:space="0" w:color="auto"/>
              <w:right w:val="single" w:sz="6" w:space="0" w:color="auto"/>
            </w:tcBorders>
            <w:shd w:val="clear" w:color="auto" w:fill="00FFFF"/>
          </w:tcPr>
          <w:p w:rsidR="00A92D89" w:rsidRPr="003A79E4" w:rsidRDefault="00A92D89" w:rsidP="007C7251">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A92D89" w:rsidRPr="003A79E4" w:rsidRDefault="00A92D89" w:rsidP="007C7251">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A92D89" w:rsidRPr="003A79E4" w:rsidRDefault="00A92D89" w:rsidP="007C7251">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A92D89" w:rsidRPr="003A79E4" w:rsidRDefault="00A92D89" w:rsidP="007C7251">
            <w:pPr>
              <w:autoSpaceDE w:val="0"/>
              <w:autoSpaceDN w:val="0"/>
              <w:adjustRightInd w:val="0"/>
              <w:snapToGrid w:val="0"/>
              <w:spacing w:line="240" w:lineRule="atLeast"/>
              <w:jc w:val="center"/>
              <w:rPr>
                <w:rFonts w:eastAsia="標楷體"/>
                <w:sz w:val="22"/>
              </w:rPr>
            </w:pPr>
            <w:r w:rsidRPr="003A79E4">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A92D89" w:rsidRPr="003A79E4" w:rsidRDefault="00A92D89" w:rsidP="007C7251">
            <w:pPr>
              <w:autoSpaceDE w:val="0"/>
              <w:autoSpaceDN w:val="0"/>
              <w:adjustRightInd w:val="0"/>
              <w:snapToGrid w:val="0"/>
              <w:spacing w:line="240" w:lineRule="atLeast"/>
              <w:jc w:val="center"/>
              <w:rPr>
                <w:rFonts w:eastAsia="標楷體"/>
                <w:sz w:val="22"/>
              </w:rPr>
            </w:pPr>
            <w:r w:rsidRPr="003A79E4">
              <w:rPr>
                <w:rFonts w:eastAsia="標楷體"/>
                <w:sz w:val="22"/>
              </w:rPr>
              <w:t>成長率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A92D89" w:rsidRPr="003A79E4" w:rsidRDefault="00A92D89" w:rsidP="007C7251">
            <w:pPr>
              <w:autoSpaceDE w:val="0"/>
              <w:autoSpaceDN w:val="0"/>
              <w:adjustRightInd w:val="0"/>
              <w:snapToGrid w:val="0"/>
              <w:spacing w:line="240" w:lineRule="atLeast"/>
              <w:jc w:val="center"/>
              <w:rPr>
                <w:rFonts w:eastAsia="標楷體"/>
                <w:sz w:val="22"/>
              </w:rPr>
            </w:pPr>
            <w:r w:rsidRPr="003A79E4">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A92D89" w:rsidRPr="003A79E4" w:rsidRDefault="00A92D89" w:rsidP="007C7251">
            <w:pPr>
              <w:autoSpaceDE w:val="0"/>
              <w:autoSpaceDN w:val="0"/>
              <w:adjustRightInd w:val="0"/>
              <w:snapToGrid w:val="0"/>
              <w:spacing w:line="240" w:lineRule="atLeast"/>
              <w:jc w:val="center"/>
              <w:rPr>
                <w:rFonts w:eastAsia="標楷體"/>
                <w:sz w:val="22"/>
              </w:rPr>
            </w:pPr>
            <w:r w:rsidRPr="003A79E4">
              <w:rPr>
                <w:rFonts w:eastAsia="標楷體"/>
                <w:sz w:val="22"/>
              </w:rPr>
              <w:t>成長率</w:t>
            </w:r>
          </w:p>
        </w:tc>
        <w:tc>
          <w:tcPr>
            <w:tcW w:w="896" w:type="dxa"/>
            <w:vMerge/>
            <w:tcBorders>
              <w:left w:val="single" w:sz="6" w:space="0" w:color="auto"/>
              <w:bottom w:val="single" w:sz="6" w:space="0" w:color="auto"/>
              <w:right w:val="single" w:sz="6" w:space="0" w:color="auto"/>
            </w:tcBorders>
          </w:tcPr>
          <w:p w:rsidR="00A92D89" w:rsidRPr="003A79E4" w:rsidRDefault="00A92D89" w:rsidP="007C7251">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A92D89" w:rsidRPr="003A79E4" w:rsidRDefault="00A92D89" w:rsidP="007C7251">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A92D89" w:rsidRPr="003A79E4" w:rsidRDefault="00A92D89" w:rsidP="007C7251">
            <w:pPr>
              <w:autoSpaceDE w:val="0"/>
              <w:autoSpaceDN w:val="0"/>
              <w:adjustRightInd w:val="0"/>
              <w:snapToGrid w:val="0"/>
              <w:spacing w:line="240" w:lineRule="atLeast"/>
              <w:jc w:val="both"/>
              <w:rPr>
                <w:rFonts w:eastAsia="標楷體"/>
                <w:sz w:val="22"/>
              </w:rPr>
            </w:pPr>
          </w:p>
        </w:tc>
      </w:tr>
      <w:tr w:rsidR="00A92D89" w:rsidRPr="003A79E4" w:rsidTr="00B961AF">
        <w:trPr>
          <w:cantSplit/>
          <w:trHeight w:val="227"/>
          <w:jc w:val="center"/>
        </w:trPr>
        <w:tc>
          <w:tcPr>
            <w:tcW w:w="896" w:type="dxa"/>
            <w:tcBorders>
              <w:left w:val="nil"/>
              <w:right w:val="single" w:sz="6" w:space="0" w:color="auto"/>
            </w:tcBorders>
            <w:shd w:val="clear" w:color="auto" w:fill="auto"/>
          </w:tcPr>
          <w:p w:rsidR="00A92D89" w:rsidRPr="003A79E4" w:rsidRDefault="00A92D89" w:rsidP="00BB54D3">
            <w:pPr>
              <w:autoSpaceDE w:val="0"/>
              <w:autoSpaceDN w:val="0"/>
              <w:adjustRightInd w:val="0"/>
              <w:snapToGrid w:val="0"/>
              <w:spacing w:line="240" w:lineRule="atLeast"/>
              <w:jc w:val="center"/>
              <w:rPr>
                <w:rFonts w:eastAsia="標楷體"/>
                <w:sz w:val="22"/>
              </w:rPr>
            </w:pPr>
            <w:r w:rsidRPr="003A79E4">
              <w:rPr>
                <w:rFonts w:eastAsia="標楷體" w:hint="eastAsia"/>
                <w:sz w:val="22"/>
              </w:rPr>
              <w:t>2009</w:t>
            </w:r>
            <w:r w:rsidRPr="003A79E4">
              <w:rPr>
                <w:rFonts w:eastAsia="標楷體" w:hint="eastAsia"/>
                <w:sz w:val="22"/>
              </w:rPr>
              <w:t>年</w:t>
            </w:r>
          </w:p>
        </w:tc>
        <w:tc>
          <w:tcPr>
            <w:tcW w:w="93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-4.2</w:t>
            </w:r>
          </w:p>
        </w:tc>
        <w:tc>
          <w:tcPr>
            <w:tcW w:w="67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-13.6</w:t>
            </w:r>
          </w:p>
        </w:tc>
        <w:tc>
          <w:tcPr>
            <w:tcW w:w="854"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12,803</w:t>
            </w:r>
          </w:p>
        </w:tc>
        <w:tc>
          <w:tcPr>
            <w:tcW w:w="810"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-18.1</w:t>
            </w:r>
          </w:p>
        </w:tc>
        <w:tc>
          <w:tcPr>
            <w:tcW w:w="757"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12,665</w:t>
            </w:r>
          </w:p>
        </w:tc>
        <w:tc>
          <w:tcPr>
            <w:tcW w:w="784" w:type="dxa"/>
            <w:tcBorders>
              <w:left w:val="single" w:sz="6" w:space="0" w:color="auto"/>
              <w:right w:val="single" w:sz="6" w:space="0" w:color="auto"/>
            </w:tcBorders>
          </w:tcPr>
          <w:p w:rsidR="00A92D89" w:rsidRPr="000F2551" w:rsidRDefault="00A92D89" w:rsidP="00BB54D3">
            <w:pPr>
              <w:tabs>
                <w:tab w:val="center" w:pos="364"/>
              </w:tabs>
              <w:autoSpaceDE w:val="0"/>
              <w:autoSpaceDN w:val="0"/>
              <w:adjustRightInd w:val="0"/>
              <w:snapToGrid w:val="0"/>
              <w:spacing w:line="240" w:lineRule="atLeast"/>
              <w:rPr>
                <w:rFonts w:eastAsia="標楷體"/>
                <w:sz w:val="22"/>
              </w:rPr>
            </w:pPr>
            <w:r w:rsidRPr="000F2551">
              <w:rPr>
                <w:rFonts w:eastAsia="標楷體"/>
                <w:sz w:val="22"/>
              </w:rPr>
              <w:tab/>
            </w:r>
            <w:r w:rsidRPr="000F2551">
              <w:rPr>
                <w:rFonts w:eastAsia="標楷體" w:hint="eastAsia"/>
                <w:sz w:val="22"/>
              </w:rPr>
              <w:t>-21.8</w:t>
            </w:r>
          </w:p>
        </w:tc>
        <w:tc>
          <w:tcPr>
            <w:tcW w:w="896"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13</w:t>
            </w:r>
            <w:r w:rsidRPr="000F2551">
              <w:rPr>
                <w:rFonts w:eastAsia="標楷體" w:hint="eastAsia"/>
                <w:sz w:val="22"/>
              </w:rPr>
              <w:t>8</w:t>
            </w:r>
          </w:p>
        </w:tc>
        <w:tc>
          <w:tcPr>
            <w:tcW w:w="854"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0.3</w:t>
            </w:r>
          </w:p>
        </w:tc>
        <w:tc>
          <w:tcPr>
            <w:tcW w:w="853" w:type="dxa"/>
            <w:tcBorders>
              <w:left w:val="single" w:sz="6" w:space="0" w:color="auto"/>
              <w:right w:val="nil"/>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9.6</w:t>
            </w:r>
          </w:p>
        </w:tc>
      </w:tr>
      <w:tr w:rsidR="00A92D89" w:rsidRPr="003A79E4" w:rsidTr="007C7251">
        <w:trPr>
          <w:cantSplit/>
          <w:jc w:val="center"/>
        </w:trPr>
        <w:tc>
          <w:tcPr>
            <w:tcW w:w="896" w:type="dxa"/>
            <w:tcBorders>
              <w:left w:val="nil"/>
              <w:right w:val="single" w:sz="6" w:space="0" w:color="auto"/>
            </w:tcBorders>
            <w:shd w:val="clear" w:color="auto" w:fill="auto"/>
          </w:tcPr>
          <w:p w:rsidR="00A92D89" w:rsidRPr="003A79E4" w:rsidRDefault="00A92D89" w:rsidP="00BB54D3">
            <w:pPr>
              <w:autoSpaceDE w:val="0"/>
              <w:autoSpaceDN w:val="0"/>
              <w:adjustRightInd w:val="0"/>
              <w:snapToGrid w:val="0"/>
              <w:spacing w:line="240" w:lineRule="atLeast"/>
              <w:jc w:val="center"/>
              <w:rPr>
                <w:rFonts w:eastAsia="標楷體"/>
                <w:sz w:val="22"/>
              </w:rPr>
            </w:pPr>
            <w:r w:rsidRPr="003A79E4">
              <w:rPr>
                <w:rFonts w:eastAsia="標楷體" w:hint="eastAsia"/>
                <w:sz w:val="22"/>
              </w:rPr>
              <w:t>2010</w:t>
            </w:r>
            <w:r w:rsidRPr="003A79E4">
              <w:rPr>
                <w:rFonts w:eastAsia="標楷體" w:hint="eastAsia"/>
                <w:sz w:val="22"/>
              </w:rPr>
              <w:t>年</w:t>
            </w:r>
          </w:p>
        </w:tc>
        <w:tc>
          <w:tcPr>
            <w:tcW w:w="93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1.8</w:t>
            </w:r>
          </w:p>
        </w:tc>
        <w:tc>
          <w:tcPr>
            <w:tcW w:w="67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4.3</w:t>
            </w:r>
          </w:p>
        </w:tc>
        <w:tc>
          <w:tcPr>
            <w:tcW w:w="854"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15,373</w:t>
            </w:r>
          </w:p>
        </w:tc>
        <w:tc>
          <w:tcPr>
            <w:tcW w:w="810"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20.1</w:t>
            </w:r>
          </w:p>
        </w:tc>
        <w:tc>
          <w:tcPr>
            <w:tcW w:w="757"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15,520</w:t>
            </w:r>
          </w:p>
        </w:tc>
        <w:tc>
          <w:tcPr>
            <w:tcW w:w="784"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22.5</w:t>
            </w:r>
          </w:p>
        </w:tc>
        <w:tc>
          <w:tcPr>
            <w:tcW w:w="896"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w:t>
            </w:r>
            <w:r w:rsidRPr="000F2551">
              <w:rPr>
                <w:rFonts w:eastAsia="標楷體" w:hint="eastAsia"/>
                <w:sz w:val="22"/>
              </w:rPr>
              <w:t>147</w:t>
            </w:r>
          </w:p>
        </w:tc>
        <w:tc>
          <w:tcPr>
            <w:tcW w:w="854"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1.6</w:t>
            </w:r>
          </w:p>
        </w:tc>
        <w:tc>
          <w:tcPr>
            <w:tcW w:w="853" w:type="dxa"/>
            <w:tcBorders>
              <w:left w:val="single" w:sz="6" w:space="0" w:color="auto"/>
              <w:right w:val="nil"/>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10.1</w:t>
            </w:r>
          </w:p>
        </w:tc>
      </w:tr>
      <w:tr w:rsidR="00A92D89" w:rsidRPr="003A79E4" w:rsidTr="007C7251">
        <w:trPr>
          <w:cantSplit/>
          <w:jc w:val="center"/>
        </w:trPr>
        <w:tc>
          <w:tcPr>
            <w:tcW w:w="896" w:type="dxa"/>
            <w:tcBorders>
              <w:left w:val="nil"/>
              <w:right w:val="single" w:sz="6" w:space="0" w:color="auto"/>
            </w:tcBorders>
            <w:shd w:val="clear" w:color="auto" w:fill="auto"/>
          </w:tcPr>
          <w:p w:rsidR="00A92D89" w:rsidRPr="003A79E4" w:rsidRDefault="00A92D89" w:rsidP="00BB54D3">
            <w:pPr>
              <w:autoSpaceDE w:val="0"/>
              <w:autoSpaceDN w:val="0"/>
              <w:adjustRightInd w:val="0"/>
              <w:snapToGrid w:val="0"/>
              <w:spacing w:line="240" w:lineRule="atLeast"/>
              <w:jc w:val="center"/>
              <w:rPr>
                <w:rFonts w:eastAsia="標楷體"/>
                <w:sz w:val="22"/>
              </w:rPr>
            </w:pPr>
            <w:r w:rsidRPr="003A79E4">
              <w:rPr>
                <w:rFonts w:eastAsia="標楷體" w:hint="eastAsia"/>
                <w:sz w:val="22"/>
              </w:rPr>
              <w:t>2011</w:t>
            </w:r>
            <w:r w:rsidRPr="003A79E4">
              <w:rPr>
                <w:rFonts w:eastAsia="標楷體" w:hint="eastAsia"/>
                <w:sz w:val="22"/>
              </w:rPr>
              <w:t>年</w:t>
            </w:r>
          </w:p>
        </w:tc>
        <w:tc>
          <w:tcPr>
            <w:tcW w:w="93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1.5</w:t>
            </w:r>
          </w:p>
        </w:tc>
        <w:tc>
          <w:tcPr>
            <w:tcW w:w="67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3.5</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17,35</w:t>
            </w:r>
            <w:r w:rsidRPr="000F2551">
              <w:rPr>
                <w:rFonts w:eastAsia="標楷體" w:hint="eastAsia"/>
                <w:sz w:val="22"/>
              </w:rPr>
              <w:t>7</w:t>
            </w:r>
            <w:r w:rsidRPr="000F2551">
              <w:rPr>
                <w:rFonts w:eastAsia="標楷體"/>
                <w:sz w:val="22"/>
              </w:rPr>
              <w:t xml:space="preserve"> </w:t>
            </w:r>
          </w:p>
        </w:tc>
        <w:tc>
          <w:tcPr>
            <w:tcW w:w="810"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12.9 </w:t>
            </w:r>
          </w:p>
        </w:tc>
        <w:tc>
          <w:tcPr>
            <w:tcW w:w="757"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17,47</w:t>
            </w:r>
            <w:r w:rsidRPr="000F2551">
              <w:rPr>
                <w:rFonts w:eastAsia="標楷體" w:hint="eastAsia"/>
                <w:sz w:val="22"/>
              </w:rPr>
              <w:t>7</w:t>
            </w:r>
            <w:r w:rsidRPr="000F2551">
              <w:rPr>
                <w:rFonts w:eastAsia="標楷體"/>
                <w:sz w:val="22"/>
              </w:rPr>
              <w:t xml:space="preserve"> </w:t>
            </w:r>
          </w:p>
        </w:tc>
        <w:tc>
          <w:tcPr>
            <w:tcW w:w="78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12.6 </w:t>
            </w:r>
          </w:p>
        </w:tc>
        <w:tc>
          <w:tcPr>
            <w:tcW w:w="896"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-1</w:t>
            </w:r>
            <w:r w:rsidRPr="000F2551">
              <w:rPr>
                <w:rFonts w:eastAsia="標楷體" w:hint="eastAsia"/>
                <w:sz w:val="22"/>
              </w:rPr>
              <w:t>20</w:t>
            </w:r>
            <w:r w:rsidRPr="000F2551">
              <w:rPr>
                <w:rFonts w:eastAsia="標楷體"/>
                <w:sz w:val="22"/>
              </w:rPr>
              <w:t xml:space="preserve"> </w:t>
            </w:r>
          </w:p>
        </w:tc>
        <w:tc>
          <w:tcPr>
            <w:tcW w:w="854"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2.7</w:t>
            </w:r>
          </w:p>
        </w:tc>
        <w:tc>
          <w:tcPr>
            <w:tcW w:w="853" w:type="dxa"/>
            <w:tcBorders>
              <w:left w:val="single" w:sz="6" w:space="0" w:color="auto"/>
              <w:right w:val="nil"/>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10.2</w:t>
            </w:r>
          </w:p>
        </w:tc>
      </w:tr>
      <w:tr w:rsidR="00A92D89" w:rsidRPr="00D60BE6" w:rsidTr="007C7251">
        <w:trPr>
          <w:cantSplit/>
          <w:jc w:val="center"/>
        </w:trPr>
        <w:tc>
          <w:tcPr>
            <w:tcW w:w="896" w:type="dxa"/>
            <w:tcBorders>
              <w:left w:val="nil"/>
              <w:right w:val="single" w:sz="6" w:space="0" w:color="auto"/>
            </w:tcBorders>
            <w:shd w:val="clear" w:color="auto" w:fill="auto"/>
          </w:tcPr>
          <w:p w:rsidR="00A92D89" w:rsidRPr="003A79E4" w:rsidRDefault="00A92D89" w:rsidP="00BB54D3">
            <w:pPr>
              <w:autoSpaceDE w:val="0"/>
              <w:autoSpaceDN w:val="0"/>
              <w:adjustRightInd w:val="0"/>
              <w:snapToGrid w:val="0"/>
              <w:spacing w:line="240" w:lineRule="atLeast"/>
              <w:jc w:val="center"/>
              <w:rPr>
                <w:rFonts w:eastAsia="標楷體"/>
                <w:sz w:val="22"/>
              </w:rPr>
            </w:pPr>
            <w:r w:rsidRPr="003A79E4">
              <w:rPr>
                <w:rFonts w:eastAsia="標楷體" w:hint="eastAsia"/>
                <w:sz w:val="22"/>
              </w:rPr>
              <w:t>2012</w:t>
            </w:r>
            <w:r w:rsidRPr="003A79E4">
              <w:rPr>
                <w:rFonts w:eastAsia="標楷體" w:hint="eastAsia"/>
                <w:sz w:val="22"/>
              </w:rPr>
              <w:t>年</w:t>
            </w:r>
          </w:p>
        </w:tc>
        <w:tc>
          <w:tcPr>
            <w:tcW w:w="93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-0.5</w:t>
            </w:r>
          </w:p>
        </w:tc>
        <w:tc>
          <w:tcPr>
            <w:tcW w:w="67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-2.4</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18,689 </w:t>
            </w:r>
          </w:p>
        </w:tc>
        <w:tc>
          <w:tcPr>
            <w:tcW w:w="810"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7.4 </w:t>
            </w:r>
          </w:p>
        </w:tc>
        <w:tc>
          <w:tcPr>
            <w:tcW w:w="757"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17,878 </w:t>
            </w:r>
          </w:p>
        </w:tc>
        <w:tc>
          <w:tcPr>
            <w:tcW w:w="78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1.8 </w:t>
            </w:r>
          </w:p>
        </w:tc>
        <w:tc>
          <w:tcPr>
            <w:tcW w:w="896"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811 </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2.5</w:t>
            </w:r>
          </w:p>
        </w:tc>
        <w:tc>
          <w:tcPr>
            <w:tcW w:w="853" w:type="dxa"/>
            <w:tcBorders>
              <w:left w:val="single" w:sz="6" w:space="0" w:color="auto"/>
              <w:right w:val="nil"/>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11.4</w:t>
            </w:r>
          </w:p>
        </w:tc>
      </w:tr>
      <w:tr w:rsidR="00A92D89" w:rsidRPr="00D60BE6" w:rsidTr="00BB54D3">
        <w:trPr>
          <w:cantSplit/>
          <w:trHeight w:val="123"/>
          <w:jc w:val="center"/>
        </w:trPr>
        <w:tc>
          <w:tcPr>
            <w:tcW w:w="896" w:type="dxa"/>
            <w:tcBorders>
              <w:left w:val="nil"/>
              <w:right w:val="single" w:sz="6" w:space="0" w:color="auto"/>
            </w:tcBorders>
            <w:shd w:val="clear" w:color="auto" w:fill="auto"/>
          </w:tcPr>
          <w:p w:rsidR="00A92D89" w:rsidRPr="003A79E4" w:rsidRDefault="00A92D89" w:rsidP="00BB54D3">
            <w:pPr>
              <w:autoSpaceDE w:val="0"/>
              <w:autoSpaceDN w:val="0"/>
              <w:adjustRightInd w:val="0"/>
              <w:snapToGrid w:val="0"/>
              <w:spacing w:line="240" w:lineRule="atLeast"/>
              <w:jc w:val="center"/>
              <w:rPr>
                <w:rFonts w:eastAsia="標楷體"/>
                <w:sz w:val="22"/>
              </w:rPr>
            </w:pPr>
            <w:r w:rsidRPr="003A79E4">
              <w:rPr>
                <w:rFonts w:eastAsia="標楷體" w:hint="eastAsia"/>
                <w:sz w:val="22"/>
              </w:rPr>
              <w:t>1</w:t>
            </w:r>
            <w:r w:rsidRPr="003A79E4">
              <w:rPr>
                <w:rFonts w:eastAsia="標楷體" w:hint="eastAsia"/>
                <w:sz w:val="22"/>
              </w:rPr>
              <w:t>月</w:t>
            </w:r>
          </w:p>
        </w:tc>
        <w:tc>
          <w:tcPr>
            <w:tcW w:w="93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p>
        </w:tc>
        <w:tc>
          <w:tcPr>
            <w:tcW w:w="67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-1.8</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1,392 </w:t>
            </w:r>
          </w:p>
        </w:tc>
        <w:tc>
          <w:tcPr>
            <w:tcW w:w="810"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11.1 </w:t>
            </w:r>
          </w:p>
        </w:tc>
        <w:tc>
          <w:tcPr>
            <w:tcW w:w="757"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1,483 </w:t>
            </w:r>
          </w:p>
        </w:tc>
        <w:tc>
          <w:tcPr>
            <w:tcW w:w="78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4.6 </w:t>
            </w:r>
          </w:p>
        </w:tc>
        <w:tc>
          <w:tcPr>
            <w:tcW w:w="896"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-91 </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2.7</w:t>
            </w:r>
          </w:p>
        </w:tc>
        <w:tc>
          <w:tcPr>
            <w:tcW w:w="853" w:type="dxa"/>
            <w:tcBorders>
              <w:left w:val="single" w:sz="6" w:space="0" w:color="auto"/>
              <w:right w:val="nil"/>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10.8</w:t>
            </w:r>
          </w:p>
        </w:tc>
      </w:tr>
      <w:tr w:rsidR="00A92D89" w:rsidRPr="00D60BE6" w:rsidTr="007C7251">
        <w:trPr>
          <w:cantSplit/>
          <w:jc w:val="center"/>
        </w:trPr>
        <w:tc>
          <w:tcPr>
            <w:tcW w:w="896" w:type="dxa"/>
            <w:tcBorders>
              <w:left w:val="nil"/>
              <w:right w:val="single" w:sz="6" w:space="0" w:color="auto"/>
            </w:tcBorders>
            <w:shd w:val="clear" w:color="auto" w:fill="auto"/>
          </w:tcPr>
          <w:p w:rsidR="00A92D89" w:rsidRPr="003A79E4" w:rsidRDefault="00A92D89" w:rsidP="00BB54D3">
            <w:pPr>
              <w:autoSpaceDE w:val="0"/>
              <w:autoSpaceDN w:val="0"/>
              <w:adjustRightInd w:val="0"/>
              <w:snapToGrid w:val="0"/>
              <w:spacing w:line="240" w:lineRule="atLeast"/>
              <w:jc w:val="center"/>
              <w:rPr>
                <w:rFonts w:eastAsia="標楷體"/>
                <w:sz w:val="22"/>
              </w:rPr>
            </w:pPr>
            <w:r w:rsidRPr="003A79E4">
              <w:rPr>
                <w:rFonts w:eastAsia="標楷體" w:hint="eastAsia"/>
                <w:sz w:val="22"/>
              </w:rPr>
              <w:t>2</w:t>
            </w:r>
            <w:r w:rsidRPr="003A79E4">
              <w:rPr>
                <w:rFonts w:eastAsia="標楷體" w:hint="eastAsia"/>
                <w:sz w:val="22"/>
              </w:rPr>
              <w:t>月</w:t>
            </w:r>
          </w:p>
        </w:tc>
        <w:tc>
          <w:tcPr>
            <w:tcW w:w="93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p>
        </w:tc>
        <w:tc>
          <w:tcPr>
            <w:tcW w:w="67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-1.8</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1,502 </w:t>
            </w:r>
          </w:p>
        </w:tc>
        <w:tc>
          <w:tcPr>
            <w:tcW w:w="810"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10.9 </w:t>
            </w:r>
          </w:p>
        </w:tc>
        <w:tc>
          <w:tcPr>
            <w:tcW w:w="757"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1,490 </w:t>
            </w:r>
          </w:p>
        </w:tc>
        <w:tc>
          <w:tcPr>
            <w:tcW w:w="78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7.6 </w:t>
            </w:r>
          </w:p>
        </w:tc>
        <w:tc>
          <w:tcPr>
            <w:tcW w:w="896"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12 </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2.7</w:t>
            </w:r>
          </w:p>
        </w:tc>
        <w:tc>
          <w:tcPr>
            <w:tcW w:w="853" w:type="dxa"/>
            <w:tcBorders>
              <w:left w:val="single" w:sz="6" w:space="0" w:color="auto"/>
              <w:right w:val="nil"/>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10.9</w:t>
            </w:r>
          </w:p>
        </w:tc>
      </w:tr>
      <w:tr w:rsidR="00A92D89" w:rsidRPr="00D60BE6" w:rsidTr="007C7251">
        <w:trPr>
          <w:cantSplit/>
          <w:jc w:val="center"/>
        </w:trPr>
        <w:tc>
          <w:tcPr>
            <w:tcW w:w="896" w:type="dxa"/>
            <w:tcBorders>
              <w:left w:val="nil"/>
              <w:right w:val="single" w:sz="6" w:space="0" w:color="auto"/>
            </w:tcBorders>
            <w:shd w:val="clear" w:color="auto" w:fill="auto"/>
          </w:tcPr>
          <w:p w:rsidR="00A92D89" w:rsidRPr="003A79E4" w:rsidRDefault="00A92D89" w:rsidP="00BB54D3">
            <w:pPr>
              <w:autoSpaceDE w:val="0"/>
              <w:autoSpaceDN w:val="0"/>
              <w:adjustRightInd w:val="0"/>
              <w:snapToGrid w:val="0"/>
              <w:spacing w:line="240" w:lineRule="atLeast"/>
              <w:jc w:val="center"/>
              <w:rPr>
                <w:rFonts w:eastAsia="標楷體"/>
                <w:sz w:val="22"/>
              </w:rPr>
            </w:pPr>
            <w:r w:rsidRPr="003A79E4">
              <w:rPr>
                <w:rFonts w:eastAsia="標楷體" w:hint="eastAsia"/>
                <w:sz w:val="22"/>
              </w:rPr>
              <w:t>3</w:t>
            </w:r>
            <w:r w:rsidRPr="003A79E4">
              <w:rPr>
                <w:rFonts w:eastAsia="標楷體" w:hint="eastAsia"/>
                <w:sz w:val="22"/>
              </w:rPr>
              <w:t>月</w:t>
            </w:r>
          </w:p>
        </w:tc>
        <w:tc>
          <w:tcPr>
            <w:tcW w:w="93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-0.1(I)</w:t>
            </w:r>
          </w:p>
        </w:tc>
        <w:tc>
          <w:tcPr>
            <w:tcW w:w="67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-1.7</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1,657 </w:t>
            </w:r>
          </w:p>
        </w:tc>
        <w:tc>
          <w:tcPr>
            <w:tcW w:w="810"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4.5 </w:t>
            </w:r>
          </w:p>
        </w:tc>
        <w:tc>
          <w:tcPr>
            <w:tcW w:w="757"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1,587 </w:t>
            </w:r>
          </w:p>
        </w:tc>
        <w:tc>
          <w:tcPr>
            <w:tcW w:w="78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0.6 </w:t>
            </w:r>
          </w:p>
        </w:tc>
        <w:tc>
          <w:tcPr>
            <w:tcW w:w="896"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70 </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2.7</w:t>
            </w:r>
          </w:p>
        </w:tc>
        <w:tc>
          <w:tcPr>
            <w:tcW w:w="853" w:type="dxa"/>
            <w:tcBorders>
              <w:left w:val="single" w:sz="6" w:space="0" w:color="auto"/>
              <w:right w:val="nil"/>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11.0</w:t>
            </w:r>
          </w:p>
        </w:tc>
      </w:tr>
      <w:tr w:rsidR="00A92D89" w:rsidRPr="00D60BE6" w:rsidTr="007C7251">
        <w:trPr>
          <w:cantSplit/>
          <w:jc w:val="center"/>
        </w:trPr>
        <w:tc>
          <w:tcPr>
            <w:tcW w:w="896" w:type="dxa"/>
            <w:tcBorders>
              <w:left w:val="nil"/>
              <w:right w:val="single" w:sz="6" w:space="0" w:color="auto"/>
            </w:tcBorders>
            <w:shd w:val="clear" w:color="auto" w:fill="auto"/>
          </w:tcPr>
          <w:p w:rsidR="00A92D89" w:rsidRPr="003A79E4" w:rsidRDefault="00A92D89" w:rsidP="00BB54D3">
            <w:pPr>
              <w:autoSpaceDE w:val="0"/>
              <w:autoSpaceDN w:val="0"/>
              <w:adjustRightInd w:val="0"/>
              <w:snapToGrid w:val="0"/>
              <w:spacing w:line="240" w:lineRule="atLeast"/>
              <w:jc w:val="center"/>
              <w:rPr>
                <w:rFonts w:eastAsia="標楷體"/>
                <w:sz w:val="22"/>
              </w:rPr>
            </w:pPr>
            <w:r w:rsidRPr="003A79E4">
              <w:rPr>
                <w:rFonts w:eastAsia="標楷體" w:hint="eastAsia"/>
                <w:sz w:val="22"/>
              </w:rPr>
              <w:t>4</w:t>
            </w:r>
            <w:r w:rsidRPr="003A79E4">
              <w:rPr>
                <w:rFonts w:eastAsia="標楷體" w:hint="eastAsia"/>
                <w:sz w:val="22"/>
              </w:rPr>
              <w:t>月</w:t>
            </w:r>
          </w:p>
        </w:tc>
        <w:tc>
          <w:tcPr>
            <w:tcW w:w="93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p>
        </w:tc>
        <w:tc>
          <w:tcPr>
            <w:tcW w:w="67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-2.6</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1,480 </w:t>
            </w:r>
          </w:p>
        </w:tc>
        <w:tc>
          <w:tcPr>
            <w:tcW w:w="810"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6.0 </w:t>
            </w:r>
          </w:p>
        </w:tc>
        <w:tc>
          <w:tcPr>
            <w:tcW w:w="757"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1,445 </w:t>
            </w:r>
          </w:p>
        </w:tc>
        <w:tc>
          <w:tcPr>
            <w:tcW w:w="78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0.2 </w:t>
            </w:r>
          </w:p>
        </w:tc>
        <w:tc>
          <w:tcPr>
            <w:tcW w:w="896"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36 </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2.6</w:t>
            </w:r>
          </w:p>
        </w:tc>
        <w:tc>
          <w:tcPr>
            <w:tcW w:w="853" w:type="dxa"/>
            <w:tcBorders>
              <w:left w:val="single" w:sz="6" w:space="0" w:color="auto"/>
              <w:right w:val="nil"/>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11.2</w:t>
            </w:r>
          </w:p>
        </w:tc>
      </w:tr>
      <w:tr w:rsidR="00A92D89" w:rsidRPr="00D60BE6" w:rsidTr="007C7251">
        <w:trPr>
          <w:cantSplit/>
          <w:jc w:val="center"/>
        </w:trPr>
        <w:tc>
          <w:tcPr>
            <w:tcW w:w="896" w:type="dxa"/>
            <w:tcBorders>
              <w:left w:val="nil"/>
              <w:right w:val="single" w:sz="6" w:space="0" w:color="auto"/>
            </w:tcBorders>
            <w:shd w:val="clear" w:color="auto" w:fill="auto"/>
          </w:tcPr>
          <w:p w:rsidR="00A92D89" w:rsidRPr="003A79E4" w:rsidRDefault="00A92D89" w:rsidP="00BB54D3">
            <w:pPr>
              <w:autoSpaceDE w:val="0"/>
              <w:autoSpaceDN w:val="0"/>
              <w:adjustRightInd w:val="0"/>
              <w:snapToGrid w:val="0"/>
              <w:spacing w:line="240" w:lineRule="atLeast"/>
              <w:jc w:val="center"/>
              <w:rPr>
                <w:rFonts w:eastAsia="標楷體"/>
                <w:sz w:val="22"/>
              </w:rPr>
            </w:pPr>
            <w:r w:rsidRPr="003A79E4">
              <w:rPr>
                <w:rFonts w:eastAsia="標楷體" w:hint="eastAsia"/>
                <w:sz w:val="22"/>
              </w:rPr>
              <w:t>5</w:t>
            </w:r>
            <w:r w:rsidRPr="003A79E4">
              <w:rPr>
                <w:rFonts w:eastAsia="標楷體" w:hint="eastAsia"/>
                <w:sz w:val="22"/>
              </w:rPr>
              <w:t>月</w:t>
            </w:r>
          </w:p>
        </w:tc>
        <w:tc>
          <w:tcPr>
            <w:tcW w:w="93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p>
        </w:tc>
        <w:tc>
          <w:tcPr>
            <w:tcW w:w="67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-2.6</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1,591 </w:t>
            </w:r>
          </w:p>
        </w:tc>
        <w:tc>
          <w:tcPr>
            <w:tcW w:w="810"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6.2 </w:t>
            </w:r>
          </w:p>
        </w:tc>
        <w:tc>
          <w:tcPr>
            <w:tcW w:w="757"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1,524 </w:t>
            </w:r>
          </w:p>
        </w:tc>
        <w:tc>
          <w:tcPr>
            <w:tcW w:w="78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1.0 </w:t>
            </w:r>
          </w:p>
        </w:tc>
        <w:tc>
          <w:tcPr>
            <w:tcW w:w="896"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66 </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2.4</w:t>
            </w:r>
          </w:p>
        </w:tc>
        <w:tc>
          <w:tcPr>
            <w:tcW w:w="853" w:type="dxa"/>
            <w:tcBorders>
              <w:left w:val="single" w:sz="6" w:space="0" w:color="auto"/>
              <w:right w:val="nil"/>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11.3</w:t>
            </w:r>
          </w:p>
        </w:tc>
      </w:tr>
      <w:tr w:rsidR="00A92D89" w:rsidRPr="00D60BE6" w:rsidTr="007C7251">
        <w:trPr>
          <w:cantSplit/>
          <w:jc w:val="center"/>
        </w:trPr>
        <w:tc>
          <w:tcPr>
            <w:tcW w:w="896" w:type="dxa"/>
            <w:tcBorders>
              <w:left w:val="nil"/>
              <w:right w:val="single" w:sz="6" w:space="0" w:color="auto"/>
            </w:tcBorders>
            <w:shd w:val="clear" w:color="auto" w:fill="auto"/>
          </w:tcPr>
          <w:p w:rsidR="00A92D89" w:rsidRPr="003A79E4" w:rsidRDefault="00A92D89" w:rsidP="00BB54D3">
            <w:pPr>
              <w:autoSpaceDE w:val="0"/>
              <w:autoSpaceDN w:val="0"/>
              <w:adjustRightInd w:val="0"/>
              <w:snapToGrid w:val="0"/>
              <w:spacing w:line="240" w:lineRule="atLeast"/>
              <w:jc w:val="center"/>
              <w:rPr>
                <w:rFonts w:eastAsia="標楷體"/>
                <w:sz w:val="22"/>
              </w:rPr>
            </w:pPr>
            <w:r w:rsidRPr="003A79E4">
              <w:rPr>
                <w:rFonts w:eastAsia="標楷體" w:hint="eastAsia"/>
                <w:sz w:val="22"/>
              </w:rPr>
              <w:t>6</w:t>
            </w:r>
            <w:r w:rsidRPr="003A79E4">
              <w:rPr>
                <w:rFonts w:eastAsia="標楷體" w:hint="eastAsia"/>
                <w:sz w:val="22"/>
              </w:rPr>
              <w:t>月</w:t>
            </w:r>
          </w:p>
        </w:tc>
        <w:tc>
          <w:tcPr>
            <w:tcW w:w="93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-0.5(II)</w:t>
            </w:r>
          </w:p>
        </w:tc>
        <w:tc>
          <w:tcPr>
            <w:tcW w:w="67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-1.9</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1,620 </w:t>
            </w:r>
          </w:p>
        </w:tc>
        <w:tc>
          <w:tcPr>
            <w:tcW w:w="810"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12.2 </w:t>
            </w:r>
          </w:p>
        </w:tc>
        <w:tc>
          <w:tcPr>
            <w:tcW w:w="757"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1,493 </w:t>
            </w:r>
          </w:p>
        </w:tc>
        <w:tc>
          <w:tcPr>
            <w:tcW w:w="78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3.3 </w:t>
            </w:r>
          </w:p>
        </w:tc>
        <w:tc>
          <w:tcPr>
            <w:tcW w:w="896"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127 </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2.4</w:t>
            </w:r>
          </w:p>
        </w:tc>
        <w:tc>
          <w:tcPr>
            <w:tcW w:w="853" w:type="dxa"/>
            <w:tcBorders>
              <w:left w:val="single" w:sz="6" w:space="0" w:color="auto"/>
              <w:right w:val="nil"/>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11.4</w:t>
            </w:r>
          </w:p>
        </w:tc>
      </w:tr>
      <w:tr w:rsidR="00A92D89" w:rsidRPr="00D60BE6" w:rsidTr="007C7251">
        <w:trPr>
          <w:cantSplit/>
          <w:jc w:val="center"/>
        </w:trPr>
        <w:tc>
          <w:tcPr>
            <w:tcW w:w="896" w:type="dxa"/>
            <w:tcBorders>
              <w:left w:val="nil"/>
              <w:right w:val="single" w:sz="6" w:space="0" w:color="auto"/>
            </w:tcBorders>
            <w:shd w:val="clear" w:color="auto" w:fill="auto"/>
          </w:tcPr>
          <w:p w:rsidR="00A92D89" w:rsidRPr="003A79E4" w:rsidRDefault="00A92D89" w:rsidP="00BB54D3">
            <w:pPr>
              <w:autoSpaceDE w:val="0"/>
              <w:autoSpaceDN w:val="0"/>
              <w:adjustRightInd w:val="0"/>
              <w:snapToGrid w:val="0"/>
              <w:spacing w:line="240" w:lineRule="atLeast"/>
              <w:jc w:val="center"/>
              <w:rPr>
                <w:rFonts w:eastAsia="標楷體"/>
                <w:sz w:val="22"/>
              </w:rPr>
            </w:pPr>
            <w:r w:rsidRPr="003A79E4">
              <w:rPr>
                <w:rFonts w:eastAsia="標楷體" w:hint="eastAsia"/>
                <w:sz w:val="22"/>
              </w:rPr>
              <w:t>7</w:t>
            </w:r>
            <w:r w:rsidRPr="003A79E4">
              <w:rPr>
                <w:rFonts w:eastAsia="標楷體" w:hint="eastAsia"/>
                <w:sz w:val="22"/>
              </w:rPr>
              <w:t>月</w:t>
            </w:r>
          </w:p>
        </w:tc>
        <w:tc>
          <w:tcPr>
            <w:tcW w:w="93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p>
        </w:tc>
        <w:tc>
          <w:tcPr>
            <w:tcW w:w="67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-2.6</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1,623 </w:t>
            </w:r>
          </w:p>
        </w:tc>
        <w:tc>
          <w:tcPr>
            <w:tcW w:w="810"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11.2 </w:t>
            </w:r>
          </w:p>
        </w:tc>
        <w:tc>
          <w:tcPr>
            <w:tcW w:w="757"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1,488 </w:t>
            </w:r>
          </w:p>
        </w:tc>
        <w:tc>
          <w:tcPr>
            <w:tcW w:w="78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3.3 </w:t>
            </w:r>
          </w:p>
        </w:tc>
        <w:tc>
          <w:tcPr>
            <w:tcW w:w="896"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136 </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2.4</w:t>
            </w:r>
          </w:p>
        </w:tc>
        <w:tc>
          <w:tcPr>
            <w:tcW w:w="853" w:type="dxa"/>
            <w:tcBorders>
              <w:left w:val="single" w:sz="6" w:space="0" w:color="auto"/>
              <w:right w:val="nil"/>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11.4</w:t>
            </w:r>
          </w:p>
        </w:tc>
      </w:tr>
      <w:tr w:rsidR="00A92D89" w:rsidRPr="00D60BE6" w:rsidTr="007C7251">
        <w:trPr>
          <w:cantSplit/>
          <w:jc w:val="center"/>
        </w:trPr>
        <w:tc>
          <w:tcPr>
            <w:tcW w:w="896" w:type="dxa"/>
            <w:tcBorders>
              <w:left w:val="nil"/>
              <w:right w:val="single" w:sz="6" w:space="0" w:color="auto"/>
            </w:tcBorders>
            <w:shd w:val="clear" w:color="auto" w:fill="auto"/>
          </w:tcPr>
          <w:p w:rsidR="00A92D89" w:rsidRPr="003A79E4" w:rsidRDefault="00A92D89" w:rsidP="00BB54D3">
            <w:pPr>
              <w:autoSpaceDE w:val="0"/>
              <w:autoSpaceDN w:val="0"/>
              <w:adjustRightInd w:val="0"/>
              <w:snapToGrid w:val="0"/>
              <w:spacing w:line="240" w:lineRule="atLeast"/>
              <w:jc w:val="center"/>
              <w:rPr>
                <w:rFonts w:eastAsia="標楷體"/>
                <w:sz w:val="22"/>
              </w:rPr>
            </w:pPr>
            <w:r w:rsidRPr="003A79E4">
              <w:rPr>
                <w:rFonts w:eastAsia="標楷體" w:hint="eastAsia"/>
                <w:sz w:val="22"/>
              </w:rPr>
              <w:t>8</w:t>
            </w:r>
            <w:r w:rsidRPr="003A79E4">
              <w:rPr>
                <w:rFonts w:eastAsia="標楷體" w:hint="eastAsia"/>
                <w:sz w:val="22"/>
              </w:rPr>
              <w:t>月</w:t>
            </w:r>
          </w:p>
        </w:tc>
        <w:tc>
          <w:tcPr>
            <w:tcW w:w="93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p>
        </w:tc>
        <w:tc>
          <w:tcPr>
            <w:tcW w:w="67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-1.3</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1,522 </w:t>
            </w:r>
          </w:p>
        </w:tc>
        <w:tc>
          <w:tcPr>
            <w:tcW w:w="810"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10.4 </w:t>
            </w:r>
          </w:p>
        </w:tc>
        <w:tc>
          <w:tcPr>
            <w:tcW w:w="757"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1,478 </w:t>
            </w:r>
          </w:p>
        </w:tc>
        <w:tc>
          <w:tcPr>
            <w:tcW w:w="78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2.8 </w:t>
            </w:r>
          </w:p>
        </w:tc>
        <w:tc>
          <w:tcPr>
            <w:tcW w:w="896"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44 </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2.6</w:t>
            </w:r>
          </w:p>
        </w:tc>
        <w:tc>
          <w:tcPr>
            <w:tcW w:w="853" w:type="dxa"/>
            <w:tcBorders>
              <w:left w:val="single" w:sz="6" w:space="0" w:color="auto"/>
              <w:right w:val="nil"/>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11.5</w:t>
            </w:r>
          </w:p>
        </w:tc>
      </w:tr>
      <w:tr w:rsidR="00A92D89" w:rsidRPr="00D60BE6" w:rsidTr="007C7251">
        <w:trPr>
          <w:cantSplit/>
          <w:jc w:val="center"/>
        </w:trPr>
        <w:tc>
          <w:tcPr>
            <w:tcW w:w="896" w:type="dxa"/>
            <w:tcBorders>
              <w:left w:val="nil"/>
              <w:right w:val="single" w:sz="6" w:space="0" w:color="auto"/>
            </w:tcBorders>
            <w:shd w:val="clear" w:color="auto" w:fill="auto"/>
          </w:tcPr>
          <w:p w:rsidR="00A92D89" w:rsidRPr="003A79E4" w:rsidRDefault="00A92D89" w:rsidP="00BB54D3">
            <w:pPr>
              <w:autoSpaceDE w:val="0"/>
              <w:autoSpaceDN w:val="0"/>
              <w:adjustRightInd w:val="0"/>
              <w:snapToGrid w:val="0"/>
              <w:spacing w:line="240" w:lineRule="atLeast"/>
              <w:jc w:val="center"/>
              <w:rPr>
                <w:rFonts w:eastAsia="標楷體"/>
                <w:sz w:val="22"/>
              </w:rPr>
            </w:pPr>
            <w:r>
              <w:rPr>
                <w:rFonts w:eastAsia="標楷體" w:hint="eastAsia"/>
                <w:sz w:val="22"/>
              </w:rPr>
              <w:t>9</w:t>
            </w:r>
            <w:r>
              <w:rPr>
                <w:rFonts w:eastAsia="標楷體" w:hint="eastAsia"/>
                <w:sz w:val="22"/>
              </w:rPr>
              <w:t>月</w:t>
            </w:r>
          </w:p>
        </w:tc>
        <w:tc>
          <w:tcPr>
            <w:tcW w:w="93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-0.</w:t>
            </w:r>
            <w:r w:rsidRPr="000F2551">
              <w:rPr>
                <w:rFonts w:eastAsia="標楷體" w:hint="eastAsia"/>
                <w:sz w:val="22"/>
              </w:rPr>
              <w:t>6</w:t>
            </w:r>
            <w:r w:rsidRPr="000F2551">
              <w:rPr>
                <w:rFonts w:eastAsia="標楷體"/>
                <w:sz w:val="22"/>
              </w:rPr>
              <w:t>(</w:t>
            </w:r>
            <w:r w:rsidRPr="000F2551">
              <w:rPr>
                <w:rFonts w:eastAsia="標楷體" w:hint="eastAsia"/>
                <w:sz w:val="22"/>
              </w:rPr>
              <w:t>II</w:t>
            </w:r>
            <w:r w:rsidRPr="000F2551">
              <w:rPr>
                <w:rFonts w:eastAsia="標楷體"/>
                <w:sz w:val="22"/>
              </w:rPr>
              <w:t>I)</w:t>
            </w:r>
          </w:p>
        </w:tc>
        <w:tc>
          <w:tcPr>
            <w:tcW w:w="67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-2.5</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1,535 </w:t>
            </w:r>
          </w:p>
        </w:tc>
        <w:tc>
          <w:tcPr>
            <w:tcW w:w="810"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1.1 </w:t>
            </w:r>
          </w:p>
        </w:tc>
        <w:tc>
          <w:tcPr>
            <w:tcW w:w="757"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1,451 </w:t>
            </w:r>
          </w:p>
        </w:tc>
        <w:tc>
          <w:tcPr>
            <w:tcW w:w="78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-3.9 </w:t>
            </w:r>
          </w:p>
        </w:tc>
        <w:tc>
          <w:tcPr>
            <w:tcW w:w="896"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84 </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2.6</w:t>
            </w:r>
          </w:p>
        </w:tc>
        <w:tc>
          <w:tcPr>
            <w:tcW w:w="853" w:type="dxa"/>
            <w:tcBorders>
              <w:left w:val="single" w:sz="6" w:space="0" w:color="auto"/>
              <w:right w:val="nil"/>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11.6</w:t>
            </w:r>
          </w:p>
        </w:tc>
      </w:tr>
      <w:tr w:rsidR="00A92D89" w:rsidRPr="00D60BE6" w:rsidTr="007C7251">
        <w:trPr>
          <w:cantSplit/>
          <w:jc w:val="center"/>
        </w:trPr>
        <w:tc>
          <w:tcPr>
            <w:tcW w:w="896" w:type="dxa"/>
            <w:tcBorders>
              <w:left w:val="nil"/>
              <w:right w:val="single" w:sz="6" w:space="0" w:color="auto"/>
            </w:tcBorders>
            <w:shd w:val="clear" w:color="auto" w:fill="auto"/>
          </w:tcPr>
          <w:p w:rsidR="00A92D89" w:rsidRDefault="00A92D89" w:rsidP="00BB54D3">
            <w:pPr>
              <w:autoSpaceDE w:val="0"/>
              <w:autoSpaceDN w:val="0"/>
              <w:adjustRightInd w:val="0"/>
              <w:snapToGrid w:val="0"/>
              <w:spacing w:line="240" w:lineRule="atLeast"/>
              <w:jc w:val="center"/>
              <w:rPr>
                <w:rFonts w:eastAsia="標楷體"/>
                <w:sz w:val="22"/>
              </w:rPr>
            </w:pPr>
            <w:r>
              <w:rPr>
                <w:rFonts w:eastAsia="標楷體" w:hint="eastAsia"/>
                <w:sz w:val="22"/>
              </w:rPr>
              <w:t>10</w:t>
            </w:r>
            <w:r>
              <w:rPr>
                <w:rFonts w:eastAsia="標楷體" w:hint="eastAsia"/>
                <w:sz w:val="22"/>
              </w:rPr>
              <w:t>月</w:t>
            </w:r>
          </w:p>
        </w:tc>
        <w:tc>
          <w:tcPr>
            <w:tcW w:w="93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p>
        </w:tc>
        <w:tc>
          <w:tcPr>
            <w:tcW w:w="67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-3.0</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1,696 </w:t>
            </w:r>
          </w:p>
        </w:tc>
        <w:tc>
          <w:tcPr>
            <w:tcW w:w="810"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14.5 </w:t>
            </w:r>
          </w:p>
        </w:tc>
        <w:tc>
          <w:tcPr>
            <w:tcW w:w="757"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1,605 </w:t>
            </w:r>
          </w:p>
        </w:tc>
        <w:tc>
          <w:tcPr>
            <w:tcW w:w="78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7.8 </w:t>
            </w:r>
          </w:p>
        </w:tc>
        <w:tc>
          <w:tcPr>
            <w:tcW w:w="896"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91 </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2.5</w:t>
            </w:r>
          </w:p>
        </w:tc>
        <w:tc>
          <w:tcPr>
            <w:tcW w:w="853" w:type="dxa"/>
            <w:tcBorders>
              <w:left w:val="single" w:sz="6" w:space="0" w:color="auto"/>
              <w:right w:val="nil"/>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11.7</w:t>
            </w:r>
          </w:p>
        </w:tc>
      </w:tr>
      <w:tr w:rsidR="00A92D89" w:rsidRPr="00D60BE6" w:rsidTr="007C7251">
        <w:trPr>
          <w:cantSplit/>
          <w:jc w:val="center"/>
        </w:trPr>
        <w:tc>
          <w:tcPr>
            <w:tcW w:w="896" w:type="dxa"/>
            <w:tcBorders>
              <w:left w:val="nil"/>
              <w:right w:val="single" w:sz="6" w:space="0" w:color="auto"/>
            </w:tcBorders>
            <w:shd w:val="clear" w:color="auto" w:fill="auto"/>
          </w:tcPr>
          <w:p w:rsidR="00A92D89" w:rsidRDefault="00A92D89" w:rsidP="00BB54D3">
            <w:pPr>
              <w:autoSpaceDE w:val="0"/>
              <w:autoSpaceDN w:val="0"/>
              <w:adjustRightInd w:val="0"/>
              <w:snapToGrid w:val="0"/>
              <w:spacing w:line="240" w:lineRule="atLeast"/>
              <w:jc w:val="center"/>
              <w:rPr>
                <w:rFonts w:eastAsia="標楷體"/>
                <w:sz w:val="22"/>
              </w:rPr>
            </w:pPr>
            <w:r>
              <w:rPr>
                <w:rFonts w:eastAsia="標楷體" w:hint="eastAsia"/>
                <w:sz w:val="22"/>
              </w:rPr>
              <w:t>11</w:t>
            </w:r>
            <w:r>
              <w:rPr>
                <w:rFonts w:eastAsia="標楷體" w:hint="eastAsia"/>
                <w:sz w:val="22"/>
              </w:rPr>
              <w:t>月</w:t>
            </w:r>
          </w:p>
        </w:tc>
        <w:tc>
          <w:tcPr>
            <w:tcW w:w="93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p>
        </w:tc>
        <w:tc>
          <w:tcPr>
            <w:tcW w:w="67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-4.1</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1,640 </w:t>
            </w:r>
          </w:p>
        </w:tc>
        <w:tc>
          <w:tcPr>
            <w:tcW w:w="810"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5.3 </w:t>
            </w:r>
          </w:p>
        </w:tc>
        <w:tc>
          <w:tcPr>
            <w:tcW w:w="757"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1,511 </w:t>
            </w:r>
          </w:p>
        </w:tc>
        <w:tc>
          <w:tcPr>
            <w:tcW w:w="78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0.1 </w:t>
            </w:r>
          </w:p>
        </w:tc>
        <w:tc>
          <w:tcPr>
            <w:tcW w:w="896"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129 </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2.2</w:t>
            </w:r>
          </w:p>
        </w:tc>
        <w:tc>
          <w:tcPr>
            <w:tcW w:w="853" w:type="dxa"/>
            <w:tcBorders>
              <w:left w:val="single" w:sz="6" w:space="0" w:color="auto"/>
              <w:right w:val="nil"/>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11.8</w:t>
            </w:r>
          </w:p>
        </w:tc>
      </w:tr>
      <w:tr w:rsidR="00A92D89" w:rsidRPr="00D60BE6" w:rsidTr="007C7251">
        <w:trPr>
          <w:cantSplit/>
          <w:jc w:val="center"/>
        </w:trPr>
        <w:tc>
          <w:tcPr>
            <w:tcW w:w="896" w:type="dxa"/>
            <w:tcBorders>
              <w:left w:val="nil"/>
              <w:right w:val="single" w:sz="6" w:space="0" w:color="auto"/>
            </w:tcBorders>
            <w:shd w:val="clear" w:color="auto" w:fill="auto"/>
          </w:tcPr>
          <w:p w:rsidR="00A92D89" w:rsidRDefault="00A92D89" w:rsidP="00BB54D3">
            <w:pPr>
              <w:autoSpaceDE w:val="0"/>
              <w:autoSpaceDN w:val="0"/>
              <w:adjustRightInd w:val="0"/>
              <w:snapToGrid w:val="0"/>
              <w:spacing w:line="240" w:lineRule="atLeast"/>
              <w:jc w:val="center"/>
              <w:rPr>
                <w:rFonts w:eastAsia="標楷體"/>
                <w:sz w:val="22"/>
              </w:rPr>
            </w:pPr>
            <w:r>
              <w:rPr>
                <w:rFonts w:eastAsia="標楷體" w:hint="eastAsia"/>
                <w:sz w:val="22"/>
              </w:rPr>
              <w:t>12</w:t>
            </w:r>
            <w:r>
              <w:rPr>
                <w:rFonts w:eastAsia="標楷體" w:hint="eastAsia"/>
                <w:sz w:val="22"/>
              </w:rPr>
              <w:t>月</w:t>
            </w:r>
          </w:p>
        </w:tc>
        <w:tc>
          <w:tcPr>
            <w:tcW w:w="93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-0.9</w:t>
            </w:r>
            <w:r w:rsidRPr="000F2551">
              <w:rPr>
                <w:rFonts w:eastAsia="標楷體"/>
                <w:sz w:val="22"/>
              </w:rPr>
              <w:t>(I</w:t>
            </w:r>
            <w:r w:rsidRPr="000F2551">
              <w:rPr>
                <w:rFonts w:eastAsia="標楷體" w:hint="eastAsia"/>
                <w:sz w:val="22"/>
              </w:rPr>
              <w:t>V</w:t>
            </w:r>
            <w:r w:rsidRPr="000F2551">
              <w:rPr>
                <w:rFonts w:eastAsia="標楷體"/>
                <w:sz w:val="22"/>
              </w:rPr>
              <w:t>)</w:t>
            </w:r>
          </w:p>
        </w:tc>
        <w:tc>
          <w:tcPr>
            <w:tcW w:w="67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-1.7</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1,432 </w:t>
            </w:r>
          </w:p>
        </w:tc>
        <w:tc>
          <w:tcPr>
            <w:tcW w:w="810"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-3.2 </w:t>
            </w:r>
          </w:p>
        </w:tc>
        <w:tc>
          <w:tcPr>
            <w:tcW w:w="757"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1,325 </w:t>
            </w:r>
          </w:p>
        </w:tc>
        <w:tc>
          <w:tcPr>
            <w:tcW w:w="78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-5.4 </w:t>
            </w:r>
          </w:p>
        </w:tc>
        <w:tc>
          <w:tcPr>
            <w:tcW w:w="896"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108 </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2.2</w:t>
            </w:r>
          </w:p>
        </w:tc>
        <w:tc>
          <w:tcPr>
            <w:tcW w:w="853" w:type="dxa"/>
            <w:tcBorders>
              <w:left w:val="single" w:sz="6" w:space="0" w:color="auto"/>
              <w:right w:val="nil"/>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11.8</w:t>
            </w:r>
          </w:p>
        </w:tc>
      </w:tr>
      <w:tr w:rsidR="00A92D89" w:rsidRPr="00D60BE6" w:rsidTr="007C7251">
        <w:trPr>
          <w:cantSplit/>
          <w:jc w:val="center"/>
        </w:trPr>
        <w:tc>
          <w:tcPr>
            <w:tcW w:w="896" w:type="dxa"/>
            <w:tcBorders>
              <w:left w:val="nil"/>
              <w:right w:val="single" w:sz="6" w:space="0" w:color="auto"/>
            </w:tcBorders>
            <w:shd w:val="clear" w:color="auto" w:fill="auto"/>
          </w:tcPr>
          <w:p w:rsidR="00A92D89" w:rsidRDefault="00A92D89" w:rsidP="00BB54D3">
            <w:pPr>
              <w:autoSpaceDE w:val="0"/>
              <w:autoSpaceDN w:val="0"/>
              <w:adjustRightInd w:val="0"/>
              <w:snapToGrid w:val="0"/>
              <w:spacing w:line="240" w:lineRule="atLeast"/>
              <w:jc w:val="center"/>
              <w:rPr>
                <w:rFonts w:eastAsia="標楷體"/>
                <w:sz w:val="22"/>
              </w:rPr>
            </w:pPr>
            <w:r>
              <w:rPr>
                <w:rFonts w:eastAsia="標楷體" w:hint="eastAsia"/>
                <w:sz w:val="22"/>
              </w:rPr>
              <w:t>2013</w:t>
            </w:r>
            <w:r>
              <w:rPr>
                <w:rFonts w:eastAsia="標楷體" w:hint="eastAsia"/>
                <w:sz w:val="22"/>
              </w:rPr>
              <w:t>年</w:t>
            </w:r>
          </w:p>
        </w:tc>
        <w:tc>
          <w:tcPr>
            <w:tcW w:w="93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p>
        </w:tc>
        <w:tc>
          <w:tcPr>
            <w:tcW w:w="67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p>
        </w:tc>
        <w:tc>
          <w:tcPr>
            <w:tcW w:w="810"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p>
        </w:tc>
        <w:tc>
          <w:tcPr>
            <w:tcW w:w="757"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p>
        </w:tc>
        <w:tc>
          <w:tcPr>
            <w:tcW w:w="78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p>
        </w:tc>
        <w:tc>
          <w:tcPr>
            <w:tcW w:w="896"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p>
        </w:tc>
        <w:tc>
          <w:tcPr>
            <w:tcW w:w="853" w:type="dxa"/>
            <w:tcBorders>
              <w:left w:val="single" w:sz="6" w:space="0" w:color="auto"/>
              <w:right w:val="nil"/>
            </w:tcBorders>
          </w:tcPr>
          <w:p w:rsidR="00A92D89" w:rsidRPr="000F2551" w:rsidRDefault="00A92D89" w:rsidP="00BB54D3">
            <w:pPr>
              <w:autoSpaceDE w:val="0"/>
              <w:autoSpaceDN w:val="0"/>
              <w:adjustRightInd w:val="0"/>
              <w:snapToGrid w:val="0"/>
              <w:spacing w:line="240" w:lineRule="atLeast"/>
              <w:jc w:val="center"/>
              <w:rPr>
                <w:rFonts w:eastAsia="標楷體"/>
                <w:sz w:val="22"/>
              </w:rPr>
            </w:pPr>
          </w:p>
        </w:tc>
      </w:tr>
      <w:tr w:rsidR="00A92D89" w:rsidRPr="00D60BE6" w:rsidTr="007C7251">
        <w:trPr>
          <w:cantSplit/>
          <w:jc w:val="center"/>
        </w:trPr>
        <w:tc>
          <w:tcPr>
            <w:tcW w:w="896" w:type="dxa"/>
            <w:tcBorders>
              <w:left w:val="nil"/>
              <w:right w:val="single" w:sz="6" w:space="0" w:color="auto"/>
            </w:tcBorders>
            <w:shd w:val="clear" w:color="auto" w:fill="auto"/>
          </w:tcPr>
          <w:p w:rsidR="00A92D89" w:rsidRDefault="00A92D89" w:rsidP="00BB54D3">
            <w:pPr>
              <w:autoSpaceDE w:val="0"/>
              <w:autoSpaceDN w:val="0"/>
              <w:adjustRightInd w:val="0"/>
              <w:snapToGrid w:val="0"/>
              <w:spacing w:line="240" w:lineRule="atLeast"/>
              <w:jc w:val="center"/>
              <w:rPr>
                <w:rFonts w:eastAsia="標楷體"/>
                <w:sz w:val="22"/>
              </w:rPr>
            </w:pPr>
            <w:r>
              <w:rPr>
                <w:rFonts w:eastAsia="標楷體" w:hint="eastAsia"/>
                <w:sz w:val="22"/>
              </w:rPr>
              <w:t>1</w:t>
            </w:r>
            <w:r>
              <w:rPr>
                <w:rFonts w:eastAsia="標楷體" w:hint="eastAsia"/>
                <w:sz w:val="22"/>
              </w:rPr>
              <w:t>月</w:t>
            </w:r>
          </w:p>
        </w:tc>
        <w:tc>
          <w:tcPr>
            <w:tcW w:w="93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p>
        </w:tc>
        <w:tc>
          <w:tcPr>
            <w:tcW w:w="672" w:type="dxa"/>
            <w:tcBorders>
              <w:left w:val="single" w:sz="6"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-1.3</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1,465 </w:t>
            </w:r>
          </w:p>
        </w:tc>
        <w:tc>
          <w:tcPr>
            <w:tcW w:w="810"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5.3 </w:t>
            </w:r>
          </w:p>
        </w:tc>
        <w:tc>
          <w:tcPr>
            <w:tcW w:w="757"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1,504 </w:t>
            </w:r>
          </w:p>
        </w:tc>
        <w:tc>
          <w:tcPr>
            <w:tcW w:w="78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1.4 </w:t>
            </w:r>
          </w:p>
        </w:tc>
        <w:tc>
          <w:tcPr>
            <w:tcW w:w="896"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sz w:val="22"/>
              </w:rPr>
              <w:t xml:space="preserve">-39 </w:t>
            </w:r>
          </w:p>
        </w:tc>
        <w:tc>
          <w:tcPr>
            <w:tcW w:w="854" w:type="dxa"/>
            <w:tcBorders>
              <w:left w:val="single" w:sz="6"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2.0</w:t>
            </w:r>
          </w:p>
        </w:tc>
        <w:tc>
          <w:tcPr>
            <w:tcW w:w="853" w:type="dxa"/>
            <w:tcBorders>
              <w:left w:val="single" w:sz="6" w:space="0" w:color="auto"/>
              <w:right w:val="nil"/>
            </w:tcBorders>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11.9</w:t>
            </w:r>
          </w:p>
        </w:tc>
      </w:tr>
      <w:tr w:rsidR="00A92D89" w:rsidRPr="00D60BE6" w:rsidTr="007C7251">
        <w:trPr>
          <w:cantSplit/>
          <w:jc w:val="center"/>
        </w:trPr>
        <w:tc>
          <w:tcPr>
            <w:tcW w:w="896" w:type="dxa"/>
            <w:tcBorders>
              <w:left w:val="nil"/>
              <w:bottom w:val="single" w:sz="4" w:space="0" w:color="auto"/>
              <w:right w:val="single" w:sz="6" w:space="0" w:color="auto"/>
            </w:tcBorders>
            <w:shd w:val="clear" w:color="auto" w:fill="auto"/>
          </w:tcPr>
          <w:p w:rsidR="00A92D89" w:rsidRDefault="00A92D89" w:rsidP="00BB54D3">
            <w:pPr>
              <w:autoSpaceDE w:val="0"/>
              <w:autoSpaceDN w:val="0"/>
              <w:adjustRightInd w:val="0"/>
              <w:snapToGrid w:val="0"/>
              <w:spacing w:line="240" w:lineRule="atLeast"/>
              <w:jc w:val="center"/>
              <w:rPr>
                <w:rFonts w:eastAsia="標楷體"/>
                <w:sz w:val="22"/>
              </w:rPr>
            </w:pPr>
            <w:r>
              <w:rPr>
                <w:rFonts w:eastAsia="標楷體" w:hint="eastAsia"/>
                <w:sz w:val="22"/>
              </w:rPr>
              <w:t>2</w:t>
            </w:r>
            <w:r>
              <w:rPr>
                <w:rFonts w:eastAsia="標楷體" w:hint="eastAsia"/>
                <w:sz w:val="22"/>
              </w:rPr>
              <w:t>月</w:t>
            </w:r>
          </w:p>
        </w:tc>
        <w:tc>
          <w:tcPr>
            <w:tcW w:w="932" w:type="dxa"/>
            <w:tcBorders>
              <w:left w:val="single" w:sz="6" w:space="0" w:color="auto"/>
              <w:bottom w:val="single" w:sz="4" w:space="0" w:color="auto"/>
              <w:right w:val="single" w:sz="6" w:space="0" w:color="auto"/>
            </w:tcBorders>
          </w:tcPr>
          <w:p w:rsidR="00A92D89" w:rsidRPr="000F2551" w:rsidRDefault="00A92D89" w:rsidP="00BB54D3">
            <w:pPr>
              <w:autoSpaceDE w:val="0"/>
              <w:autoSpaceDN w:val="0"/>
              <w:adjustRightInd w:val="0"/>
              <w:snapToGrid w:val="0"/>
              <w:spacing w:line="24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A92D89" w:rsidRPr="000F2551" w:rsidRDefault="00F7650D" w:rsidP="00BB54D3">
            <w:pPr>
              <w:autoSpaceDE w:val="0"/>
              <w:autoSpaceDN w:val="0"/>
              <w:adjustRightInd w:val="0"/>
              <w:snapToGrid w:val="0"/>
              <w:spacing w:line="240" w:lineRule="atLeast"/>
              <w:jc w:val="center"/>
              <w:rPr>
                <w:rFonts w:eastAsia="標楷體"/>
                <w:sz w:val="22"/>
              </w:rPr>
            </w:pPr>
            <w:r>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A92D89" w:rsidRPr="000F2551" w:rsidRDefault="00F7650D" w:rsidP="00BB54D3">
            <w:pPr>
              <w:autoSpaceDE w:val="0"/>
              <w:autoSpaceDN w:val="0"/>
              <w:adjustRightInd w:val="0"/>
              <w:snapToGrid w:val="0"/>
              <w:spacing w:line="240" w:lineRule="atLeast"/>
              <w:jc w:val="center"/>
              <w:rPr>
                <w:rFonts w:eastAsia="標楷體"/>
                <w:sz w:val="22"/>
              </w:rPr>
            </w:pPr>
            <w:r>
              <w:rPr>
                <w:rFonts w:eastAsia="標楷體" w:hint="eastAsia"/>
                <w:sz w:val="22"/>
              </w:rPr>
              <w:t>－</w:t>
            </w:r>
          </w:p>
        </w:tc>
        <w:tc>
          <w:tcPr>
            <w:tcW w:w="810" w:type="dxa"/>
            <w:tcBorders>
              <w:left w:val="single" w:sz="6" w:space="0" w:color="auto"/>
              <w:bottom w:val="single" w:sz="4" w:space="0" w:color="auto"/>
              <w:right w:val="single" w:sz="6" w:space="0" w:color="auto"/>
            </w:tcBorders>
            <w:vAlign w:val="bottom"/>
          </w:tcPr>
          <w:p w:rsidR="00A92D89" w:rsidRPr="000F2551" w:rsidRDefault="00F7650D" w:rsidP="00BB54D3">
            <w:pPr>
              <w:autoSpaceDE w:val="0"/>
              <w:autoSpaceDN w:val="0"/>
              <w:adjustRightInd w:val="0"/>
              <w:snapToGrid w:val="0"/>
              <w:spacing w:line="240" w:lineRule="atLeast"/>
              <w:jc w:val="center"/>
              <w:rPr>
                <w:rFonts w:eastAsia="標楷體"/>
                <w:sz w:val="22"/>
              </w:rPr>
            </w:pPr>
            <w:r>
              <w:rPr>
                <w:rFonts w:eastAsia="標楷體" w:hint="eastAsia"/>
                <w:sz w:val="22"/>
              </w:rPr>
              <w:t>－</w:t>
            </w:r>
          </w:p>
        </w:tc>
        <w:tc>
          <w:tcPr>
            <w:tcW w:w="757" w:type="dxa"/>
            <w:tcBorders>
              <w:left w:val="single" w:sz="6" w:space="0" w:color="auto"/>
              <w:bottom w:val="single" w:sz="4" w:space="0" w:color="auto"/>
              <w:right w:val="single" w:sz="6" w:space="0" w:color="auto"/>
            </w:tcBorders>
            <w:vAlign w:val="bottom"/>
          </w:tcPr>
          <w:p w:rsidR="00A92D89" w:rsidRPr="000F2551" w:rsidRDefault="00F7650D" w:rsidP="00BB54D3">
            <w:pPr>
              <w:autoSpaceDE w:val="0"/>
              <w:autoSpaceDN w:val="0"/>
              <w:adjustRightInd w:val="0"/>
              <w:snapToGrid w:val="0"/>
              <w:spacing w:line="240" w:lineRule="atLeast"/>
              <w:jc w:val="center"/>
              <w:rPr>
                <w:rFonts w:eastAsia="標楷體"/>
                <w:sz w:val="22"/>
              </w:rPr>
            </w:pPr>
            <w:r>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rsidR="00A92D89" w:rsidRPr="000F2551" w:rsidRDefault="00F7650D" w:rsidP="00BB54D3">
            <w:pPr>
              <w:autoSpaceDE w:val="0"/>
              <w:autoSpaceDN w:val="0"/>
              <w:adjustRightInd w:val="0"/>
              <w:snapToGrid w:val="0"/>
              <w:spacing w:line="240" w:lineRule="atLeast"/>
              <w:jc w:val="center"/>
              <w:rPr>
                <w:rFonts w:eastAsia="標楷體"/>
                <w:sz w:val="22"/>
              </w:rPr>
            </w:pPr>
            <w:r>
              <w:rPr>
                <w:rFonts w:eastAsia="標楷體" w:hint="eastAsia"/>
                <w:sz w:val="22"/>
              </w:rPr>
              <w:t>－</w:t>
            </w:r>
          </w:p>
        </w:tc>
        <w:tc>
          <w:tcPr>
            <w:tcW w:w="896" w:type="dxa"/>
            <w:tcBorders>
              <w:left w:val="single" w:sz="6" w:space="0" w:color="auto"/>
              <w:bottom w:val="single" w:sz="4" w:space="0" w:color="auto"/>
              <w:right w:val="single" w:sz="6" w:space="0" w:color="auto"/>
            </w:tcBorders>
            <w:vAlign w:val="bottom"/>
          </w:tcPr>
          <w:p w:rsidR="00A92D89" w:rsidRPr="000F2551" w:rsidRDefault="00F7650D" w:rsidP="00BB54D3">
            <w:pPr>
              <w:autoSpaceDE w:val="0"/>
              <w:autoSpaceDN w:val="0"/>
              <w:adjustRightInd w:val="0"/>
              <w:snapToGrid w:val="0"/>
              <w:spacing w:line="240" w:lineRule="atLeast"/>
              <w:jc w:val="center"/>
              <w:rPr>
                <w:rFonts w:eastAsia="標楷體"/>
                <w:sz w:val="22"/>
              </w:rPr>
            </w:pPr>
            <w:r>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A92D89" w:rsidRPr="000F2551" w:rsidRDefault="00A92D89" w:rsidP="00BB54D3">
            <w:pPr>
              <w:autoSpaceDE w:val="0"/>
              <w:autoSpaceDN w:val="0"/>
              <w:adjustRightInd w:val="0"/>
              <w:snapToGrid w:val="0"/>
              <w:spacing w:line="240" w:lineRule="atLeast"/>
              <w:jc w:val="center"/>
              <w:rPr>
                <w:rFonts w:eastAsia="標楷體"/>
                <w:sz w:val="22"/>
              </w:rPr>
            </w:pPr>
            <w:r w:rsidRPr="000F2551">
              <w:rPr>
                <w:rFonts w:eastAsia="標楷體" w:hint="eastAsia"/>
                <w:sz w:val="22"/>
              </w:rPr>
              <w:t>1.8</w:t>
            </w:r>
          </w:p>
        </w:tc>
        <w:tc>
          <w:tcPr>
            <w:tcW w:w="853" w:type="dxa"/>
            <w:tcBorders>
              <w:left w:val="single" w:sz="6" w:space="0" w:color="auto"/>
              <w:bottom w:val="single" w:sz="4" w:space="0" w:color="auto"/>
              <w:right w:val="nil"/>
            </w:tcBorders>
          </w:tcPr>
          <w:p w:rsidR="00A92D89" w:rsidRPr="000F2551" w:rsidRDefault="00F7650D" w:rsidP="00BB54D3">
            <w:pPr>
              <w:autoSpaceDE w:val="0"/>
              <w:autoSpaceDN w:val="0"/>
              <w:adjustRightInd w:val="0"/>
              <w:snapToGrid w:val="0"/>
              <w:spacing w:line="240" w:lineRule="atLeast"/>
              <w:jc w:val="center"/>
              <w:rPr>
                <w:rFonts w:eastAsia="標楷體"/>
                <w:sz w:val="22"/>
              </w:rPr>
            </w:pPr>
            <w:r>
              <w:rPr>
                <w:rFonts w:eastAsia="標楷體" w:hint="eastAsia"/>
                <w:sz w:val="22"/>
              </w:rPr>
              <w:t>－</w:t>
            </w:r>
          </w:p>
        </w:tc>
      </w:tr>
    </w:tbl>
    <w:p w:rsidR="00A92D89" w:rsidRPr="00D805CD" w:rsidRDefault="00A92D89" w:rsidP="00A92D89">
      <w:pPr>
        <w:autoSpaceDE w:val="0"/>
        <w:autoSpaceDN w:val="0"/>
        <w:adjustRightInd w:val="0"/>
        <w:snapToGrid w:val="0"/>
        <w:spacing w:line="240" w:lineRule="atLeast"/>
        <w:ind w:leftChars="92" w:left="701" w:hangingChars="200" w:hanging="480"/>
        <w:jc w:val="both"/>
        <w:rPr>
          <w:rFonts w:eastAsia="標楷體"/>
        </w:rPr>
      </w:pPr>
      <w:r w:rsidRPr="00D805CD">
        <w:rPr>
          <w:rFonts w:eastAsia="標楷體"/>
        </w:rPr>
        <w:t>資料來源：歐</w:t>
      </w:r>
      <w:r w:rsidRPr="00D805CD">
        <w:rPr>
          <w:rFonts w:eastAsia="標楷體" w:hint="eastAsia"/>
        </w:rPr>
        <w:t>洲</w:t>
      </w:r>
      <w:r w:rsidRPr="00D805CD">
        <w:rPr>
          <w:rFonts w:eastAsia="標楷體"/>
        </w:rPr>
        <w:t>統計局</w:t>
      </w:r>
    </w:p>
    <w:p w:rsidR="00380A37" w:rsidRPr="00FE0ACD" w:rsidRDefault="00380A37" w:rsidP="00234C07">
      <w:pPr>
        <w:pStyle w:val="t-3"/>
        <w:snapToGrid w:val="0"/>
        <w:spacing w:beforeLines="50" w:before="180" w:line="500" w:lineRule="atLeast"/>
        <w:ind w:right="-60"/>
      </w:pPr>
      <w:r w:rsidRPr="00FE0ACD">
        <w:lastRenderedPageBreak/>
        <w:t>（三）亞太地區</w:t>
      </w:r>
      <w:bookmarkEnd w:id="50"/>
      <w:bookmarkEnd w:id="51"/>
      <w:bookmarkEnd w:id="52"/>
    </w:p>
    <w:p w:rsidR="00D2499A" w:rsidRPr="00024A9E" w:rsidRDefault="002201C5" w:rsidP="003A0707">
      <w:pPr>
        <w:pStyle w:val="k3a"/>
        <w:tabs>
          <w:tab w:val="left" w:pos="540"/>
        </w:tabs>
        <w:spacing w:before="180" w:line="300" w:lineRule="auto"/>
        <w:ind w:leftChars="0" w:firstLineChars="0" w:firstLine="561"/>
        <w:rPr>
          <w:color w:val="FF0000"/>
        </w:rPr>
      </w:pPr>
      <w:r w:rsidRPr="001F05EB">
        <w:rPr>
          <w:szCs w:val="28"/>
        </w:rPr>
        <w:t>根據環球透視機構（</w:t>
      </w:r>
      <w:r w:rsidRPr="001F05EB">
        <w:rPr>
          <w:szCs w:val="28"/>
        </w:rPr>
        <w:t>Global Insight</w:t>
      </w:r>
      <w:r w:rsidRPr="001F05EB">
        <w:rPr>
          <w:szCs w:val="28"/>
        </w:rPr>
        <w:t>）</w:t>
      </w:r>
      <w:r w:rsidRPr="001F05EB">
        <w:rPr>
          <w:szCs w:val="28"/>
        </w:rPr>
        <w:t>2013</w:t>
      </w:r>
      <w:r w:rsidRPr="001F05EB">
        <w:rPr>
          <w:szCs w:val="28"/>
        </w:rPr>
        <w:t>年</w:t>
      </w:r>
      <w:r>
        <w:rPr>
          <w:rFonts w:hint="eastAsia"/>
          <w:szCs w:val="28"/>
        </w:rPr>
        <w:t>3</w:t>
      </w:r>
      <w:r w:rsidRPr="001F05EB">
        <w:rPr>
          <w:szCs w:val="28"/>
        </w:rPr>
        <w:t>月最新預測，</w:t>
      </w:r>
      <w:r w:rsidRPr="001F05EB">
        <w:rPr>
          <w:szCs w:val="28"/>
        </w:rPr>
        <w:t>2013</w:t>
      </w:r>
      <w:r w:rsidRPr="001F05EB">
        <w:rPr>
          <w:szCs w:val="28"/>
        </w:rPr>
        <w:t>年亞洲經濟成長</w:t>
      </w:r>
      <w:r>
        <w:rPr>
          <w:rFonts w:hint="eastAsia"/>
          <w:szCs w:val="28"/>
        </w:rPr>
        <w:t>5.0</w:t>
      </w:r>
      <w:r w:rsidRPr="001F05EB">
        <w:rPr>
          <w:szCs w:val="28"/>
        </w:rPr>
        <w:t>%</w:t>
      </w:r>
      <w:r>
        <w:rPr>
          <w:szCs w:val="28"/>
        </w:rPr>
        <w:t>，</w:t>
      </w:r>
      <w:r>
        <w:rPr>
          <w:rFonts w:hint="eastAsia"/>
          <w:szCs w:val="28"/>
        </w:rPr>
        <w:t>較</w:t>
      </w:r>
      <w:r w:rsidRPr="001F05EB">
        <w:rPr>
          <w:szCs w:val="28"/>
        </w:rPr>
        <w:t>2012</w:t>
      </w:r>
      <w:r w:rsidRPr="001F05EB">
        <w:rPr>
          <w:szCs w:val="28"/>
        </w:rPr>
        <w:t>年</w:t>
      </w:r>
      <w:r>
        <w:rPr>
          <w:rFonts w:hint="eastAsia"/>
          <w:szCs w:val="28"/>
        </w:rPr>
        <w:t>增加</w:t>
      </w:r>
      <w:r>
        <w:rPr>
          <w:rFonts w:hint="eastAsia"/>
          <w:szCs w:val="28"/>
        </w:rPr>
        <w:t>0.1</w:t>
      </w:r>
      <w:r>
        <w:rPr>
          <w:rFonts w:hint="eastAsia"/>
          <w:szCs w:val="28"/>
        </w:rPr>
        <w:t>個百分點</w:t>
      </w:r>
      <w:r w:rsidRPr="001F05EB">
        <w:rPr>
          <w:szCs w:val="28"/>
        </w:rPr>
        <w:t>，不含日本的亞太地區</w:t>
      </w:r>
      <w:r w:rsidRPr="001F05EB">
        <w:rPr>
          <w:szCs w:val="28"/>
        </w:rPr>
        <w:t>2013</w:t>
      </w:r>
      <w:r w:rsidRPr="001F05EB">
        <w:rPr>
          <w:szCs w:val="28"/>
        </w:rPr>
        <w:t>年可望成長</w:t>
      </w:r>
      <w:r w:rsidRPr="001F05EB">
        <w:rPr>
          <w:szCs w:val="28"/>
        </w:rPr>
        <w:t>6.2%</w:t>
      </w:r>
      <w:r w:rsidRPr="001F05EB">
        <w:rPr>
          <w:szCs w:val="28"/>
        </w:rPr>
        <w:t>，優於</w:t>
      </w:r>
      <w:r w:rsidRPr="001F05EB">
        <w:rPr>
          <w:szCs w:val="28"/>
        </w:rPr>
        <w:t>2012</w:t>
      </w:r>
      <w:r w:rsidRPr="001F05EB">
        <w:rPr>
          <w:szCs w:val="28"/>
        </w:rPr>
        <w:t>年成長</w:t>
      </w:r>
      <w:r w:rsidRPr="001F05EB">
        <w:rPr>
          <w:szCs w:val="28"/>
        </w:rPr>
        <w:t>5.9</w:t>
      </w:r>
      <w:r w:rsidRPr="001F05EB">
        <w:rPr>
          <w:szCs w:val="28"/>
        </w:rPr>
        <w:t>％。其中，中國大陸成長</w:t>
      </w:r>
      <w:r w:rsidRPr="001F05EB">
        <w:rPr>
          <w:szCs w:val="28"/>
        </w:rPr>
        <w:t>8.</w:t>
      </w:r>
      <w:r>
        <w:rPr>
          <w:rFonts w:hint="eastAsia"/>
          <w:szCs w:val="28"/>
        </w:rPr>
        <w:t xml:space="preserve">1 </w:t>
      </w:r>
      <w:r w:rsidRPr="001F05EB">
        <w:rPr>
          <w:szCs w:val="28"/>
        </w:rPr>
        <w:t>％，台灣、香港、南韓、新加坡等</w:t>
      </w:r>
      <w:r>
        <w:rPr>
          <w:rFonts w:hint="eastAsia"/>
          <w:szCs w:val="28"/>
        </w:rPr>
        <w:t>地區</w:t>
      </w:r>
      <w:r w:rsidRPr="001F05EB">
        <w:rPr>
          <w:szCs w:val="28"/>
        </w:rPr>
        <w:t>則分別成長</w:t>
      </w:r>
      <w:r w:rsidRPr="001F05EB">
        <w:rPr>
          <w:szCs w:val="28"/>
        </w:rPr>
        <w:t>3.6</w:t>
      </w:r>
      <w:r w:rsidRPr="001F05EB">
        <w:rPr>
          <w:szCs w:val="28"/>
        </w:rPr>
        <w:t>％、</w:t>
      </w:r>
      <w:r w:rsidRPr="001F05EB">
        <w:rPr>
          <w:szCs w:val="28"/>
        </w:rPr>
        <w:t>3.7</w:t>
      </w:r>
      <w:r w:rsidRPr="001F05EB">
        <w:rPr>
          <w:szCs w:val="28"/>
        </w:rPr>
        <w:t>％、</w:t>
      </w:r>
      <w:r w:rsidRPr="001F05EB">
        <w:rPr>
          <w:szCs w:val="28"/>
        </w:rPr>
        <w:t>2.</w:t>
      </w:r>
      <w:r>
        <w:rPr>
          <w:rFonts w:hint="eastAsia"/>
          <w:szCs w:val="28"/>
        </w:rPr>
        <w:t>0</w:t>
      </w:r>
      <w:r w:rsidRPr="001F05EB">
        <w:rPr>
          <w:szCs w:val="28"/>
        </w:rPr>
        <w:t>％、</w:t>
      </w:r>
      <w:r w:rsidRPr="001F05EB">
        <w:rPr>
          <w:szCs w:val="28"/>
        </w:rPr>
        <w:t>2.</w:t>
      </w:r>
      <w:r>
        <w:rPr>
          <w:rFonts w:hint="eastAsia"/>
          <w:szCs w:val="28"/>
        </w:rPr>
        <w:t>4</w:t>
      </w:r>
      <w:r w:rsidRPr="001F05EB">
        <w:rPr>
          <w:szCs w:val="28"/>
        </w:rPr>
        <w:t>％。</w:t>
      </w:r>
    </w:p>
    <w:p w:rsidR="00D2499A" w:rsidRPr="00FB75E0" w:rsidRDefault="00D2499A" w:rsidP="00C84858">
      <w:pPr>
        <w:pStyle w:val="k3a"/>
        <w:numPr>
          <w:ilvl w:val="0"/>
          <w:numId w:val="7"/>
        </w:numPr>
        <w:tabs>
          <w:tab w:val="left" w:pos="540"/>
        </w:tabs>
        <w:spacing w:before="180" w:line="300" w:lineRule="auto"/>
        <w:ind w:leftChars="0" w:firstLineChars="0"/>
        <w:rPr>
          <w:b/>
          <w:bCs/>
          <w:szCs w:val="28"/>
        </w:rPr>
      </w:pPr>
      <w:r w:rsidRPr="00FB75E0">
        <w:rPr>
          <w:b/>
          <w:bCs/>
          <w:szCs w:val="28"/>
        </w:rPr>
        <w:t>日本</w:t>
      </w:r>
    </w:p>
    <w:p w:rsidR="00A92D89" w:rsidRPr="000F2551" w:rsidRDefault="00D3551C" w:rsidP="00D3551C">
      <w:pPr>
        <w:snapToGrid w:val="0"/>
        <w:spacing w:before="60" w:line="300" w:lineRule="auto"/>
        <w:ind w:leftChars="273" w:left="991" w:right="-227" w:hangingChars="120" w:hanging="336"/>
        <w:jc w:val="both"/>
        <w:rPr>
          <w:rFonts w:eastAsia="標楷體"/>
          <w:color w:val="000000"/>
          <w:kern w:val="0"/>
          <w:sz w:val="28"/>
          <w:szCs w:val="20"/>
        </w:rPr>
      </w:pPr>
      <w:r>
        <w:rPr>
          <w:rFonts w:eastAsia="標楷體" w:hint="eastAsia"/>
          <w:color w:val="000000"/>
          <w:kern w:val="0"/>
          <w:sz w:val="28"/>
          <w:szCs w:val="20"/>
        </w:rPr>
        <w:t>(1)</w:t>
      </w:r>
      <w:r w:rsidR="00A92D89" w:rsidRPr="000F2551">
        <w:rPr>
          <w:rFonts w:eastAsia="標楷體" w:hint="eastAsia"/>
          <w:color w:val="000000"/>
          <w:kern w:val="0"/>
          <w:sz w:val="28"/>
          <w:szCs w:val="20"/>
        </w:rPr>
        <w:t>經濟合作發展組織（</w:t>
      </w:r>
      <w:r w:rsidR="00A92D89" w:rsidRPr="000F2551">
        <w:rPr>
          <w:rFonts w:eastAsia="標楷體" w:hint="eastAsia"/>
          <w:color w:val="000000"/>
          <w:kern w:val="0"/>
          <w:sz w:val="28"/>
          <w:szCs w:val="20"/>
        </w:rPr>
        <w:t>OECD</w:t>
      </w:r>
      <w:r w:rsidR="00A92D89" w:rsidRPr="000F2551">
        <w:rPr>
          <w:rFonts w:eastAsia="標楷體" w:hint="eastAsia"/>
          <w:color w:val="000000"/>
          <w:kern w:val="0"/>
          <w:sz w:val="28"/>
          <w:szCs w:val="20"/>
        </w:rPr>
        <w:t>）於</w:t>
      </w:r>
      <w:r w:rsidR="00A92D89" w:rsidRPr="000F2551">
        <w:rPr>
          <w:rFonts w:eastAsia="標楷體" w:hint="eastAsia"/>
          <w:color w:val="000000"/>
          <w:kern w:val="0"/>
          <w:sz w:val="28"/>
          <w:szCs w:val="20"/>
        </w:rPr>
        <w:t>2013</w:t>
      </w:r>
      <w:r w:rsidR="00A92D89" w:rsidRPr="000F2551">
        <w:rPr>
          <w:rFonts w:eastAsia="標楷體" w:hint="eastAsia"/>
          <w:color w:val="000000"/>
          <w:kern w:val="0"/>
          <w:sz w:val="28"/>
          <w:szCs w:val="20"/>
        </w:rPr>
        <w:t>年</w:t>
      </w:r>
      <w:r w:rsidR="00A92D89" w:rsidRPr="000F2551">
        <w:rPr>
          <w:rFonts w:eastAsia="標楷體" w:hint="eastAsia"/>
          <w:color w:val="000000"/>
          <w:kern w:val="0"/>
          <w:sz w:val="28"/>
          <w:szCs w:val="20"/>
        </w:rPr>
        <w:t>3</w:t>
      </w:r>
      <w:r w:rsidR="00A92D89" w:rsidRPr="000F2551">
        <w:rPr>
          <w:rFonts w:eastAsia="標楷體" w:hint="eastAsia"/>
          <w:color w:val="000000"/>
          <w:kern w:val="0"/>
          <w:sz w:val="28"/>
          <w:szCs w:val="20"/>
        </w:rPr>
        <w:t>月</w:t>
      </w:r>
      <w:r w:rsidR="00A92D89" w:rsidRPr="000F2551">
        <w:rPr>
          <w:rFonts w:eastAsia="標楷體" w:hint="eastAsia"/>
          <w:color w:val="000000"/>
          <w:kern w:val="0"/>
          <w:sz w:val="28"/>
          <w:szCs w:val="20"/>
        </w:rPr>
        <w:t>28</w:t>
      </w:r>
      <w:r w:rsidR="00A92D89" w:rsidRPr="000F2551">
        <w:rPr>
          <w:rFonts w:eastAsia="標楷體" w:hint="eastAsia"/>
          <w:color w:val="000000"/>
          <w:kern w:val="0"/>
          <w:sz w:val="28"/>
          <w:szCs w:val="20"/>
        </w:rPr>
        <w:t>日發布</w:t>
      </w:r>
      <w:r w:rsidR="00A92D89" w:rsidRPr="000F2551">
        <w:rPr>
          <w:rFonts w:ascii="標楷體" w:eastAsia="標楷體" w:hAnsi="標楷體" w:hint="eastAsia"/>
          <w:color w:val="000000"/>
          <w:kern w:val="0"/>
          <w:sz w:val="28"/>
          <w:szCs w:val="20"/>
        </w:rPr>
        <w:t>《</w:t>
      </w:r>
      <w:r w:rsidR="00A92D89" w:rsidRPr="000F2551">
        <w:rPr>
          <w:rFonts w:eastAsia="標楷體" w:hint="eastAsia"/>
          <w:color w:val="000000"/>
          <w:kern w:val="0"/>
          <w:sz w:val="28"/>
          <w:szCs w:val="20"/>
        </w:rPr>
        <w:t>經濟展望中期評估</w:t>
      </w:r>
      <w:r w:rsidR="00A92D89" w:rsidRPr="000F2551">
        <w:rPr>
          <w:rFonts w:ascii="標楷體" w:eastAsia="標楷體" w:hAnsi="標楷體" w:hint="eastAsia"/>
          <w:color w:val="000000"/>
          <w:kern w:val="0"/>
          <w:sz w:val="28"/>
          <w:szCs w:val="20"/>
        </w:rPr>
        <w:t>》報告</w:t>
      </w:r>
      <w:r w:rsidR="00A92D89" w:rsidRPr="000F2551">
        <w:rPr>
          <w:rFonts w:eastAsia="標楷體" w:hint="eastAsia"/>
          <w:color w:val="000000"/>
          <w:kern w:val="0"/>
          <w:sz w:val="28"/>
          <w:szCs w:val="20"/>
        </w:rPr>
        <w:t>指出，日本近期推出大規模財政刺激方案、積極量化寬鬆、設定通貨膨脹目標及規劃中長期結構調整策略等作為，促使日圓貶值、日股大漲、商業信心指數與消費者信心指數回升，並上修</w:t>
      </w:r>
      <w:r w:rsidR="00A92D89" w:rsidRPr="000F2551">
        <w:rPr>
          <w:rFonts w:eastAsia="標楷體" w:hint="eastAsia"/>
          <w:color w:val="000000"/>
          <w:kern w:val="0"/>
          <w:sz w:val="28"/>
          <w:szCs w:val="20"/>
        </w:rPr>
        <w:t>2013</w:t>
      </w:r>
      <w:r w:rsidR="00A92D89" w:rsidRPr="000F2551">
        <w:rPr>
          <w:rFonts w:eastAsia="標楷體" w:hint="eastAsia"/>
          <w:color w:val="000000"/>
          <w:kern w:val="0"/>
          <w:sz w:val="28"/>
          <w:szCs w:val="20"/>
        </w:rPr>
        <w:t>年第</w:t>
      </w:r>
      <w:r w:rsidR="00A92D89" w:rsidRPr="000F2551">
        <w:rPr>
          <w:rFonts w:eastAsia="標楷體" w:hint="eastAsia"/>
          <w:color w:val="000000"/>
          <w:kern w:val="0"/>
          <w:sz w:val="28"/>
          <w:szCs w:val="20"/>
        </w:rPr>
        <w:t>1</w:t>
      </w:r>
      <w:r w:rsidR="00A92D89" w:rsidRPr="000F2551">
        <w:rPr>
          <w:rFonts w:eastAsia="標楷體" w:hint="eastAsia"/>
          <w:color w:val="000000"/>
          <w:kern w:val="0"/>
          <w:sz w:val="28"/>
          <w:szCs w:val="20"/>
        </w:rPr>
        <w:t>季及第</w:t>
      </w:r>
      <w:r w:rsidR="00A92D89" w:rsidRPr="000F2551">
        <w:rPr>
          <w:rFonts w:eastAsia="標楷體" w:hint="eastAsia"/>
          <w:color w:val="000000"/>
          <w:kern w:val="0"/>
          <w:sz w:val="28"/>
          <w:szCs w:val="20"/>
        </w:rPr>
        <w:t>2</w:t>
      </w:r>
      <w:r w:rsidR="00A92D89" w:rsidRPr="000F2551">
        <w:rPr>
          <w:rFonts w:eastAsia="標楷體" w:hint="eastAsia"/>
          <w:color w:val="000000"/>
          <w:kern w:val="0"/>
          <w:sz w:val="28"/>
          <w:szCs w:val="20"/>
        </w:rPr>
        <w:t>季經濟成長率預測為</w:t>
      </w:r>
      <w:r w:rsidR="00A92D89" w:rsidRPr="000F2551">
        <w:rPr>
          <w:rFonts w:eastAsia="標楷體" w:hint="eastAsia"/>
          <w:color w:val="000000"/>
          <w:kern w:val="0"/>
          <w:sz w:val="28"/>
          <w:szCs w:val="20"/>
        </w:rPr>
        <w:t>3.2%</w:t>
      </w:r>
      <w:r w:rsidR="00A92D89" w:rsidRPr="000F2551">
        <w:rPr>
          <w:rFonts w:eastAsia="標楷體" w:hint="eastAsia"/>
          <w:color w:val="000000"/>
          <w:kern w:val="0"/>
          <w:sz w:val="28"/>
          <w:szCs w:val="20"/>
        </w:rPr>
        <w:t>及</w:t>
      </w:r>
      <w:r w:rsidR="00A92D89" w:rsidRPr="000F2551">
        <w:rPr>
          <w:rFonts w:eastAsia="標楷體" w:hint="eastAsia"/>
          <w:color w:val="000000"/>
          <w:kern w:val="0"/>
          <w:sz w:val="28"/>
          <w:szCs w:val="20"/>
        </w:rPr>
        <w:t>2.2%</w:t>
      </w:r>
      <w:r w:rsidR="00A92D89" w:rsidRPr="000F2551">
        <w:rPr>
          <w:rFonts w:eastAsia="標楷體" w:hint="eastAsia"/>
          <w:color w:val="000000"/>
          <w:kern w:val="0"/>
          <w:sz w:val="28"/>
          <w:szCs w:val="20"/>
        </w:rPr>
        <w:t>（</w:t>
      </w:r>
      <w:r w:rsidR="00A92D89" w:rsidRPr="000F2551">
        <w:rPr>
          <w:rFonts w:eastAsia="標楷體" w:hint="eastAsia"/>
          <w:color w:val="000000"/>
          <w:kern w:val="0"/>
          <w:sz w:val="28"/>
          <w:szCs w:val="20"/>
        </w:rPr>
        <w:t>2012</w:t>
      </w:r>
      <w:r w:rsidR="00A92D89" w:rsidRPr="000F2551">
        <w:rPr>
          <w:rFonts w:eastAsia="標楷體" w:hint="eastAsia"/>
          <w:color w:val="000000"/>
          <w:kern w:val="0"/>
          <w:sz w:val="28"/>
          <w:szCs w:val="20"/>
        </w:rPr>
        <w:t>年</w:t>
      </w:r>
      <w:r w:rsidR="00A92D89" w:rsidRPr="000F2551">
        <w:rPr>
          <w:rFonts w:eastAsia="標楷體" w:hint="eastAsia"/>
          <w:color w:val="000000"/>
          <w:kern w:val="0"/>
          <w:sz w:val="28"/>
          <w:szCs w:val="20"/>
        </w:rPr>
        <w:t>12</w:t>
      </w:r>
      <w:r w:rsidR="00A92D89" w:rsidRPr="000F2551">
        <w:rPr>
          <w:rFonts w:eastAsia="標楷體" w:hint="eastAsia"/>
          <w:color w:val="000000"/>
          <w:kern w:val="0"/>
          <w:sz w:val="28"/>
          <w:szCs w:val="20"/>
        </w:rPr>
        <w:t>月預估為</w:t>
      </w:r>
      <w:r w:rsidR="00A92D89" w:rsidRPr="000F2551">
        <w:rPr>
          <w:rFonts w:eastAsia="標楷體" w:hint="eastAsia"/>
          <w:color w:val="000000"/>
          <w:kern w:val="0"/>
          <w:sz w:val="28"/>
          <w:szCs w:val="20"/>
        </w:rPr>
        <w:t>1.5%</w:t>
      </w:r>
      <w:r w:rsidR="00A92D89" w:rsidRPr="000F2551">
        <w:rPr>
          <w:rFonts w:eastAsia="標楷體" w:hint="eastAsia"/>
          <w:color w:val="000000"/>
          <w:kern w:val="0"/>
          <w:sz w:val="28"/>
          <w:szCs w:val="20"/>
        </w:rPr>
        <w:t>及</w:t>
      </w:r>
      <w:r w:rsidR="00A92D89" w:rsidRPr="000F2551">
        <w:rPr>
          <w:rFonts w:eastAsia="標楷體" w:hint="eastAsia"/>
          <w:color w:val="000000"/>
          <w:kern w:val="0"/>
          <w:sz w:val="28"/>
          <w:szCs w:val="20"/>
        </w:rPr>
        <w:t>1.9%</w:t>
      </w:r>
      <w:r w:rsidR="00A92D89" w:rsidRPr="000F2551">
        <w:rPr>
          <w:rFonts w:eastAsia="標楷體" w:hint="eastAsia"/>
          <w:color w:val="000000"/>
          <w:kern w:val="0"/>
          <w:sz w:val="28"/>
          <w:szCs w:val="20"/>
        </w:rPr>
        <w:t>）。</w:t>
      </w:r>
    </w:p>
    <w:p w:rsidR="00A92D89" w:rsidRPr="000F2551" w:rsidRDefault="00D3551C" w:rsidP="00D3551C">
      <w:pPr>
        <w:snapToGrid w:val="0"/>
        <w:spacing w:before="60" w:line="300" w:lineRule="auto"/>
        <w:ind w:leftChars="273" w:left="991" w:right="-227" w:hangingChars="120" w:hanging="336"/>
        <w:jc w:val="both"/>
        <w:rPr>
          <w:rFonts w:eastAsia="標楷體"/>
          <w:color w:val="FF0000"/>
          <w:kern w:val="0"/>
          <w:sz w:val="28"/>
          <w:szCs w:val="20"/>
        </w:rPr>
      </w:pPr>
      <w:r>
        <w:rPr>
          <w:rFonts w:eastAsia="標楷體" w:hint="eastAsia"/>
          <w:color w:val="000000"/>
          <w:kern w:val="0"/>
          <w:sz w:val="28"/>
          <w:szCs w:val="20"/>
        </w:rPr>
        <w:t>(2)</w:t>
      </w:r>
      <w:r w:rsidR="00A92D89" w:rsidRPr="000F2551">
        <w:rPr>
          <w:rFonts w:eastAsia="標楷體" w:hint="eastAsia"/>
          <w:color w:val="000000"/>
          <w:sz w:val="28"/>
          <w:szCs w:val="28"/>
        </w:rPr>
        <w:t>日本</w:t>
      </w:r>
      <w:r w:rsidR="00A92D89" w:rsidRPr="000F2551">
        <w:rPr>
          <w:rFonts w:eastAsia="標楷體" w:hint="eastAsia"/>
          <w:color w:val="000000"/>
          <w:sz w:val="28"/>
          <w:szCs w:val="28"/>
        </w:rPr>
        <w:t>201</w:t>
      </w:r>
      <w:r w:rsidR="00A92D89" w:rsidRPr="000F2551">
        <w:rPr>
          <w:rFonts w:eastAsia="標楷體" w:hint="eastAsia"/>
          <w:color w:val="000000"/>
          <w:kern w:val="0"/>
          <w:sz w:val="28"/>
          <w:szCs w:val="20"/>
        </w:rPr>
        <w:t>3</w:t>
      </w:r>
      <w:r w:rsidR="00A92D89" w:rsidRPr="000F2551">
        <w:rPr>
          <w:rFonts w:eastAsia="標楷體" w:hint="eastAsia"/>
          <w:color w:val="000000"/>
          <w:kern w:val="0"/>
          <w:sz w:val="28"/>
          <w:szCs w:val="20"/>
        </w:rPr>
        <w:t>年</w:t>
      </w:r>
      <w:r w:rsidR="00A92D89" w:rsidRPr="000F2551">
        <w:rPr>
          <w:rFonts w:eastAsia="標楷體" w:hint="eastAsia"/>
          <w:color w:val="000000"/>
          <w:kern w:val="0"/>
          <w:sz w:val="28"/>
          <w:szCs w:val="20"/>
        </w:rPr>
        <w:t>2</w:t>
      </w:r>
      <w:r w:rsidR="00A92D89" w:rsidRPr="000F2551">
        <w:rPr>
          <w:rFonts w:eastAsia="標楷體" w:hint="eastAsia"/>
          <w:color w:val="000000"/>
          <w:kern w:val="0"/>
          <w:sz w:val="28"/>
          <w:szCs w:val="20"/>
        </w:rPr>
        <w:t>月</w:t>
      </w:r>
      <w:r w:rsidR="00A92D89" w:rsidRPr="000F2551">
        <w:rPr>
          <w:rFonts w:eastAsia="標楷體"/>
          <w:color w:val="000000"/>
          <w:kern w:val="0"/>
          <w:sz w:val="28"/>
          <w:szCs w:val="20"/>
        </w:rPr>
        <w:t>出口總額較</w:t>
      </w:r>
      <w:r w:rsidR="00E178A2">
        <w:rPr>
          <w:rFonts w:eastAsia="標楷體" w:hint="eastAsia"/>
          <w:color w:val="000000"/>
          <w:kern w:val="0"/>
          <w:sz w:val="28"/>
          <w:szCs w:val="20"/>
        </w:rPr>
        <w:t>上</w:t>
      </w:r>
      <w:r w:rsidR="00A92D89" w:rsidRPr="000F2551">
        <w:rPr>
          <w:rFonts w:eastAsia="標楷體" w:hint="eastAsia"/>
          <w:color w:val="000000"/>
          <w:kern w:val="0"/>
          <w:sz w:val="28"/>
          <w:szCs w:val="20"/>
        </w:rPr>
        <w:t>年同月衰退</w:t>
      </w:r>
      <w:r w:rsidR="00A92D89" w:rsidRPr="000F2551">
        <w:rPr>
          <w:rFonts w:eastAsia="標楷體" w:hint="eastAsia"/>
          <w:color w:val="000000"/>
          <w:kern w:val="0"/>
          <w:sz w:val="28"/>
          <w:szCs w:val="20"/>
        </w:rPr>
        <w:t>2.9</w:t>
      </w:r>
      <w:r w:rsidR="00A92D89" w:rsidRPr="000F2551">
        <w:rPr>
          <w:rFonts w:eastAsia="標楷體"/>
          <w:color w:val="000000"/>
          <w:kern w:val="0"/>
          <w:sz w:val="28"/>
          <w:szCs w:val="20"/>
        </w:rPr>
        <w:t>%</w:t>
      </w:r>
      <w:r w:rsidR="00A92D89" w:rsidRPr="000F2551">
        <w:rPr>
          <w:rFonts w:eastAsia="標楷體" w:hint="eastAsia"/>
          <w:color w:val="000000"/>
          <w:kern w:val="0"/>
          <w:sz w:val="28"/>
          <w:szCs w:val="20"/>
        </w:rPr>
        <w:t>，進口成長</w:t>
      </w:r>
      <w:r w:rsidR="00A92D89" w:rsidRPr="000F2551">
        <w:rPr>
          <w:rFonts w:eastAsia="標楷體" w:hint="eastAsia"/>
          <w:color w:val="000000"/>
          <w:kern w:val="0"/>
          <w:sz w:val="28"/>
          <w:szCs w:val="20"/>
        </w:rPr>
        <w:t>11.9</w:t>
      </w:r>
      <w:r w:rsidR="00A92D89" w:rsidRPr="000F2551">
        <w:rPr>
          <w:rFonts w:eastAsia="標楷體"/>
          <w:color w:val="000000"/>
          <w:kern w:val="0"/>
          <w:sz w:val="28"/>
          <w:szCs w:val="20"/>
        </w:rPr>
        <w:t>%</w:t>
      </w:r>
      <w:r w:rsidR="00A92D89" w:rsidRPr="000F2551">
        <w:rPr>
          <w:rFonts w:eastAsia="標楷體" w:hint="eastAsia"/>
          <w:color w:val="000000"/>
          <w:kern w:val="0"/>
          <w:sz w:val="28"/>
          <w:szCs w:val="20"/>
        </w:rPr>
        <w:t>，貿易逆差約為</w:t>
      </w:r>
      <w:r w:rsidR="00A92D89">
        <w:rPr>
          <w:rFonts w:eastAsia="標楷體" w:hint="eastAsia"/>
          <w:color w:val="000000"/>
          <w:kern w:val="0"/>
          <w:sz w:val="28"/>
          <w:szCs w:val="20"/>
        </w:rPr>
        <w:t>0.78</w:t>
      </w:r>
      <w:r w:rsidR="00A92D89" w:rsidRPr="000F2551">
        <w:rPr>
          <w:rFonts w:eastAsia="標楷體" w:hint="eastAsia"/>
          <w:color w:val="000000"/>
          <w:kern w:val="0"/>
          <w:sz w:val="28"/>
          <w:szCs w:val="20"/>
        </w:rPr>
        <w:t>兆日圓。主因占出口總額達</w:t>
      </w:r>
      <w:proofErr w:type="gramStart"/>
      <w:r w:rsidR="00A92D89" w:rsidRPr="000F2551">
        <w:rPr>
          <w:rFonts w:eastAsia="標楷體" w:hint="eastAsia"/>
          <w:color w:val="000000"/>
          <w:kern w:val="0"/>
          <w:sz w:val="28"/>
          <w:szCs w:val="20"/>
        </w:rPr>
        <w:t>7</w:t>
      </w:r>
      <w:r w:rsidR="00A92D89" w:rsidRPr="000F2551">
        <w:rPr>
          <w:rFonts w:eastAsia="標楷體" w:hint="eastAsia"/>
          <w:color w:val="000000"/>
          <w:kern w:val="0"/>
          <w:sz w:val="28"/>
          <w:szCs w:val="20"/>
        </w:rPr>
        <w:t>成</w:t>
      </w:r>
      <w:proofErr w:type="gramEnd"/>
      <w:r w:rsidR="00A92D89" w:rsidRPr="000F2551">
        <w:rPr>
          <w:rFonts w:eastAsia="標楷體" w:hint="eastAsia"/>
          <w:color w:val="000000"/>
          <w:kern w:val="0"/>
          <w:sz w:val="28"/>
          <w:szCs w:val="20"/>
        </w:rPr>
        <w:t>的亞洲及歐洲市場，出口分別衰退</w:t>
      </w:r>
      <w:r w:rsidR="00A92D89" w:rsidRPr="000F2551">
        <w:rPr>
          <w:rFonts w:eastAsia="標楷體" w:hint="eastAsia"/>
          <w:color w:val="000000"/>
          <w:kern w:val="0"/>
          <w:sz w:val="28"/>
          <w:szCs w:val="20"/>
        </w:rPr>
        <w:t>5.2%</w:t>
      </w:r>
      <w:r w:rsidR="00A92D89" w:rsidRPr="000F2551">
        <w:rPr>
          <w:rFonts w:eastAsia="標楷體" w:hint="eastAsia"/>
          <w:color w:val="000000"/>
          <w:kern w:val="0"/>
          <w:sz w:val="28"/>
          <w:szCs w:val="20"/>
        </w:rPr>
        <w:t>及</w:t>
      </w:r>
      <w:r w:rsidR="00A92D89" w:rsidRPr="000F2551">
        <w:rPr>
          <w:rFonts w:eastAsia="標楷體" w:hint="eastAsia"/>
          <w:color w:val="000000"/>
          <w:kern w:val="0"/>
          <w:sz w:val="28"/>
          <w:szCs w:val="20"/>
        </w:rPr>
        <w:t>6.5%</w:t>
      </w:r>
      <w:r w:rsidR="00A92D89" w:rsidRPr="000F2551">
        <w:rPr>
          <w:rFonts w:eastAsia="標楷體" w:hint="eastAsia"/>
          <w:color w:val="000000"/>
          <w:kern w:val="0"/>
          <w:sz w:val="28"/>
          <w:szCs w:val="20"/>
        </w:rPr>
        <w:t>所致；出口產品則以機械產品（</w:t>
      </w:r>
      <w:r w:rsidR="00A92D89" w:rsidRPr="000F2551">
        <w:rPr>
          <w:rFonts w:eastAsia="標楷體" w:hint="eastAsia"/>
          <w:color w:val="000000"/>
          <w:kern w:val="0"/>
          <w:sz w:val="28"/>
          <w:szCs w:val="20"/>
        </w:rPr>
        <w:t>-13.4%</w:t>
      </w:r>
      <w:r w:rsidR="00A92D89" w:rsidRPr="000F2551">
        <w:rPr>
          <w:rFonts w:eastAsia="標楷體" w:hint="eastAsia"/>
          <w:color w:val="000000"/>
          <w:kern w:val="0"/>
          <w:sz w:val="28"/>
          <w:szCs w:val="20"/>
        </w:rPr>
        <w:t>）及電子產品（</w:t>
      </w:r>
      <w:r w:rsidR="00A92D89" w:rsidRPr="000F2551">
        <w:rPr>
          <w:rFonts w:eastAsia="標楷體" w:hint="eastAsia"/>
          <w:color w:val="000000"/>
          <w:kern w:val="0"/>
          <w:sz w:val="28"/>
          <w:szCs w:val="20"/>
        </w:rPr>
        <w:t>-7.6%</w:t>
      </w:r>
      <w:r w:rsidR="00A92D89" w:rsidRPr="000F2551">
        <w:rPr>
          <w:rFonts w:eastAsia="標楷體" w:hint="eastAsia"/>
          <w:color w:val="000000"/>
          <w:kern w:val="0"/>
          <w:sz w:val="28"/>
          <w:szCs w:val="20"/>
        </w:rPr>
        <w:t>）之衰退影響較大。</w:t>
      </w:r>
      <w:r w:rsidR="00A92D89" w:rsidRPr="000F2551">
        <w:rPr>
          <w:rFonts w:eastAsia="標楷體" w:hint="eastAsia"/>
          <w:kern w:val="0"/>
          <w:sz w:val="28"/>
          <w:szCs w:val="20"/>
        </w:rPr>
        <w:t>2013</w:t>
      </w:r>
      <w:r w:rsidR="00A92D89" w:rsidRPr="000F2551">
        <w:rPr>
          <w:rFonts w:eastAsia="標楷體" w:hint="eastAsia"/>
          <w:kern w:val="0"/>
          <w:sz w:val="28"/>
          <w:szCs w:val="20"/>
        </w:rPr>
        <w:t>年</w:t>
      </w:r>
      <w:r w:rsidR="00A92D89" w:rsidRPr="000F2551">
        <w:rPr>
          <w:rFonts w:eastAsia="標楷體" w:hint="eastAsia"/>
          <w:kern w:val="0"/>
          <w:sz w:val="28"/>
          <w:szCs w:val="20"/>
        </w:rPr>
        <w:t>2</w:t>
      </w:r>
      <w:r w:rsidR="00A92D89" w:rsidRPr="000F2551">
        <w:rPr>
          <w:rFonts w:eastAsia="標楷體" w:hint="eastAsia"/>
          <w:kern w:val="0"/>
          <w:sz w:val="28"/>
          <w:szCs w:val="20"/>
        </w:rPr>
        <w:t>月工業生產較上年同</w:t>
      </w:r>
      <w:r w:rsidR="00E178A2">
        <w:rPr>
          <w:rFonts w:eastAsia="標楷體" w:hint="eastAsia"/>
          <w:kern w:val="0"/>
          <w:sz w:val="28"/>
          <w:szCs w:val="20"/>
        </w:rPr>
        <w:t>月衰退</w:t>
      </w:r>
      <w:r w:rsidR="00A92D89" w:rsidRPr="000F2551">
        <w:rPr>
          <w:rFonts w:eastAsia="標楷體" w:hint="eastAsia"/>
          <w:kern w:val="0"/>
          <w:sz w:val="28"/>
          <w:szCs w:val="20"/>
        </w:rPr>
        <w:t>11.0%</w:t>
      </w:r>
      <w:r w:rsidR="00A92D89" w:rsidRPr="000F2551">
        <w:rPr>
          <w:rFonts w:eastAsia="標楷體" w:hint="eastAsia"/>
          <w:kern w:val="0"/>
          <w:sz w:val="28"/>
          <w:szCs w:val="20"/>
        </w:rPr>
        <w:t>，消費者物價指數（</w:t>
      </w:r>
      <w:r w:rsidR="00A92D89" w:rsidRPr="000F2551">
        <w:rPr>
          <w:rFonts w:eastAsia="標楷體" w:hint="eastAsia"/>
          <w:kern w:val="0"/>
          <w:sz w:val="28"/>
          <w:szCs w:val="20"/>
        </w:rPr>
        <w:t>CPI</w:t>
      </w:r>
      <w:r w:rsidR="00A92D89" w:rsidRPr="000F2551">
        <w:rPr>
          <w:rFonts w:eastAsia="標楷體" w:hint="eastAsia"/>
          <w:kern w:val="0"/>
          <w:sz w:val="28"/>
          <w:szCs w:val="20"/>
        </w:rPr>
        <w:t>）下跌</w:t>
      </w:r>
      <w:r w:rsidR="00A92D89" w:rsidRPr="000F2551">
        <w:rPr>
          <w:rFonts w:eastAsia="標楷體" w:hint="eastAsia"/>
          <w:kern w:val="0"/>
          <w:sz w:val="28"/>
          <w:szCs w:val="20"/>
        </w:rPr>
        <w:t>0.7%</w:t>
      </w:r>
      <w:r w:rsidR="00A92D89" w:rsidRPr="000F2551">
        <w:rPr>
          <w:rFonts w:eastAsia="標楷體" w:hint="eastAsia"/>
          <w:kern w:val="0"/>
          <w:sz w:val="28"/>
          <w:szCs w:val="20"/>
        </w:rPr>
        <w:t>；失業率為</w:t>
      </w:r>
      <w:r w:rsidR="00A92D89" w:rsidRPr="000F2551">
        <w:rPr>
          <w:rFonts w:eastAsia="標楷體" w:hint="eastAsia"/>
          <w:kern w:val="0"/>
          <w:sz w:val="28"/>
          <w:szCs w:val="20"/>
        </w:rPr>
        <w:t>4.3%</w:t>
      </w:r>
      <w:r w:rsidR="00A92D89" w:rsidRPr="000F2551">
        <w:rPr>
          <w:rFonts w:eastAsia="標楷體" w:hint="eastAsia"/>
          <w:kern w:val="0"/>
          <w:sz w:val="28"/>
          <w:szCs w:val="20"/>
        </w:rPr>
        <w:t>。</w:t>
      </w:r>
    </w:p>
    <w:p w:rsidR="00A92D89" w:rsidRPr="000F2551" w:rsidRDefault="00D3551C" w:rsidP="00D3551C">
      <w:pPr>
        <w:snapToGrid w:val="0"/>
        <w:spacing w:before="60" w:line="300" w:lineRule="auto"/>
        <w:ind w:leftChars="273" w:left="991" w:right="-227" w:hangingChars="120" w:hanging="336"/>
        <w:jc w:val="both"/>
        <w:rPr>
          <w:rFonts w:eastAsia="標楷體"/>
          <w:kern w:val="0"/>
          <w:sz w:val="28"/>
          <w:szCs w:val="20"/>
        </w:rPr>
      </w:pPr>
      <w:r>
        <w:rPr>
          <w:rFonts w:eastAsia="標楷體" w:hint="eastAsia"/>
          <w:color w:val="000000"/>
          <w:kern w:val="0"/>
          <w:sz w:val="28"/>
          <w:szCs w:val="20"/>
        </w:rPr>
        <w:t>(3)</w:t>
      </w:r>
      <w:r w:rsidR="00A92D89" w:rsidRPr="000F2551">
        <w:rPr>
          <w:rFonts w:eastAsia="標楷體" w:hint="eastAsia"/>
          <w:kern w:val="0"/>
          <w:sz w:val="28"/>
          <w:szCs w:val="20"/>
        </w:rPr>
        <w:t>日本近來在對外經貿合作協議方面取得多項進展，安</w:t>
      </w:r>
      <w:proofErr w:type="gramStart"/>
      <w:r w:rsidR="00A92D89" w:rsidRPr="000F2551">
        <w:rPr>
          <w:rFonts w:eastAsia="標楷體" w:hint="eastAsia"/>
          <w:kern w:val="0"/>
          <w:sz w:val="28"/>
          <w:szCs w:val="20"/>
        </w:rPr>
        <w:t>倍</w:t>
      </w:r>
      <w:proofErr w:type="gramEnd"/>
      <w:r w:rsidR="00A92D89" w:rsidRPr="000F2551">
        <w:rPr>
          <w:rFonts w:eastAsia="標楷體" w:hint="eastAsia"/>
          <w:kern w:val="0"/>
          <w:sz w:val="28"/>
          <w:szCs w:val="20"/>
        </w:rPr>
        <w:t>晉三首相於</w:t>
      </w:r>
      <w:r w:rsidR="00A92D89" w:rsidRPr="000F2551">
        <w:rPr>
          <w:rFonts w:eastAsia="標楷體" w:hint="eastAsia"/>
          <w:kern w:val="0"/>
          <w:sz w:val="28"/>
          <w:szCs w:val="20"/>
        </w:rPr>
        <w:t>2013</w:t>
      </w:r>
      <w:r w:rsidR="00A92D89" w:rsidRPr="000F2551">
        <w:rPr>
          <w:rFonts w:eastAsia="標楷體" w:hint="eastAsia"/>
          <w:kern w:val="0"/>
          <w:sz w:val="28"/>
          <w:szCs w:val="20"/>
        </w:rPr>
        <w:t>年</w:t>
      </w:r>
      <w:r w:rsidR="00A92D89" w:rsidRPr="000F2551">
        <w:rPr>
          <w:rFonts w:eastAsia="標楷體" w:hint="eastAsia"/>
          <w:kern w:val="0"/>
          <w:sz w:val="28"/>
          <w:szCs w:val="20"/>
        </w:rPr>
        <w:t>3</w:t>
      </w:r>
      <w:r w:rsidR="00A92D89" w:rsidRPr="000F2551">
        <w:rPr>
          <w:rFonts w:eastAsia="標楷體" w:hint="eastAsia"/>
          <w:kern w:val="0"/>
          <w:sz w:val="28"/>
          <w:szCs w:val="20"/>
        </w:rPr>
        <w:t>月</w:t>
      </w:r>
      <w:r w:rsidR="00A92D89" w:rsidRPr="000F2551">
        <w:rPr>
          <w:rFonts w:eastAsia="標楷體" w:hint="eastAsia"/>
          <w:kern w:val="0"/>
          <w:sz w:val="28"/>
          <w:szCs w:val="20"/>
        </w:rPr>
        <w:t>15</w:t>
      </w:r>
      <w:r w:rsidR="00A92D89" w:rsidRPr="000F2551">
        <w:rPr>
          <w:rFonts w:eastAsia="標楷體" w:hint="eastAsia"/>
          <w:kern w:val="0"/>
          <w:sz w:val="28"/>
          <w:szCs w:val="20"/>
        </w:rPr>
        <w:t>日宣布加入</w:t>
      </w:r>
      <w:r w:rsidR="00A92D89" w:rsidRPr="00F2242E">
        <w:rPr>
          <w:rFonts w:eastAsia="標楷體" w:hint="eastAsia"/>
          <w:kern w:val="0"/>
          <w:sz w:val="28"/>
          <w:szCs w:val="20"/>
        </w:rPr>
        <w:t>跨太平洋夥伴協定</w:t>
      </w:r>
      <w:r w:rsidR="00A92D89" w:rsidRPr="000F2551">
        <w:rPr>
          <w:rFonts w:eastAsia="標楷體" w:hint="eastAsia"/>
          <w:kern w:val="0"/>
          <w:sz w:val="28"/>
          <w:szCs w:val="20"/>
        </w:rPr>
        <w:t>（</w:t>
      </w:r>
      <w:r w:rsidR="00A92D89" w:rsidRPr="000F2551">
        <w:rPr>
          <w:rFonts w:eastAsia="標楷體" w:hint="eastAsia"/>
          <w:kern w:val="0"/>
          <w:sz w:val="28"/>
          <w:szCs w:val="20"/>
        </w:rPr>
        <w:t>TPP</w:t>
      </w:r>
      <w:r w:rsidR="00A92D89" w:rsidRPr="000F2551">
        <w:rPr>
          <w:rFonts w:eastAsia="標楷體" w:hint="eastAsia"/>
          <w:kern w:val="0"/>
          <w:sz w:val="28"/>
          <w:szCs w:val="20"/>
        </w:rPr>
        <w:t>）談判，可望於今年</w:t>
      </w:r>
      <w:r w:rsidR="00A92D89" w:rsidRPr="000F2551">
        <w:rPr>
          <w:rFonts w:eastAsia="標楷體" w:hint="eastAsia"/>
          <w:kern w:val="0"/>
          <w:sz w:val="28"/>
          <w:szCs w:val="20"/>
        </w:rPr>
        <w:t>6</w:t>
      </w:r>
      <w:r w:rsidR="00A92D89" w:rsidRPr="000F2551">
        <w:rPr>
          <w:rFonts w:eastAsia="標楷體" w:hint="eastAsia"/>
          <w:kern w:val="0"/>
          <w:sz w:val="28"/>
          <w:szCs w:val="20"/>
        </w:rPr>
        <w:t>月正式加入談判；復於</w:t>
      </w:r>
      <w:r w:rsidR="00A92D89" w:rsidRPr="000F2551">
        <w:rPr>
          <w:rFonts w:eastAsia="標楷體" w:hint="eastAsia"/>
          <w:kern w:val="0"/>
          <w:sz w:val="28"/>
          <w:szCs w:val="20"/>
        </w:rPr>
        <w:t>3</w:t>
      </w:r>
      <w:r w:rsidR="00A92D89" w:rsidRPr="000F2551">
        <w:rPr>
          <w:rFonts w:eastAsia="標楷體" w:hint="eastAsia"/>
          <w:kern w:val="0"/>
          <w:sz w:val="28"/>
          <w:szCs w:val="20"/>
        </w:rPr>
        <w:t>月</w:t>
      </w:r>
      <w:r w:rsidR="00A92D89" w:rsidRPr="000F2551">
        <w:rPr>
          <w:rFonts w:eastAsia="標楷體" w:hint="eastAsia"/>
          <w:kern w:val="0"/>
          <w:sz w:val="28"/>
          <w:szCs w:val="20"/>
        </w:rPr>
        <w:t>25</w:t>
      </w:r>
      <w:r w:rsidR="00A92D89">
        <w:rPr>
          <w:rFonts w:eastAsia="標楷體" w:hint="eastAsia"/>
          <w:kern w:val="0"/>
          <w:sz w:val="28"/>
          <w:szCs w:val="20"/>
        </w:rPr>
        <w:t>日與歐盟代表達成協議，將</w:t>
      </w:r>
      <w:r w:rsidR="00A92D89" w:rsidRPr="000F2551">
        <w:rPr>
          <w:rFonts w:eastAsia="標楷體" w:hint="eastAsia"/>
          <w:kern w:val="0"/>
          <w:sz w:val="28"/>
          <w:szCs w:val="20"/>
        </w:rPr>
        <w:t>於</w:t>
      </w:r>
      <w:r w:rsidR="00A92D89" w:rsidRPr="000F2551">
        <w:rPr>
          <w:rFonts w:eastAsia="標楷體" w:hint="eastAsia"/>
          <w:kern w:val="0"/>
          <w:sz w:val="28"/>
          <w:szCs w:val="20"/>
        </w:rPr>
        <w:t>4</w:t>
      </w:r>
      <w:r w:rsidR="00A92D89" w:rsidRPr="000F2551">
        <w:rPr>
          <w:rFonts w:eastAsia="標楷體" w:hint="eastAsia"/>
          <w:kern w:val="0"/>
          <w:sz w:val="28"/>
          <w:szCs w:val="20"/>
        </w:rPr>
        <w:t>月份開始進行日本－歐盟</w:t>
      </w:r>
      <w:r w:rsidR="00A92D89" w:rsidRPr="000F2551">
        <w:rPr>
          <w:rFonts w:eastAsia="標楷體" w:hint="eastAsia"/>
          <w:kern w:val="0"/>
          <w:sz w:val="28"/>
          <w:szCs w:val="20"/>
        </w:rPr>
        <w:t>EPA</w:t>
      </w:r>
      <w:r w:rsidR="00A92D89" w:rsidRPr="000F2551">
        <w:rPr>
          <w:rFonts w:eastAsia="標楷體" w:hint="eastAsia"/>
          <w:kern w:val="0"/>
          <w:sz w:val="28"/>
          <w:szCs w:val="20"/>
        </w:rPr>
        <w:t>談判；</w:t>
      </w:r>
      <w:proofErr w:type="gramStart"/>
      <w:r w:rsidR="00A92D89" w:rsidRPr="000F2551">
        <w:rPr>
          <w:rFonts w:eastAsia="標楷體" w:hint="eastAsia"/>
          <w:kern w:val="0"/>
          <w:sz w:val="28"/>
          <w:szCs w:val="20"/>
        </w:rPr>
        <w:t>此外，</w:t>
      </w:r>
      <w:proofErr w:type="gramEnd"/>
      <w:r w:rsidR="00A92D89" w:rsidRPr="000F2551">
        <w:rPr>
          <w:rFonts w:eastAsia="標楷體" w:hint="eastAsia"/>
          <w:kern w:val="0"/>
          <w:sz w:val="28"/>
          <w:szCs w:val="20"/>
        </w:rPr>
        <w:t>中日韓</w:t>
      </w:r>
      <w:r w:rsidR="00A92D89" w:rsidRPr="000F2551">
        <w:rPr>
          <w:rFonts w:eastAsia="標楷體" w:hint="eastAsia"/>
          <w:kern w:val="0"/>
          <w:sz w:val="28"/>
          <w:szCs w:val="20"/>
        </w:rPr>
        <w:t>FTA</w:t>
      </w:r>
      <w:r w:rsidR="00A92D89" w:rsidRPr="000F2551">
        <w:rPr>
          <w:rFonts w:eastAsia="標楷體" w:hint="eastAsia"/>
          <w:kern w:val="0"/>
          <w:sz w:val="28"/>
          <w:szCs w:val="20"/>
        </w:rPr>
        <w:t>亦於</w:t>
      </w:r>
      <w:r w:rsidR="00A92D89" w:rsidRPr="000F2551">
        <w:rPr>
          <w:rFonts w:eastAsia="標楷體" w:hint="eastAsia"/>
          <w:kern w:val="0"/>
          <w:sz w:val="28"/>
          <w:szCs w:val="20"/>
        </w:rPr>
        <w:t>3</w:t>
      </w:r>
      <w:r w:rsidR="00A92D89" w:rsidRPr="000F2551">
        <w:rPr>
          <w:rFonts w:eastAsia="標楷體" w:hint="eastAsia"/>
          <w:kern w:val="0"/>
          <w:sz w:val="28"/>
          <w:szCs w:val="20"/>
        </w:rPr>
        <w:t>月</w:t>
      </w:r>
      <w:r w:rsidR="00A92D89" w:rsidRPr="000F2551">
        <w:rPr>
          <w:rFonts w:eastAsia="標楷體" w:hint="eastAsia"/>
          <w:kern w:val="0"/>
          <w:sz w:val="28"/>
          <w:szCs w:val="20"/>
        </w:rPr>
        <w:t>26</w:t>
      </w:r>
      <w:r w:rsidR="00A92D89" w:rsidRPr="000F2551">
        <w:rPr>
          <w:rFonts w:eastAsia="標楷體" w:hint="eastAsia"/>
          <w:kern w:val="0"/>
          <w:sz w:val="28"/>
          <w:szCs w:val="20"/>
        </w:rPr>
        <w:t>日在</w:t>
      </w:r>
      <w:proofErr w:type="gramStart"/>
      <w:r w:rsidR="00A92D89" w:rsidRPr="000F2551">
        <w:rPr>
          <w:rFonts w:eastAsia="標楷體" w:hint="eastAsia"/>
          <w:kern w:val="0"/>
          <w:sz w:val="28"/>
          <w:szCs w:val="20"/>
        </w:rPr>
        <w:t>韓國首爾開始</w:t>
      </w:r>
      <w:proofErr w:type="gramEnd"/>
      <w:r w:rsidR="00A92D89" w:rsidRPr="000F2551">
        <w:rPr>
          <w:rFonts w:eastAsia="標楷體" w:hint="eastAsia"/>
          <w:kern w:val="0"/>
          <w:sz w:val="28"/>
          <w:szCs w:val="20"/>
        </w:rPr>
        <w:t>第一輪談判。顯示安</w:t>
      </w:r>
      <w:proofErr w:type="gramStart"/>
      <w:r w:rsidR="00A92D89" w:rsidRPr="000F2551">
        <w:rPr>
          <w:rFonts w:eastAsia="標楷體" w:hint="eastAsia"/>
          <w:kern w:val="0"/>
          <w:sz w:val="28"/>
          <w:szCs w:val="20"/>
        </w:rPr>
        <w:t>倍</w:t>
      </w:r>
      <w:proofErr w:type="gramEnd"/>
      <w:r w:rsidR="00A92D89" w:rsidRPr="000F2551">
        <w:rPr>
          <w:rFonts w:eastAsia="標楷體" w:hint="eastAsia"/>
          <w:kern w:val="0"/>
          <w:sz w:val="28"/>
          <w:szCs w:val="20"/>
        </w:rPr>
        <w:t>首相對於區域經濟整合之重視及積極參與，惟未來仍將面臨日本國內農業部門的強烈反彈，</w:t>
      </w:r>
      <w:r w:rsidR="00A92D89">
        <w:rPr>
          <w:rFonts w:eastAsia="標楷體" w:hint="eastAsia"/>
          <w:kern w:val="0"/>
          <w:sz w:val="28"/>
          <w:szCs w:val="20"/>
        </w:rPr>
        <w:t>以及中日韓三方</w:t>
      </w:r>
      <w:r w:rsidR="00A92D89" w:rsidRPr="000F2551">
        <w:rPr>
          <w:rFonts w:eastAsia="標楷體" w:hint="eastAsia"/>
          <w:kern w:val="0"/>
          <w:sz w:val="28"/>
          <w:szCs w:val="20"/>
        </w:rPr>
        <w:t>政治</w:t>
      </w:r>
      <w:r w:rsidR="00A92D89">
        <w:rPr>
          <w:rFonts w:eastAsia="標楷體" w:hint="eastAsia"/>
          <w:kern w:val="0"/>
          <w:sz w:val="28"/>
          <w:szCs w:val="20"/>
        </w:rPr>
        <w:t>問題待解決</w:t>
      </w:r>
      <w:r w:rsidR="00A92D89" w:rsidRPr="000F2551">
        <w:rPr>
          <w:rFonts w:eastAsia="標楷體" w:hint="eastAsia"/>
          <w:kern w:val="0"/>
          <w:sz w:val="28"/>
          <w:szCs w:val="20"/>
        </w:rPr>
        <w:t>，後續發展值得關注。</w:t>
      </w:r>
    </w:p>
    <w:p w:rsidR="00A92D89" w:rsidRDefault="00A92D89" w:rsidP="00A92D89">
      <w:pPr>
        <w:snapToGrid w:val="0"/>
        <w:spacing w:before="60" w:line="300" w:lineRule="auto"/>
        <w:ind w:left="1200" w:right="-227"/>
        <w:jc w:val="both"/>
        <w:rPr>
          <w:rFonts w:eastAsia="標楷體"/>
          <w:b/>
          <w:color w:val="000000"/>
          <w:kern w:val="0"/>
          <w:sz w:val="28"/>
          <w:szCs w:val="20"/>
        </w:rPr>
      </w:pPr>
    </w:p>
    <w:p w:rsidR="00A92D89" w:rsidRPr="004F10D0" w:rsidRDefault="00A92D89" w:rsidP="00A92D89">
      <w:pPr>
        <w:snapToGrid w:val="0"/>
        <w:spacing w:before="60" w:line="300" w:lineRule="auto"/>
        <w:ind w:left="1200" w:right="-227"/>
        <w:jc w:val="both"/>
        <w:rPr>
          <w:rFonts w:eastAsia="標楷體"/>
          <w:b/>
          <w:color w:val="000000"/>
          <w:kern w:val="0"/>
          <w:sz w:val="28"/>
          <w:szCs w:val="20"/>
        </w:rPr>
      </w:pPr>
    </w:p>
    <w:p w:rsidR="00A92D89" w:rsidRPr="00332EB0" w:rsidRDefault="00A92D89" w:rsidP="00A92D89">
      <w:pPr>
        <w:snapToGrid w:val="0"/>
        <w:spacing w:before="60" w:line="300" w:lineRule="auto"/>
        <w:ind w:leftChars="250" w:left="600" w:right="-227" w:firstLineChars="700" w:firstLine="1962"/>
        <w:jc w:val="both"/>
        <w:rPr>
          <w:rFonts w:eastAsia="標楷體"/>
          <w:sz w:val="28"/>
          <w:szCs w:val="32"/>
          <w:lang w:val="zh-TW"/>
        </w:rPr>
      </w:pPr>
      <w:r w:rsidRPr="00332EB0">
        <w:rPr>
          <w:rFonts w:eastAsia="標楷體"/>
          <w:b/>
          <w:bCs/>
          <w:sz w:val="28"/>
          <w:szCs w:val="32"/>
          <w:lang w:val="zh-TW"/>
        </w:rPr>
        <w:lastRenderedPageBreak/>
        <w:t>表</w:t>
      </w:r>
      <w:smartTag w:uri="urn:schemas-microsoft-com:office:smarttags" w:element="chsdate">
        <w:smartTagPr>
          <w:attr w:name="Year" w:val="2001"/>
          <w:attr w:name="Month" w:val="3"/>
          <w:attr w:name="Day" w:val="1"/>
          <w:attr w:name="IsLunarDate" w:val="False"/>
          <w:attr w:name="IsROCDate" w:val="False"/>
        </w:smartTagPr>
        <w:r w:rsidRPr="00332EB0">
          <w:rPr>
            <w:rFonts w:eastAsia="標楷體"/>
            <w:b/>
            <w:bCs/>
            <w:sz w:val="28"/>
            <w:szCs w:val="32"/>
            <w:lang w:val="zh-TW"/>
          </w:rPr>
          <w:t>1-3</w:t>
        </w:r>
        <w:r w:rsidRPr="00332EB0">
          <w:rPr>
            <w:rFonts w:eastAsia="標楷體" w:hint="eastAsia"/>
            <w:b/>
            <w:bCs/>
            <w:sz w:val="28"/>
            <w:szCs w:val="32"/>
            <w:lang w:val="zh-TW"/>
          </w:rPr>
          <w:t>-1</w:t>
        </w:r>
      </w:smartTag>
      <w:r w:rsidRPr="00332EB0">
        <w:rPr>
          <w:rFonts w:eastAsia="標楷體"/>
          <w:b/>
          <w:bCs/>
          <w:sz w:val="28"/>
          <w:szCs w:val="32"/>
          <w:lang w:val="zh-TW"/>
        </w:rPr>
        <w:t xml:space="preserve"> </w:t>
      </w:r>
      <w:r w:rsidRPr="00332EB0">
        <w:rPr>
          <w:rFonts w:eastAsia="標楷體" w:hint="eastAsia"/>
          <w:b/>
          <w:bCs/>
          <w:sz w:val="28"/>
          <w:szCs w:val="32"/>
          <w:lang w:val="zh-TW"/>
        </w:rPr>
        <w:t>日本</w:t>
      </w:r>
      <w:r w:rsidRPr="00332EB0">
        <w:rPr>
          <w:rFonts w:eastAsia="標楷體"/>
          <w:b/>
          <w:bCs/>
          <w:sz w:val="28"/>
          <w:szCs w:val="32"/>
          <w:lang w:val="zh-TW"/>
        </w:rPr>
        <w:t>重要經濟指標</w:t>
      </w:r>
    </w:p>
    <w:p w:rsidR="00A92D89" w:rsidRPr="00332EB0" w:rsidRDefault="00A92D89" w:rsidP="00A92D89">
      <w:pPr>
        <w:snapToGrid w:val="0"/>
        <w:ind w:rightChars="-300" w:right="-720"/>
        <w:jc w:val="right"/>
        <w:rPr>
          <w:rFonts w:eastAsia="標楷體"/>
          <w:lang w:val="zh-TW"/>
        </w:rPr>
      </w:pPr>
      <w:r w:rsidRPr="00332EB0">
        <w:rPr>
          <w:rFonts w:eastAsia="標楷體"/>
          <w:lang w:val="zh-TW"/>
        </w:rPr>
        <w:t>單位：</w:t>
      </w:r>
      <w:r w:rsidRPr="00332EB0">
        <w:rPr>
          <w:rFonts w:eastAsia="標楷體" w:hint="eastAsia"/>
          <w:lang w:val="zh-TW"/>
        </w:rPr>
        <w:t>兆日圓</w:t>
      </w:r>
      <w:r w:rsidRPr="00332EB0">
        <w:rPr>
          <w:rFonts w:eastAsia="標楷體"/>
          <w:lang w:val="zh-TW"/>
        </w:rPr>
        <w:t>；％</w:t>
      </w:r>
    </w:p>
    <w:tbl>
      <w:tblPr>
        <w:tblW w:w="9000" w:type="dxa"/>
        <w:tblLayout w:type="fixed"/>
        <w:tblCellMar>
          <w:left w:w="28" w:type="dxa"/>
          <w:right w:w="28" w:type="dxa"/>
        </w:tblCellMar>
        <w:tblLook w:val="0000" w:firstRow="0" w:lastRow="0" w:firstColumn="0" w:lastColumn="0" w:noHBand="0" w:noVBand="0"/>
      </w:tblPr>
      <w:tblGrid>
        <w:gridCol w:w="1288"/>
        <w:gridCol w:w="1080"/>
        <w:gridCol w:w="772"/>
        <w:gridCol w:w="840"/>
        <w:gridCol w:w="784"/>
        <w:gridCol w:w="853"/>
        <w:gridCol w:w="784"/>
        <w:gridCol w:w="910"/>
        <w:gridCol w:w="854"/>
        <w:gridCol w:w="835"/>
      </w:tblGrid>
      <w:tr w:rsidR="00A92D89" w:rsidRPr="00332EB0" w:rsidTr="007C7251">
        <w:trPr>
          <w:cantSplit/>
        </w:trPr>
        <w:tc>
          <w:tcPr>
            <w:tcW w:w="1288" w:type="dxa"/>
            <w:vMerge w:val="restart"/>
            <w:tcBorders>
              <w:top w:val="single" w:sz="6" w:space="0" w:color="auto"/>
              <w:left w:val="nil"/>
              <w:bottom w:val="single" w:sz="6" w:space="0" w:color="auto"/>
              <w:right w:val="single" w:sz="6" w:space="0" w:color="auto"/>
            </w:tcBorders>
            <w:vAlign w:val="center"/>
          </w:tcPr>
          <w:p w:rsidR="00A92D89" w:rsidRPr="00332EB0" w:rsidRDefault="00A92D89" w:rsidP="007C7251">
            <w:pPr>
              <w:autoSpaceDE w:val="0"/>
              <w:autoSpaceDN w:val="0"/>
              <w:adjustRightInd w:val="0"/>
              <w:snapToGrid w:val="0"/>
              <w:spacing w:line="380" w:lineRule="exact"/>
              <w:jc w:val="center"/>
              <w:rPr>
                <w:rFonts w:eastAsia="標楷體"/>
                <w:sz w:val="22"/>
                <w:szCs w:val="22"/>
              </w:rPr>
            </w:pPr>
            <w:r w:rsidRPr="00332EB0">
              <w:rPr>
                <w:rFonts w:eastAsia="標楷體"/>
                <w:sz w:val="22"/>
                <w:szCs w:val="22"/>
                <w:lang w:val="zh-TW"/>
              </w:rPr>
              <w:t>年</w:t>
            </w:r>
            <w:r w:rsidRPr="00332EB0">
              <w:rPr>
                <w:rFonts w:eastAsia="標楷體"/>
                <w:sz w:val="22"/>
                <w:szCs w:val="22"/>
                <w:lang w:val="zh-TW"/>
              </w:rPr>
              <w:t>(</w:t>
            </w:r>
            <w:r w:rsidRPr="00332EB0">
              <w:rPr>
                <w:rFonts w:eastAsia="標楷體"/>
                <w:sz w:val="22"/>
                <w:szCs w:val="22"/>
                <w:lang w:val="zh-TW"/>
              </w:rPr>
              <w:t>月</w:t>
            </w:r>
            <w:r w:rsidRPr="00332EB0">
              <w:rPr>
                <w:rFonts w:eastAsia="標楷體"/>
                <w:sz w:val="22"/>
                <w:szCs w:val="22"/>
                <w:lang w:val="zh-TW"/>
              </w:rPr>
              <w:t>)</w:t>
            </w:r>
          </w:p>
        </w:tc>
        <w:tc>
          <w:tcPr>
            <w:tcW w:w="1080" w:type="dxa"/>
            <w:vMerge w:val="restart"/>
            <w:tcBorders>
              <w:top w:val="single" w:sz="6" w:space="0" w:color="auto"/>
              <w:left w:val="single" w:sz="6" w:space="0" w:color="auto"/>
              <w:right w:val="single" w:sz="6" w:space="0" w:color="auto"/>
            </w:tcBorders>
            <w:vAlign w:val="center"/>
          </w:tcPr>
          <w:p w:rsidR="00A92D89" w:rsidRPr="00332EB0" w:rsidRDefault="00A92D89" w:rsidP="007C7251">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實質</w:t>
            </w:r>
          </w:p>
          <w:p w:rsidR="00A92D89" w:rsidRPr="00332EB0" w:rsidRDefault="00A92D89" w:rsidP="007C7251">
            <w:pPr>
              <w:autoSpaceDE w:val="0"/>
              <w:autoSpaceDN w:val="0"/>
              <w:adjustRightInd w:val="0"/>
              <w:snapToGrid w:val="0"/>
              <w:spacing w:line="280" w:lineRule="exact"/>
              <w:jc w:val="center"/>
              <w:rPr>
                <w:rFonts w:eastAsia="標楷體"/>
                <w:sz w:val="22"/>
                <w:szCs w:val="22"/>
              </w:rPr>
            </w:pPr>
            <w:r w:rsidRPr="00332EB0">
              <w:rPr>
                <w:rFonts w:eastAsia="標楷體"/>
                <w:sz w:val="22"/>
                <w:szCs w:val="22"/>
                <w:lang w:val="zh-TW"/>
              </w:rPr>
              <w:t>GD</w:t>
            </w:r>
            <w:r w:rsidRPr="00332EB0">
              <w:rPr>
                <w:rFonts w:eastAsia="標楷體"/>
                <w:sz w:val="22"/>
                <w:szCs w:val="22"/>
              </w:rPr>
              <w:t>P</w:t>
            </w:r>
          </w:p>
        </w:tc>
        <w:tc>
          <w:tcPr>
            <w:tcW w:w="772" w:type="dxa"/>
            <w:vMerge w:val="restart"/>
            <w:tcBorders>
              <w:top w:val="single" w:sz="6" w:space="0" w:color="auto"/>
              <w:left w:val="single" w:sz="6" w:space="0" w:color="auto"/>
              <w:right w:val="single" w:sz="6" w:space="0" w:color="auto"/>
            </w:tcBorders>
            <w:vAlign w:val="center"/>
          </w:tcPr>
          <w:p w:rsidR="00A92D89" w:rsidRPr="00332EB0" w:rsidRDefault="00A92D89" w:rsidP="007C7251">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工業</w:t>
            </w:r>
          </w:p>
          <w:p w:rsidR="00A92D89" w:rsidRPr="00332EB0" w:rsidRDefault="00A92D89" w:rsidP="007C7251">
            <w:pPr>
              <w:autoSpaceDE w:val="0"/>
              <w:autoSpaceDN w:val="0"/>
              <w:adjustRightInd w:val="0"/>
              <w:snapToGrid w:val="0"/>
              <w:spacing w:line="280" w:lineRule="exact"/>
              <w:jc w:val="center"/>
              <w:rPr>
                <w:rFonts w:eastAsia="標楷體"/>
                <w:sz w:val="22"/>
                <w:szCs w:val="22"/>
              </w:rPr>
            </w:pPr>
            <w:r w:rsidRPr="00332EB0">
              <w:rPr>
                <w:rFonts w:eastAsia="標楷體"/>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tcPr>
          <w:p w:rsidR="00A92D89" w:rsidRPr="00332EB0" w:rsidRDefault="00A92D89" w:rsidP="007C7251">
            <w:pPr>
              <w:autoSpaceDE w:val="0"/>
              <w:autoSpaceDN w:val="0"/>
              <w:adjustRightInd w:val="0"/>
              <w:snapToGrid w:val="0"/>
              <w:spacing w:line="280" w:lineRule="exact"/>
              <w:jc w:val="center"/>
              <w:rPr>
                <w:rFonts w:eastAsia="標楷體"/>
                <w:sz w:val="22"/>
                <w:szCs w:val="20"/>
              </w:rPr>
            </w:pPr>
            <w:r w:rsidRPr="00332EB0">
              <w:rPr>
                <w:rFonts w:eastAsia="標楷體"/>
                <w:sz w:val="22"/>
                <w:szCs w:val="20"/>
              </w:rPr>
              <w:t>貿</w:t>
            </w:r>
            <w:r w:rsidRPr="00332EB0">
              <w:rPr>
                <w:rFonts w:eastAsia="標楷體"/>
                <w:sz w:val="22"/>
                <w:szCs w:val="20"/>
              </w:rPr>
              <w:t xml:space="preserve">    </w:t>
            </w:r>
            <w:r w:rsidRPr="00332EB0">
              <w:rPr>
                <w:rFonts w:eastAsia="標楷體"/>
                <w:sz w:val="22"/>
                <w:szCs w:val="20"/>
              </w:rPr>
              <w:t>易</w:t>
            </w:r>
          </w:p>
        </w:tc>
        <w:tc>
          <w:tcPr>
            <w:tcW w:w="854" w:type="dxa"/>
            <w:vMerge w:val="restart"/>
            <w:tcBorders>
              <w:top w:val="single" w:sz="6" w:space="0" w:color="auto"/>
              <w:left w:val="single" w:sz="6" w:space="0" w:color="auto"/>
              <w:right w:val="single" w:sz="6" w:space="0" w:color="auto"/>
            </w:tcBorders>
            <w:vAlign w:val="center"/>
          </w:tcPr>
          <w:p w:rsidR="00A92D89" w:rsidRPr="00332EB0" w:rsidRDefault="00A92D89" w:rsidP="007C7251">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消費者</w:t>
            </w:r>
          </w:p>
          <w:p w:rsidR="00A92D89" w:rsidRPr="00332EB0" w:rsidRDefault="00A92D89" w:rsidP="007C7251">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物價</w:t>
            </w:r>
          </w:p>
        </w:tc>
        <w:tc>
          <w:tcPr>
            <w:tcW w:w="835" w:type="dxa"/>
            <w:vMerge w:val="restart"/>
            <w:tcBorders>
              <w:top w:val="single" w:sz="6" w:space="0" w:color="auto"/>
              <w:left w:val="single" w:sz="6" w:space="0" w:color="auto"/>
              <w:right w:val="nil"/>
            </w:tcBorders>
            <w:vAlign w:val="center"/>
          </w:tcPr>
          <w:p w:rsidR="00A92D89" w:rsidRPr="00332EB0" w:rsidRDefault="00A92D89" w:rsidP="007C7251">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失業率</w:t>
            </w:r>
          </w:p>
        </w:tc>
      </w:tr>
      <w:tr w:rsidR="00A92D89" w:rsidRPr="00332EB0" w:rsidTr="007C7251">
        <w:trPr>
          <w:cantSplit/>
          <w:trHeight w:val="284"/>
        </w:trPr>
        <w:tc>
          <w:tcPr>
            <w:tcW w:w="1288" w:type="dxa"/>
            <w:vMerge/>
            <w:tcBorders>
              <w:left w:val="nil"/>
              <w:bottom w:val="single" w:sz="6" w:space="0" w:color="auto"/>
              <w:right w:val="single" w:sz="6" w:space="0" w:color="auto"/>
            </w:tcBorders>
            <w:vAlign w:val="center"/>
          </w:tcPr>
          <w:p w:rsidR="00A92D89" w:rsidRPr="00332EB0" w:rsidRDefault="00A92D89" w:rsidP="007C7251">
            <w:pPr>
              <w:autoSpaceDE w:val="0"/>
              <w:autoSpaceDN w:val="0"/>
              <w:adjustRightInd w:val="0"/>
              <w:snapToGrid w:val="0"/>
              <w:spacing w:line="380" w:lineRule="exact"/>
              <w:jc w:val="both"/>
              <w:rPr>
                <w:rFonts w:eastAsia="標楷體"/>
                <w:sz w:val="22"/>
              </w:rPr>
            </w:pPr>
          </w:p>
        </w:tc>
        <w:tc>
          <w:tcPr>
            <w:tcW w:w="1080" w:type="dxa"/>
            <w:vMerge/>
            <w:tcBorders>
              <w:left w:val="single" w:sz="6" w:space="0" w:color="auto"/>
              <w:right w:val="single" w:sz="6" w:space="0" w:color="auto"/>
            </w:tcBorders>
            <w:vAlign w:val="center"/>
          </w:tcPr>
          <w:p w:rsidR="00A92D89" w:rsidRPr="00332EB0" w:rsidRDefault="00A92D89" w:rsidP="007C7251">
            <w:pPr>
              <w:autoSpaceDE w:val="0"/>
              <w:autoSpaceDN w:val="0"/>
              <w:adjustRightInd w:val="0"/>
              <w:snapToGrid w:val="0"/>
              <w:spacing w:line="380" w:lineRule="exact"/>
              <w:jc w:val="both"/>
              <w:rPr>
                <w:rFonts w:eastAsia="標楷體"/>
                <w:sz w:val="22"/>
              </w:rPr>
            </w:pPr>
          </w:p>
        </w:tc>
        <w:tc>
          <w:tcPr>
            <w:tcW w:w="772" w:type="dxa"/>
            <w:vMerge/>
            <w:tcBorders>
              <w:left w:val="single" w:sz="6" w:space="0" w:color="auto"/>
              <w:right w:val="single" w:sz="6" w:space="0" w:color="auto"/>
            </w:tcBorders>
            <w:vAlign w:val="center"/>
          </w:tcPr>
          <w:p w:rsidR="00A92D89" w:rsidRPr="00332EB0" w:rsidRDefault="00A92D89" w:rsidP="007C7251">
            <w:pPr>
              <w:autoSpaceDE w:val="0"/>
              <w:autoSpaceDN w:val="0"/>
              <w:adjustRightInd w:val="0"/>
              <w:snapToGrid w:val="0"/>
              <w:spacing w:line="380" w:lineRule="exact"/>
              <w:jc w:val="both"/>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tcPr>
          <w:p w:rsidR="00A92D89" w:rsidRPr="00332EB0" w:rsidRDefault="00A92D89" w:rsidP="007C7251">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tcPr>
          <w:p w:rsidR="00A92D89" w:rsidRPr="00332EB0" w:rsidRDefault="00A92D89" w:rsidP="007C7251">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tcPr>
          <w:p w:rsidR="00A92D89" w:rsidRPr="00332EB0" w:rsidRDefault="00A92D89" w:rsidP="007C7251">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出入超</w:t>
            </w:r>
          </w:p>
          <w:p w:rsidR="00A92D89" w:rsidRPr="00332EB0" w:rsidRDefault="00A92D89" w:rsidP="007C7251">
            <w:pPr>
              <w:autoSpaceDE w:val="0"/>
              <w:autoSpaceDN w:val="0"/>
              <w:adjustRightInd w:val="0"/>
              <w:snapToGrid w:val="0"/>
              <w:spacing w:line="280" w:lineRule="exact"/>
              <w:jc w:val="center"/>
              <w:rPr>
                <w:rFonts w:eastAsia="標楷體"/>
                <w:sz w:val="20"/>
                <w:szCs w:val="22"/>
                <w:shd w:val="clear" w:color="auto" w:fill="FFFF99"/>
              </w:rPr>
            </w:pPr>
            <w:r w:rsidRPr="00332EB0">
              <w:rPr>
                <w:rFonts w:eastAsia="標楷體" w:hint="eastAsia"/>
                <w:sz w:val="22"/>
                <w:szCs w:val="22"/>
                <w:lang w:val="zh-TW"/>
              </w:rPr>
              <w:t>（金額</w:t>
            </w:r>
            <w:r w:rsidRPr="00332EB0">
              <w:rPr>
                <w:rFonts w:eastAsia="標楷體" w:hint="eastAsia"/>
                <w:sz w:val="20"/>
                <w:szCs w:val="22"/>
                <w:lang w:val="zh-TW"/>
              </w:rPr>
              <w:t>）</w:t>
            </w:r>
          </w:p>
        </w:tc>
        <w:tc>
          <w:tcPr>
            <w:tcW w:w="854" w:type="dxa"/>
            <w:vMerge/>
            <w:tcBorders>
              <w:left w:val="single" w:sz="6" w:space="0" w:color="auto"/>
              <w:right w:val="single" w:sz="6" w:space="0" w:color="auto"/>
            </w:tcBorders>
            <w:vAlign w:val="center"/>
          </w:tcPr>
          <w:p w:rsidR="00A92D89" w:rsidRPr="00332EB0" w:rsidRDefault="00A92D89" w:rsidP="007C7251">
            <w:pPr>
              <w:autoSpaceDE w:val="0"/>
              <w:autoSpaceDN w:val="0"/>
              <w:adjustRightInd w:val="0"/>
              <w:snapToGrid w:val="0"/>
              <w:spacing w:line="380" w:lineRule="exact"/>
              <w:jc w:val="both"/>
              <w:rPr>
                <w:rFonts w:eastAsia="標楷體"/>
                <w:sz w:val="22"/>
              </w:rPr>
            </w:pPr>
          </w:p>
        </w:tc>
        <w:tc>
          <w:tcPr>
            <w:tcW w:w="835" w:type="dxa"/>
            <w:vMerge/>
            <w:tcBorders>
              <w:left w:val="single" w:sz="6" w:space="0" w:color="auto"/>
              <w:right w:val="nil"/>
            </w:tcBorders>
            <w:vAlign w:val="center"/>
          </w:tcPr>
          <w:p w:rsidR="00A92D89" w:rsidRPr="00332EB0" w:rsidRDefault="00A92D89" w:rsidP="007C7251">
            <w:pPr>
              <w:autoSpaceDE w:val="0"/>
              <w:autoSpaceDN w:val="0"/>
              <w:adjustRightInd w:val="0"/>
              <w:snapToGrid w:val="0"/>
              <w:spacing w:line="380" w:lineRule="exact"/>
              <w:jc w:val="both"/>
              <w:rPr>
                <w:rFonts w:eastAsia="標楷體"/>
                <w:sz w:val="22"/>
              </w:rPr>
            </w:pPr>
          </w:p>
        </w:tc>
      </w:tr>
      <w:tr w:rsidR="00A92D89" w:rsidRPr="00332EB0" w:rsidTr="007C7251">
        <w:trPr>
          <w:cantSplit/>
          <w:trHeight w:val="368"/>
        </w:trPr>
        <w:tc>
          <w:tcPr>
            <w:tcW w:w="1288" w:type="dxa"/>
            <w:vMerge/>
            <w:tcBorders>
              <w:left w:val="nil"/>
              <w:bottom w:val="single" w:sz="6" w:space="0" w:color="auto"/>
              <w:right w:val="single" w:sz="6" w:space="0" w:color="auto"/>
            </w:tcBorders>
            <w:vAlign w:val="center"/>
          </w:tcPr>
          <w:p w:rsidR="00A92D89" w:rsidRPr="00332EB0" w:rsidRDefault="00A92D89" w:rsidP="007C7251">
            <w:pPr>
              <w:autoSpaceDE w:val="0"/>
              <w:autoSpaceDN w:val="0"/>
              <w:adjustRightInd w:val="0"/>
              <w:snapToGrid w:val="0"/>
              <w:spacing w:line="380" w:lineRule="exact"/>
              <w:jc w:val="both"/>
              <w:rPr>
                <w:rFonts w:eastAsia="標楷體"/>
                <w:sz w:val="22"/>
              </w:rPr>
            </w:pPr>
          </w:p>
        </w:tc>
        <w:tc>
          <w:tcPr>
            <w:tcW w:w="1080" w:type="dxa"/>
            <w:vMerge/>
            <w:tcBorders>
              <w:left w:val="single" w:sz="6" w:space="0" w:color="auto"/>
              <w:bottom w:val="single" w:sz="6" w:space="0" w:color="auto"/>
              <w:right w:val="single" w:sz="6" w:space="0" w:color="auto"/>
            </w:tcBorders>
            <w:vAlign w:val="center"/>
          </w:tcPr>
          <w:p w:rsidR="00A92D89" w:rsidRPr="00332EB0" w:rsidRDefault="00A92D89" w:rsidP="007C7251">
            <w:pPr>
              <w:autoSpaceDE w:val="0"/>
              <w:autoSpaceDN w:val="0"/>
              <w:adjustRightInd w:val="0"/>
              <w:snapToGrid w:val="0"/>
              <w:spacing w:line="380" w:lineRule="exact"/>
              <w:jc w:val="both"/>
              <w:rPr>
                <w:rFonts w:eastAsia="標楷體"/>
                <w:sz w:val="22"/>
              </w:rPr>
            </w:pPr>
          </w:p>
        </w:tc>
        <w:tc>
          <w:tcPr>
            <w:tcW w:w="772" w:type="dxa"/>
            <w:vMerge/>
            <w:tcBorders>
              <w:left w:val="single" w:sz="6" w:space="0" w:color="auto"/>
              <w:bottom w:val="single" w:sz="6" w:space="0" w:color="auto"/>
              <w:right w:val="single" w:sz="6" w:space="0" w:color="auto"/>
            </w:tcBorders>
            <w:vAlign w:val="center"/>
          </w:tcPr>
          <w:p w:rsidR="00A92D89" w:rsidRPr="00332EB0" w:rsidRDefault="00A92D89" w:rsidP="007C7251">
            <w:pPr>
              <w:autoSpaceDE w:val="0"/>
              <w:autoSpaceDN w:val="0"/>
              <w:adjustRightInd w:val="0"/>
              <w:snapToGrid w:val="0"/>
              <w:spacing w:line="380" w:lineRule="exact"/>
              <w:jc w:val="both"/>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tcPr>
          <w:p w:rsidR="00A92D89" w:rsidRPr="00332EB0" w:rsidRDefault="00A92D89" w:rsidP="007C7251">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金額</w:t>
            </w:r>
          </w:p>
        </w:tc>
        <w:tc>
          <w:tcPr>
            <w:tcW w:w="784" w:type="dxa"/>
            <w:tcBorders>
              <w:top w:val="single" w:sz="6" w:space="0" w:color="auto"/>
              <w:left w:val="single" w:sz="6" w:space="0" w:color="auto"/>
              <w:bottom w:val="single" w:sz="6" w:space="0" w:color="auto"/>
              <w:right w:val="single" w:sz="6" w:space="0" w:color="auto"/>
            </w:tcBorders>
            <w:vAlign w:val="center"/>
          </w:tcPr>
          <w:p w:rsidR="00A92D89" w:rsidRPr="00332EB0" w:rsidRDefault="00A92D89" w:rsidP="007C7251">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成長率</w:t>
            </w:r>
          </w:p>
        </w:tc>
        <w:tc>
          <w:tcPr>
            <w:tcW w:w="853" w:type="dxa"/>
            <w:tcBorders>
              <w:top w:val="single" w:sz="6" w:space="0" w:color="auto"/>
              <w:left w:val="single" w:sz="6" w:space="0" w:color="auto"/>
              <w:bottom w:val="single" w:sz="6" w:space="0" w:color="auto"/>
              <w:right w:val="single" w:sz="6" w:space="0" w:color="auto"/>
            </w:tcBorders>
            <w:vAlign w:val="center"/>
          </w:tcPr>
          <w:p w:rsidR="00A92D89" w:rsidRPr="00332EB0" w:rsidRDefault="00A92D89" w:rsidP="007C7251">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金額</w:t>
            </w:r>
          </w:p>
        </w:tc>
        <w:tc>
          <w:tcPr>
            <w:tcW w:w="784" w:type="dxa"/>
            <w:tcBorders>
              <w:top w:val="single" w:sz="6" w:space="0" w:color="auto"/>
              <w:left w:val="single" w:sz="6" w:space="0" w:color="auto"/>
              <w:bottom w:val="single" w:sz="6" w:space="0" w:color="auto"/>
              <w:right w:val="single" w:sz="6" w:space="0" w:color="auto"/>
            </w:tcBorders>
            <w:vAlign w:val="center"/>
          </w:tcPr>
          <w:p w:rsidR="00A92D89" w:rsidRPr="00332EB0" w:rsidRDefault="00A92D89" w:rsidP="007C7251">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成長率</w:t>
            </w:r>
          </w:p>
        </w:tc>
        <w:tc>
          <w:tcPr>
            <w:tcW w:w="910" w:type="dxa"/>
            <w:vMerge/>
            <w:tcBorders>
              <w:left w:val="single" w:sz="6" w:space="0" w:color="auto"/>
              <w:bottom w:val="single" w:sz="6" w:space="0" w:color="auto"/>
              <w:right w:val="single" w:sz="6" w:space="0" w:color="auto"/>
            </w:tcBorders>
            <w:vAlign w:val="center"/>
          </w:tcPr>
          <w:p w:rsidR="00A92D89" w:rsidRPr="00332EB0" w:rsidRDefault="00A92D89" w:rsidP="007C7251">
            <w:pPr>
              <w:autoSpaceDE w:val="0"/>
              <w:autoSpaceDN w:val="0"/>
              <w:adjustRightInd w:val="0"/>
              <w:snapToGrid w:val="0"/>
              <w:spacing w:line="380" w:lineRule="exact"/>
              <w:jc w:val="center"/>
              <w:rPr>
                <w:rFonts w:eastAsia="標楷體"/>
                <w:sz w:val="22"/>
                <w:szCs w:val="22"/>
                <w:lang w:val="zh-TW"/>
              </w:rPr>
            </w:pPr>
          </w:p>
        </w:tc>
        <w:tc>
          <w:tcPr>
            <w:tcW w:w="854" w:type="dxa"/>
            <w:vMerge/>
            <w:tcBorders>
              <w:left w:val="single" w:sz="6" w:space="0" w:color="auto"/>
              <w:bottom w:val="single" w:sz="6" w:space="0" w:color="auto"/>
              <w:right w:val="single" w:sz="6" w:space="0" w:color="auto"/>
            </w:tcBorders>
            <w:vAlign w:val="center"/>
          </w:tcPr>
          <w:p w:rsidR="00A92D89" w:rsidRPr="00332EB0" w:rsidRDefault="00A92D89" w:rsidP="007C7251">
            <w:pPr>
              <w:autoSpaceDE w:val="0"/>
              <w:autoSpaceDN w:val="0"/>
              <w:adjustRightInd w:val="0"/>
              <w:snapToGrid w:val="0"/>
              <w:spacing w:line="380" w:lineRule="exact"/>
              <w:jc w:val="both"/>
              <w:rPr>
                <w:rFonts w:eastAsia="標楷體"/>
                <w:sz w:val="22"/>
              </w:rPr>
            </w:pPr>
          </w:p>
        </w:tc>
        <w:tc>
          <w:tcPr>
            <w:tcW w:w="835" w:type="dxa"/>
            <w:vMerge/>
            <w:tcBorders>
              <w:left w:val="single" w:sz="6" w:space="0" w:color="auto"/>
              <w:bottom w:val="single" w:sz="6" w:space="0" w:color="auto"/>
              <w:right w:val="nil"/>
            </w:tcBorders>
            <w:vAlign w:val="center"/>
          </w:tcPr>
          <w:p w:rsidR="00A92D89" w:rsidRPr="00332EB0" w:rsidRDefault="00A92D89" w:rsidP="007C7251">
            <w:pPr>
              <w:autoSpaceDE w:val="0"/>
              <w:autoSpaceDN w:val="0"/>
              <w:adjustRightInd w:val="0"/>
              <w:snapToGrid w:val="0"/>
              <w:spacing w:line="380" w:lineRule="exact"/>
              <w:jc w:val="both"/>
              <w:rPr>
                <w:rFonts w:eastAsia="標楷體"/>
                <w:sz w:val="22"/>
              </w:rPr>
            </w:pPr>
          </w:p>
        </w:tc>
      </w:tr>
      <w:tr w:rsidR="00A92D89" w:rsidRPr="00332EB0" w:rsidTr="007C7251">
        <w:trPr>
          <w:cantSplit/>
        </w:trPr>
        <w:tc>
          <w:tcPr>
            <w:tcW w:w="1288" w:type="dxa"/>
            <w:tcBorders>
              <w:left w:val="nil"/>
              <w:right w:val="single" w:sz="6" w:space="0" w:color="auto"/>
            </w:tcBorders>
            <w:vAlign w:val="center"/>
          </w:tcPr>
          <w:p w:rsidR="00A92D89" w:rsidRPr="00332EB0" w:rsidRDefault="00A92D89" w:rsidP="007C7251">
            <w:pPr>
              <w:autoSpaceDE w:val="0"/>
              <w:autoSpaceDN w:val="0"/>
              <w:adjustRightInd w:val="0"/>
              <w:snapToGrid w:val="0"/>
              <w:spacing w:line="380" w:lineRule="exact"/>
              <w:jc w:val="center"/>
              <w:rPr>
                <w:rFonts w:eastAsia="標楷體"/>
                <w:sz w:val="22"/>
              </w:rPr>
            </w:pPr>
            <w:r w:rsidRPr="00332EB0">
              <w:rPr>
                <w:rFonts w:eastAsia="標楷體" w:hint="eastAsia"/>
                <w:sz w:val="22"/>
              </w:rPr>
              <w:t>2009</w:t>
            </w:r>
            <w:r w:rsidRPr="00332EB0">
              <w:rPr>
                <w:rFonts w:eastAsia="標楷體" w:hint="eastAsia"/>
                <w:sz w:val="22"/>
              </w:rPr>
              <w:t>年</w:t>
            </w:r>
          </w:p>
        </w:tc>
        <w:tc>
          <w:tcPr>
            <w:tcW w:w="108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-5.5</w:t>
            </w:r>
          </w:p>
        </w:tc>
        <w:tc>
          <w:tcPr>
            <w:tcW w:w="772"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-21.8</w:t>
            </w:r>
          </w:p>
        </w:tc>
        <w:tc>
          <w:tcPr>
            <w:tcW w:w="84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54.2</w:t>
            </w:r>
          </w:p>
        </w:tc>
        <w:tc>
          <w:tcPr>
            <w:tcW w:w="78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-33.1</w:t>
            </w:r>
          </w:p>
        </w:tc>
        <w:tc>
          <w:tcPr>
            <w:tcW w:w="853"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51.4</w:t>
            </w:r>
          </w:p>
        </w:tc>
        <w:tc>
          <w:tcPr>
            <w:tcW w:w="78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-34.9</w:t>
            </w:r>
          </w:p>
        </w:tc>
        <w:tc>
          <w:tcPr>
            <w:tcW w:w="91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2.8</w:t>
            </w:r>
          </w:p>
        </w:tc>
        <w:tc>
          <w:tcPr>
            <w:tcW w:w="85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-1.4</w:t>
            </w:r>
          </w:p>
        </w:tc>
        <w:tc>
          <w:tcPr>
            <w:tcW w:w="835" w:type="dxa"/>
            <w:tcBorders>
              <w:left w:val="single" w:sz="6" w:space="0" w:color="auto"/>
              <w:right w:val="nil"/>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5.1</w:t>
            </w:r>
          </w:p>
        </w:tc>
      </w:tr>
      <w:tr w:rsidR="00A92D89" w:rsidRPr="00332EB0" w:rsidTr="007C7251">
        <w:trPr>
          <w:cantSplit/>
        </w:trPr>
        <w:tc>
          <w:tcPr>
            <w:tcW w:w="1288" w:type="dxa"/>
            <w:tcBorders>
              <w:left w:val="nil"/>
              <w:right w:val="single" w:sz="6" w:space="0" w:color="auto"/>
            </w:tcBorders>
            <w:vAlign w:val="center"/>
          </w:tcPr>
          <w:p w:rsidR="00A92D89" w:rsidRPr="00332EB0" w:rsidRDefault="00A92D89" w:rsidP="007C7251">
            <w:pPr>
              <w:autoSpaceDE w:val="0"/>
              <w:autoSpaceDN w:val="0"/>
              <w:adjustRightInd w:val="0"/>
              <w:snapToGrid w:val="0"/>
              <w:spacing w:line="380" w:lineRule="exact"/>
              <w:jc w:val="center"/>
              <w:rPr>
                <w:rFonts w:eastAsia="標楷體"/>
                <w:sz w:val="22"/>
              </w:rPr>
            </w:pPr>
            <w:r w:rsidRPr="00332EB0">
              <w:rPr>
                <w:rFonts w:eastAsia="標楷體" w:hint="eastAsia"/>
                <w:sz w:val="22"/>
              </w:rPr>
              <w:t>2010</w:t>
            </w:r>
            <w:r w:rsidRPr="00332EB0">
              <w:rPr>
                <w:rFonts w:eastAsia="標楷體" w:hint="eastAsia"/>
                <w:sz w:val="22"/>
              </w:rPr>
              <w:t>年</w:t>
            </w:r>
          </w:p>
        </w:tc>
        <w:tc>
          <w:tcPr>
            <w:tcW w:w="108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4.7</w:t>
            </w:r>
          </w:p>
        </w:tc>
        <w:tc>
          <w:tcPr>
            <w:tcW w:w="772"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16.4</w:t>
            </w:r>
          </w:p>
        </w:tc>
        <w:tc>
          <w:tcPr>
            <w:tcW w:w="84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67.4</w:t>
            </w:r>
          </w:p>
        </w:tc>
        <w:tc>
          <w:tcPr>
            <w:tcW w:w="78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24.4</w:t>
            </w:r>
          </w:p>
        </w:tc>
        <w:tc>
          <w:tcPr>
            <w:tcW w:w="853"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60.6</w:t>
            </w:r>
          </w:p>
        </w:tc>
        <w:tc>
          <w:tcPr>
            <w:tcW w:w="78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17.7</w:t>
            </w:r>
          </w:p>
        </w:tc>
        <w:tc>
          <w:tcPr>
            <w:tcW w:w="91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6.8</w:t>
            </w:r>
          </w:p>
        </w:tc>
        <w:tc>
          <w:tcPr>
            <w:tcW w:w="85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-0.7</w:t>
            </w:r>
          </w:p>
        </w:tc>
        <w:tc>
          <w:tcPr>
            <w:tcW w:w="835" w:type="dxa"/>
            <w:tcBorders>
              <w:left w:val="single" w:sz="6" w:space="0" w:color="auto"/>
              <w:right w:val="nil"/>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5.1</w:t>
            </w:r>
          </w:p>
        </w:tc>
      </w:tr>
      <w:tr w:rsidR="00A92D89" w:rsidRPr="00332EB0" w:rsidTr="007C7251">
        <w:trPr>
          <w:cantSplit/>
        </w:trPr>
        <w:tc>
          <w:tcPr>
            <w:tcW w:w="1288" w:type="dxa"/>
            <w:tcBorders>
              <w:left w:val="nil"/>
              <w:right w:val="single" w:sz="6" w:space="0" w:color="auto"/>
            </w:tcBorders>
            <w:vAlign w:val="center"/>
          </w:tcPr>
          <w:p w:rsidR="00A92D89" w:rsidRPr="00332EB0" w:rsidRDefault="00A92D89" w:rsidP="007C7251">
            <w:pPr>
              <w:autoSpaceDE w:val="0"/>
              <w:autoSpaceDN w:val="0"/>
              <w:adjustRightInd w:val="0"/>
              <w:snapToGrid w:val="0"/>
              <w:spacing w:line="380" w:lineRule="exact"/>
              <w:jc w:val="center"/>
              <w:rPr>
                <w:rFonts w:eastAsia="標楷體"/>
                <w:sz w:val="22"/>
              </w:rPr>
            </w:pPr>
            <w:r w:rsidRPr="00332EB0">
              <w:rPr>
                <w:rFonts w:eastAsia="標楷體" w:hint="eastAsia"/>
                <w:sz w:val="22"/>
              </w:rPr>
              <w:t>2011</w:t>
            </w:r>
            <w:r w:rsidRPr="00332EB0">
              <w:rPr>
                <w:rFonts w:eastAsia="標楷體" w:hint="eastAsia"/>
                <w:sz w:val="22"/>
              </w:rPr>
              <w:t>年</w:t>
            </w:r>
          </w:p>
        </w:tc>
        <w:tc>
          <w:tcPr>
            <w:tcW w:w="108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-0.6</w:t>
            </w:r>
          </w:p>
        </w:tc>
        <w:tc>
          <w:tcPr>
            <w:tcW w:w="772"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-2.3</w:t>
            </w:r>
          </w:p>
        </w:tc>
        <w:tc>
          <w:tcPr>
            <w:tcW w:w="84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65.7</w:t>
            </w:r>
          </w:p>
        </w:tc>
        <w:tc>
          <w:tcPr>
            <w:tcW w:w="78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-2.5</w:t>
            </w:r>
          </w:p>
        </w:tc>
        <w:tc>
          <w:tcPr>
            <w:tcW w:w="853"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67.9</w:t>
            </w:r>
          </w:p>
        </w:tc>
        <w:tc>
          <w:tcPr>
            <w:tcW w:w="78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12.0</w:t>
            </w:r>
          </w:p>
        </w:tc>
        <w:tc>
          <w:tcPr>
            <w:tcW w:w="91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-2.2</w:t>
            </w:r>
          </w:p>
        </w:tc>
        <w:tc>
          <w:tcPr>
            <w:tcW w:w="85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-0.3</w:t>
            </w:r>
          </w:p>
        </w:tc>
        <w:tc>
          <w:tcPr>
            <w:tcW w:w="835" w:type="dxa"/>
            <w:tcBorders>
              <w:left w:val="single" w:sz="6" w:space="0" w:color="auto"/>
              <w:right w:val="nil"/>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4.6</w:t>
            </w:r>
          </w:p>
        </w:tc>
      </w:tr>
      <w:tr w:rsidR="00A92D89" w:rsidRPr="00332EB0" w:rsidTr="007C7251">
        <w:trPr>
          <w:cantSplit/>
        </w:trPr>
        <w:tc>
          <w:tcPr>
            <w:tcW w:w="1288" w:type="dxa"/>
            <w:tcBorders>
              <w:left w:val="nil"/>
              <w:right w:val="single" w:sz="6" w:space="0" w:color="auto"/>
            </w:tcBorders>
            <w:vAlign w:val="center"/>
          </w:tcPr>
          <w:p w:rsidR="00A92D89" w:rsidRPr="00332EB0" w:rsidRDefault="00A92D89" w:rsidP="007C7251">
            <w:pPr>
              <w:autoSpaceDE w:val="0"/>
              <w:autoSpaceDN w:val="0"/>
              <w:adjustRightInd w:val="0"/>
              <w:snapToGrid w:val="0"/>
              <w:spacing w:line="380" w:lineRule="exact"/>
              <w:jc w:val="center"/>
              <w:rPr>
                <w:rFonts w:eastAsia="標楷體"/>
                <w:sz w:val="22"/>
              </w:rPr>
            </w:pPr>
            <w:r w:rsidRPr="00332EB0">
              <w:rPr>
                <w:rFonts w:eastAsia="標楷體" w:hint="eastAsia"/>
                <w:sz w:val="22"/>
              </w:rPr>
              <w:t>2012</w:t>
            </w:r>
            <w:r w:rsidRPr="00332EB0">
              <w:rPr>
                <w:rFonts w:eastAsia="標楷體" w:hint="eastAsia"/>
                <w:sz w:val="22"/>
              </w:rPr>
              <w:t>年</w:t>
            </w:r>
          </w:p>
        </w:tc>
        <w:tc>
          <w:tcPr>
            <w:tcW w:w="108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1.9</w:t>
            </w:r>
          </w:p>
        </w:tc>
        <w:tc>
          <w:tcPr>
            <w:tcW w:w="772"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-0.3</w:t>
            </w:r>
          </w:p>
        </w:tc>
        <w:tc>
          <w:tcPr>
            <w:tcW w:w="84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63.8 </w:t>
            </w:r>
          </w:p>
        </w:tc>
        <w:tc>
          <w:tcPr>
            <w:tcW w:w="78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-2.7 </w:t>
            </w:r>
          </w:p>
        </w:tc>
        <w:tc>
          <w:tcPr>
            <w:tcW w:w="853"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70.7 </w:t>
            </w:r>
          </w:p>
        </w:tc>
        <w:tc>
          <w:tcPr>
            <w:tcW w:w="78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3.8 </w:t>
            </w:r>
          </w:p>
        </w:tc>
        <w:tc>
          <w:tcPr>
            <w:tcW w:w="91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-6.9 </w:t>
            </w:r>
          </w:p>
        </w:tc>
        <w:tc>
          <w:tcPr>
            <w:tcW w:w="85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0.0</w:t>
            </w:r>
          </w:p>
        </w:tc>
        <w:tc>
          <w:tcPr>
            <w:tcW w:w="835" w:type="dxa"/>
            <w:tcBorders>
              <w:left w:val="single" w:sz="6" w:space="0" w:color="auto"/>
              <w:right w:val="nil"/>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4.3</w:t>
            </w:r>
          </w:p>
        </w:tc>
      </w:tr>
      <w:tr w:rsidR="00A92D89" w:rsidRPr="00332EB0" w:rsidTr="007C7251">
        <w:trPr>
          <w:cantSplit/>
        </w:trPr>
        <w:tc>
          <w:tcPr>
            <w:tcW w:w="1288" w:type="dxa"/>
            <w:tcBorders>
              <w:left w:val="nil"/>
              <w:right w:val="single" w:sz="6" w:space="0" w:color="auto"/>
            </w:tcBorders>
            <w:vAlign w:val="center"/>
          </w:tcPr>
          <w:p w:rsidR="00A92D89" w:rsidRPr="00332EB0" w:rsidRDefault="00A92D89" w:rsidP="007C7251">
            <w:pPr>
              <w:autoSpaceDE w:val="0"/>
              <w:autoSpaceDN w:val="0"/>
              <w:adjustRightInd w:val="0"/>
              <w:snapToGrid w:val="0"/>
              <w:spacing w:line="380" w:lineRule="exact"/>
              <w:jc w:val="center"/>
              <w:rPr>
                <w:rFonts w:eastAsia="標楷體"/>
                <w:sz w:val="22"/>
              </w:rPr>
            </w:pPr>
            <w:r w:rsidRPr="00332EB0">
              <w:rPr>
                <w:rFonts w:eastAsia="標楷體" w:hint="eastAsia"/>
                <w:sz w:val="22"/>
              </w:rPr>
              <w:t>1</w:t>
            </w:r>
            <w:r w:rsidRPr="00332EB0">
              <w:rPr>
                <w:rFonts w:eastAsia="標楷體" w:hint="eastAsia"/>
                <w:sz w:val="22"/>
              </w:rPr>
              <w:t>月</w:t>
            </w:r>
          </w:p>
        </w:tc>
        <w:tc>
          <w:tcPr>
            <w:tcW w:w="108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-1.6</w:t>
            </w:r>
          </w:p>
        </w:tc>
        <w:tc>
          <w:tcPr>
            <w:tcW w:w="84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4.51 </w:t>
            </w:r>
          </w:p>
        </w:tc>
        <w:tc>
          <w:tcPr>
            <w:tcW w:w="78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-9.2 </w:t>
            </w:r>
          </w:p>
        </w:tc>
        <w:tc>
          <w:tcPr>
            <w:tcW w:w="853"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6.00 </w:t>
            </w:r>
          </w:p>
        </w:tc>
        <w:tc>
          <w:tcPr>
            <w:tcW w:w="78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9.8 </w:t>
            </w:r>
          </w:p>
        </w:tc>
        <w:tc>
          <w:tcPr>
            <w:tcW w:w="91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-1.49 </w:t>
            </w:r>
          </w:p>
        </w:tc>
        <w:tc>
          <w:tcPr>
            <w:tcW w:w="85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0.1</w:t>
            </w:r>
          </w:p>
        </w:tc>
        <w:tc>
          <w:tcPr>
            <w:tcW w:w="835" w:type="dxa"/>
            <w:tcBorders>
              <w:left w:val="single" w:sz="6" w:space="0" w:color="auto"/>
              <w:right w:val="nil"/>
            </w:tcBorders>
            <w:vAlign w:val="bottom"/>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sz w:val="22"/>
              </w:rPr>
              <w:t>4.5</w:t>
            </w:r>
          </w:p>
        </w:tc>
      </w:tr>
      <w:tr w:rsidR="00A92D89" w:rsidRPr="00332EB0" w:rsidTr="007C7251">
        <w:trPr>
          <w:cantSplit/>
        </w:trPr>
        <w:tc>
          <w:tcPr>
            <w:tcW w:w="1288" w:type="dxa"/>
            <w:tcBorders>
              <w:left w:val="nil"/>
              <w:right w:val="single" w:sz="6" w:space="0" w:color="auto"/>
            </w:tcBorders>
            <w:vAlign w:val="center"/>
          </w:tcPr>
          <w:p w:rsidR="00A92D89" w:rsidRPr="00332EB0" w:rsidRDefault="00A92D89" w:rsidP="007C7251">
            <w:pPr>
              <w:autoSpaceDE w:val="0"/>
              <w:autoSpaceDN w:val="0"/>
              <w:adjustRightInd w:val="0"/>
              <w:snapToGrid w:val="0"/>
              <w:spacing w:line="380" w:lineRule="exact"/>
              <w:jc w:val="center"/>
              <w:rPr>
                <w:rFonts w:eastAsia="標楷體"/>
                <w:sz w:val="22"/>
              </w:rPr>
            </w:pPr>
            <w:r w:rsidRPr="00332EB0">
              <w:rPr>
                <w:rFonts w:eastAsia="標楷體" w:hint="eastAsia"/>
                <w:sz w:val="22"/>
              </w:rPr>
              <w:t>2</w:t>
            </w:r>
            <w:r w:rsidRPr="00332EB0">
              <w:rPr>
                <w:rFonts w:eastAsia="標楷體" w:hint="eastAsia"/>
                <w:sz w:val="22"/>
              </w:rPr>
              <w:t>月</w:t>
            </w:r>
          </w:p>
        </w:tc>
        <w:tc>
          <w:tcPr>
            <w:tcW w:w="108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1.5</w:t>
            </w:r>
          </w:p>
        </w:tc>
        <w:tc>
          <w:tcPr>
            <w:tcW w:w="84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5.44 </w:t>
            </w:r>
          </w:p>
        </w:tc>
        <w:tc>
          <w:tcPr>
            <w:tcW w:w="78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-2.6 </w:t>
            </w:r>
          </w:p>
        </w:tc>
        <w:tc>
          <w:tcPr>
            <w:tcW w:w="853"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5.42 </w:t>
            </w:r>
          </w:p>
        </w:tc>
        <w:tc>
          <w:tcPr>
            <w:tcW w:w="78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9.4 </w:t>
            </w:r>
          </w:p>
        </w:tc>
        <w:tc>
          <w:tcPr>
            <w:tcW w:w="91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0.03 </w:t>
            </w:r>
          </w:p>
        </w:tc>
        <w:tc>
          <w:tcPr>
            <w:tcW w:w="85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0.3 </w:t>
            </w:r>
          </w:p>
        </w:tc>
        <w:tc>
          <w:tcPr>
            <w:tcW w:w="835" w:type="dxa"/>
            <w:tcBorders>
              <w:left w:val="single" w:sz="6" w:space="0" w:color="auto"/>
              <w:right w:val="nil"/>
            </w:tcBorders>
            <w:vAlign w:val="bottom"/>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sz w:val="22"/>
              </w:rPr>
              <w:t>4.5</w:t>
            </w:r>
          </w:p>
        </w:tc>
      </w:tr>
      <w:tr w:rsidR="00A92D89" w:rsidRPr="00332EB0" w:rsidTr="007C7251">
        <w:trPr>
          <w:cantSplit/>
        </w:trPr>
        <w:tc>
          <w:tcPr>
            <w:tcW w:w="1288" w:type="dxa"/>
            <w:tcBorders>
              <w:left w:val="nil"/>
              <w:right w:val="single" w:sz="6" w:space="0" w:color="auto"/>
            </w:tcBorders>
            <w:vAlign w:val="center"/>
          </w:tcPr>
          <w:p w:rsidR="00A92D89" w:rsidRPr="00332EB0" w:rsidRDefault="00A92D89" w:rsidP="007C7251">
            <w:pPr>
              <w:autoSpaceDE w:val="0"/>
              <w:autoSpaceDN w:val="0"/>
              <w:adjustRightInd w:val="0"/>
              <w:snapToGrid w:val="0"/>
              <w:spacing w:line="380" w:lineRule="exact"/>
              <w:jc w:val="center"/>
              <w:rPr>
                <w:rFonts w:eastAsia="標楷體"/>
                <w:sz w:val="22"/>
              </w:rPr>
            </w:pPr>
            <w:r w:rsidRPr="00332EB0">
              <w:rPr>
                <w:rFonts w:eastAsia="標楷體" w:hint="eastAsia"/>
                <w:sz w:val="22"/>
              </w:rPr>
              <w:t>3</w:t>
            </w:r>
            <w:r w:rsidRPr="00332EB0">
              <w:rPr>
                <w:rFonts w:eastAsia="標楷體" w:hint="eastAsia"/>
                <w:sz w:val="22"/>
              </w:rPr>
              <w:t>月</w:t>
            </w:r>
          </w:p>
        </w:tc>
        <w:tc>
          <w:tcPr>
            <w:tcW w:w="108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6.1(I)</w:t>
            </w:r>
          </w:p>
        </w:tc>
        <w:tc>
          <w:tcPr>
            <w:tcW w:w="772"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14.2</w:t>
            </w:r>
          </w:p>
        </w:tc>
        <w:tc>
          <w:tcPr>
            <w:tcW w:w="84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6.20 </w:t>
            </w:r>
          </w:p>
        </w:tc>
        <w:tc>
          <w:tcPr>
            <w:tcW w:w="78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5.9 </w:t>
            </w:r>
          </w:p>
        </w:tc>
        <w:tc>
          <w:tcPr>
            <w:tcW w:w="853"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6.29 </w:t>
            </w:r>
          </w:p>
        </w:tc>
        <w:tc>
          <w:tcPr>
            <w:tcW w:w="78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10.5 </w:t>
            </w:r>
          </w:p>
        </w:tc>
        <w:tc>
          <w:tcPr>
            <w:tcW w:w="91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-0.08 </w:t>
            </w:r>
          </w:p>
        </w:tc>
        <w:tc>
          <w:tcPr>
            <w:tcW w:w="85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0.5 </w:t>
            </w:r>
          </w:p>
        </w:tc>
        <w:tc>
          <w:tcPr>
            <w:tcW w:w="835" w:type="dxa"/>
            <w:tcBorders>
              <w:left w:val="single" w:sz="6" w:space="0" w:color="auto"/>
              <w:right w:val="nil"/>
            </w:tcBorders>
            <w:vAlign w:val="bottom"/>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sz w:val="22"/>
              </w:rPr>
              <w:t>4.5</w:t>
            </w:r>
          </w:p>
        </w:tc>
      </w:tr>
      <w:tr w:rsidR="00A92D89" w:rsidRPr="00332EB0" w:rsidTr="007C7251">
        <w:trPr>
          <w:cantSplit/>
        </w:trPr>
        <w:tc>
          <w:tcPr>
            <w:tcW w:w="1288" w:type="dxa"/>
            <w:tcBorders>
              <w:left w:val="nil"/>
              <w:right w:val="single" w:sz="6" w:space="0" w:color="auto"/>
            </w:tcBorders>
            <w:vAlign w:val="center"/>
          </w:tcPr>
          <w:p w:rsidR="00A92D89" w:rsidRPr="00332EB0" w:rsidRDefault="00A92D89" w:rsidP="007C7251">
            <w:pPr>
              <w:autoSpaceDE w:val="0"/>
              <w:autoSpaceDN w:val="0"/>
              <w:adjustRightInd w:val="0"/>
              <w:snapToGrid w:val="0"/>
              <w:spacing w:line="380" w:lineRule="exact"/>
              <w:jc w:val="center"/>
              <w:rPr>
                <w:rFonts w:eastAsia="標楷體"/>
                <w:sz w:val="22"/>
              </w:rPr>
            </w:pPr>
            <w:r w:rsidRPr="00332EB0">
              <w:rPr>
                <w:rFonts w:eastAsia="標楷體" w:hint="eastAsia"/>
                <w:sz w:val="22"/>
              </w:rPr>
              <w:t>4</w:t>
            </w:r>
            <w:r w:rsidRPr="00332EB0">
              <w:rPr>
                <w:rFonts w:eastAsia="標楷體" w:hint="eastAsia"/>
                <w:sz w:val="22"/>
              </w:rPr>
              <w:t>月</w:t>
            </w:r>
          </w:p>
        </w:tc>
        <w:tc>
          <w:tcPr>
            <w:tcW w:w="108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12.9</w:t>
            </w:r>
          </w:p>
        </w:tc>
        <w:tc>
          <w:tcPr>
            <w:tcW w:w="84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5.56 </w:t>
            </w:r>
          </w:p>
        </w:tc>
        <w:tc>
          <w:tcPr>
            <w:tcW w:w="78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7.9 </w:t>
            </w:r>
          </w:p>
        </w:tc>
        <w:tc>
          <w:tcPr>
            <w:tcW w:w="853"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6.08 </w:t>
            </w:r>
          </w:p>
        </w:tc>
        <w:tc>
          <w:tcPr>
            <w:tcW w:w="78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8.0 </w:t>
            </w:r>
          </w:p>
        </w:tc>
        <w:tc>
          <w:tcPr>
            <w:tcW w:w="91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-0.52 </w:t>
            </w:r>
          </w:p>
        </w:tc>
        <w:tc>
          <w:tcPr>
            <w:tcW w:w="85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0.4 </w:t>
            </w:r>
          </w:p>
        </w:tc>
        <w:tc>
          <w:tcPr>
            <w:tcW w:w="835" w:type="dxa"/>
            <w:tcBorders>
              <w:left w:val="single" w:sz="6" w:space="0" w:color="auto"/>
              <w:right w:val="nil"/>
            </w:tcBorders>
            <w:vAlign w:val="bottom"/>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sz w:val="22"/>
              </w:rPr>
              <w:t>4.5</w:t>
            </w:r>
          </w:p>
        </w:tc>
      </w:tr>
      <w:tr w:rsidR="00A92D89" w:rsidRPr="00332EB0" w:rsidTr="007C7251">
        <w:trPr>
          <w:cantSplit/>
        </w:trPr>
        <w:tc>
          <w:tcPr>
            <w:tcW w:w="1288" w:type="dxa"/>
            <w:tcBorders>
              <w:left w:val="nil"/>
              <w:right w:val="single" w:sz="6" w:space="0" w:color="auto"/>
            </w:tcBorders>
            <w:vAlign w:val="center"/>
          </w:tcPr>
          <w:p w:rsidR="00A92D89" w:rsidRPr="00332EB0" w:rsidRDefault="00A92D89" w:rsidP="007C7251">
            <w:pPr>
              <w:autoSpaceDE w:val="0"/>
              <w:autoSpaceDN w:val="0"/>
              <w:adjustRightInd w:val="0"/>
              <w:snapToGrid w:val="0"/>
              <w:spacing w:line="380" w:lineRule="exact"/>
              <w:jc w:val="center"/>
              <w:rPr>
                <w:rFonts w:eastAsia="標楷體"/>
                <w:sz w:val="22"/>
              </w:rPr>
            </w:pPr>
            <w:r w:rsidRPr="00332EB0">
              <w:rPr>
                <w:rFonts w:eastAsia="標楷體" w:hint="eastAsia"/>
                <w:sz w:val="22"/>
              </w:rPr>
              <w:t>5</w:t>
            </w:r>
            <w:r w:rsidRPr="00332EB0">
              <w:rPr>
                <w:rFonts w:eastAsia="標楷體" w:hint="eastAsia"/>
                <w:sz w:val="22"/>
              </w:rPr>
              <w:t>月</w:t>
            </w:r>
          </w:p>
        </w:tc>
        <w:tc>
          <w:tcPr>
            <w:tcW w:w="108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6.0</w:t>
            </w:r>
          </w:p>
        </w:tc>
        <w:tc>
          <w:tcPr>
            <w:tcW w:w="84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5.24 </w:t>
            </w:r>
          </w:p>
        </w:tc>
        <w:tc>
          <w:tcPr>
            <w:tcW w:w="78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10.0 </w:t>
            </w:r>
          </w:p>
        </w:tc>
        <w:tc>
          <w:tcPr>
            <w:tcW w:w="853"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6.14 </w:t>
            </w:r>
          </w:p>
        </w:tc>
        <w:tc>
          <w:tcPr>
            <w:tcW w:w="78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9.3 </w:t>
            </w:r>
          </w:p>
        </w:tc>
        <w:tc>
          <w:tcPr>
            <w:tcW w:w="91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-0.91 </w:t>
            </w:r>
          </w:p>
        </w:tc>
        <w:tc>
          <w:tcPr>
            <w:tcW w:w="85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0.2 </w:t>
            </w:r>
          </w:p>
        </w:tc>
        <w:tc>
          <w:tcPr>
            <w:tcW w:w="835" w:type="dxa"/>
            <w:tcBorders>
              <w:left w:val="single" w:sz="6" w:space="0" w:color="auto"/>
              <w:right w:val="nil"/>
            </w:tcBorders>
            <w:vAlign w:val="bottom"/>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sz w:val="22"/>
              </w:rPr>
              <w:t>4.4</w:t>
            </w:r>
          </w:p>
        </w:tc>
      </w:tr>
      <w:tr w:rsidR="00A92D89" w:rsidRPr="00332EB0" w:rsidTr="007C7251">
        <w:trPr>
          <w:cantSplit/>
        </w:trPr>
        <w:tc>
          <w:tcPr>
            <w:tcW w:w="1288" w:type="dxa"/>
            <w:tcBorders>
              <w:left w:val="nil"/>
              <w:right w:val="single" w:sz="6" w:space="0" w:color="auto"/>
            </w:tcBorders>
            <w:vAlign w:val="center"/>
          </w:tcPr>
          <w:p w:rsidR="00A92D89" w:rsidRPr="00332EB0" w:rsidRDefault="00A92D89" w:rsidP="007C7251">
            <w:pPr>
              <w:autoSpaceDE w:val="0"/>
              <w:autoSpaceDN w:val="0"/>
              <w:adjustRightInd w:val="0"/>
              <w:snapToGrid w:val="0"/>
              <w:spacing w:line="380" w:lineRule="exact"/>
              <w:jc w:val="center"/>
              <w:rPr>
                <w:rFonts w:eastAsia="標楷體"/>
                <w:sz w:val="22"/>
              </w:rPr>
            </w:pPr>
            <w:r w:rsidRPr="00332EB0">
              <w:rPr>
                <w:rFonts w:eastAsia="標楷體" w:hint="eastAsia"/>
                <w:sz w:val="22"/>
              </w:rPr>
              <w:t>6</w:t>
            </w:r>
            <w:r w:rsidRPr="00332EB0">
              <w:rPr>
                <w:rFonts w:eastAsia="標楷體" w:hint="eastAsia"/>
                <w:sz w:val="22"/>
              </w:rPr>
              <w:t>月</w:t>
            </w:r>
          </w:p>
        </w:tc>
        <w:tc>
          <w:tcPr>
            <w:tcW w:w="108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-0.9(II)</w:t>
            </w:r>
          </w:p>
        </w:tc>
        <w:tc>
          <w:tcPr>
            <w:tcW w:w="772"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-1.5</w:t>
            </w:r>
          </w:p>
        </w:tc>
        <w:tc>
          <w:tcPr>
            <w:tcW w:w="84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5.64 </w:t>
            </w:r>
          </w:p>
        </w:tc>
        <w:tc>
          <w:tcPr>
            <w:tcW w:w="78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-2.3 </w:t>
            </w:r>
          </w:p>
        </w:tc>
        <w:tc>
          <w:tcPr>
            <w:tcW w:w="853"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5.59 </w:t>
            </w:r>
          </w:p>
        </w:tc>
        <w:tc>
          <w:tcPr>
            <w:tcW w:w="78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-2.2 </w:t>
            </w:r>
          </w:p>
        </w:tc>
        <w:tc>
          <w:tcPr>
            <w:tcW w:w="91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0.06 </w:t>
            </w:r>
          </w:p>
        </w:tc>
        <w:tc>
          <w:tcPr>
            <w:tcW w:w="85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-0.2 </w:t>
            </w:r>
          </w:p>
        </w:tc>
        <w:tc>
          <w:tcPr>
            <w:tcW w:w="835" w:type="dxa"/>
            <w:tcBorders>
              <w:left w:val="single" w:sz="6" w:space="0" w:color="auto"/>
              <w:right w:val="nil"/>
            </w:tcBorders>
            <w:vAlign w:val="bottom"/>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sz w:val="22"/>
              </w:rPr>
              <w:t>4.3</w:t>
            </w:r>
          </w:p>
        </w:tc>
      </w:tr>
      <w:tr w:rsidR="00A92D89" w:rsidRPr="00332EB0" w:rsidTr="007C7251">
        <w:trPr>
          <w:cantSplit/>
        </w:trPr>
        <w:tc>
          <w:tcPr>
            <w:tcW w:w="1288" w:type="dxa"/>
            <w:tcBorders>
              <w:left w:val="nil"/>
              <w:right w:val="single" w:sz="6" w:space="0" w:color="auto"/>
            </w:tcBorders>
            <w:vAlign w:val="center"/>
          </w:tcPr>
          <w:p w:rsidR="00A92D89" w:rsidRPr="00332EB0" w:rsidRDefault="00A92D89" w:rsidP="007C7251">
            <w:pPr>
              <w:autoSpaceDE w:val="0"/>
              <w:autoSpaceDN w:val="0"/>
              <w:adjustRightInd w:val="0"/>
              <w:snapToGrid w:val="0"/>
              <w:spacing w:line="380" w:lineRule="exact"/>
              <w:jc w:val="center"/>
              <w:rPr>
                <w:rFonts w:eastAsia="標楷體"/>
                <w:sz w:val="22"/>
              </w:rPr>
            </w:pPr>
            <w:r w:rsidRPr="00332EB0">
              <w:rPr>
                <w:rFonts w:eastAsia="標楷體" w:hint="eastAsia"/>
                <w:sz w:val="22"/>
              </w:rPr>
              <w:t>7</w:t>
            </w:r>
            <w:r w:rsidRPr="00332EB0">
              <w:rPr>
                <w:rFonts w:eastAsia="標楷體" w:hint="eastAsia"/>
                <w:sz w:val="22"/>
              </w:rPr>
              <w:t>月</w:t>
            </w:r>
          </w:p>
        </w:tc>
        <w:tc>
          <w:tcPr>
            <w:tcW w:w="108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-0.8</w:t>
            </w:r>
          </w:p>
        </w:tc>
        <w:tc>
          <w:tcPr>
            <w:tcW w:w="84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5.31 </w:t>
            </w:r>
          </w:p>
        </w:tc>
        <w:tc>
          <w:tcPr>
            <w:tcW w:w="78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-8.1 </w:t>
            </w:r>
          </w:p>
        </w:tc>
        <w:tc>
          <w:tcPr>
            <w:tcW w:w="853"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5.84 </w:t>
            </w:r>
          </w:p>
        </w:tc>
        <w:tc>
          <w:tcPr>
            <w:tcW w:w="78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2.3 </w:t>
            </w:r>
          </w:p>
        </w:tc>
        <w:tc>
          <w:tcPr>
            <w:tcW w:w="91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-0.53 </w:t>
            </w:r>
          </w:p>
        </w:tc>
        <w:tc>
          <w:tcPr>
            <w:tcW w:w="854" w:type="dxa"/>
            <w:tcBorders>
              <w:left w:val="single" w:sz="6" w:space="0" w:color="auto"/>
              <w:right w:val="single" w:sz="6" w:space="0" w:color="auto"/>
            </w:tcBorders>
            <w:vAlign w:val="bottom"/>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-0.4 </w:t>
            </w:r>
          </w:p>
        </w:tc>
        <w:tc>
          <w:tcPr>
            <w:tcW w:w="835" w:type="dxa"/>
            <w:tcBorders>
              <w:left w:val="single" w:sz="6" w:space="0" w:color="auto"/>
              <w:right w:val="nil"/>
            </w:tcBorders>
            <w:vAlign w:val="bottom"/>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sz w:val="22"/>
              </w:rPr>
              <w:t>4.3</w:t>
            </w:r>
          </w:p>
        </w:tc>
      </w:tr>
      <w:tr w:rsidR="00A92D89" w:rsidRPr="00332EB0" w:rsidTr="007C7251">
        <w:trPr>
          <w:cantSplit/>
        </w:trPr>
        <w:tc>
          <w:tcPr>
            <w:tcW w:w="1288" w:type="dxa"/>
            <w:tcBorders>
              <w:left w:val="nil"/>
              <w:right w:val="single" w:sz="6" w:space="0" w:color="auto"/>
            </w:tcBorders>
            <w:vAlign w:val="center"/>
          </w:tcPr>
          <w:p w:rsidR="00A92D89" w:rsidRPr="00332EB0" w:rsidRDefault="00A92D89" w:rsidP="007C7251">
            <w:pPr>
              <w:autoSpaceDE w:val="0"/>
              <w:autoSpaceDN w:val="0"/>
              <w:adjustRightInd w:val="0"/>
              <w:snapToGrid w:val="0"/>
              <w:spacing w:line="380" w:lineRule="exact"/>
              <w:jc w:val="center"/>
              <w:rPr>
                <w:rFonts w:eastAsia="標楷體"/>
                <w:sz w:val="22"/>
              </w:rPr>
            </w:pPr>
            <w:r w:rsidRPr="00332EB0">
              <w:rPr>
                <w:rFonts w:eastAsia="標楷體" w:hint="eastAsia"/>
                <w:sz w:val="22"/>
              </w:rPr>
              <w:t>8</w:t>
            </w:r>
            <w:r w:rsidRPr="00332EB0">
              <w:rPr>
                <w:rFonts w:eastAsia="標楷體" w:hint="eastAsia"/>
                <w:sz w:val="22"/>
              </w:rPr>
              <w:t>月</w:t>
            </w:r>
          </w:p>
        </w:tc>
        <w:tc>
          <w:tcPr>
            <w:tcW w:w="108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-4.6</w:t>
            </w:r>
          </w:p>
        </w:tc>
        <w:tc>
          <w:tcPr>
            <w:tcW w:w="84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5.04 </w:t>
            </w:r>
          </w:p>
        </w:tc>
        <w:tc>
          <w:tcPr>
            <w:tcW w:w="78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-5.8 </w:t>
            </w:r>
          </w:p>
        </w:tc>
        <w:tc>
          <w:tcPr>
            <w:tcW w:w="853"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5.81 </w:t>
            </w:r>
          </w:p>
        </w:tc>
        <w:tc>
          <w:tcPr>
            <w:tcW w:w="78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-5.2 </w:t>
            </w:r>
          </w:p>
        </w:tc>
        <w:tc>
          <w:tcPr>
            <w:tcW w:w="91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-0.77 </w:t>
            </w:r>
          </w:p>
        </w:tc>
        <w:tc>
          <w:tcPr>
            <w:tcW w:w="85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-0.4 </w:t>
            </w:r>
          </w:p>
        </w:tc>
        <w:tc>
          <w:tcPr>
            <w:tcW w:w="835" w:type="dxa"/>
            <w:tcBorders>
              <w:left w:val="single" w:sz="6" w:space="0" w:color="auto"/>
              <w:right w:val="nil"/>
            </w:tcBorders>
            <w:vAlign w:val="bottom"/>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sz w:val="22"/>
              </w:rPr>
              <w:t>4.2</w:t>
            </w:r>
          </w:p>
        </w:tc>
      </w:tr>
      <w:tr w:rsidR="00A92D89" w:rsidRPr="00332EB0" w:rsidTr="007C7251">
        <w:trPr>
          <w:cantSplit/>
        </w:trPr>
        <w:tc>
          <w:tcPr>
            <w:tcW w:w="1288" w:type="dxa"/>
            <w:tcBorders>
              <w:left w:val="nil"/>
              <w:right w:val="single" w:sz="6" w:space="0" w:color="auto"/>
            </w:tcBorders>
            <w:vAlign w:val="center"/>
          </w:tcPr>
          <w:p w:rsidR="00A92D89" w:rsidRPr="00332EB0" w:rsidRDefault="00A92D89" w:rsidP="007C7251">
            <w:pPr>
              <w:autoSpaceDE w:val="0"/>
              <w:autoSpaceDN w:val="0"/>
              <w:adjustRightInd w:val="0"/>
              <w:snapToGrid w:val="0"/>
              <w:spacing w:line="380" w:lineRule="exact"/>
              <w:jc w:val="center"/>
              <w:rPr>
                <w:rFonts w:eastAsia="標楷體"/>
                <w:sz w:val="22"/>
              </w:rPr>
            </w:pPr>
            <w:r w:rsidRPr="00332EB0">
              <w:rPr>
                <w:rFonts w:eastAsia="標楷體" w:hint="eastAsia"/>
                <w:sz w:val="22"/>
              </w:rPr>
              <w:t>9</w:t>
            </w:r>
            <w:r w:rsidRPr="00332EB0">
              <w:rPr>
                <w:rFonts w:eastAsia="標楷體" w:hint="eastAsia"/>
                <w:sz w:val="22"/>
              </w:rPr>
              <w:t>月</w:t>
            </w:r>
          </w:p>
        </w:tc>
        <w:tc>
          <w:tcPr>
            <w:tcW w:w="108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-3.7(III)</w:t>
            </w:r>
          </w:p>
        </w:tc>
        <w:tc>
          <w:tcPr>
            <w:tcW w:w="772"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-8.1</w:t>
            </w:r>
          </w:p>
        </w:tc>
        <w:tc>
          <w:tcPr>
            <w:tcW w:w="84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5.36 </w:t>
            </w:r>
          </w:p>
        </w:tc>
        <w:tc>
          <w:tcPr>
            <w:tcW w:w="78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-10.3 </w:t>
            </w:r>
          </w:p>
        </w:tc>
        <w:tc>
          <w:tcPr>
            <w:tcW w:w="853"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5.93 </w:t>
            </w:r>
          </w:p>
        </w:tc>
        <w:tc>
          <w:tcPr>
            <w:tcW w:w="78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4.2 </w:t>
            </w:r>
          </w:p>
        </w:tc>
        <w:tc>
          <w:tcPr>
            <w:tcW w:w="91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-0.57 </w:t>
            </w:r>
          </w:p>
        </w:tc>
        <w:tc>
          <w:tcPr>
            <w:tcW w:w="85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-0.3 </w:t>
            </w:r>
          </w:p>
        </w:tc>
        <w:tc>
          <w:tcPr>
            <w:tcW w:w="835" w:type="dxa"/>
            <w:tcBorders>
              <w:left w:val="single" w:sz="6" w:space="0" w:color="auto"/>
              <w:right w:val="nil"/>
            </w:tcBorders>
            <w:vAlign w:val="bottom"/>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sz w:val="22"/>
              </w:rPr>
              <w:t>4.3</w:t>
            </w:r>
          </w:p>
        </w:tc>
      </w:tr>
      <w:tr w:rsidR="00A92D89" w:rsidRPr="00332EB0" w:rsidTr="007C7251">
        <w:trPr>
          <w:cantSplit/>
        </w:trPr>
        <w:tc>
          <w:tcPr>
            <w:tcW w:w="1288" w:type="dxa"/>
            <w:tcBorders>
              <w:left w:val="nil"/>
              <w:right w:val="single" w:sz="6" w:space="0" w:color="auto"/>
            </w:tcBorders>
            <w:vAlign w:val="center"/>
          </w:tcPr>
          <w:p w:rsidR="00A92D89" w:rsidRPr="00332EB0" w:rsidRDefault="00A92D89" w:rsidP="007C7251">
            <w:pPr>
              <w:autoSpaceDE w:val="0"/>
              <w:autoSpaceDN w:val="0"/>
              <w:adjustRightInd w:val="0"/>
              <w:snapToGrid w:val="0"/>
              <w:spacing w:line="380" w:lineRule="exact"/>
              <w:jc w:val="center"/>
              <w:rPr>
                <w:rFonts w:eastAsia="標楷體"/>
                <w:sz w:val="22"/>
              </w:rPr>
            </w:pPr>
            <w:r w:rsidRPr="00332EB0">
              <w:rPr>
                <w:rFonts w:eastAsia="標楷體" w:hint="eastAsia"/>
                <w:sz w:val="22"/>
              </w:rPr>
              <w:t>10</w:t>
            </w:r>
            <w:r w:rsidRPr="00332EB0">
              <w:rPr>
                <w:rFonts w:eastAsia="標楷體" w:hint="eastAsia"/>
                <w:sz w:val="22"/>
              </w:rPr>
              <w:t>月</w:t>
            </w:r>
          </w:p>
        </w:tc>
        <w:tc>
          <w:tcPr>
            <w:tcW w:w="108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-4.5</w:t>
            </w:r>
          </w:p>
        </w:tc>
        <w:tc>
          <w:tcPr>
            <w:tcW w:w="84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5.15 </w:t>
            </w:r>
          </w:p>
        </w:tc>
        <w:tc>
          <w:tcPr>
            <w:tcW w:w="78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-6.5 </w:t>
            </w:r>
          </w:p>
        </w:tc>
        <w:tc>
          <w:tcPr>
            <w:tcW w:w="853"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5.70 </w:t>
            </w:r>
          </w:p>
        </w:tc>
        <w:tc>
          <w:tcPr>
            <w:tcW w:w="78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-1.5 </w:t>
            </w:r>
          </w:p>
        </w:tc>
        <w:tc>
          <w:tcPr>
            <w:tcW w:w="91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-0.56 </w:t>
            </w:r>
          </w:p>
        </w:tc>
        <w:tc>
          <w:tcPr>
            <w:tcW w:w="85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-0.4 </w:t>
            </w:r>
          </w:p>
        </w:tc>
        <w:tc>
          <w:tcPr>
            <w:tcW w:w="835" w:type="dxa"/>
            <w:tcBorders>
              <w:left w:val="single" w:sz="6" w:space="0" w:color="auto"/>
              <w:right w:val="nil"/>
            </w:tcBorders>
            <w:vAlign w:val="bottom"/>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sz w:val="22"/>
              </w:rPr>
              <w:t>4.2</w:t>
            </w:r>
          </w:p>
        </w:tc>
      </w:tr>
      <w:tr w:rsidR="00A92D89" w:rsidRPr="00332EB0" w:rsidTr="007C7251">
        <w:trPr>
          <w:cantSplit/>
        </w:trPr>
        <w:tc>
          <w:tcPr>
            <w:tcW w:w="1288" w:type="dxa"/>
            <w:tcBorders>
              <w:left w:val="nil"/>
              <w:right w:val="single" w:sz="6" w:space="0" w:color="auto"/>
            </w:tcBorders>
            <w:vAlign w:val="center"/>
          </w:tcPr>
          <w:p w:rsidR="00A92D89" w:rsidRPr="00332EB0" w:rsidRDefault="00A92D89" w:rsidP="007C7251">
            <w:pPr>
              <w:autoSpaceDE w:val="0"/>
              <w:autoSpaceDN w:val="0"/>
              <w:adjustRightInd w:val="0"/>
              <w:snapToGrid w:val="0"/>
              <w:spacing w:line="380" w:lineRule="exact"/>
              <w:jc w:val="center"/>
              <w:rPr>
                <w:rFonts w:eastAsia="標楷體"/>
                <w:sz w:val="22"/>
              </w:rPr>
            </w:pPr>
            <w:r w:rsidRPr="00332EB0">
              <w:rPr>
                <w:rFonts w:eastAsia="標楷體" w:hint="eastAsia"/>
                <w:sz w:val="22"/>
              </w:rPr>
              <w:t>11</w:t>
            </w:r>
            <w:r w:rsidRPr="00332EB0">
              <w:rPr>
                <w:rFonts w:eastAsia="標楷體" w:hint="eastAsia"/>
                <w:sz w:val="22"/>
              </w:rPr>
              <w:t>月</w:t>
            </w:r>
          </w:p>
        </w:tc>
        <w:tc>
          <w:tcPr>
            <w:tcW w:w="108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0"/>
              </w:rPr>
            </w:pPr>
          </w:p>
        </w:tc>
        <w:tc>
          <w:tcPr>
            <w:tcW w:w="772"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-5.5</w:t>
            </w:r>
          </w:p>
        </w:tc>
        <w:tc>
          <w:tcPr>
            <w:tcW w:w="84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4.98 </w:t>
            </w:r>
          </w:p>
        </w:tc>
        <w:tc>
          <w:tcPr>
            <w:tcW w:w="78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-4.1 </w:t>
            </w:r>
          </w:p>
        </w:tc>
        <w:tc>
          <w:tcPr>
            <w:tcW w:w="853"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5.94 </w:t>
            </w:r>
          </w:p>
        </w:tc>
        <w:tc>
          <w:tcPr>
            <w:tcW w:w="78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0.9 </w:t>
            </w:r>
          </w:p>
        </w:tc>
        <w:tc>
          <w:tcPr>
            <w:tcW w:w="91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-0.96 </w:t>
            </w:r>
          </w:p>
        </w:tc>
        <w:tc>
          <w:tcPr>
            <w:tcW w:w="85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-0.2 </w:t>
            </w:r>
          </w:p>
        </w:tc>
        <w:tc>
          <w:tcPr>
            <w:tcW w:w="835" w:type="dxa"/>
            <w:tcBorders>
              <w:left w:val="single" w:sz="6" w:space="0" w:color="auto"/>
              <w:right w:val="nil"/>
            </w:tcBorders>
            <w:vAlign w:val="bottom"/>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sz w:val="22"/>
              </w:rPr>
              <w:t>4.2</w:t>
            </w:r>
          </w:p>
        </w:tc>
      </w:tr>
      <w:tr w:rsidR="00A92D89" w:rsidRPr="00332EB0" w:rsidTr="007C7251">
        <w:trPr>
          <w:cantSplit/>
        </w:trPr>
        <w:tc>
          <w:tcPr>
            <w:tcW w:w="1288" w:type="dxa"/>
            <w:tcBorders>
              <w:left w:val="nil"/>
              <w:right w:val="single" w:sz="6" w:space="0" w:color="auto"/>
            </w:tcBorders>
            <w:vAlign w:val="center"/>
          </w:tcPr>
          <w:p w:rsidR="00A92D89" w:rsidRPr="00332EB0" w:rsidRDefault="00A92D89" w:rsidP="007C7251">
            <w:pPr>
              <w:autoSpaceDE w:val="0"/>
              <w:autoSpaceDN w:val="0"/>
              <w:adjustRightInd w:val="0"/>
              <w:snapToGrid w:val="0"/>
              <w:spacing w:line="380" w:lineRule="exact"/>
              <w:jc w:val="center"/>
              <w:rPr>
                <w:rFonts w:eastAsia="標楷體"/>
                <w:sz w:val="22"/>
              </w:rPr>
            </w:pPr>
            <w:r>
              <w:rPr>
                <w:rFonts w:eastAsia="標楷體" w:hint="eastAsia"/>
                <w:sz w:val="22"/>
              </w:rPr>
              <w:t>12</w:t>
            </w:r>
            <w:r>
              <w:rPr>
                <w:rFonts w:eastAsia="標楷體" w:hint="eastAsia"/>
                <w:sz w:val="22"/>
              </w:rPr>
              <w:t>月</w:t>
            </w:r>
          </w:p>
        </w:tc>
        <w:tc>
          <w:tcPr>
            <w:tcW w:w="108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0"/>
              </w:rPr>
            </w:pPr>
            <w:r w:rsidRPr="000F2551">
              <w:rPr>
                <w:rFonts w:eastAsia="標楷體" w:hint="eastAsia"/>
                <w:sz w:val="20"/>
              </w:rPr>
              <w:t>0.2(IV)</w:t>
            </w:r>
          </w:p>
        </w:tc>
        <w:tc>
          <w:tcPr>
            <w:tcW w:w="772"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-7.9</w:t>
            </w:r>
          </w:p>
        </w:tc>
        <w:tc>
          <w:tcPr>
            <w:tcW w:w="84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5.30 </w:t>
            </w:r>
          </w:p>
        </w:tc>
        <w:tc>
          <w:tcPr>
            <w:tcW w:w="78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-5.8 </w:t>
            </w:r>
          </w:p>
        </w:tc>
        <w:tc>
          <w:tcPr>
            <w:tcW w:w="853"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5.94 </w:t>
            </w:r>
          </w:p>
        </w:tc>
        <w:tc>
          <w:tcPr>
            <w:tcW w:w="78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1.9 </w:t>
            </w:r>
          </w:p>
        </w:tc>
        <w:tc>
          <w:tcPr>
            <w:tcW w:w="91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-0.65 </w:t>
            </w:r>
          </w:p>
        </w:tc>
        <w:tc>
          <w:tcPr>
            <w:tcW w:w="85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 xml:space="preserve">-0.1 </w:t>
            </w:r>
          </w:p>
        </w:tc>
        <w:tc>
          <w:tcPr>
            <w:tcW w:w="835" w:type="dxa"/>
            <w:tcBorders>
              <w:left w:val="single" w:sz="6" w:space="0" w:color="auto"/>
              <w:right w:val="nil"/>
            </w:tcBorders>
            <w:vAlign w:val="bottom"/>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sz w:val="22"/>
              </w:rPr>
              <w:t>4.3</w:t>
            </w:r>
          </w:p>
        </w:tc>
      </w:tr>
      <w:tr w:rsidR="00A92D89" w:rsidRPr="00332EB0" w:rsidTr="007C7251">
        <w:trPr>
          <w:cantSplit/>
        </w:trPr>
        <w:tc>
          <w:tcPr>
            <w:tcW w:w="1288" w:type="dxa"/>
            <w:tcBorders>
              <w:left w:val="nil"/>
              <w:right w:val="single" w:sz="6" w:space="0" w:color="auto"/>
            </w:tcBorders>
            <w:vAlign w:val="center"/>
          </w:tcPr>
          <w:p w:rsidR="00A92D89" w:rsidRDefault="00A92D89" w:rsidP="007C7251">
            <w:pPr>
              <w:autoSpaceDE w:val="0"/>
              <w:autoSpaceDN w:val="0"/>
              <w:adjustRightInd w:val="0"/>
              <w:snapToGrid w:val="0"/>
              <w:spacing w:line="380" w:lineRule="exact"/>
              <w:jc w:val="center"/>
              <w:rPr>
                <w:rFonts w:eastAsia="標楷體"/>
                <w:sz w:val="22"/>
              </w:rPr>
            </w:pPr>
            <w:r>
              <w:rPr>
                <w:rFonts w:eastAsia="標楷體" w:hint="eastAsia"/>
                <w:sz w:val="22"/>
              </w:rPr>
              <w:t>2013</w:t>
            </w:r>
            <w:r>
              <w:rPr>
                <w:rFonts w:eastAsia="標楷體" w:hint="eastAsia"/>
                <w:sz w:val="22"/>
              </w:rPr>
              <w:t>年</w:t>
            </w:r>
          </w:p>
        </w:tc>
        <w:tc>
          <w:tcPr>
            <w:tcW w:w="108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0"/>
              </w:rPr>
            </w:pPr>
          </w:p>
        </w:tc>
        <w:tc>
          <w:tcPr>
            <w:tcW w:w="772"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p>
        </w:tc>
        <w:tc>
          <w:tcPr>
            <w:tcW w:w="84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p>
        </w:tc>
        <w:tc>
          <w:tcPr>
            <w:tcW w:w="78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p>
        </w:tc>
        <w:tc>
          <w:tcPr>
            <w:tcW w:w="853"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p>
        </w:tc>
        <w:tc>
          <w:tcPr>
            <w:tcW w:w="78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p>
        </w:tc>
        <w:tc>
          <w:tcPr>
            <w:tcW w:w="91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p>
        </w:tc>
        <w:tc>
          <w:tcPr>
            <w:tcW w:w="85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p>
        </w:tc>
        <w:tc>
          <w:tcPr>
            <w:tcW w:w="835" w:type="dxa"/>
            <w:tcBorders>
              <w:left w:val="single" w:sz="6" w:space="0" w:color="auto"/>
              <w:right w:val="nil"/>
            </w:tcBorders>
            <w:vAlign w:val="bottom"/>
          </w:tcPr>
          <w:p w:rsidR="00A92D89" w:rsidRPr="000F2551" w:rsidRDefault="00A92D89" w:rsidP="007C7251">
            <w:pPr>
              <w:autoSpaceDE w:val="0"/>
              <w:autoSpaceDN w:val="0"/>
              <w:adjustRightInd w:val="0"/>
              <w:snapToGrid w:val="0"/>
              <w:spacing w:line="380" w:lineRule="exact"/>
              <w:jc w:val="center"/>
              <w:rPr>
                <w:rFonts w:eastAsia="標楷體"/>
                <w:sz w:val="22"/>
              </w:rPr>
            </w:pPr>
          </w:p>
        </w:tc>
      </w:tr>
      <w:tr w:rsidR="00A92D89" w:rsidRPr="00332EB0" w:rsidTr="007C7251">
        <w:trPr>
          <w:cantSplit/>
        </w:trPr>
        <w:tc>
          <w:tcPr>
            <w:tcW w:w="1288" w:type="dxa"/>
            <w:tcBorders>
              <w:left w:val="nil"/>
              <w:right w:val="single" w:sz="6" w:space="0" w:color="auto"/>
            </w:tcBorders>
            <w:vAlign w:val="center"/>
          </w:tcPr>
          <w:p w:rsidR="00A92D89" w:rsidRDefault="00A92D89" w:rsidP="007C7251">
            <w:pPr>
              <w:autoSpaceDE w:val="0"/>
              <w:autoSpaceDN w:val="0"/>
              <w:adjustRightInd w:val="0"/>
              <w:snapToGrid w:val="0"/>
              <w:spacing w:line="380" w:lineRule="exact"/>
              <w:jc w:val="center"/>
              <w:rPr>
                <w:rFonts w:eastAsia="標楷體"/>
                <w:sz w:val="22"/>
              </w:rPr>
            </w:pPr>
            <w:r>
              <w:rPr>
                <w:rFonts w:eastAsia="標楷體" w:hint="eastAsia"/>
                <w:sz w:val="22"/>
              </w:rPr>
              <w:t>1</w:t>
            </w:r>
            <w:r>
              <w:rPr>
                <w:rFonts w:eastAsia="標楷體" w:hint="eastAsia"/>
                <w:sz w:val="22"/>
              </w:rPr>
              <w:t>月</w:t>
            </w:r>
          </w:p>
        </w:tc>
        <w:tc>
          <w:tcPr>
            <w:tcW w:w="108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0"/>
              </w:rPr>
            </w:pPr>
          </w:p>
        </w:tc>
        <w:tc>
          <w:tcPr>
            <w:tcW w:w="772"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-5.8</w:t>
            </w:r>
          </w:p>
        </w:tc>
        <w:tc>
          <w:tcPr>
            <w:tcW w:w="84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4.80</w:t>
            </w:r>
          </w:p>
        </w:tc>
        <w:tc>
          <w:tcPr>
            <w:tcW w:w="78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6.3</w:t>
            </w:r>
          </w:p>
        </w:tc>
        <w:tc>
          <w:tcPr>
            <w:tcW w:w="853"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6.43</w:t>
            </w:r>
          </w:p>
        </w:tc>
        <w:tc>
          <w:tcPr>
            <w:tcW w:w="78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7.1</w:t>
            </w:r>
          </w:p>
        </w:tc>
        <w:tc>
          <w:tcPr>
            <w:tcW w:w="910"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-1.63</w:t>
            </w:r>
          </w:p>
        </w:tc>
        <w:tc>
          <w:tcPr>
            <w:tcW w:w="854" w:type="dxa"/>
            <w:tcBorders>
              <w:left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sz w:val="22"/>
              </w:rPr>
              <w:t>-0.3</w:t>
            </w:r>
          </w:p>
        </w:tc>
        <w:tc>
          <w:tcPr>
            <w:tcW w:w="835" w:type="dxa"/>
            <w:tcBorders>
              <w:left w:val="single" w:sz="6" w:space="0" w:color="auto"/>
              <w:right w:val="nil"/>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sz w:val="22"/>
              </w:rPr>
              <w:t>4.2</w:t>
            </w:r>
          </w:p>
        </w:tc>
      </w:tr>
      <w:tr w:rsidR="00A92D89" w:rsidRPr="00332EB0" w:rsidTr="007C7251">
        <w:trPr>
          <w:cantSplit/>
        </w:trPr>
        <w:tc>
          <w:tcPr>
            <w:tcW w:w="1288" w:type="dxa"/>
            <w:tcBorders>
              <w:left w:val="nil"/>
              <w:bottom w:val="single" w:sz="6" w:space="0" w:color="auto"/>
              <w:right w:val="single" w:sz="6" w:space="0" w:color="auto"/>
            </w:tcBorders>
            <w:vAlign w:val="center"/>
          </w:tcPr>
          <w:p w:rsidR="00A92D89" w:rsidRDefault="00A92D89" w:rsidP="007C7251">
            <w:pPr>
              <w:autoSpaceDE w:val="0"/>
              <w:autoSpaceDN w:val="0"/>
              <w:adjustRightInd w:val="0"/>
              <w:snapToGrid w:val="0"/>
              <w:spacing w:line="380" w:lineRule="exact"/>
              <w:jc w:val="center"/>
              <w:rPr>
                <w:rFonts w:eastAsia="標楷體"/>
                <w:sz w:val="22"/>
              </w:rPr>
            </w:pPr>
            <w:r>
              <w:rPr>
                <w:rFonts w:eastAsia="標楷體" w:hint="eastAsia"/>
                <w:sz w:val="22"/>
              </w:rPr>
              <w:t>2</w:t>
            </w:r>
            <w:r>
              <w:rPr>
                <w:rFonts w:eastAsia="標楷體" w:hint="eastAsia"/>
                <w:sz w:val="22"/>
              </w:rPr>
              <w:t>月</w:t>
            </w:r>
          </w:p>
        </w:tc>
        <w:tc>
          <w:tcPr>
            <w:tcW w:w="1080" w:type="dxa"/>
            <w:tcBorders>
              <w:left w:val="single" w:sz="6" w:space="0" w:color="auto"/>
              <w:bottom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0"/>
              </w:rPr>
            </w:pPr>
          </w:p>
        </w:tc>
        <w:tc>
          <w:tcPr>
            <w:tcW w:w="772" w:type="dxa"/>
            <w:tcBorders>
              <w:left w:val="single" w:sz="6" w:space="0" w:color="auto"/>
              <w:bottom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-11.0</w:t>
            </w:r>
          </w:p>
        </w:tc>
        <w:tc>
          <w:tcPr>
            <w:tcW w:w="840" w:type="dxa"/>
            <w:tcBorders>
              <w:left w:val="single" w:sz="6" w:space="0" w:color="auto"/>
              <w:bottom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5.28</w:t>
            </w:r>
          </w:p>
        </w:tc>
        <w:tc>
          <w:tcPr>
            <w:tcW w:w="784" w:type="dxa"/>
            <w:tcBorders>
              <w:left w:val="single" w:sz="6" w:space="0" w:color="auto"/>
              <w:bottom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-2.9</w:t>
            </w:r>
          </w:p>
        </w:tc>
        <w:tc>
          <w:tcPr>
            <w:tcW w:w="853" w:type="dxa"/>
            <w:tcBorders>
              <w:left w:val="single" w:sz="6" w:space="0" w:color="auto"/>
              <w:bottom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6.06</w:t>
            </w:r>
          </w:p>
        </w:tc>
        <w:tc>
          <w:tcPr>
            <w:tcW w:w="784" w:type="dxa"/>
            <w:tcBorders>
              <w:left w:val="single" w:sz="6" w:space="0" w:color="auto"/>
              <w:bottom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11.9</w:t>
            </w:r>
          </w:p>
        </w:tc>
        <w:tc>
          <w:tcPr>
            <w:tcW w:w="910" w:type="dxa"/>
            <w:tcBorders>
              <w:left w:val="single" w:sz="6" w:space="0" w:color="auto"/>
              <w:bottom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-0.78</w:t>
            </w:r>
          </w:p>
        </w:tc>
        <w:tc>
          <w:tcPr>
            <w:tcW w:w="854" w:type="dxa"/>
            <w:tcBorders>
              <w:left w:val="single" w:sz="6" w:space="0" w:color="auto"/>
              <w:bottom w:val="single" w:sz="6" w:space="0" w:color="auto"/>
              <w:right w:val="single" w:sz="6" w:space="0" w:color="auto"/>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-0.7</w:t>
            </w:r>
          </w:p>
        </w:tc>
        <w:tc>
          <w:tcPr>
            <w:tcW w:w="835" w:type="dxa"/>
            <w:tcBorders>
              <w:left w:val="single" w:sz="6" w:space="0" w:color="auto"/>
              <w:bottom w:val="single" w:sz="6" w:space="0" w:color="auto"/>
              <w:right w:val="nil"/>
            </w:tcBorders>
            <w:vAlign w:val="center"/>
          </w:tcPr>
          <w:p w:rsidR="00A92D89" w:rsidRPr="000F2551" w:rsidRDefault="00A92D89" w:rsidP="007C7251">
            <w:pPr>
              <w:autoSpaceDE w:val="0"/>
              <w:autoSpaceDN w:val="0"/>
              <w:adjustRightInd w:val="0"/>
              <w:snapToGrid w:val="0"/>
              <w:spacing w:line="380" w:lineRule="exact"/>
              <w:jc w:val="center"/>
              <w:rPr>
                <w:rFonts w:eastAsia="標楷體"/>
                <w:sz w:val="22"/>
              </w:rPr>
            </w:pPr>
            <w:r w:rsidRPr="000F2551">
              <w:rPr>
                <w:rFonts w:eastAsia="標楷體" w:hint="eastAsia"/>
                <w:sz w:val="22"/>
              </w:rPr>
              <w:t>4.3</w:t>
            </w:r>
          </w:p>
        </w:tc>
      </w:tr>
    </w:tbl>
    <w:p w:rsidR="00A92D89" w:rsidRPr="00D805CD" w:rsidRDefault="00A92D89" w:rsidP="00A92D89">
      <w:pPr>
        <w:widowControl/>
        <w:snapToGrid w:val="0"/>
        <w:spacing w:line="280" w:lineRule="exact"/>
        <w:ind w:left="487" w:hangingChars="203" w:hanging="487"/>
        <w:rPr>
          <w:rFonts w:ascii="新細明體" w:eastAsia="標楷體" w:hAnsi="新細明體" w:cs="新細明體"/>
          <w:kern w:val="0"/>
          <w:szCs w:val="22"/>
        </w:rPr>
      </w:pPr>
      <w:proofErr w:type="gramStart"/>
      <w:r w:rsidRPr="00D805CD">
        <w:rPr>
          <w:rFonts w:ascii="新細明體" w:eastAsia="標楷體" w:hAnsi="新細明體" w:cs="新細明體" w:hint="eastAsia"/>
          <w:kern w:val="0"/>
          <w:szCs w:val="22"/>
        </w:rPr>
        <w:t>註</w:t>
      </w:r>
      <w:proofErr w:type="gramEnd"/>
      <w:r w:rsidRPr="00D805CD">
        <w:rPr>
          <w:rFonts w:ascii="新細明體" w:eastAsia="標楷體" w:hAnsi="新細明體" w:cs="新細明體" w:hint="eastAsia"/>
          <w:kern w:val="0"/>
          <w:szCs w:val="22"/>
        </w:rPr>
        <w:t>：除實</w:t>
      </w:r>
      <w:r w:rsidRPr="00D805CD">
        <w:rPr>
          <w:rFonts w:eastAsia="標楷體"/>
          <w:kern w:val="0"/>
          <w:szCs w:val="22"/>
        </w:rPr>
        <w:t>質</w:t>
      </w:r>
      <w:r w:rsidRPr="00D805CD">
        <w:rPr>
          <w:rFonts w:eastAsia="標楷體"/>
          <w:kern w:val="0"/>
          <w:szCs w:val="22"/>
        </w:rPr>
        <w:t>GDP</w:t>
      </w:r>
      <w:r w:rsidRPr="00D805CD">
        <w:rPr>
          <w:rFonts w:eastAsia="標楷體"/>
          <w:kern w:val="0"/>
          <w:szCs w:val="22"/>
        </w:rPr>
        <w:t>經濟</w:t>
      </w:r>
      <w:r w:rsidRPr="00D805CD">
        <w:rPr>
          <w:rFonts w:ascii="新細明體" w:eastAsia="標楷體" w:hAnsi="新細明體" w:cs="新細明體" w:hint="eastAsia"/>
          <w:kern w:val="0"/>
          <w:szCs w:val="22"/>
        </w:rPr>
        <w:t>成長率為較前期比換算為年率、失業率為與前月相比之季節</w:t>
      </w:r>
      <w:proofErr w:type="gramStart"/>
      <w:r w:rsidRPr="00D805CD">
        <w:rPr>
          <w:rFonts w:ascii="新細明體" w:eastAsia="標楷體" w:hAnsi="新細明體" w:cs="新細明體" w:hint="eastAsia"/>
          <w:kern w:val="0"/>
          <w:szCs w:val="22"/>
        </w:rPr>
        <w:t>調整值外</w:t>
      </w:r>
      <w:proofErr w:type="gramEnd"/>
      <w:r w:rsidRPr="00D805CD">
        <w:rPr>
          <w:rFonts w:ascii="新細明體" w:eastAsia="標楷體" w:hAnsi="新細明體" w:cs="新細明體" w:hint="eastAsia"/>
          <w:kern w:val="0"/>
          <w:szCs w:val="22"/>
        </w:rPr>
        <w:t>，其餘成長率皆為與上年同期相比資料。</w:t>
      </w:r>
    </w:p>
    <w:p w:rsidR="00A92D89" w:rsidRPr="00D805CD" w:rsidRDefault="00A92D89" w:rsidP="00A92D89">
      <w:pPr>
        <w:widowControl/>
        <w:snapToGrid w:val="0"/>
        <w:spacing w:line="280" w:lineRule="exact"/>
        <w:ind w:left="120" w:hangingChars="50" w:hanging="120"/>
        <w:rPr>
          <w:rFonts w:ascii="新細明體" w:eastAsia="標楷體" w:hAnsi="新細明體" w:cs="新細明體"/>
          <w:kern w:val="0"/>
          <w:szCs w:val="22"/>
        </w:rPr>
      </w:pPr>
      <w:r w:rsidRPr="00D805CD">
        <w:rPr>
          <w:rFonts w:ascii="新細明體" w:eastAsia="標楷體" w:hAnsi="新細明體" w:cs="新細明體"/>
          <w:kern w:val="0"/>
          <w:szCs w:val="22"/>
        </w:rPr>
        <w:t>資料來源：日本內閣府</w:t>
      </w:r>
      <w:r w:rsidRPr="00D805CD">
        <w:rPr>
          <w:rFonts w:ascii="新細明體" w:eastAsia="標楷體" w:hAnsi="新細明體" w:cs="新細明體" w:hint="eastAsia"/>
          <w:kern w:val="0"/>
          <w:szCs w:val="22"/>
        </w:rPr>
        <w:t>、經濟產業省、財務省、總務省</w:t>
      </w:r>
      <w:r w:rsidRPr="00D805CD">
        <w:rPr>
          <w:rFonts w:ascii="新細明體" w:eastAsia="標楷體" w:hAnsi="新細明體" w:cs="新細明體"/>
          <w:kern w:val="0"/>
          <w:szCs w:val="22"/>
        </w:rPr>
        <w:t>。</w:t>
      </w:r>
    </w:p>
    <w:p w:rsidR="00DE7BAB" w:rsidRPr="007A2A85" w:rsidRDefault="007A4BE7" w:rsidP="007A2A85">
      <w:pPr>
        <w:widowControl/>
        <w:snapToGrid w:val="0"/>
        <w:spacing w:line="280" w:lineRule="exact"/>
        <w:ind w:left="110" w:hangingChars="50" w:hanging="110"/>
        <w:rPr>
          <w:rFonts w:ascii="新細明體" w:eastAsia="標楷體" w:hAnsi="新細明體" w:cs="新細明體"/>
          <w:kern w:val="0"/>
          <w:sz w:val="22"/>
          <w:szCs w:val="22"/>
        </w:rPr>
      </w:pPr>
      <w:r w:rsidRPr="007A2A85">
        <w:rPr>
          <w:rFonts w:ascii="新細明體" w:eastAsia="標楷體" w:hAnsi="新細明體" w:cs="新細明體"/>
          <w:kern w:val="0"/>
          <w:sz w:val="22"/>
          <w:szCs w:val="22"/>
        </w:rPr>
        <w:t>資料來源：日本內閣府</w:t>
      </w:r>
      <w:r w:rsidRPr="007A2A85">
        <w:rPr>
          <w:rFonts w:ascii="新細明體" w:eastAsia="標楷體" w:hAnsi="新細明體" w:cs="新細明體" w:hint="eastAsia"/>
          <w:kern w:val="0"/>
          <w:sz w:val="22"/>
          <w:szCs w:val="22"/>
        </w:rPr>
        <w:t>、經濟產業省、財務省、總務省</w:t>
      </w:r>
      <w:r w:rsidRPr="007A2A85">
        <w:rPr>
          <w:rFonts w:ascii="新細明體" w:eastAsia="標楷體" w:hAnsi="新細明體" w:cs="新細明體"/>
          <w:kern w:val="0"/>
          <w:sz w:val="22"/>
          <w:szCs w:val="22"/>
        </w:rPr>
        <w:t>。</w:t>
      </w:r>
    </w:p>
    <w:p w:rsidR="00510F11" w:rsidRPr="00024A9E" w:rsidRDefault="00510F11" w:rsidP="007A4BE7">
      <w:pPr>
        <w:widowControl/>
        <w:snapToGrid w:val="0"/>
        <w:spacing w:line="280" w:lineRule="exact"/>
        <w:ind w:left="120" w:hangingChars="50" w:hanging="120"/>
        <w:rPr>
          <w:rFonts w:eastAsia="標楷體"/>
          <w:color w:val="FF0000"/>
        </w:rPr>
      </w:pPr>
    </w:p>
    <w:p w:rsidR="00F82458" w:rsidRPr="00077486" w:rsidRDefault="00F82458" w:rsidP="00C55EF7">
      <w:pPr>
        <w:pStyle w:val="k3a"/>
        <w:numPr>
          <w:ilvl w:val="0"/>
          <w:numId w:val="3"/>
        </w:numPr>
        <w:tabs>
          <w:tab w:val="left" w:pos="540"/>
        </w:tabs>
        <w:spacing w:beforeLines="150" w:before="540" w:line="300" w:lineRule="auto"/>
        <w:ind w:leftChars="0" w:firstLineChars="0" w:hanging="482"/>
        <w:rPr>
          <w:b/>
          <w:bCs/>
          <w:szCs w:val="28"/>
        </w:rPr>
      </w:pPr>
      <w:r w:rsidRPr="00077486">
        <w:rPr>
          <w:rFonts w:hAnsi="標楷體"/>
          <w:b/>
          <w:bCs/>
          <w:szCs w:val="28"/>
        </w:rPr>
        <w:t>南韓</w:t>
      </w:r>
    </w:p>
    <w:p w:rsidR="00A92D89" w:rsidRPr="000F2551" w:rsidRDefault="00C55EF7" w:rsidP="00C55EF7">
      <w:pPr>
        <w:snapToGrid w:val="0"/>
        <w:spacing w:before="60" w:line="300" w:lineRule="auto"/>
        <w:ind w:leftChars="273" w:left="991" w:right="-227" w:hangingChars="120" w:hanging="336"/>
        <w:jc w:val="both"/>
        <w:rPr>
          <w:rFonts w:eastAsia="標楷體"/>
          <w:kern w:val="0"/>
          <w:sz w:val="28"/>
          <w:szCs w:val="20"/>
        </w:rPr>
      </w:pPr>
      <w:r>
        <w:rPr>
          <w:rFonts w:eastAsia="標楷體" w:hint="eastAsia"/>
          <w:kern w:val="0"/>
          <w:sz w:val="28"/>
          <w:szCs w:val="20"/>
        </w:rPr>
        <w:t>(1)</w:t>
      </w:r>
      <w:r w:rsidR="00A92D89" w:rsidRPr="000F2551">
        <w:rPr>
          <w:rFonts w:eastAsia="標楷體" w:hint="eastAsia"/>
          <w:kern w:val="0"/>
          <w:sz w:val="28"/>
          <w:szCs w:val="20"/>
        </w:rPr>
        <w:t>韓國企</w:t>
      </w:r>
      <w:r w:rsidR="00A92D89">
        <w:rPr>
          <w:rFonts w:eastAsia="標楷體" w:hint="eastAsia"/>
          <w:kern w:val="0"/>
          <w:sz w:val="28"/>
          <w:szCs w:val="20"/>
        </w:rPr>
        <w:t>劃</w:t>
      </w:r>
      <w:r w:rsidR="00A92D89" w:rsidRPr="000F2551">
        <w:rPr>
          <w:rFonts w:eastAsia="標楷體" w:hint="eastAsia"/>
          <w:kern w:val="0"/>
          <w:sz w:val="28"/>
          <w:szCs w:val="20"/>
        </w:rPr>
        <w:t>財政部於</w:t>
      </w:r>
      <w:r w:rsidR="00A92D89" w:rsidRPr="000F2551">
        <w:rPr>
          <w:rFonts w:eastAsia="標楷體" w:hint="eastAsia"/>
          <w:kern w:val="0"/>
          <w:sz w:val="28"/>
          <w:szCs w:val="20"/>
        </w:rPr>
        <w:t>20</w:t>
      </w:r>
      <w:r w:rsidR="00A92D89" w:rsidRPr="000F2551">
        <w:rPr>
          <w:rFonts w:eastAsia="標楷體"/>
          <w:kern w:val="0"/>
          <w:sz w:val="28"/>
          <w:szCs w:val="20"/>
        </w:rPr>
        <w:t>13</w:t>
      </w:r>
      <w:r w:rsidR="00A92D89" w:rsidRPr="000F2551">
        <w:rPr>
          <w:rFonts w:eastAsia="標楷體"/>
          <w:kern w:val="0"/>
          <w:sz w:val="28"/>
          <w:szCs w:val="20"/>
        </w:rPr>
        <w:t>年</w:t>
      </w:r>
      <w:r w:rsidR="00A92D89" w:rsidRPr="000F2551">
        <w:rPr>
          <w:rFonts w:eastAsia="標楷體"/>
          <w:kern w:val="0"/>
          <w:sz w:val="28"/>
          <w:szCs w:val="20"/>
        </w:rPr>
        <w:t>3</w:t>
      </w:r>
      <w:r w:rsidR="00A92D89" w:rsidRPr="000F2551">
        <w:rPr>
          <w:rFonts w:eastAsia="標楷體"/>
          <w:kern w:val="0"/>
          <w:sz w:val="28"/>
          <w:szCs w:val="20"/>
        </w:rPr>
        <w:t>月</w:t>
      </w:r>
      <w:r w:rsidR="00A92D89" w:rsidRPr="000F2551">
        <w:rPr>
          <w:rFonts w:eastAsia="標楷體"/>
          <w:kern w:val="0"/>
          <w:sz w:val="28"/>
          <w:szCs w:val="20"/>
        </w:rPr>
        <w:t>28</w:t>
      </w:r>
      <w:r w:rsidR="00A92D89" w:rsidRPr="000F2551">
        <w:rPr>
          <w:rFonts w:eastAsia="標楷體"/>
          <w:kern w:val="0"/>
          <w:sz w:val="28"/>
          <w:szCs w:val="20"/>
        </w:rPr>
        <w:t>日發布《新政府</w:t>
      </w:r>
      <w:r w:rsidR="00A92D89" w:rsidRPr="000F2551">
        <w:rPr>
          <w:rFonts w:eastAsia="標楷體"/>
          <w:kern w:val="0"/>
          <w:sz w:val="28"/>
          <w:szCs w:val="20"/>
        </w:rPr>
        <w:t>2013</w:t>
      </w:r>
      <w:r w:rsidR="00A92D89" w:rsidRPr="000F2551">
        <w:rPr>
          <w:rFonts w:eastAsia="標楷體"/>
          <w:kern w:val="0"/>
          <w:sz w:val="28"/>
          <w:szCs w:val="20"/>
        </w:rPr>
        <w:t>年主要政策方針》</w:t>
      </w:r>
      <w:r w:rsidR="00A92D89" w:rsidRPr="000F2551">
        <w:rPr>
          <w:rFonts w:eastAsia="標楷體" w:hint="eastAsia"/>
          <w:kern w:val="0"/>
          <w:sz w:val="28"/>
          <w:szCs w:val="20"/>
        </w:rPr>
        <w:t>指出，受到弱勢日圓以及全球需求持續不振影響，短期內韓國出口表現難有起色；加上國內消費與投資成長動能疲弱，下修</w:t>
      </w:r>
      <w:r w:rsidR="00A92D89" w:rsidRPr="000F2551">
        <w:rPr>
          <w:rFonts w:eastAsia="標楷體" w:hint="eastAsia"/>
          <w:kern w:val="0"/>
          <w:sz w:val="28"/>
          <w:szCs w:val="20"/>
        </w:rPr>
        <w:t>2013</w:t>
      </w:r>
      <w:r w:rsidR="00A92D89" w:rsidRPr="000F2551">
        <w:rPr>
          <w:rFonts w:eastAsia="標楷體" w:hint="eastAsia"/>
          <w:kern w:val="0"/>
          <w:sz w:val="28"/>
          <w:szCs w:val="20"/>
        </w:rPr>
        <w:t>年經濟成長率預測為</w:t>
      </w:r>
      <w:r w:rsidR="00A92D89" w:rsidRPr="000F2551">
        <w:rPr>
          <w:rFonts w:eastAsia="標楷體" w:hint="eastAsia"/>
          <w:kern w:val="0"/>
          <w:sz w:val="28"/>
          <w:szCs w:val="20"/>
        </w:rPr>
        <w:t>2.3%</w:t>
      </w:r>
      <w:r w:rsidR="00A92D89" w:rsidRPr="000F2551">
        <w:rPr>
          <w:rFonts w:eastAsia="標楷體" w:hint="eastAsia"/>
          <w:kern w:val="0"/>
          <w:sz w:val="28"/>
          <w:szCs w:val="20"/>
        </w:rPr>
        <w:t>，就業人數成長數額亦下修至</w:t>
      </w:r>
      <w:r w:rsidR="00A92D89" w:rsidRPr="000F2551">
        <w:rPr>
          <w:rFonts w:eastAsia="標楷體" w:hint="eastAsia"/>
          <w:kern w:val="0"/>
          <w:sz w:val="28"/>
          <w:szCs w:val="20"/>
        </w:rPr>
        <w:t>25</w:t>
      </w:r>
      <w:r w:rsidR="00A92D89" w:rsidRPr="000F2551">
        <w:rPr>
          <w:rFonts w:eastAsia="標楷體" w:hint="eastAsia"/>
          <w:kern w:val="0"/>
          <w:sz w:val="28"/>
          <w:szCs w:val="20"/>
        </w:rPr>
        <w:t>萬人（</w:t>
      </w:r>
      <w:r w:rsidR="00A92D89" w:rsidRPr="000F2551">
        <w:rPr>
          <w:rFonts w:eastAsia="標楷體" w:hint="eastAsia"/>
          <w:kern w:val="0"/>
          <w:sz w:val="28"/>
          <w:szCs w:val="20"/>
        </w:rPr>
        <w:t>2012</w:t>
      </w:r>
      <w:r w:rsidR="00A92D89" w:rsidRPr="000F2551">
        <w:rPr>
          <w:rFonts w:eastAsia="標楷體" w:hint="eastAsia"/>
          <w:kern w:val="0"/>
          <w:sz w:val="28"/>
          <w:szCs w:val="20"/>
        </w:rPr>
        <w:t>年</w:t>
      </w:r>
      <w:r w:rsidR="00A92D89" w:rsidRPr="000F2551">
        <w:rPr>
          <w:rFonts w:eastAsia="標楷體" w:hint="eastAsia"/>
          <w:kern w:val="0"/>
          <w:sz w:val="28"/>
          <w:szCs w:val="20"/>
        </w:rPr>
        <w:t>12</w:t>
      </w:r>
      <w:r w:rsidR="00A92D89" w:rsidRPr="000F2551">
        <w:rPr>
          <w:rFonts w:eastAsia="標楷體" w:hint="eastAsia"/>
          <w:kern w:val="0"/>
          <w:sz w:val="28"/>
          <w:szCs w:val="20"/>
        </w:rPr>
        <w:t>月預估分別為</w:t>
      </w:r>
      <w:r w:rsidR="00A92D89" w:rsidRPr="000F2551">
        <w:rPr>
          <w:rFonts w:eastAsia="標楷體" w:hint="eastAsia"/>
          <w:kern w:val="0"/>
          <w:sz w:val="28"/>
          <w:szCs w:val="20"/>
        </w:rPr>
        <w:t>3%</w:t>
      </w:r>
      <w:r w:rsidR="00A92D89" w:rsidRPr="000F2551">
        <w:rPr>
          <w:rFonts w:eastAsia="標楷體" w:hint="eastAsia"/>
          <w:kern w:val="0"/>
          <w:sz w:val="28"/>
          <w:szCs w:val="20"/>
        </w:rPr>
        <w:t>及</w:t>
      </w:r>
      <w:r w:rsidR="00A92D89" w:rsidRPr="000F2551">
        <w:rPr>
          <w:rFonts w:eastAsia="標楷體" w:hint="eastAsia"/>
          <w:kern w:val="0"/>
          <w:sz w:val="28"/>
          <w:szCs w:val="20"/>
        </w:rPr>
        <w:t>32</w:t>
      </w:r>
      <w:r w:rsidR="00A92D89" w:rsidRPr="000F2551">
        <w:rPr>
          <w:rFonts w:eastAsia="標楷體" w:hint="eastAsia"/>
          <w:kern w:val="0"/>
          <w:sz w:val="28"/>
          <w:szCs w:val="20"/>
        </w:rPr>
        <w:t>萬人）。</w:t>
      </w:r>
    </w:p>
    <w:p w:rsidR="00A92D89" w:rsidRPr="000F2551" w:rsidRDefault="00C55EF7" w:rsidP="00C55EF7">
      <w:pPr>
        <w:snapToGrid w:val="0"/>
        <w:spacing w:before="60" w:line="300" w:lineRule="auto"/>
        <w:ind w:leftChars="273" w:left="991" w:right="-227" w:hangingChars="120" w:hanging="336"/>
        <w:jc w:val="both"/>
        <w:rPr>
          <w:rFonts w:eastAsia="標楷體"/>
          <w:sz w:val="28"/>
          <w:szCs w:val="28"/>
        </w:rPr>
      </w:pPr>
      <w:r>
        <w:rPr>
          <w:rFonts w:eastAsia="標楷體" w:hint="eastAsia"/>
          <w:kern w:val="0"/>
          <w:sz w:val="28"/>
          <w:szCs w:val="20"/>
        </w:rPr>
        <w:lastRenderedPageBreak/>
        <w:t>(2)</w:t>
      </w:r>
      <w:r w:rsidR="00A92D89" w:rsidRPr="000F2551">
        <w:rPr>
          <w:rFonts w:eastAsia="標楷體" w:hint="eastAsia"/>
          <w:sz w:val="28"/>
          <w:szCs w:val="28"/>
        </w:rPr>
        <w:t>韓國</w:t>
      </w:r>
      <w:r w:rsidR="00A92D89" w:rsidRPr="000F2551">
        <w:rPr>
          <w:rFonts w:eastAsia="標楷體" w:hint="eastAsia"/>
          <w:sz w:val="28"/>
          <w:szCs w:val="28"/>
        </w:rPr>
        <w:t>2013</w:t>
      </w:r>
      <w:r w:rsidR="00A92D89" w:rsidRPr="000F2551">
        <w:rPr>
          <w:rFonts w:eastAsia="標楷體" w:hint="eastAsia"/>
          <w:sz w:val="28"/>
          <w:szCs w:val="28"/>
        </w:rPr>
        <w:t>年</w:t>
      </w:r>
      <w:r w:rsidR="00A92D89" w:rsidRPr="000F2551">
        <w:rPr>
          <w:rFonts w:eastAsia="標楷體" w:hint="eastAsia"/>
          <w:sz w:val="28"/>
          <w:szCs w:val="28"/>
        </w:rPr>
        <w:t>2</w:t>
      </w:r>
      <w:r w:rsidR="00A92D89" w:rsidRPr="000F2551">
        <w:rPr>
          <w:rFonts w:eastAsia="標楷體" w:hint="eastAsia"/>
          <w:kern w:val="0"/>
          <w:sz w:val="28"/>
          <w:szCs w:val="20"/>
        </w:rPr>
        <w:t>月</w:t>
      </w:r>
      <w:r w:rsidR="00A92D89" w:rsidRPr="000F2551">
        <w:rPr>
          <w:rFonts w:eastAsia="標楷體" w:hint="eastAsia"/>
          <w:sz w:val="28"/>
          <w:szCs w:val="28"/>
        </w:rPr>
        <w:t>份</w:t>
      </w:r>
      <w:r w:rsidR="00A92D89" w:rsidRPr="000F2551">
        <w:rPr>
          <w:rFonts w:eastAsia="標楷體"/>
          <w:sz w:val="28"/>
          <w:szCs w:val="28"/>
        </w:rPr>
        <w:t>出口金額為</w:t>
      </w:r>
      <w:r w:rsidR="00A92D89" w:rsidRPr="000F2551">
        <w:rPr>
          <w:rFonts w:eastAsia="標楷體"/>
          <w:sz w:val="28"/>
          <w:szCs w:val="28"/>
        </w:rPr>
        <w:t>4</w:t>
      </w:r>
      <w:r w:rsidR="00A92D89" w:rsidRPr="000F2551">
        <w:rPr>
          <w:rFonts w:eastAsia="標楷體" w:hint="eastAsia"/>
          <w:sz w:val="28"/>
          <w:szCs w:val="28"/>
        </w:rPr>
        <w:t>23.4</w:t>
      </w:r>
      <w:r w:rsidR="00A92D89" w:rsidRPr="000F2551">
        <w:rPr>
          <w:rFonts w:eastAsia="標楷體"/>
          <w:kern w:val="0"/>
          <w:sz w:val="28"/>
          <w:szCs w:val="20"/>
        </w:rPr>
        <w:t>億美元</w:t>
      </w:r>
      <w:r w:rsidR="00A92D89" w:rsidRPr="000F2551">
        <w:rPr>
          <w:rFonts w:eastAsia="標楷體"/>
          <w:sz w:val="28"/>
          <w:szCs w:val="28"/>
        </w:rPr>
        <w:t>，</w:t>
      </w:r>
      <w:r w:rsidR="00A92D89" w:rsidRPr="000F2551">
        <w:rPr>
          <w:rFonts w:eastAsia="標楷體" w:hint="eastAsia"/>
          <w:sz w:val="28"/>
          <w:szCs w:val="28"/>
        </w:rPr>
        <w:t>較</w:t>
      </w:r>
      <w:r w:rsidR="00E178A2">
        <w:rPr>
          <w:rFonts w:eastAsia="標楷體" w:hint="eastAsia"/>
          <w:sz w:val="28"/>
          <w:szCs w:val="28"/>
        </w:rPr>
        <w:t>上</w:t>
      </w:r>
      <w:r w:rsidR="00A92D89" w:rsidRPr="000F2551">
        <w:rPr>
          <w:rFonts w:eastAsia="標楷體" w:hint="eastAsia"/>
          <w:sz w:val="28"/>
          <w:szCs w:val="28"/>
        </w:rPr>
        <w:t>年同月衰退</w:t>
      </w:r>
      <w:r w:rsidR="00A92D89" w:rsidRPr="000F2551">
        <w:rPr>
          <w:rFonts w:eastAsia="標楷體" w:hint="eastAsia"/>
          <w:sz w:val="28"/>
          <w:szCs w:val="28"/>
        </w:rPr>
        <w:t>8.6%</w:t>
      </w:r>
      <w:r w:rsidR="00A92D89" w:rsidRPr="000F2551">
        <w:rPr>
          <w:rFonts w:ascii="標楷體" w:eastAsia="標楷體" w:hAnsi="標楷體" w:hint="eastAsia"/>
          <w:sz w:val="28"/>
          <w:szCs w:val="28"/>
        </w:rPr>
        <w:t>；</w:t>
      </w:r>
      <w:r w:rsidR="00A92D89" w:rsidRPr="000F2551">
        <w:rPr>
          <w:rFonts w:eastAsia="標楷體"/>
          <w:sz w:val="28"/>
          <w:szCs w:val="28"/>
        </w:rPr>
        <w:t>進口金額為</w:t>
      </w:r>
      <w:r w:rsidR="00A92D89" w:rsidRPr="000F2551">
        <w:rPr>
          <w:rFonts w:eastAsia="標楷體"/>
          <w:sz w:val="28"/>
          <w:szCs w:val="28"/>
        </w:rPr>
        <w:t>4</w:t>
      </w:r>
      <w:r w:rsidR="00A92D89" w:rsidRPr="000F2551">
        <w:rPr>
          <w:rFonts w:eastAsia="標楷體" w:hint="eastAsia"/>
          <w:sz w:val="28"/>
          <w:szCs w:val="28"/>
        </w:rPr>
        <w:t>03.2</w:t>
      </w:r>
      <w:r w:rsidR="00A92D89" w:rsidRPr="000F2551">
        <w:rPr>
          <w:rFonts w:eastAsia="標楷體"/>
          <w:kern w:val="0"/>
          <w:sz w:val="28"/>
          <w:szCs w:val="20"/>
        </w:rPr>
        <w:t>億美元，</w:t>
      </w:r>
      <w:r w:rsidR="00A92D89" w:rsidRPr="000F2551">
        <w:rPr>
          <w:rFonts w:eastAsia="標楷體" w:hint="eastAsia"/>
          <w:kern w:val="0"/>
          <w:sz w:val="28"/>
          <w:szCs w:val="20"/>
        </w:rPr>
        <w:t>較</w:t>
      </w:r>
      <w:r w:rsidR="00E178A2">
        <w:rPr>
          <w:rFonts w:eastAsia="標楷體" w:hint="eastAsia"/>
          <w:sz w:val="28"/>
          <w:szCs w:val="28"/>
        </w:rPr>
        <w:t>上</w:t>
      </w:r>
      <w:r w:rsidR="00A92D89" w:rsidRPr="000F2551">
        <w:rPr>
          <w:rFonts w:eastAsia="標楷體" w:hint="eastAsia"/>
          <w:kern w:val="0"/>
          <w:sz w:val="28"/>
          <w:szCs w:val="20"/>
        </w:rPr>
        <w:t>年同月衰退</w:t>
      </w:r>
      <w:r w:rsidR="00A92D89" w:rsidRPr="000F2551">
        <w:rPr>
          <w:rFonts w:eastAsia="標楷體" w:hint="eastAsia"/>
          <w:kern w:val="0"/>
          <w:sz w:val="28"/>
          <w:szCs w:val="20"/>
        </w:rPr>
        <w:t>10.6%</w:t>
      </w:r>
      <w:r w:rsidR="00A92D89" w:rsidRPr="000F2551">
        <w:rPr>
          <w:rFonts w:ascii="標楷體" w:eastAsia="標楷體" w:hAnsi="標楷體" w:hint="eastAsia"/>
          <w:kern w:val="0"/>
          <w:sz w:val="28"/>
          <w:szCs w:val="20"/>
        </w:rPr>
        <w:t>，</w:t>
      </w:r>
      <w:r w:rsidR="00A92D89">
        <w:rPr>
          <w:rFonts w:ascii="標楷體" w:eastAsia="標楷體" w:hAnsi="標楷體" w:hint="eastAsia"/>
          <w:kern w:val="0"/>
          <w:sz w:val="28"/>
          <w:szCs w:val="20"/>
        </w:rPr>
        <w:t>貿</w:t>
      </w:r>
      <w:r w:rsidR="00A92D89" w:rsidRPr="000F2551">
        <w:rPr>
          <w:rFonts w:eastAsia="標楷體" w:hint="eastAsia"/>
          <w:kern w:val="0"/>
          <w:sz w:val="28"/>
          <w:szCs w:val="20"/>
        </w:rPr>
        <w:t>易順差達</w:t>
      </w:r>
      <w:r w:rsidR="00A92D89" w:rsidRPr="000F2551">
        <w:rPr>
          <w:rFonts w:eastAsia="標楷體" w:hint="eastAsia"/>
          <w:kern w:val="0"/>
          <w:sz w:val="28"/>
          <w:szCs w:val="20"/>
        </w:rPr>
        <w:t>20.2</w:t>
      </w:r>
      <w:r w:rsidR="00A92D89" w:rsidRPr="000F2551">
        <w:rPr>
          <w:rFonts w:eastAsia="標楷體" w:hint="eastAsia"/>
          <w:kern w:val="0"/>
          <w:sz w:val="28"/>
          <w:szCs w:val="20"/>
        </w:rPr>
        <w:t>億美元。出口商品中，以船舶（</w:t>
      </w:r>
      <w:r w:rsidR="00A92D89" w:rsidRPr="000F2551">
        <w:rPr>
          <w:rFonts w:eastAsia="標楷體" w:hint="eastAsia"/>
          <w:kern w:val="0"/>
          <w:sz w:val="28"/>
          <w:szCs w:val="20"/>
        </w:rPr>
        <w:t>-40.3%</w:t>
      </w:r>
      <w:r w:rsidR="00A92D89" w:rsidRPr="000F2551">
        <w:rPr>
          <w:rFonts w:eastAsia="標楷體" w:hint="eastAsia"/>
          <w:kern w:val="0"/>
          <w:sz w:val="28"/>
          <w:szCs w:val="20"/>
        </w:rPr>
        <w:t>）、汽車（</w:t>
      </w:r>
      <w:r w:rsidR="00A92D89" w:rsidRPr="000F2551">
        <w:rPr>
          <w:rFonts w:eastAsia="標楷體" w:hint="eastAsia"/>
          <w:kern w:val="0"/>
          <w:sz w:val="28"/>
          <w:szCs w:val="20"/>
        </w:rPr>
        <w:t>-15.1%</w:t>
      </w:r>
      <w:r w:rsidR="00A92D89" w:rsidRPr="000F2551">
        <w:rPr>
          <w:rFonts w:eastAsia="標楷體" w:hint="eastAsia"/>
          <w:kern w:val="0"/>
          <w:sz w:val="28"/>
          <w:szCs w:val="20"/>
        </w:rPr>
        <w:t>）</w:t>
      </w:r>
      <w:r w:rsidR="00A92D89" w:rsidRPr="000F2551">
        <w:rPr>
          <w:rFonts w:ascii="標楷體" w:eastAsia="標楷體" w:hAnsi="標楷體" w:hint="eastAsia"/>
          <w:kern w:val="0"/>
          <w:sz w:val="28"/>
          <w:szCs w:val="20"/>
        </w:rPr>
        <w:t>、</w:t>
      </w:r>
      <w:r w:rsidR="00A92D89" w:rsidRPr="000F2551">
        <w:rPr>
          <w:rFonts w:eastAsia="標楷體" w:hint="eastAsia"/>
          <w:kern w:val="0"/>
          <w:sz w:val="28"/>
          <w:szCs w:val="20"/>
        </w:rPr>
        <w:t>一般機械（</w:t>
      </w:r>
      <w:r w:rsidR="00A92D89" w:rsidRPr="000F2551">
        <w:rPr>
          <w:rFonts w:eastAsia="標楷體" w:hint="eastAsia"/>
          <w:kern w:val="0"/>
          <w:sz w:val="28"/>
          <w:szCs w:val="20"/>
        </w:rPr>
        <w:t>-15.1%</w:t>
      </w:r>
      <w:r w:rsidR="00A92D89" w:rsidRPr="000F2551">
        <w:rPr>
          <w:rFonts w:eastAsia="標楷體" w:hint="eastAsia"/>
          <w:kern w:val="0"/>
          <w:sz w:val="28"/>
          <w:szCs w:val="20"/>
        </w:rPr>
        <w:t>）等衰退最多。另對主要地區出口如中國大陸（</w:t>
      </w:r>
      <w:r w:rsidR="00A92D89" w:rsidRPr="000F2551">
        <w:rPr>
          <w:rFonts w:eastAsia="標楷體" w:hint="eastAsia"/>
          <w:kern w:val="0"/>
          <w:sz w:val="28"/>
          <w:szCs w:val="20"/>
        </w:rPr>
        <w:t>-5.0%</w:t>
      </w:r>
      <w:r w:rsidR="00A92D89" w:rsidRPr="000F2551">
        <w:rPr>
          <w:rFonts w:eastAsia="標楷體" w:hint="eastAsia"/>
          <w:kern w:val="0"/>
          <w:sz w:val="28"/>
          <w:szCs w:val="20"/>
        </w:rPr>
        <w:t>）、美國（</w:t>
      </w:r>
      <w:r w:rsidR="00A92D89" w:rsidRPr="000F2551">
        <w:rPr>
          <w:rFonts w:eastAsia="標楷體" w:hint="eastAsia"/>
          <w:kern w:val="0"/>
          <w:sz w:val="28"/>
          <w:szCs w:val="20"/>
        </w:rPr>
        <w:t>-11.0%</w:t>
      </w:r>
      <w:r w:rsidR="00A92D89" w:rsidRPr="000F2551">
        <w:rPr>
          <w:rFonts w:eastAsia="標楷體" w:hint="eastAsia"/>
          <w:kern w:val="0"/>
          <w:sz w:val="28"/>
          <w:szCs w:val="20"/>
        </w:rPr>
        <w:t>）及歐盟（</w:t>
      </w:r>
      <w:r w:rsidR="00A92D89" w:rsidRPr="000F2551">
        <w:rPr>
          <w:rFonts w:eastAsia="標楷體" w:hint="eastAsia"/>
          <w:kern w:val="0"/>
          <w:sz w:val="28"/>
          <w:szCs w:val="20"/>
        </w:rPr>
        <w:t>-18.0%</w:t>
      </w:r>
      <w:r w:rsidR="00A92D89" w:rsidRPr="000F2551">
        <w:rPr>
          <w:rFonts w:eastAsia="標楷體" w:hint="eastAsia"/>
          <w:kern w:val="0"/>
          <w:sz w:val="28"/>
          <w:szCs w:val="20"/>
        </w:rPr>
        <w:t>）均呈現衰退，僅東協（</w:t>
      </w:r>
      <w:r w:rsidR="00A92D89" w:rsidRPr="000F2551">
        <w:rPr>
          <w:rFonts w:eastAsia="標楷體" w:hint="eastAsia"/>
          <w:kern w:val="0"/>
          <w:sz w:val="28"/>
          <w:szCs w:val="20"/>
        </w:rPr>
        <w:t>2.0%</w:t>
      </w:r>
      <w:r w:rsidR="00A92D89" w:rsidRPr="000F2551">
        <w:rPr>
          <w:rFonts w:eastAsia="標楷體" w:hint="eastAsia"/>
          <w:kern w:val="0"/>
          <w:sz w:val="28"/>
          <w:szCs w:val="20"/>
        </w:rPr>
        <w:t>）及拉丁美洲（</w:t>
      </w:r>
      <w:r w:rsidR="00A92D89" w:rsidRPr="000F2551">
        <w:rPr>
          <w:rFonts w:eastAsia="標楷體" w:hint="eastAsia"/>
          <w:kern w:val="0"/>
          <w:sz w:val="28"/>
          <w:szCs w:val="20"/>
        </w:rPr>
        <w:t>0.7%</w:t>
      </w:r>
      <w:r w:rsidR="00A92D89" w:rsidRPr="000F2551">
        <w:rPr>
          <w:rFonts w:eastAsia="標楷體" w:hint="eastAsia"/>
          <w:kern w:val="0"/>
          <w:sz w:val="28"/>
          <w:szCs w:val="20"/>
        </w:rPr>
        <w:t>）為成長。</w:t>
      </w:r>
    </w:p>
    <w:p w:rsidR="00A92D89" w:rsidRPr="000F2551" w:rsidRDefault="00C55EF7" w:rsidP="00C55EF7">
      <w:pPr>
        <w:snapToGrid w:val="0"/>
        <w:spacing w:before="60" w:line="300" w:lineRule="auto"/>
        <w:ind w:leftChars="273" w:left="991" w:right="-227" w:hangingChars="120" w:hanging="336"/>
        <w:jc w:val="both"/>
        <w:rPr>
          <w:rFonts w:eastAsia="標楷體"/>
          <w:sz w:val="28"/>
          <w:szCs w:val="28"/>
        </w:rPr>
      </w:pPr>
      <w:r>
        <w:rPr>
          <w:rFonts w:eastAsia="標楷體" w:hint="eastAsia"/>
          <w:kern w:val="0"/>
          <w:sz w:val="28"/>
          <w:szCs w:val="20"/>
        </w:rPr>
        <w:t>(3)</w:t>
      </w:r>
      <w:r w:rsidR="00A92D89" w:rsidRPr="000F2551">
        <w:rPr>
          <w:rFonts w:eastAsia="標楷體"/>
          <w:color w:val="000000"/>
          <w:kern w:val="0"/>
          <w:sz w:val="28"/>
          <w:szCs w:val="20"/>
        </w:rPr>
        <w:t>201</w:t>
      </w:r>
      <w:r w:rsidR="00A92D89" w:rsidRPr="000F2551">
        <w:rPr>
          <w:rFonts w:eastAsia="標楷體" w:hint="eastAsia"/>
          <w:color w:val="000000"/>
          <w:kern w:val="0"/>
          <w:sz w:val="28"/>
          <w:szCs w:val="20"/>
        </w:rPr>
        <w:t>3</w:t>
      </w:r>
      <w:r w:rsidR="00A92D89" w:rsidRPr="000F2551">
        <w:rPr>
          <w:rFonts w:eastAsia="標楷體"/>
          <w:color w:val="000000"/>
          <w:kern w:val="0"/>
          <w:sz w:val="28"/>
          <w:szCs w:val="20"/>
        </w:rPr>
        <w:t>年</w:t>
      </w:r>
      <w:r w:rsidR="00A92D89" w:rsidRPr="000F2551">
        <w:rPr>
          <w:rFonts w:eastAsia="標楷體" w:hint="eastAsia"/>
          <w:color w:val="000000"/>
          <w:kern w:val="0"/>
          <w:sz w:val="28"/>
          <w:szCs w:val="20"/>
        </w:rPr>
        <w:t>2</w:t>
      </w:r>
      <w:r w:rsidR="00A92D89" w:rsidRPr="000F2551">
        <w:rPr>
          <w:rFonts w:eastAsia="標楷體"/>
          <w:color w:val="000000"/>
          <w:kern w:val="0"/>
          <w:sz w:val="28"/>
          <w:szCs w:val="20"/>
        </w:rPr>
        <w:t>月韓國</w:t>
      </w:r>
      <w:r w:rsidR="00A92D89" w:rsidRPr="000F2551">
        <w:rPr>
          <w:rFonts w:eastAsia="標楷體"/>
          <w:sz w:val="28"/>
          <w:szCs w:val="28"/>
        </w:rPr>
        <w:t>工業生產</w:t>
      </w:r>
      <w:r w:rsidR="00A92D89" w:rsidRPr="000F2551">
        <w:rPr>
          <w:rFonts w:eastAsia="標楷體" w:hint="eastAsia"/>
          <w:sz w:val="28"/>
          <w:szCs w:val="28"/>
        </w:rPr>
        <w:t>衰退</w:t>
      </w:r>
      <w:r w:rsidR="00A92D89" w:rsidRPr="000F2551">
        <w:rPr>
          <w:rFonts w:eastAsia="標楷體" w:hint="eastAsia"/>
          <w:sz w:val="28"/>
          <w:szCs w:val="28"/>
        </w:rPr>
        <w:t>9.3</w:t>
      </w:r>
      <w:r w:rsidR="00A92D89" w:rsidRPr="000F2551">
        <w:rPr>
          <w:rFonts w:eastAsia="標楷體"/>
          <w:sz w:val="28"/>
          <w:szCs w:val="28"/>
        </w:rPr>
        <w:t>%</w:t>
      </w:r>
      <w:r w:rsidR="00A92D89" w:rsidRPr="000F2551">
        <w:rPr>
          <w:rFonts w:eastAsia="標楷體"/>
          <w:sz w:val="28"/>
          <w:szCs w:val="28"/>
        </w:rPr>
        <w:t>，失業率</w:t>
      </w:r>
      <w:r w:rsidR="00A92D89" w:rsidRPr="000F2551">
        <w:rPr>
          <w:rFonts w:eastAsia="標楷體" w:hint="eastAsia"/>
          <w:sz w:val="28"/>
          <w:szCs w:val="28"/>
        </w:rPr>
        <w:t>上升至</w:t>
      </w:r>
      <w:r w:rsidR="00A92D89" w:rsidRPr="000F2551">
        <w:rPr>
          <w:rFonts w:eastAsia="標楷體" w:hint="eastAsia"/>
          <w:kern w:val="0"/>
          <w:sz w:val="28"/>
          <w:szCs w:val="20"/>
        </w:rPr>
        <w:t>4.0</w:t>
      </w:r>
      <w:r w:rsidR="00A92D89" w:rsidRPr="000F2551">
        <w:rPr>
          <w:rFonts w:eastAsia="標楷體"/>
          <w:kern w:val="0"/>
          <w:sz w:val="28"/>
          <w:szCs w:val="20"/>
        </w:rPr>
        <w:t>%</w:t>
      </w:r>
      <w:r w:rsidR="00A92D89" w:rsidRPr="000F2551">
        <w:rPr>
          <w:rFonts w:eastAsia="標楷體" w:hint="eastAsia"/>
          <w:kern w:val="0"/>
          <w:sz w:val="28"/>
          <w:szCs w:val="20"/>
        </w:rPr>
        <w:t>；</w:t>
      </w:r>
      <w:r w:rsidR="00A92D89" w:rsidRPr="000F2551">
        <w:rPr>
          <w:rFonts w:eastAsia="標楷體"/>
          <w:color w:val="000000"/>
          <w:kern w:val="0"/>
          <w:sz w:val="28"/>
          <w:szCs w:val="20"/>
        </w:rPr>
        <w:t>消費</w:t>
      </w:r>
      <w:r w:rsidR="00A92D89" w:rsidRPr="000F2551">
        <w:rPr>
          <w:rFonts w:eastAsia="標楷體"/>
          <w:sz w:val="28"/>
          <w:szCs w:val="28"/>
        </w:rPr>
        <w:t>者物價</w:t>
      </w:r>
      <w:r w:rsidR="00E178A2">
        <w:rPr>
          <w:rFonts w:eastAsia="標楷體" w:hint="eastAsia"/>
          <w:sz w:val="28"/>
          <w:szCs w:val="28"/>
        </w:rPr>
        <w:t>上漲</w:t>
      </w:r>
      <w:r w:rsidR="00A92D89" w:rsidRPr="00C55EF7">
        <w:rPr>
          <w:rFonts w:eastAsia="標楷體"/>
          <w:kern w:val="0"/>
          <w:sz w:val="28"/>
          <w:szCs w:val="20"/>
        </w:rPr>
        <w:t>率</w:t>
      </w:r>
      <w:r w:rsidR="00A92D89" w:rsidRPr="000F2551">
        <w:rPr>
          <w:rFonts w:eastAsia="標楷體" w:hint="eastAsia"/>
          <w:sz w:val="28"/>
          <w:szCs w:val="28"/>
        </w:rPr>
        <w:t>降至</w:t>
      </w:r>
      <w:r w:rsidR="00A92D89" w:rsidRPr="000F2551">
        <w:rPr>
          <w:rFonts w:eastAsia="標楷體" w:hint="eastAsia"/>
          <w:sz w:val="28"/>
          <w:szCs w:val="28"/>
        </w:rPr>
        <w:t>1.4</w:t>
      </w:r>
      <w:r w:rsidR="00A92D89" w:rsidRPr="000F2551">
        <w:rPr>
          <w:rFonts w:eastAsia="標楷體"/>
          <w:sz w:val="28"/>
          <w:szCs w:val="28"/>
        </w:rPr>
        <w:t>%</w:t>
      </w:r>
      <w:r w:rsidR="00A92D89" w:rsidRPr="000F2551">
        <w:rPr>
          <w:rFonts w:eastAsia="標楷體" w:hint="eastAsia"/>
          <w:sz w:val="28"/>
          <w:szCs w:val="28"/>
        </w:rPr>
        <w:t>。</w:t>
      </w:r>
    </w:p>
    <w:p w:rsidR="00A92D89" w:rsidRPr="000F2551" w:rsidRDefault="00C55EF7" w:rsidP="00C55EF7">
      <w:pPr>
        <w:snapToGrid w:val="0"/>
        <w:spacing w:before="60" w:line="300" w:lineRule="auto"/>
        <w:ind w:leftChars="273" w:left="991" w:right="-227" w:hangingChars="120" w:hanging="336"/>
        <w:jc w:val="both"/>
        <w:rPr>
          <w:rFonts w:eastAsia="標楷體"/>
          <w:sz w:val="28"/>
          <w:szCs w:val="28"/>
        </w:rPr>
      </w:pPr>
      <w:r>
        <w:rPr>
          <w:rFonts w:eastAsia="標楷體" w:hint="eastAsia"/>
          <w:sz w:val="28"/>
          <w:szCs w:val="28"/>
        </w:rPr>
        <w:t>(4)</w:t>
      </w:r>
      <w:r w:rsidR="00A92D89" w:rsidRPr="000F2551">
        <w:rPr>
          <w:rFonts w:eastAsia="標楷體" w:hint="eastAsia"/>
          <w:sz w:val="28"/>
          <w:szCs w:val="28"/>
        </w:rPr>
        <w:t>韓國大韓貿易投資振興公社（</w:t>
      </w:r>
      <w:r w:rsidR="00A92D89" w:rsidRPr="000F2551">
        <w:rPr>
          <w:rFonts w:eastAsia="標楷體" w:hint="eastAsia"/>
          <w:sz w:val="28"/>
          <w:szCs w:val="28"/>
        </w:rPr>
        <w:t>KOTRA</w:t>
      </w:r>
      <w:r w:rsidR="00A92D89" w:rsidRPr="000F2551">
        <w:rPr>
          <w:rFonts w:eastAsia="標楷體" w:hint="eastAsia"/>
          <w:sz w:val="28"/>
          <w:szCs w:val="28"/>
        </w:rPr>
        <w:t>）於</w:t>
      </w:r>
      <w:r w:rsidR="00A92D89" w:rsidRPr="000F2551">
        <w:rPr>
          <w:rFonts w:eastAsia="標楷體" w:hint="eastAsia"/>
          <w:sz w:val="28"/>
          <w:szCs w:val="28"/>
        </w:rPr>
        <w:t>2013</w:t>
      </w:r>
      <w:r w:rsidR="00A92D89" w:rsidRPr="000F2551">
        <w:rPr>
          <w:rFonts w:eastAsia="標楷體" w:hint="eastAsia"/>
          <w:sz w:val="28"/>
          <w:szCs w:val="28"/>
        </w:rPr>
        <w:t>年</w:t>
      </w:r>
      <w:r w:rsidR="00A92D89" w:rsidRPr="000F2551">
        <w:rPr>
          <w:rFonts w:eastAsia="標楷體" w:hint="eastAsia"/>
          <w:sz w:val="28"/>
          <w:szCs w:val="28"/>
        </w:rPr>
        <w:t>3</w:t>
      </w:r>
      <w:r w:rsidR="00A92D89" w:rsidRPr="000F2551">
        <w:rPr>
          <w:rFonts w:eastAsia="標楷體" w:hint="eastAsia"/>
          <w:sz w:val="28"/>
          <w:szCs w:val="28"/>
        </w:rPr>
        <w:t>月</w:t>
      </w:r>
      <w:r w:rsidR="00A92D89" w:rsidRPr="000F2551">
        <w:rPr>
          <w:rFonts w:eastAsia="標楷體" w:hint="eastAsia"/>
          <w:sz w:val="28"/>
          <w:szCs w:val="28"/>
        </w:rPr>
        <w:t>12</w:t>
      </w:r>
      <w:r w:rsidR="00A92D89" w:rsidRPr="000F2551">
        <w:rPr>
          <w:rFonts w:eastAsia="標楷體" w:hint="eastAsia"/>
          <w:sz w:val="28"/>
          <w:szCs w:val="28"/>
        </w:rPr>
        <w:t>日發表</w:t>
      </w:r>
      <w:r w:rsidR="00A92D89" w:rsidRPr="000F2551">
        <w:rPr>
          <w:rFonts w:ascii="標楷體" w:eastAsia="標楷體" w:hAnsi="標楷體" w:hint="eastAsia"/>
          <w:sz w:val="28"/>
          <w:szCs w:val="28"/>
        </w:rPr>
        <w:t>《</w:t>
      </w:r>
      <w:r w:rsidR="00A92D89" w:rsidRPr="000F2551">
        <w:rPr>
          <w:rFonts w:eastAsia="標楷體" w:hint="eastAsia"/>
          <w:sz w:val="28"/>
          <w:szCs w:val="28"/>
        </w:rPr>
        <w:t>因應主要國家匯率變化之海外市場動向及進出條件</w:t>
      </w:r>
      <w:r w:rsidR="00A92D89" w:rsidRPr="000F2551">
        <w:rPr>
          <w:rFonts w:ascii="標楷體" w:eastAsia="標楷體" w:hAnsi="標楷體" w:hint="eastAsia"/>
          <w:sz w:val="28"/>
          <w:szCs w:val="28"/>
        </w:rPr>
        <w:t>》</w:t>
      </w:r>
      <w:r w:rsidR="00A92D89" w:rsidRPr="000F2551">
        <w:rPr>
          <w:rFonts w:eastAsia="標楷體" w:hint="eastAsia"/>
          <w:sz w:val="28"/>
          <w:szCs w:val="28"/>
        </w:rPr>
        <w:t>報告指出，全球不景氣使海外買主對消費財、零組件及纖維等產品價格更敏感，倘價格上升</w:t>
      </w:r>
      <w:r w:rsidR="00A92D89" w:rsidRPr="000F2551">
        <w:rPr>
          <w:rFonts w:eastAsia="標楷體" w:hint="eastAsia"/>
          <w:sz w:val="28"/>
          <w:szCs w:val="28"/>
        </w:rPr>
        <w:t>5</w:t>
      </w:r>
      <w:r w:rsidR="00A92D89" w:rsidRPr="000F2551">
        <w:rPr>
          <w:rFonts w:eastAsia="標楷體" w:hint="eastAsia"/>
          <w:sz w:val="28"/>
          <w:szCs w:val="28"/>
        </w:rPr>
        <w:t>至</w:t>
      </w:r>
      <w:r w:rsidR="00A92D89" w:rsidRPr="000F2551">
        <w:rPr>
          <w:rFonts w:eastAsia="標楷體" w:hint="eastAsia"/>
          <w:sz w:val="28"/>
          <w:szCs w:val="28"/>
        </w:rPr>
        <w:t>10</w:t>
      </w:r>
      <w:r w:rsidR="00A92D89" w:rsidRPr="000F2551">
        <w:rPr>
          <w:rFonts w:eastAsia="標楷體" w:hint="eastAsia"/>
          <w:sz w:val="28"/>
          <w:szCs w:val="28"/>
        </w:rPr>
        <w:t>％，多數</w:t>
      </w:r>
      <w:r w:rsidR="00A92D89">
        <w:rPr>
          <w:rFonts w:eastAsia="標楷體" w:hint="eastAsia"/>
          <w:sz w:val="28"/>
          <w:szCs w:val="28"/>
        </w:rPr>
        <w:t>買主表示可能考慮轉向中國大陸採購，另</w:t>
      </w:r>
      <w:r w:rsidR="00A92D89" w:rsidRPr="000F2551">
        <w:rPr>
          <w:rFonts w:eastAsia="標楷體" w:hint="eastAsia"/>
          <w:sz w:val="28"/>
          <w:szCs w:val="28"/>
        </w:rPr>
        <w:t>為因應韓元升值長期化趨勢，出口企業應擬定中長期對策因應。</w:t>
      </w:r>
    </w:p>
    <w:p w:rsidR="00A92D89" w:rsidRPr="00332EB0" w:rsidRDefault="00A92D89" w:rsidP="00A92D89">
      <w:pPr>
        <w:snapToGrid w:val="0"/>
        <w:spacing w:before="60" w:line="300" w:lineRule="auto"/>
        <w:ind w:left="601" w:right="-227"/>
        <w:jc w:val="both"/>
        <w:rPr>
          <w:rFonts w:eastAsia="標楷體"/>
          <w:sz w:val="28"/>
          <w:szCs w:val="28"/>
        </w:rPr>
      </w:pPr>
      <w:r w:rsidRPr="00332EB0">
        <w:rPr>
          <w:rFonts w:eastAsia="標楷體" w:hint="eastAsia"/>
          <w:sz w:val="28"/>
          <w:szCs w:val="28"/>
        </w:rPr>
        <w:t xml:space="preserve">              </w:t>
      </w:r>
      <w:r w:rsidRPr="00332EB0">
        <w:rPr>
          <w:rFonts w:eastAsia="標楷體"/>
          <w:b/>
          <w:bCs/>
          <w:sz w:val="28"/>
          <w:szCs w:val="32"/>
          <w:lang w:val="zh-TW"/>
        </w:rPr>
        <w:t>表</w:t>
      </w:r>
      <w:smartTag w:uri="urn:schemas-microsoft-com:office:smarttags" w:element="chsdate">
        <w:smartTagPr>
          <w:attr w:name="Year" w:val="2001"/>
          <w:attr w:name="Month" w:val="3"/>
          <w:attr w:name="Day" w:val="2"/>
          <w:attr w:name="IsLunarDate" w:val="False"/>
          <w:attr w:name="IsROCDate" w:val="False"/>
        </w:smartTagPr>
        <w:r w:rsidRPr="00332EB0">
          <w:rPr>
            <w:rFonts w:eastAsia="標楷體"/>
            <w:b/>
            <w:bCs/>
            <w:sz w:val="28"/>
            <w:szCs w:val="32"/>
            <w:lang w:val="zh-TW"/>
          </w:rPr>
          <w:t>1-3</w:t>
        </w:r>
        <w:r w:rsidRPr="00332EB0">
          <w:rPr>
            <w:rFonts w:eastAsia="標楷體" w:hint="eastAsia"/>
            <w:b/>
            <w:bCs/>
            <w:sz w:val="28"/>
            <w:szCs w:val="32"/>
            <w:lang w:val="zh-TW"/>
          </w:rPr>
          <w:t>-2</w:t>
        </w:r>
      </w:smartTag>
      <w:r w:rsidRPr="00332EB0">
        <w:rPr>
          <w:rFonts w:eastAsia="標楷體"/>
          <w:b/>
          <w:bCs/>
          <w:sz w:val="28"/>
          <w:szCs w:val="32"/>
          <w:lang w:val="zh-TW"/>
        </w:rPr>
        <w:t xml:space="preserve">   </w:t>
      </w:r>
      <w:r w:rsidRPr="00332EB0">
        <w:rPr>
          <w:rFonts w:eastAsia="標楷體" w:hint="eastAsia"/>
          <w:b/>
          <w:bCs/>
          <w:sz w:val="28"/>
          <w:szCs w:val="32"/>
          <w:lang w:val="zh-TW"/>
        </w:rPr>
        <w:t>南韓</w:t>
      </w:r>
      <w:r w:rsidRPr="00332EB0">
        <w:rPr>
          <w:rFonts w:eastAsia="標楷體"/>
          <w:b/>
          <w:bCs/>
          <w:sz w:val="28"/>
          <w:szCs w:val="32"/>
          <w:lang w:val="zh-TW"/>
        </w:rPr>
        <w:t>重要經濟指標</w:t>
      </w:r>
    </w:p>
    <w:p w:rsidR="00A92D89" w:rsidRPr="00332EB0" w:rsidRDefault="00A92D89" w:rsidP="00A92D89">
      <w:pPr>
        <w:snapToGrid w:val="0"/>
        <w:jc w:val="right"/>
        <w:rPr>
          <w:rFonts w:eastAsia="標楷體"/>
          <w:szCs w:val="28"/>
        </w:rPr>
      </w:pPr>
      <w:r w:rsidRPr="00332EB0">
        <w:rPr>
          <w:rFonts w:eastAsia="標楷體"/>
          <w:sz w:val="28"/>
          <w:szCs w:val="32"/>
          <w:lang w:val="zh-TW"/>
        </w:rPr>
        <w:t xml:space="preserve">          </w:t>
      </w:r>
      <w:r w:rsidRPr="00332EB0">
        <w:rPr>
          <w:rFonts w:eastAsia="標楷體" w:hint="eastAsia"/>
          <w:sz w:val="28"/>
          <w:szCs w:val="32"/>
          <w:lang w:val="zh-TW"/>
        </w:rPr>
        <w:t xml:space="preserve"> </w:t>
      </w:r>
      <w:r w:rsidRPr="00332EB0">
        <w:rPr>
          <w:rFonts w:eastAsia="標楷體"/>
          <w:szCs w:val="28"/>
          <w:lang w:val="zh-TW"/>
        </w:rPr>
        <w:t>單位：億美元；％</w:t>
      </w:r>
    </w:p>
    <w:tbl>
      <w:tblPr>
        <w:tblW w:w="8488" w:type="dxa"/>
        <w:tblLayout w:type="fixed"/>
        <w:tblCellMar>
          <w:left w:w="28" w:type="dxa"/>
          <w:right w:w="28" w:type="dxa"/>
        </w:tblCellMar>
        <w:tblLook w:val="0000" w:firstRow="0" w:lastRow="0" w:firstColumn="0" w:lastColumn="0" w:noHBand="0" w:noVBand="0"/>
      </w:tblPr>
      <w:tblGrid>
        <w:gridCol w:w="906"/>
        <w:gridCol w:w="940"/>
        <w:gridCol w:w="682"/>
        <w:gridCol w:w="856"/>
        <w:gridCol w:w="964"/>
        <w:gridCol w:w="909"/>
        <w:gridCol w:w="870"/>
        <w:gridCol w:w="818"/>
        <w:gridCol w:w="823"/>
        <w:gridCol w:w="720"/>
      </w:tblGrid>
      <w:tr w:rsidR="00A92D89" w:rsidRPr="00332EB0" w:rsidTr="007C7251">
        <w:trPr>
          <w:cantSplit/>
        </w:trPr>
        <w:tc>
          <w:tcPr>
            <w:tcW w:w="906" w:type="dxa"/>
            <w:vMerge w:val="restart"/>
            <w:tcBorders>
              <w:top w:val="single" w:sz="6" w:space="0" w:color="auto"/>
              <w:left w:val="nil"/>
              <w:bottom w:val="single" w:sz="6" w:space="0" w:color="auto"/>
              <w:right w:val="single" w:sz="6" w:space="0" w:color="auto"/>
            </w:tcBorders>
            <w:shd w:val="clear" w:color="auto" w:fill="auto"/>
            <w:vAlign w:val="center"/>
          </w:tcPr>
          <w:p w:rsidR="00A92D89" w:rsidRPr="00332EB0" w:rsidRDefault="00A92D89" w:rsidP="007C7251">
            <w:pPr>
              <w:autoSpaceDE w:val="0"/>
              <w:autoSpaceDN w:val="0"/>
              <w:adjustRightInd w:val="0"/>
              <w:snapToGrid w:val="0"/>
              <w:spacing w:line="240" w:lineRule="atLeast"/>
              <w:jc w:val="center"/>
              <w:rPr>
                <w:rFonts w:eastAsia="標楷體"/>
                <w:sz w:val="22"/>
                <w:szCs w:val="22"/>
              </w:rPr>
            </w:pPr>
            <w:r w:rsidRPr="00332EB0">
              <w:rPr>
                <w:rFonts w:eastAsia="標楷體"/>
                <w:sz w:val="22"/>
                <w:szCs w:val="22"/>
                <w:lang w:val="zh-TW"/>
              </w:rPr>
              <w:t>年</w:t>
            </w:r>
            <w:r w:rsidRPr="00332EB0">
              <w:rPr>
                <w:rFonts w:eastAsia="標楷體"/>
                <w:sz w:val="22"/>
                <w:szCs w:val="22"/>
              </w:rPr>
              <w:t>(</w:t>
            </w:r>
            <w:r w:rsidRPr="00332EB0">
              <w:rPr>
                <w:rFonts w:eastAsia="標楷體"/>
                <w:sz w:val="22"/>
                <w:szCs w:val="22"/>
                <w:lang w:val="zh-TW"/>
              </w:rPr>
              <w:t>月</w:t>
            </w:r>
            <w:r w:rsidRPr="00332EB0">
              <w:rPr>
                <w:rFonts w:eastAsia="標楷體"/>
                <w:sz w:val="22"/>
                <w:szCs w:val="22"/>
              </w:rPr>
              <w:t>)</w:t>
            </w:r>
          </w:p>
        </w:tc>
        <w:tc>
          <w:tcPr>
            <w:tcW w:w="940" w:type="dxa"/>
            <w:vMerge w:val="restart"/>
            <w:tcBorders>
              <w:top w:val="single" w:sz="6" w:space="0" w:color="auto"/>
              <w:left w:val="single" w:sz="6" w:space="0" w:color="auto"/>
              <w:right w:val="single" w:sz="6" w:space="0" w:color="auto"/>
            </w:tcBorders>
            <w:shd w:val="clear" w:color="auto" w:fill="auto"/>
            <w:vAlign w:val="center"/>
          </w:tcPr>
          <w:p w:rsidR="00A92D89" w:rsidRPr="00332EB0" w:rsidRDefault="00A92D89" w:rsidP="007C7251">
            <w:pPr>
              <w:autoSpaceDE w:val="0"/>
              <w:autoSpaceDN w:val="0"/>
              <w:adjustRightInd w:val="0"/>
              <w:snapToGrid w:val="0"/>
              <w:spacing w:line="240" w:lineRule="atLeast"/>
              <w:jc w:val="center"/>
              <w:rPr>
                <w:rFonts w:eastAsia="標楷體"/>
                <w:sz w:val="22"/>
                <w:szCs w:val="22"/>
              </w:rPr>
            </w:pPr>
            <w:r w:rsidRPr="00332EB0">
              <w:rPr>
                <w:rFonts w:eastAsia="標楷體"/>
                <w:sz w:val="22"/>
                <w:szCs w:val="22"/>
                <w:lang w:val="zh-TW"/>
              </w:rPr>
              <w:t>實質</w:t>
            </w:r>
          </w:p>
          <w:p w:rsidR="00A92D89" w:rsidRPr="00332EB0" w:rsidRDefault="00A92D89" w:rsidP="007C7251">
            <w:pPr>
              <w:autoSpaceDE w:val="0"/>
              <w:autoSpaceDN w:val="0"/>
              <w:adjustRightInd w:val="0"/>
              <w:snapToGrid w:val="0"/>
              <w:spacing w:line="240" w:lineRule="atLeast"/>
              <w:jc w:val="center"/>
              <w:rPr>
                <w:rFonts w:eastAsia="標楷體"/>
                <w:sz w:val="22"/>
                <w:szCs w:val="22"/>
              </w:rPr>
            </w:pPr>
            <w:r w:rsidRPr="00332EB0">
              <w:rPr>
                <w:rFonts w:eastAsia="標楷體"/>
                <w:sz w:val="22"/>
                <w:szCs w:val="22"/>
              </w:rPr>
              <w:t>GDP</w:t>
            </w:r>
          </w:p>
        </w:tc>
        <w:tc>
          <w:tcPr>
            <w:tcW w:w="682" w:type="dxa"/>
            <w:vMerge w:val="restart"/>
            <w:tcBorders>
              <w:top w:val="single" w:sz="6" w:space="0" w:color="auto"/>
              <w:left w:val="single" w:sz="6" w:space="0" w:color="auto"/>
              <w:right w:val="single" w:sz="6" w:space="0" w:color="auto"/>
            </w:tcBorders>
            <w:shd w:val="clear" w:color="auto" w:fill="auto"/>
            <w:vAlign w:val="center"/>
          </w:tcPr>
          <w:p w:rsidR="00A92D89" w:rsidRPr="00332EB0" w:rsidRDefault="00A92D89" w:rsidP="007C7251">
            <w:pPr>
              <w:autoSpaceDE w:val="0"/>
              <w:autoSpaceDN w:val="0"/>
              <w:adjustRightInd w:val="0"/>
              <w:snapToGrid w:val="0"/>
              <w:spacing w:line="240" w:lineRule="atLeast"/>
              <w:jc w:val="center"/>
              <w:rPr>
                <w:rFonts w:eastAsia="標楷體"/>
                <w:sz w:val="22"/>
                <w:szCs w:val="22"/>
              </w:rPr>
            </w:pPr>
            <w:r w:rsidRPr="00332EB0">
              <w:rPr>
                <w:rFonts w:eastAsia="標楷體"/>
                <w:sz w:val="22"/>
                <w:szCs w:val="22"/>
                <w:lang w:val="zh-TW"/>
              </w:rPr>
              <w:t>工業</w:t>
            </w:r>
          </w:p>
          <w:p w:rsidR="00A92D89" w:rsidRPr="00332EB0" w:rsidRDefault="00A92D89" w:rsidP="007C7251">
            <w:pPr>
              <w:autoSpaceDE w:val="0"/>
              <w:autoSpaceDN w:val="0"/>
              <w:adjustRightInd w:val="0"/>
              <w:snapToGrid w:val="0"/>
              <w:spacing w:line="240" w:lineRule="atLeast"/>
              <w:jc w:val="center"/>
              <w:rPr>
                <w:rFonts w:eastAsia="標楷體"/>
                <w:sz w:val="22"/>
                <w:szCs w:val="22"/>
              </w:rPr>
            </w:pPr>
            <w:r w:rsidRPr="00332EB0">
              <w:rPr>
                <w:rFonts w:eastAsia="標楷體"/>
                <w:sz w:val="22"/>
                <w:szCs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A92D89" w:rsidRPr="00332EB0" w:rsidRDefault="00A92D89" w:rsidP="007C7251">
            <w:pPr>
              <w:autoSpaceDE w:val="0"/>
              <w:autoSpaceDN w:val="0"/>
              <w:adjustRightInd w:val="0"/>
              <w:snapToGrid w:val="0"/>
              <w:spacing w:line="240" w:lineRule="atLeast"/>
              <w:jc w:val="center"/>
              <w:rPr>
                <w:rFonts w:eastAsia="標楷體"/>
                <w:sz w:val="22"/>
                <w:szCs w:val="20"/>
              </w:rPr>
            </w:pPr>
            <w:r w:rsidRPr="00332EB0">
              <w:rPr>
                <w:rFonts w:eastAsia="標楷體"/>
                <w:sz w:val="22"/>
                <w:szCs w:val="20"/>
              </w:rPr>
              <w:t>貿</w:t>
            </w:r>
            <w:r w:rsidRPr="00332EB0">
              <w:rPr>
                <w:rFonts w:eastAsia="標楷體"/>
                <w:sz w:val="22"/>
                <w:szCs w:val="20"/>
              </w:rPr>
              <w:t xml:space="preserve">    </w:t>
            </w:r>
            <w:r w:rsidRPr="00332EB0">
              <w:rPr>
                <w:rFonts w:eastAsia="標楷體"/>
                <w:sz w:val="22"/>
                <w:szCs w:val="20"/>
              </w:rPr>
              <w:t>易</w:t>
            </w:r>
          </w:p>
        </w:tc>
        <w:tc>
          <w:tcPr>
            <w:tcW w:w="823" w:type="dxa"/>
            <w:vMerge w:val="restart"/>
            <w:tcBorders>
              <w:top w:val="single" w:sz="6" w:space="0" w:color="auto"/>
              <w:left w:val="single" w:sz="6" w:space="0" w:color="auto"/>
              <w:right w:val="single" w:sz="6" w:space="0" w:color="auto"/>
            </w:tcBorders>
            <w:shd w:val="clear" w:color="auto" w:fill="auto"/>
            <w:vAlign w:val="center"/>
          </w:tcPr>
          <w:p w:rsidR="00A92D89" w:rsidRPr="00332EB0" w:rsidRDefault="00A92D89" w:rsidP="007C7251">
            <w:pPr>
              <w:autoSpaceDE w:val="0"/>
              <w:autoSpaceDN w:val="0"/>
              <w:adjustRightInd w:val="0"/>
              <w:snapToGrid w:val="0"/>
              <w:spacing w:line="240" w:lineRule="atLeast"/>
              <w:jc w:val="center"/>
              <w:rPr>
                <w:rFonts w:eastAsia="標楷體"/>
                <w:sz w:val="22"/>
                <w:szCs w:val="22"/>
                <w:lang w:val="zh-TW"/>
              </w:rPr>
            </w:pPr>
            <w:r w:rsidRPr="00332EB0">
              <w:rPr>
                <w:rFonts w:eastAsia="標楷體"/>
                <w:sz w:val="22"/>
                <w:szCs w:val="22"/>
                <w:lang w:val="zh-TW"/>
              </w:rPr>
              <w:t>消費者</w:t>
            </w:r>
          </w:p>
          <w:p w:rsidR="00A92D89" w:rsidRPr="00332EB0" w:rsidRDefault="00A92D89" w:rsidP="007C7251">
            <w:pPr>
              <w:autoSpaceDE w:val="0"/>
              <w:autoSpaceDN w:val="0"/>
              <w:adjustRightInd w:val="0"/>
              <w:snapToGrid w:val="0"/>
              <w:spacing w:line="240" w:lineRule="atLeast"/>
              <w:jc w:val="center"/>
              <w:rPr>
                <w:rFonts w:eastAsia="標楷體"/>
                <w:sz w:val="22"/>
                <w:szCs w:val="22"/>
              </w:rPr>
            </w:pPr>
            <w:r w:rsidRPr="00332EB0">
              <w:rPr>
                <w:rFonts w:eastAsia="標楷體"/>
                <w:sz w:val="22"/>
                <w:szCs w:val="22"/>
                <w:lang w:val="zh-TW"/>
              </w:rPr>
              <w:t>物價</w:t>
            </w:r>
          </w:p>
        </w:tc>
        <w:tc>
          <w:tcPr>
            <w:tcW w:w="720" w:type="dxa"/>
            <w:vMerge w:val="restart"/>
            <w:tcBorders>
              <w:top w:val="single" w:sz="6" w:space="0" w:color="auto"/>
              <w:left w:val="single" w:sz="6" w:space="0" w:color="auto"/>
              <w:right w:val="nil"/>
            </w:tcBorders>
            <w:shd w:val="clear" w:color="auto" w:fill="auto"/>
            <w:vAlign w:val="center"/>
          </w:tcPr>
          <w:p w:rsidR="00A92D89" w:rsidRPr="00332EB0" w:rsidRDefault="00A92D89" w:rsidP="007C7251">
            <w:pPr>
              <w:autoSpaceDE w:val="0"/>
              <w:autoSpaceDN w:val="0"/>
              <w:adjustRightInd w:val="0"/>
              <w:snapToGrid w:val="0"/>
              <w:spacing w:line="240" w:lineRule="atLeast"/>
              <w:jc w:val="center"/>
              <w:rPr>
                <w:rFonts w:eastAsia="標楷體"/>
                <w:sz w:val="22"/>
                <w:szCs w:val="22"/>
              </w:rPr>
            </w:pPr>
            <w:r w:rsidRPr="00332EB0">
              <w:rPr>
                <w:rFonts w:eastAsia="標楷體"/>
                <w:sz w:val="22"/>
                <w:szCs w:val="22"/>
                <w:lang w:val="zh-TW"/>
              </w:rPr>
              <w:t>失業率</w:t>
            </w:r>
          </w:p>
        </w:tc>
      </w:tr>
      <w:tr w:rsidR="00A92D89" w:rsidRPr="00332EB0" w:rsidTr="007C7251">
        <w:trPr>
          <w:cantSplit/>
          <w:trHeight w:val="284"/>
        </w:trPr>
        <w:tc>
          <w:tcPr>
            <w:tcW w:w="906" w:type="dxa"/>
            <w:vMerge/>
            <w:tcBorders>
              <w:left w:val="nil"/>
              <w:bottom w:val="single" w:sz="6" w:space="0" w:color="auto"/>
              <w:right w:val="single" w:sz="6" w:space="0" w:color="auto"/>
            </w:tcBorders>
            <w:shd w:val="clear" w:color="auto" w:fill="auto"/>
          </w:tcPr>
          <w:p w:rsidR="00A92D89" w:rsidRPr="00332EB0" w:rsidRDefault="00A92D89" w:rsidP="007C7251">
            <w:pPr>
              <w:autoSpaceDE w:val="0"/>
              <w:autoSpaceDN w:val="0"/>
              <w:adjustRightInd w:val="0"/>
              <w:snapToGrid w:val="0"/>
              <w:spacing w:line="240" w:lineRule="atLeast"/>
              <w:jc w:val="both"/>
              <w:rPr>
                <w:rFonts w:eastAsia="標楷體"/>
                <w:sz w:val="22"/>
              </w:rPr>
            </w:pPr>
          </w:p>
        </w:tc>
        <w:tc>
          <w:tcPr>
            <w:tcW w:w="940" w:type="dxa"/>
            <w:vMerge/>
            <w:tcBorders>
              <w:left w:val="single" w:sz="6" w:space="0" w:color="auto"/>
              <w:right w:val="single" w:sz="6" w:space="0" w:color="auto"/>
            </w:tcBorders>
            <w:shd w:val="clear" w:color="auto" w:fill="auto"/>
          </w:tcPr>
          <w:p w:rsidR="00A92D89" w:rsidRPr="00332EB0" w:rsidRDefault="00A92D89" w:rsidP="007C7251">
            <w:pPr>
              <w:autoSpaceDE w:val="0"/>
              <w:autoSpaceDN w:val="0"/>
              <w:adjustRightInd w:val="0"/>
              <w:snapToGrid w:val="0"/>
              <w:spacing w:line="240" w:lineRule="atLeast"/>
              <w:jc w:val="both"/>
              <w:rPr>
                <w:rFonts w:eastAsia="標楷體"/>
                <w:sz w:val="22"/>
              </w:rPr>
            </w:pPr>
          </w:p>
        </w:tc>
        <w:tc>
          <w:tcPr>
            <w:tcW w:w="682" w:type="dxa"/>
            <w:vMerge/>
            <w:tcBorders>
              <w:left w:val="single" w:sz="6" w:space="0" w:color="auto"/>
              <w:right w:val="single" w:sz="6" w:space="0" w:color="auto"/>
            </w:tcBorders>
            <w:shd w:val="clear" w:color="auto" w:fill="auto"/>
          </w:tcPr>
          <w:p w:rsidR="00A92D89" w:rsidRPr="00332EB0" w:rsidRDefault="00A92D89" w:rsidP="007C7251">
            <w:pPr>
              <w:autoSpaceDE w:val="0"/>
              <w:autoSpaceDN w:val="0"/>
              <w:adjustRightInd w:val="0"/>
              <w:snapToGrid w:val="0"/>
              <w:spacing w:line="240" w:lineRule="atLeast"/>
              <w:jc w:val="both"/>
              <w:rPr>
                <w:rFonts w:eastAsia="標楷體"/>
                <w:sz w:val="22"/>
              </w:rPr>
            </w:pPr>
          </w:p>
        </w:tc>
        <w:tc>
          <w:tcPr>
            <w:tcW w:w="1820" w:type="dxa"/>
            <w:gridSpan w:val="2"/>
            <w:tcBorders>
              <w:top w:val="single" w:sz="6" w:space="0" w:color="auto"/>
              <w:left w:val="single" w:sz="6" w:space="0" w:color="auto"/>
              <w:bottom w:val="single" w:sz="6" w:space="0" w:color="auto"/>
              <w:right w:val="single" w:sz="6" w:space="0" w:color="auto"/>
            </w:tcBorders>
            <w:shd w:val="clear" w:color="auto" w:fill="auto"/>
          </w:tcPr>
          <w:p w:rsidR="00A92D89" w:rsidRPr="00332EB0" w:rsidRDefault="00A92D89" w:rsidP="007C7251">
            <w:pPr>
              <w:autoSpaceDE w:val="0"/>
              <w:autoSpaceDN w:val="0"/>
              <w:adjustRightInd w:val="0"/>
              <w:snapToGrid w:val="0"/>
              <w:spacing w:line="240" w:lineRule="atLeast"/>
              <w:jc w:val="center"/>
              <w:rPr>
                <w:rFonts w:eastAsia="標楷體"/>
                <w:sz w:val="22"/>
                <w:szCs w:val="22"/>
              </w:rPr>
            </w:pPr>
            <w:r w:rsidRPr="00332EB0">
              <w:rPr>
                <w:rFonts w:eastAsia="標楷體"/>
                <w:sz w:val="22"/>
                <w:szCs w:val="22"/>
              </w:rPr>
              <w:t>出口</w:t>
            </w:r>
          </w:p>
        </w:tc>
        <w:tc>
          <w:tcPr>
            <w:tcW w:w="1779" w:type="dxa"/>
            <w:gridSpan w:val="2"/>
            <w:tcBorders>
              <w:top w:val="single" w:sz="6" w:space="0" w:color="auto"/>
              <w:left w:val="single" w:sz="6" w:space="0" w:color="auto"/>
              <w:bottom w:val="single" w:sz="6" w:space="0" w:color="auto"/>
              <w:right w:val="single" w:sz="6" w:space="0" w:color="auto"/>
            </w:tcBorders>
            <w:shd w:val="clear" w:color="auto" w:fill="auto"/>
          </w:tcPr>
          <w:p w:rsidR="00A92D89" w:rsidRPr="00332EB0" w:rsidRDefault="00A92D89" w:rsidP="007C7251">
            <w:pPr>
              <w:tabs>
                <w:tab w:val="left" w:pos="403"/>
                <w:tab w:val="center" w:pos="861"/>
              </w:tabs>
              <w:autoSpaceDE w:val="0"/>
              <w:autoSpaceDN w:val="0"/>
              <w:adjustRightInd w:val="0"/>
              <w:snapToGrid w:val="0"/>
              <w:spacing w:line="240" w:lineRule="atLeast"/>
              <w:rPr>
                <w:rFonts w:eastAsia="標楷體"/>
                <w:sz w:val="22"/>
                <w:szCs w:val="22"/>
              </w:rPr>
            </w:pPr>
            <w:r w:rsidRPr="00332EB0">
              <w:rPr>
                <w:rFonts w:eastAsia="標楷體"/>
                <w:sz w:val="22"/>
                <w:szCs w:val="22"/>
              </w:rPr>
              <w:tab/>
            </w:r>
            <w:r w:rsidRPr="00332EB0">
              <w:rPr>
                <w:rFonts w:eastAsia="標楷體"/>
                <w:sz w:val="22"/>
                <w:szCs w:val="22"/>
              </w:rPr>
              <w:tab/>
            </w:r>
            <w:r w:rsidRPr="00332EB0">
              <w:rPr>
                <w:rFonts w:eastAsia="標楷體"/>
                <w:sz w:val="22"/>
                <w:szCs w:val="22"/>
              </w:rPr>
              <w:t>進口</w:t>
            </w:r>
          </w:p>
        </w:tc>
        <w:tc>
          <w:tcPr>
            <w:tcW w:w="818"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A92D89" w:rsidRPr="00332EB0" w:rsidRDefault="00A92D89" w:rsidP="00A92D89">
            <w:pPr>
              <w:autoSpaceDE w:val="0"/>
              <w:autoSpaceDN w:val="0"/>
              <w:adjustRightInd w:val="0"/>
              <w:snapToGrid w:val="0"/>
              <w:spacing w:beforeLines="30" w:before="108" w:line="240" w:lineRule="atLeast"/>
              <w:jc w:val="center"/>
              <w:rPr>
                <w:rFonts w:eastAsia="標楷體"/>
                <w:sz w:val="22"/>
                <w:szCs w:val="22"/>
                <w:shd w:val="clear" w:color="auto" w:fill="FFFF99"/>
              </w:rPr>
            </w:pPr>
            <w:r w:rsidRPr="00332EB0">
              <w:rPr>
                <w:rFonts w:eastAsia="標楷體"/>
                <w:sz w:val="22"/>
                <w:szCs w:val="22"/>
                <w:lang w:val="zh-TW"/>
              </w:rPr>
              <w:t>出入超</w:t>
            </w:r>
          </w:p>
        </w:tc>
        <w:tc>
          <w:tcPr>
            <w:tcW w:w="823" w:type="dxa"/>
            <w:vMerge/>
            <w:tcBorders>
              <w:left w:val="single" w:sz="6" w:space="0" w:color="auto"/>
              <w:right w:val="single" w:sz="6" w:space="0" w:color="auto"/>
            </w:tcBorders>
            <w:shd w:val="clear" w:color="auto" w:fill="auto"/>
          </w:tcPr>
          <w:p w:rsidR="00A92D89" w:rsidRPr="00332EB0" w:rsidRDefault="00A92D89" w:rsidP="007C7251">
            <w:pPr>
              <w:autoSpaceDE w:val="0"/>
              <w:autoSpaceDN w:val="0"/>
              <w:adjustRightInd w:val="0"/>
              <w:snapToGrid w:val="0"/>
              <w:spacing w:line="240" w:lineRule="atLeast"/>
              <w:jc w:val="both"/>
              <w:rPr>
                <w:rFonts w:eastAsia="標楷體"/>
                <w:sz w:val="22"/>
              </w:rPr>
            </w:pPr>
          </w:p>
        </w:tc>
        <w:tc>
          <w:tcPr>
            <w:tcW w:w="720" w:type="dxa"/>
            <w:vMerge/>
            <w:tcBorders>
              <w:left w:val="single" w:sz="6" w:space="0" w:color="auto"/>
              <w:right w:val="nil"/>
            </w:tcBorders>
            <w:shd w:val="clear" w:color="auto" w:fill="auto"/>
          </w:tcPr>
          <w:p w:rsidR="00A92D89" w:rsidRPr="00332EB0" w:rsidRDefault="00A92D89" w:rsidP="007C7251">
            <w:pPr>
              <w:autoSpaceDE w:val="0"/>
              <w:autoSpaceDN w:val="0"/>
              <w:adjustRightInd w:val="0"/>
              <w:snapToGrid w:val="0"/>
              <w:spacing w:line="240" w:lineRule="atLeast"/>
              <w:jc w:val="both"/>
              <w:rPr>
                <w:rFonts w:eastAsia="標楷體"/>
                <w:sz w:val="22"/>
              </w:rPr>
            </w:pPr>
          </w:p>
        </w:tc>
      </w:tr>
      <w:tr w:rsidR="00A92D89" w:rsidRPr="00332EB0" w:rsidTr="007C7251">
        <w:trPr>
          <w:cantSplit/>
          <w:trHeight w:val="284"/>
        </w:trPr>
        <w:tc>
          <w:tcPr>
            <w:tcW w:w="906" w:type="dxa"/>
            <w:vMerge/>
            <w:tcBorders>
              <w:left w:val="nil"/>
              <w:bottom w:val="single" w:sz="6" w:space="0" w:color="auto"/>
              <w:right w:val="single" w:sz="6" w:space="0" w:color="auto"/>
            </w:tcBorders>
            <w:shd w:val="clear" w:color="auto" w:fill="auto"/>
          </w:tcPr>
          <w:p w:rsidR="00A92D89" w:rsidRPr="00332EB0" w:rsidRDefault="00A92D89" w:rsidP="007C7251">
            <w:pPr>
              <w:autoSpaceDE w:val="0"/>
              <w:autoSpaceDN w:val="0"/>
              <w:adjustRightInd w:val="0"/>
              <w:snapToGrid w:val="0"/>
              <w:spacing w:line="240" w:lineRule="atLeast"/>
              <w:jc w:val="both"/>
              <w:rPr>
                <w:rFonts w:eastAsia="標楷體"/>
                <w:sz w:val="22"/>
              </w:rPr>
            </w:pPr>
          </w:p>
        </w:tc>
        <w:tc>
          <w:tcPr>
            <w:tcW w:w="940" w:type="dxa"/>
            <w:vMerge/>
            <w:tcBorders>
              <w:left w:val="single" w:sz="6" w:space="0" w:color="auto"/>
              <w:bottom w:val="single" w:sz="6" w:space="0" w:color="auto"/>
              <w:right w:val="single" w:sz="6" w:space="0" w:color="auto"/>
            </w:tcBorders>
            <w:shd w:val="clear" w:color="auto" w:fill="auto"/>
          </w:tcPr>
          <w:p w:rsidR="00A92D89" w:rsidRPr="00332EB0" w:rsidRDefault="00A92D89" w:rsidP="007C7251">
            <w:pPr>
              <w:autoSpaceDE w:val="0"/>
              <w:autoSpaceDN w:val="0"/>
              <w:adjustRightInd w:val="0"/>
              <w:snapToGrid w:val="0"/>
              <w:spacing w:line="240" w:lineRule="atLeast"/>
              <w:jc w:val="both"/>
              <w:rPr>
                <w:rFonts w:eastAsia="標楷體"/>
                <w:sz w:val="22"/>
              </w:rPr>
            </w:pPr>
          </w:p>
        </w:tc>
        <w:tc>
          <w:tcPr>
            <w:tcW w:w="682" w:type="dxa"/>
            <w:vMerge/>
            <w:tcBorders>
              <w:left w:val="single" w:sz="6" w:space="0" w:color="auto"/>
              <w:bottom w:val="single" w:sz="6" w:space="0" w:color="auto"/>
              <w:right w:val="single" w:sz="6" w:space="0" w:color="auto"/>
            </w:tcBorders>
            <w:shd w:val="clear" w:color="auto" w:fill="auto"/>
          </w:tcPr>
          <w:p w:rsidR="00A92D89" w:rsidRPr="00332EB0" w:rsidRDefault="00A92D89" w:rsidP="007C7251">
            <w:pPr>
              <w:autoSpaceDE w:val="0"/>
              <w:autoSpaceDN w:val="0"/>
              <w:adjustRightInd w:val="0"/>
              <w:snapToGrid w:val="0"/>
              <w:spacing w:line="240" w:lineRule="atLeast"/>
              <w:jc w:val="both"/>
              <w:rPr>
                <w:rFonts w:eastAsia="標楷體"/>
                <w:sz w:val="22"/>
              </w:rPr>
            </w:pPr>
          </w:p>
        </w:tc>
        <w:tc>
          <w:tcPr>
            <w:tcW w:w="856" w:type="dxa"/>
            <w:tcBorders>
              <w:top w:val="single" w:sz="6" w:space="0" w:color="auto"/>
              <w:left w:val="single" w:sz="6" w:space="0" w:color="auto"/>
              <w:bottom w:val="single" w:sz="6" w:space="0" w:color="auto"/>
              <w:right w:val="single" w:sz="6" w:space="0" w:color="auto"/>
            </w:tcBorders>
            <w:shd w:val="clear" w:color="auto" w:fill="auto"/>
          </w:tcPr>
          <w:p w:rsidR="00A92D89" w:rsidRPr="00332EB0" w:rsidRDefault="00A92D89" w:rsidP="007C7251">
            <w:pPr>
              <w:autoSpaceDE w:val="0"/>
              <w:autoSpaceDN w:val="0"/>
              <w:adjustRightInd w:val="0"/>
              <w:snapToGrid w:val="0"/>
              <w:spacing w:line="240" w:lineRule="atLeast"/>
              <w:jc w:val="center"/>
              <w:rPr>
                <w:rFonts w:eastAsia="標楷體"/>
                <w:sz w:val="22"/>
                <w:szCs w:val="22"/>
              </w:rPr>
            </w:pPr>
            <w:r w:rsidRPr="00332EB0">
              <w:rPr>
                <w:rFonts w:eastAsia="標楷體"/>
                <w:sz w:val="22"/>
                <w:szCs w:val="22"/>
              </w:rPr>
              <w:t>金額</w:t>
            </w:r>
          </w:p>
        </w:tc>
        <w:tc>
          <w:tcPr>
            <w:tcW w:w="964" w:type="dxa"/>
            <w:tcBorders>
              <w:top w:val="single" w:sz="6" w:space="0" w:color="auto"/>
              <w:left w:val="single" w:sz="6" w:space="0" w:color="auto"/>
              <w:bottom w:val="single" w:sz="6" w:space="0" w:color="auto"/>
              <w:right w:val="single" w:sz="6" w:space="0" w:color="auto"/>
            </w:tcBorders>
            <w:shd w:val="clear" w:color="auto" w:fill="auto"/>
          </w:tcPr>
          <w:p w:rsidR="00A92D89" w:rsidRPr="00332EB0" w:rsidRDefault="00A92D89" w:rsidP="007C7251">
            <w:pPr>
              <w:autoSpaceDE w:val="0"/>
              <w:autoSpaceDN w:val="0"/>
              <w:adjustRightInd w:val="0"/>
              <w:snapToGrid w:val="0"/>
              <w:spacing w:line="240" w:lineRule="atLeast"/>
              <w:jc w:val="center"/>
              <w:rPr>
                <w:rFonts w:eastAsia="標楷體"/>
                <w:sz w:val="22"/>
                <w:szCs w:val="22"/>
              </w:rPr>
            </w:pPr>
            <w:r w:rsidRPr="00332EB0">
              <w:rPr>
                <w:rFonts w:eastAsia="標楷體"/>
                <w:sz w:val="22"/>
                <w:szCs w:val="22"/>
              </w:rPr>
              <w:t>成長率</w:t>
            </w:r>
          </w:p>
        </w:tc>
        <w:tc>
          <w:tcPr>
            <w:tcW w:w="909" w:type="dxa"/>
            <w:tcBorders>
              <w:top w:val="single" w:sz="6" w:space="0" w:color="auto"/>
              <w:left w:val="single" w:sz="6" w:space="0" w:color="auto"/>
              <w:bottom w:val="single" w:sz="6" w:space="0" w:color="auto"/>
              <w:right w:val="single" w:sz="6" w:space="0" w:color="auto"/>
            </w:tcBorders>
            <w:shd w:val="clear" w:color="auto" w:fill="auto"/>
          </w:tcPr>
          <w:p w:rsidR="00A92D89" w:rsidRPr="00332EB0" w:rsidRDefault="00A92D89" w:rsidP="007C7251">
            <w:pPr>
              <w:autoSpaceDE w:val="0"/>
              <w:autoSpaceDN w:val="0"/>
              <w:adjustRightInd w:val="0"/>
              <w:snapToGrid w:val="0"/>
              <w:spacing w:line="240" w:lineRule="atLeast"/>
              <w:jc w:val="center"/>
              <w:rPr>
                <w:rFonts w:eastAsia="標楷體"/>
                <w:sz w:val="22"/>
                <w:szCs w:val="22"/>
              </w:rPr>
            </w:pPr>
            <w:r w:rsidRPr="00332EB0">
              <w:rPr>
                <w:rFonts w:eastAsia="標楷體"/>
                <w:sz w:val="22"/>
                <w:szCs w:val="22"/>
              </w:rPr>
              <w:t>金額</w:t>
            </w:r>
          </w:p>
        </w:tc>
        <w:tc>
          <w:tcPr>
            <w:tcW w:w="870" w:type="dxa"/>
            <w:tcBorders>
              <w:top w:val="single" w:sz="6" w:space="0" w:color="auto"/>
              <w:left w:val="single" w:sz="6" w:space="0" w:color="auto"/>
              <w:bottom w:val="single" w:sz="6" w:space="0" w:color="auto"/>
              <w:right w:val="single" w:sz="6" w:space="0" w:color="auto"/>
            </w:tcBorders>
            <w:shd w:val="clear" w:color="auto" w:fill="auto"/>
          </w:tcPr>
          <w:p w:rsidR="00A92D89" w:rsidRPr="00332EB0" w:rsidRDefault="00A92D89" w:rsidP="007C7251">
            <w:pPr>
              <w:autoSpaceDE w:val="0"/>
              <w:autoSpaceDN w:val="0"/>
              <w:adjustRightInd w:val="0"/>
              <w:snapToGrid w:val="0"/>
              <w:spacing w:line="240" w:lineRule="atLeast"/>
              <w:jc w:val="center"/>
              <w:rPr>
                <w:rFonts w:eastAsia="標楷體"/>
                <w:sz w:val="22"/>
                <w:szCs w:val="22"/>
              </w:rPr>
            </w:pPr>
            <w:r w:rsidRPr="00332EB0">
              <w:rPr>
                <w:rFonts w:eastAsia="標楷體"/>
                <w:sz w:val="22"/>
                <w:szCs w:val="22"/>
              </w:rPr>
              <w:t>成長率</w:t>
            </w:r>
          </w:p>
        </w:tc>
        <w:tc>
          <w:tcPr>
            <w:tcW w:w="818" w:type="dxa"/>
            <w:vMerge/>
            <w:tcBorders>
              <w:left w:val="single" w:sz="6" w:space="0" w:color="auto"/>
              <w:bottom w:val="single" w:sz="6" w:space="0" w:color="auto"/>
              <w:right w:val="single" w:sz="6" w:space="0" w:color="auto"/>
            </w:tcBorders>
            <w:shd w:val="clear" w:color="auto" w:fill="auto"/>
          </w:tcPr>
          <w:p w:rsidR="00A92D89" w:rsidRPr="00332EB0" w:rsidRDefault="00A92D89" w:rsidP="007C7251">
            <w:pPr>
              <w:autoSpaceDE w:val="0"/>
              <w:autoSpaceDN w:val="0"/>
              <w:adjustRightInd w:val="0"/>
              <w:snapToGrid w:val="0"/>
              <w:spacing w:line="240" w:lineRule="atLeast"/>
              <w:jc w:val="center"/>
              <w:rPr>
                <w:rFonts w:eastAsia="標楷體"/>
                <w:sz w:val="22"/>
                <w:szCs w:val="22"/>
                <w:lang w:val="zh-TW"/>
              </w:rPr>
            </w:pPr>
          </w:p>
        </w:tc>
        <w:tc>
          <w:tcPr>
            <w:tcW w:w="823" w:type="dxa"/>
            <w:vMerge/>
            <w:tcBorders>
              <w:left w:val="single" w:sz="6" w:space="0" w:color="auto"/>
              <w:bottom w:val="single" w:sz="6" w:space="0" w:color="auto"/>
              <w:right w:val="single" w:sz="6" w:space="0" w:color="auto"/>
            </w:tcBorders>
            <w:shd w:val="clear" w:color="auto" w:fill="auto"/>
          </w:tcPr>
          <w:p w:rsidR="00A92D89" w:rsidRPr="00332EB0" w:rsidRDefault="00A92D89" w:rsidP="007C7251">
            <w:pPr>
              <w:autoSpaceDE w:val="0"/>
              <w:autoSpaceDN w:val="0"/>
              <w:adjustRightInd w:val="0"/>
              <w:snapToGrid w:val="0"/>
              <w:spacing w:line="240" w:lineRule="atLeast"/>
              <w:jc w:val="both"/>
              <w:rPr>
                <w:rFonts w:eastAsia="標楷體"/>
                <w:sz w:val="22"/>
              </w:rPr>
            </w:pPr>
          </w:p>
        </w:tc>
        <w:tc>
          <w:tcPr>
            <w:tcW w:w="720" w:type="dxa"/>
            <w:vMerge/>
            <w:tcBorders>
              <w:left w:val="single" w:sz="6" w:space="0" w:color="auto"/>
              <w:bottom w:val="single" w:sz="6" w:space="0" w:color="auto"/>
              <w:right w:val="nil"/>
            </w:tcBorders>
            <w:shd w:val="clear" w:color="auto" w:fill="auto"/>
          </w:tcPr>
          <w:p w:rsidR="00A92D89" w:rsidRPr="00332EB0" w:rsidRDefault="00A92D89" w:rsidP="007C7251">
            <w:pPr>
              <w:autoSpaceDE w:val="0"/>
              <w:autoSpaceDN w:val="0"/>
              <w:adjustRightInd w:val="0"/>
              <w:snapToGrid w:val="0"/>
              <w:spacing w:line="240" w:lineRule="atLeast"/>
              <w:jc w:val="both"/>
              <w:rPr>
                <w:rFonts w:eastAsia="標楷體"/>
                <w:sz w:val="22"/>
              </w:rPr>
            </w:pPr>
          </w:p>
        </w:tc>
      </w:tr>
      <w:tr w:rsidR="00A92D89" w:rsidRPr="00332EB0" w:rsidTr="007C7251">
        <w:trPr>
          <w:cantSplit/>
        </w:trPr>
        <w:tc>
          <w:tcPr>
            <w:tcW w:w="906" w:type="dxa"/>
            <w:tcBorders>
              <w:left w:val="nil"/>
              <w:right w:val="single" w:sz="6" w:space="0" w:color="auto"/>
            </w:tcBorders>
            <w:shd w:val="clear" w:color="auto" w:fill="auto"/>
          </w:tcPr>
          <w:p w:rsidR="00A92D89" w:rsidRPr="00332EB0" w:rsidRDefault="00A92D89" w:rsidP="00C55EF7">
            <w:pPr>
              <w:autoSpaceDE w:val="0"/>
              <w:autoSpaceDN w:val="0"/>
              <w:adjustRightInd w:val="0"/>
              <w:snapToGrid w:val="0"/>
              <w:spacing w:line="280" w:lineRule="atLeast"/>
              <w:jc w:val="center"/>
              <w:rPr>
                <w:rFonts w:eastAsia="標楷體"/>
                <w:sz w:val="22"/>
              </w:rPr>
            </w:pPr>
            <w:r w:rsidRPr="00332EB0">
              <w:rPr>
                <w:rFonts w:eastAsia="標楷體" w:hint="eastAsia"/>
                <w:sz w:val="22"/>
              </w:rPr>
              <w:t>2009</w:t>
            </w:r>
            <w:r w:rsidRPr="00332EB0">
              <w:rPr>
                <w:rFonts w:eastAsia="標楷體" w:hint="eastAsia"/>
                <w:sz w:val="22"/>
              </w:rPr>
              <w:t>年</w:t>
            </w:r>
          </w:p>
        </w:tc>
        <w:tc>
          <w:tcPr>
            <w:tcW w:w="940"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rPr>
            </w:pPr>
            <w:r w:rsidRPr="000F2551">
              <w:rPr>
                <w:rFonts w:eastAsia="標楷體" w:hint="eastAsia"/>
                <w:sz w:val="22"/>
              </w:rPr>
              <w:t>0.3</w:t>
            </w:r>
          </w:p>
        </w:tc>
        <w:tc>
          <w:tcPr>
            <w:tcW w:w="682"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 xml:space="preserve">-0.1 </w:t>
            </w:r>
          </w:p>
        </w:tc>
        <w:tc>
          <w:tcPr>
            <w:tcW w:w="856"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3,635.3</w:t>
            </w:r>
          </w:p>
        </w:tc>
        <w:tc>
          <w:tcPr>
            <w:tcW w:w="964"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-13.9</w:t>
            </w:r>
          </w:p>
        </w:tc>
        <w:tc>
          <w:tcPr>
            <w:tcW w:w="909"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3,230.8</w:t>
            </w:r>
          </w:p>
        </w:tc>
        <w:tc>
          <w:tcPr>
            <w:tcW w:w="870"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-25.8</w:t>
            </w:r>
          </w:p>
        </w:tc>
        <w:tc>
          <w:tcPr>
            <w:tcW w:w="818"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404.5</w:t>
            </w:r>
          </w:p>
        </w:tc>
        <w:tc>
          <w:tcPr>
            <w:tcW w:w="823"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rPr>
            </w:pPr>
            <w:r w:rsidRPr="000F2551">
              <w:rPr>
                <w:rFonts w:eastAsia="標楷體" w:hint="eastAsia"/>
                <w:sz w:val="22"/>
              </w:rPr>
              <w:t>2.8</w:t>
            </w:r>
          </w:p>
        </w:tc>
        <w:tc>
          <w:tcPr>
            <w:tcW w:w="720" w:type="dxa"/>
            <w:tcBorders>
              <w:left w:val="single" w:sz="6" w:space="0" w:color="auto"/>
              <w:right w:val="nil"/>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rPr>
            </w:pPr>
            <w:r w:rsidRPr="000F2551">
              <w:rPr>
                <w:rFonts w:eastAsia="標楷體" w:hint="eastAsia"/>
                <w:sz w:val="22"/>
              </w:rPr>
              <w:t>3.6</w:t>
            </w:r>
          </w:p>
        </w:tc>
      </w:tr>
      <w:tr w:rsidR="00A92D89" w:rsidRPr="00332EB0" w:rsidTr="007C7251">
        <w:trPr>
          <w:cantSplit/>
          <w:trHeight w:val="186"/>
        </w:trPr>
        <w:tc>
          <w:tcPr>
            <w:tcW w:w="906" w:type="dxa"/>
            <w:tcBorders>
              <w:left w:val="nil"/>
              <w:right w:val="single" w:sz="6" w:space="0" w:color="auto"/>
            </w:tcBorders>
            <w:shd w:val="clear" w:color="auto" w:fill="auto"/>
          </w:tcPr>
          <w:p w:rsidR="00A92D89" w:rsidRPr="00332EB0" w:rsidRDefault="00A92D89" w:rsidP="00C55EF7">
            <w:pPr>
              <w:autoSpaceDE w:val="0"/>
              <w:autoSpaceDN w:val="0"/>
              <w:adjustRightInd w:val="0"/>
              <w:snapToGrid w:val="0"/>
              <w:spacing w:line="280" w:lineRule="atLeast"/>
              <w:jc w:val="center"/>
              <w:rPr>
                <w:rFonts w:eastAsia="標楷體"/>
                <w:sz w:val="22"/>
              </w:rPr>
            </w:pPr>
            <w:r w:rsidRPr="00332EB0">
              <w:rPr>
                <w:rFonts w:eastAsia="標楷體" w:hint="eastAsia"/>
                <w:sz w:val="22"/>
              </w:rPr>
              <w:t>2010</w:t>
            </w:r>
            <w:r w:rsidRPr="00332EB0">
              <w:rPr>
                <w:rFonts w:eastAsia="標楷體" w:hint="eastAsia"/>
                <w:sz w:val="22"/>
              </w:rPr>
              <w:t>年</w:t>
            </w:r>
          </w:p>
        </w:tc>
        <w:tc>
          <w:tcPr>
            <w:tcW w:w="940"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rPr>
            </w:pPr>
            <w:r w:rsidRPr="000F2551">
              <w:rPr>
                <w:rFonts w:eastAsia="標楷體" w:hint="eastAsia"/>
                <w:sz w:val="22"/>
              </w:rPr>
              <w:t>6.2</w:t>
            </w:r>
          </w:p>
        </w:tc>
        <w:tc>
          <w:tcPr>
            <w:tcW w:w="682"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 xml:space="preserve">16.2 </w:t>
            </w:r>
          </w:p>
        </w:tc>
        <w:tc>
          <w:tcPr>
            <w:tcW w:w="856"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4,663.8</w:t>
            </w:r>
          </w:p>
        </w:tc>
        <w:tc>
          <w:tcPr>
            <w:tcW w:w="964"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28.3</w:t>
            </w:r>
          </w:p>
        </w:tc>
        <w:tc>
          <w:tcPr>
            <w:tcW w:w="909"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4,252.1</w:t>
            </w:r>
          </w:p>
        </w:tc>
        <w:tc>
          <w:tcPr>
            <w:tcW w:w="870"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31.6</w:t>
            </w:r>
          </w:p>
        </w:tc>
        <w:tc>
          <w:tcPr>
            <w:tcW w:w="818"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411.7</w:t>
            </w:r>
          </w:p>
        </w:tc>
        <w:tc>
          <w:tcPr>
            <w:tcW w:w="823"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rPr>
            </w:pPr>
            <w:r w:rsidRPr="000F2551">
              <w:rPr>
                <w:rFonts w:eastAsia="標楷體" w:hint="eastAsia"/>
                <w:sz w:val="22"/>
              </w:rPr>
              <w:t>3.0</w:t>
            </w:r>
          </w:p>
        </w:tc>
        <w:tc>
          <w:tcPr>
            <w:tcW w:w="720" w:type="dxa"/>
            <w:tcBorders>
              <w:left w:val="single" w:sz="6" w:space="0" w:color="auto"/>
              <w:right w:val="nil"/>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rPr>
            </w:pPr>
            <w:r w:rsidRPr="000F2551">
              <w:rPr>
                <w:rFonts w:eastAsia="標楷體" w:hint="eastAsia"/>
                <w:sz w:val="22"/>
              </w:rPr>
              <w:t>3.7</w:t>
            </w:r>
          </w:p>
        </w:tc>
      </w:tr>
      <w:tr w:rsidR="00A92D89" w:rsidRPr="00332EB0" w:rsidTr="007C7251">
        <w:trPr>
          <w:cantSplit/>
        </w:trPr>
        <w:tc>
          <w:tcPr>
            <w:tcW w:w="906" w:type="dxa"/>
            <w:tcBorders>
              <w:left w:val="nil"/>
              <w:right w:val="single" w:sz="6" w:space="0" w:color="auto"/>
            </w:tcBorders>
            <w:shd w:val="clear" w:color="auto" w:fill="auto"/>
          </w:tcPr>
          <w:p w:rsidR="00A92D89" w:rsidRPr="00332EB0" w:rsidRDefault="00A92D89" w:rsidP="00C55EF7">
            <w:pPr>
              <w:autoSpaceDE w:val="0"/>
              <w:autoSpaceDN w:val="0"/>
              <w:adjustRightInd w:val="0"/>
              <w:snapToGrid w:val="0"/>
              <w:spacing w:line="280" w:lineRule="atLeast"/>
              <w:jc w:val="center"/>
              <w:rPr>
                <w:rFonts w:eastAsia="標楷體"/>
                <w:sz w:val="22"/>
              </w:rPr>
            </w:pPr>
            <w:r w:rsidRPr="00332EB0">
              <w:rPr>
                <w:rFonts w:eastAsia="標楷體" w:hint="eastAsia"/>
                <w:sz w:val="22"/>
              </w:rPr>
              <w:t>2011</w:t>
            </w:r>
            <w:r w:rsidRPr="00332EB0">
              <w:rPr>
                <w:rFonts w:eastAsia="標楷體" w:hint="eastAsia"/>
                <w:sz w:val="22"/>
              </w:rPr>
              <w:t>年</w:t>
            </w:r>
          </w:p>
        </w:tc>
        <w:tc>
          <w:tcPr>
            <w:tcW w:w="940"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rPr>
            </w:pPr>
            <w:r w:rsidRPr="000F2551">
              <w:rPr>
                <w:rFonts w:eastAsia="標楷體" w:hint="eastAsia"/>
                <w:sz w:val="22"/>
              </w:rPr>
              <w:t>3.6</w:t>
            </w:r>
          </w:p>
        </w:tc>
        <w:tc>
          <w:tcPr>
            <w:tcW w:w="682"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6.8</w:t>
            </w:r>
          </w:p>
        </w:tc>
        <w:tc>
          <w:tcPr>
            <w:tcW w:w="856"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5,565.1</w:t>
            </w:r>
          </w:p>
        </w:tc>
        <w:tc>
          <w:tcPr>
            <w:tcW w:w="964"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19.3</w:t>
            </w:r>
          </w:p>
        </w:tc>
        <w:tc>
          <w:tcPr>
            <w:tcW w:w="909"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5,243.8</w:t>
            </w:r>
          </w:p>
        </w:tc>
        <w:tc>
          <w:tcPr>
            <w:tcW w:w="870"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23.3</w:t>
            </w:r>
          </w:p>
        </w:tc>
        <w:tc>
          <w:tcPr>
            <w:tcW w:w="818"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321.4</w:t>
            </w:r>
          </w:p>
        </w:tc>
        <w:tc>
          <w:tcPr>
            <w:tcW w:w="823"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rPr>
            </w:pPr>
            <w:r w:rsidRPr="000F2551">
              <w:rPr>
                <w:rFonts w:eastAsia="標楷體" w:hint="eastAsia"/>
                <w:sz w:val="22"/>
              </w:rPr>
              <w:t>4.0</w:t>
            </w:r>
          </w:p>
        </w:tc>
        <w:tc>
          <w:tcPr>
            <w:tcW w:w="720" w:type="dxa"/>
            <w:tcBorders>
              <w:left w:val="single" w:sz="6" w:space="0" w:color="auto"/>
              <w:right w:val="nil"/>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3.4</w:t>
            </w:r>
          </w:p>
        </w:tc>
      </w:tr>
      <w:tr w:rsidR="00A92D89" w:rsidRPr="00332EB0" w:rsidTr="007C7251">
        <w:trPr>
          <w:cantSplit/>
        </w:trPr>
        <w:tc>
          <w:tcPr>
            <w:tcW w:w="906" w:type="dxa"/>
            <w:tcBorders>
              <w:left w:val="nil"/>
              <w:right w:val="single" w:sz="6" w:space="0" w:color="auto"/>
            </w:tcBorders>
            <w:shd w:val="clear" w:color="auto" w:fill="auto"/>
          </w:tcPr>
          <w:p w:rsidR="00A92D89" w:rsidRPr="00332EB0" w:rsidRDefault="00A92D89" w:rsidP="00C55EF7">
            <w:pPr>
              <w:autoSpaceDE w:val="0"/>
              <w:autoSpaceDN w:val="0"/>
              <w:adjustRightInd w:val="0"/>
              <w:snapToGrid w:val="0"/>
              <w:spacing w:line="280" w:lineRule="atLeast"/>
              <w:jc w:val="center"/>
              <w:rPr>
                <w:rFonts w:eastAsia="標楷體"/>
                <w:sz w:val="22"/>
              </w:rPr>
            </w:pPr>
            <w:r w:rsidRPr="00332EB0">
              <w:rPr>
                <w:rFonts w:eastAsia="標楷體" w:hint="eastAsia"/>
                <w:sz w:val="22"/>
              </w:rPr>
              <w:t>2012</w:t>
            </w:r>
            <w:r w:rsidRPr="00332EB0">
              <w:rPr>
                <w:rFonts w:eastAsia="標楷體" w:hint="eastAsia"/>
                <w:sz w:val="22"/>
              </w:rPr>
              <w:t>年</w:t>
            </w:r>
          </w:p>
        </w:tc>
        <w:tc>
          <w:tcPr>
            <w:tcW w:w="940"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rPr>
            </w:pPr>
            <w:r w:rsidRPr="000F2551">
              <w:rPr>
                <w:rFonts w:eastAsia="標楷體" w:hint="eastAsia"/>
                <w:sz w:val="22"/>
              </w:rPr>
              <w:t>2.0</w:t>
            </w:r>
          </w:p>
        </w:tc>
        <w:tc>
          <w:tcPr>
            <w:tcW w:w="682"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0.9</w:t>
            </w:r>
          </w:p>
        </w:tc>
        <w:tc>
          <w:tcPr>
            <w:tcW w:w="856"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5,478.7 </w:t>
            </w:r>
          </w:p>
        </w:tc>
        <w:tc>
          <w:tcPr>
            <w:tcW w:w="964"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-1.3 </w:t>
            </w:r>
          </w:p>
        </w:tc>
        <w:tc>
          <w:tcPr>
            <w:tcW w:w="909"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5,195.8</w:t>
            </w:r>
          </w:p>
        </w:tc>
        <w:tc>
          <w:tcPr>
            <w:tcW w:w="870"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-0.9</w:t>
            </w:r>
          </w:p>
        </w:tc>
        <w:tc>
          <w:tcPr>
            <w:tcW w:w="818"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282.9 </w:t>
            </w:r>
          </w:p>
        </w:tc>
        <w:tc>
          <w:tcPr>
            <w:tcW w:w="823"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2.2</w:t>
            </w:r>
          </w:p>
        </w:tc>
        <w:tc>
          <w:tcPr>
            <w:tcW w:w="720" w:type="dxa"/>
            <w:tcBorders>
              <w:left w:val="single" w:sz="6" w:space="0" w:color="auto"/>
              <w:right w:val="nil"/>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3.2</w:t>
            </w:r>
          </w:p>
        </w:tc>
      </w:tr>
      <w:tr w:rsidR="00A92D89" w:rsidRPr="00332EB0" w:rsidTr="007C7251">
        <w:trPr>
          <w:cantSplit/>
        </w:trPr>
        <w:tc>
          <w:tcPr>
            <w:tcW w:w="906" w:type="dxa"/>
            <w:tcBorders>
              <w:left w:val="nil"/>
              <w:right w:val="single" w:sz="6" w:space="0" w:color="auto"/>
            </w:tcBorders>
            <w:shd w:val="clear" w:color="auto" w:fill="auto"/>
          </w:tcPr>
          <w:p w:rsidR="00A92D89" w:rsidRPr="00332EB0" w:rsidRDefault="00A92D89" w:rsidP="00C55EF7">
            <w:pPr>
              <w:autoSpaceDE w:val="0"/>
              <w:autoSpaceDN w:val="0"/>
              <w:adjustRightInd w:val="0"/>
              <w:snapToGrid w:val="0"/>
              <w:spacing w:line="280" w:lineRule="atLeast"/>
              <w:jc w:val="center"/>
              <w:rPr>
                <w:rFonts w:eastAsia="標楷體"/>
                <w:sz w:val="22"/>
              </w:rPr>
            </w:pPr>
            <w:r w:rsidRPr="00332EB0">
              <w:rPr>
                <w:rFonts w:eastAsia="標楷體" w:hint="eastAsia"/>
                <w:sz w:val="22"/>
              </w:rPr>
              <w:t>1</w:t>
            </w:r>
            <w:r w:rsidRPr="00332EB0">
              <w:rPr>
                <w:rFonts w:eastAsia="標楷體" w:hint="eastAsia"/>
                <w:sz w:val="22"/>
              </w:rPr>
              <w:t>月</w:t>
            </w:r>
          </w:p>
        </w:tc>
        <w:tc>
          <w:tcPr>
            <w:tcW w:w="940"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rPr>
            </w:pPr>
          </w:p>
        </w:tc>
        <w:tc>
          <w:tcPr>
            <w:tcW w:w="682"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-3.2</w:t>
            </w:r>
          </w:p>
        </w:tc>
        <w:tc>
          <w:tcPr>
            <w:tcW w:w="856"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412.0 </w:t>
            </w:r>
          </w:p>
        </w:tc>
        <w:tc>
          <w:tcPr>
            <w:tcW w:w="964"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-7.3 </w:t>
            </w:r>
          </w:p>
        </w:tc>
        <w:tc>
          <w:tcPr>
            <w:tcW w:w="909" w:type="dxa"/>
            <w:tcBorders>
              <w:left w:val="single" w:sz="6" w:space="0" w:color="auto"/>
              <w:right w:val="single" w:sz="6" w:space="0" w:color="auto"/>
            </w:tcBorders>
            <w:vAlign w:val="bottom"/>
          </w:tcPr>
          <w:p w:rsidR="00A92D89" w:rsidRPr="000F2551" w:rsidRDefault="00A92D89" w:rsidP="00C55EF7">
            <w:pPr>
              <w:snapToGrid w:val="0"/>
              <w:spacing w:line="280" w:lineRule="atLeast"/>
              <w:jc w:val="center"/>
              <w:rPr>
                <w:rFonts w:eastAsia="標楷體"/>
                <w:sz w:val="22"/>
                <w:szCs w:val="22"/>
              </w:rPr>
            </w:pPr>
            <w:r w:rsidRPr="000F2551">
              <w:rPr>
                <w:rFonts w:eastAsia="標楷體"/>
                <w:sz w:val="22"/>
                <w:szCs w:val="22"/>
              </w:rPr>
              <w:t>435.2</w:t>
            </w:r>
          </w:p>
        </w:tc>
        <w:tc>
          <w:tcPr>
            <w:tcW w:w="870" w:type="dxa"/>
            <w:tcBorders>
              <w:left w:val="single" w:sz="6" w:space="0" w:color="auto"/>
              <w:right w:val="single" w:sz="6" w:space="0" w:color="auto"/>
            </w:tcBorders>
            <w:vAlign w:val="bottom"/>
          </w:tcPr>
          <w:p w:rsidR="00A92D89" w:rsidRPr="000F2551" w:rsidRDefault="00A92D89" w:rsidP="00C55EF7">
            <w:pPr>
              <w:snapToGrid w:val="0"/>
              <w:spacing w:line="280" w:lineRule="atLeast"/>
              <w:jc w:val="center"/>
              <w:rPr>
                <w:rFonts w:eastAsia="標楷體"/>
                <w:sz w:val="22"/>
                <w:szCs w:val="22"/>
              </w:rPr>
            </w:pPr>
            <w:r w:rsidRPr="000F2551">
              <w:rPr>
                <w:rFonts w:eastAsia="標楷體"/>
                <w:sz w:val="22"/>
                <w:szCs w:val="22"/>
              </w:rPr>
              <w:t>3.7</w:t>
            </w:r>
          </w:p>
        </w:tc>
        <w:tc>
          <w:tcPr>
            <w:tcW w:w="818"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-23.2 </w:t>
            </w:r>
          </w:p>
        </w:tc>
        <w:tc>
          <w:tcPr>
            <w:tcW w:w="823"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3.4</w:t>
            </w:r>
          </w:p>
        </w:tc>
        <w:tc>
          <w:tcPr>
            <w:tcW w:w="720" w:type="dxa"/>
            <w:tcBorders>
              <w:left w:val="single" w:sz="6" w:space="0" w:color="auto"/>
              <w:right w:val="nil"/>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3.5</w:t>
            </w:r>
          </w:p>
        </w:tc>
      </w:tr>
      <w:tr w:rsidR="00A92D89" w:rsidRPr="00332EB0" w:rsidTr="007C7251">
        <w:trPr>
          <w:cantSplit/>
        </w:trPr>
        <w:tc>
          <w:tcPr>
            <w:tcW w:w="906" w:type="dxa"/>
            <w:tcBorders>
              <w:left w:val="nil"/>
              <w:right w:val="single" w:sz="6" w:space="0" w:color="auto"/>
            </w:tcBorders>
            <w:shd w:val="clear" w:color="auto" w:fill="auto"/>
          </w:tcPr>
          <w:p w:rsidR="00A92D89" w:rsidRPr="00332EB0" w:rsidRDefault="00A92D89" w:rsidP="00C55EF7">
            <w:pPr>
              <w:autoSpaceDE w:val="0"/>
              <w:autoSpaceDN w:val="0"/>
              <w:adjustRightInd w:val="0"/>
              <w:snapToGrid w:val="0"/>
              <w:spacing w:line="280" w:lineRule="atLeast"/>
              <w:jc w:val="center"/>
              <w:rPr>
                <w:rFonts w:eastAsia="標楷體"/>
                <w:sz w:val="22"/>
              </w:rPr>
            </w:pPr>
            <w:r w:rsidRPr="00332EB0">
              <w:rPr>
                <w:rFonts w:eastAsia="標楷體" w:hint="eastAsia"/>
                <w:sz w:val="22"/>
              </w:rPr>
              <w:t>2</w:t>
            </w:r>
            <w:r w:rsidRPr="00332EB0">
              <w:rPr>
                <w:rFonts w:eastAsia="標楷體" w:hint="eastAsia"/>
                <w:sz w:val="22"/>
              </w:rPr>
              <w:t>月</w:t>
            </w:r>
          </w:p>
        </w:tc>
        <w:tc>
          <w:tcPr>
            <w:tcW w:w="940"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rPr>
            </w:pPr>
          </w:p>
        </w:tc>
        <w:tc>
          <w:tcPr>
            <w:tcW w:w="682"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15.3</w:t>
            </w:r>
          </w:p>
        </w:tc>
        <w:tc>
          <w:tcPr>
            <w:tcW w:w="856"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463.2 </w:t>
            </w:r>
          </w:p>
        </w:tc>
        <w:tc>
          <w:tcPr>
            <w:tcW w:w="964"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20.4 </w:t>
            </w:r>
          </w:p>
        </w:tc>
        <w:tc>
          <w:tcPr>
            <w:tcW w:w="909" w:type="dxa"/>
            <w:tcBorders>
              <w:left w:val="single" w:sz="6" w:space="0" w:color="auto"/>
              <w:right w:val="single" w:sz="6" w:space="0" w:color="auto"/>
            </w:tcBorders>
            <w:vAlign w:val="bottom"/>
          </w:tcPr>
          <w:p w:rsidR="00A92D89" w:rsidRPr="000F2551" w:rsidRDefault="00A92D89" w:rsidP="00C55EF7">
            <w:pPr>
              <w:snapToGrid w:val="0"/>
              <w:spacing w:line="280" w:lineRule="atLeast"/>
              <w:jc w:val="center"/>
              <w:rPr>
                <w:rFonts w:eastAsia="標楷體"/>
                <w:sz w:val="22"/>
                <w:szCs w:val="22"/>
              </w:rPr>
            </w:pPr>
            <w:r w:rsidRPr="000F2551">
              <w:rPr>
                <w:rFonts w:eastAsia="標楷體"/>
                <w:sz w:val="22"/>
                <w:szCs w:val="22"/>
              </w:rPr>
              <w:t>451.0</w:t>
            </w:r>
          </w:p>
        </w:tc>
        <w:tc>
          <w:tcPr>
            <w:tcW w:w="870" w:type="dxa"/>
            <w:tcBorders>
              <w:left w:val="single" w:sz="6" w:space="0" w:color="auto"/>
              <w:right w:val="single" w:sz="6" w:space="0" w:color="auto"/>
            </w:tcBorders>
            <w:vAlign w:val="bottom"/>
          </w:tcPr>
          <w:p w:rsidR="00A92D89" w:rsidRPr="000F2551" w:rsidRDefault="00A92D89" w:rsidP="00C55EF7">
            <w:pPr>
              <w:snapToGrid w:val="0"/>
              <w:spacing w:line="280" w:lineRule="atLeast"/>
              <w:jc w:val="center"/>
              <w:rPr>
                <w:rFonts w:eastAsia="標楷體"/>
                <w:sz w:val="22"/>
                <w:szCs w:val="22"/>
              </w:rPr>
            </w:pPr>
            <w:r w:rsidRPr="000F2551">
              <w:rPr>
                <w:rFonts w:eastAsia="標楷體"/>
                <w:sz w:val="22"/>
                <w:szCs w:val="22"/>
              </w:rPr>
              <w:t>23.9</w:t>
            </w:r>
          </w:p>
        </w:tc>
        <w:tc>
          <w:tcPr>
            <w:tcW w:w="818"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12.2 </w:t>
            </w:r>
          </w:p>
        </w:tc>
        <w:tc>
          <w:tcPr>
            <w:tcW w:w="823"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3.1</w:t>
            </w:r>
          </w:p>
        </w:tc>
        <w:tc>
          <w:tcPr>
            <w:tcW w:w="720" w:type="dxa"/>
            <w:tcBorders>
              <w:left w:val="single" w:sz="6" w:space="0" w:color="auto"/>
              <w:right w:val="nil"/>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4.2</w:t>
            </w:r>
          </w:p>
        </w:tc>
      </w:tr>
      <w:tr w:rsidR="00A92D89" w:rsidRPr="00332EB0" w:rsidTr="007C7251">
        <w:trPr>
          <w:cantSplit/>
        </w:trPr>
        <w:tc>
          <w:tcPr>
            <w:tcW w:w="906" w:type="dxa"/>
            <w:tcBorders>
              <w:left w:val="nil"/>
              <w:right w:val="single" w:sz="6" w:space="0" w:color="auto"/>
            </w:tcBorders>
            <w:shd w:val="clear" w:color="auto" w:fill="auto"/>
          </w:tcPr>
          <w:p w:rsidR="00A92D89" w:rsidRPr="00332EB0" w:rsidRDefault="00A92D89" w:rsidP="00C55EF7">
            <w:pPr>
              <w:autoSpaceDE w:val="0"/>
              <w:autoSpaceDN w:val="0"/>
              <w:adjustRightInd w:val="0"/>
              <w:snapToGrid w:val="0"/>
              <w:spacing w:line="280" w:lineRule="atLeast"/>
              <w:jc w:val="center"/>
              <w:rPr>
                <w:rFonts w:eastAsia="標楷體"/>
                <w:sz w:val="22"/>
              </w:rPr>
            </w:pPr>
            <w:r w:rsidRPr="00332EB0">
              <w:rPr>
                <w:rFonts w:eastAsia="標楷體" w:hint="eastAsia"/>
                <w:sz w:val="22"/>
              </w:rPr>
              <w:t>3</w:t>
            </w:r>
            <w:r w:rsidRPr="00332EB0">
              <w:rPr>
                <w:rFonts w:eastAsia="標楷體" w:hint="eastAsia"/>
                <w:sz w:val="22"/>
              </w:rPr>
              <w:t>月</w:t>
            </w:r>
          </w:p>
        </w:tc>
        <w:tc>
          <w:tcPr>
            <w:tcW w:w="940"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rPr>
            </w:pPr>
            <w:r w:rsidRPr="000F2551">
              <w:rPr>
                <w:rFonts w:eastAsia="標楷體" w:hint="eastAsia"/>
                <w:sz w:val="22"/>
              </w:rPr>
              <w:t>2.8(I)</w:t>
            </w:r>
          </w:p>
        </w:tc>
        <w:tc>
          <w:tcPr>
            <w:tcW w:w="682"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0.5</w:t>
            </w:r>
          </w:p>
        </w:tc>
        <w:tc>
          <w:tcPr>
            <w:tcW w:w="856"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473.3 </w:t>
            </w:r>
          </w:p>
        </w:tc>
        <w:tc>
          <w:tcPr>
            <w:tcW w:w="964"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-1.5 </w:t>
            </w:r>
          </w:p>
        </w:tc>
        <w:tc>
          <w:tcPr>
            <w:tcW w:w="909" w:type="dxa"/>
            <w:tcBorders>
              <w:left w:val="single" w:sz="6" w:space="0" w:color="auto"/>
              <w:right w:val="single" w:sz="6" w:space="0" w:color="auto"/>
            </w:tcBorders>
            <w:vAlign w:val="bottom"/>
          </w:tcPr>
          <w:p w:rsidR="00A92D89" w:rsidRPr="000F2551" w:rsidRDefault="00A92D89" w:rsidP="00C55EF7">
            <w:pPr>
              <w:snapToGrid w:val="0"/>
              <w:spacing w:line="280" w:lineRule="atLeast"/>
              <w:jc w:val="center"/>
              <w:rPr>
                <w:rFonts w:eastAsia="標楷體"/>
                <w:sz w:val="22"/>
                <w:szCs w:val="22"/>
              </w:rPr>
            </w:pPr>
            <w:r w:rsidRPr="000F2551">
              <w:rPr>
                <w:rFonts w:eastAsia="標楷體"/>
                <w:sz w:val="22"/>
                <w:szCs w:val="22"/>
              </w:rPr>
              <w:t>450.5</w:t>
            </w:r>
          </w:p>
        </w:tc>
        <w:tc>
          <w:tcPr>
            <w:tcW w:w="870" w:type="dxa"/>
            <w:tcBorders>
              <w:left w:val="single" w:sz="6" w:space="0" w:color="auto"/>
              <w:right w:val="single" w:sz="6" w:space="0" w:color="auto"/>
            </w:tcBorders>
            <w:vAlign w:val="bottom"/>
          </w:tcPr>
          <w:p w:rsidR="00A92D89" w:rsidRPr="000F2551" w:rsidRDefault="00A92D89" w:rsidP="00C55EF7">
            <w:pPr>
              <w:snapToGrid w:val="0"/>
              <w:spacing w:line="280" w:lineRule="atLeast"/>
              <w:jc w:val="center"/>
              <w:rPr>
                <w:rFonts w:eastAsia="標楷體"/>
                <w:sz w:val="22"/>
                <w:szCs w:val="22"/>
              </w:rPr>
            </w:pPr>
            <w:r w:rsidRPr="000F2551">
              <w:rPr>
                <w:rFonts w:eastAsia="標楷體"/>
                <w:sz w:val="22"/>
                <w:szCs w:val="22"/>
              </w:rPr>
              <w:t>-1.1</w:t>
            </w:r>
          </w:p>
        </w:tc>
        <w:tc>
          <w:tcPr>
            <w:tcW w:w="818"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22.8 </w:t>
            </w:r>
          </w:p>
        </w:tc>
        <w:tc>
          <w:tcPr>
            <w:tcW w:w="823"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2.6</w:t>
            </w:r>
          </w:p>
        </w:tc>
        <w:tc>
          <w:tcPr>
            <w:tcW w:w="720" w:type="dxa"/>
            <w:tcBorders>
              <w:left w:val="single" w:sz="6" w:space="0" w:color="auto"/>
              <w:right w:val="nil"/>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3.7</w:t>
            </w:r>
          </w:p>
        </w:tc>
      </w:tr>
      <w:tr w:rsidR="00A92D89" w:rsidRPr="00332EB0" w:rsidTr="007C7251">
        <w:trPr>
          <w:cantSplit/>
        </w:trPr>
        <w:tc>
          <w:tcPr>
            <w:tcW w:w="906" w:type="dxa"/>
            <w:tcBorders>
              <w:left w:val="nil"/>
              <w:right w:val="single" w:sz="6" w:space="0" w:color="auto"/>
            </w:tcBorders>
            <w:shd w:val="clear" w:color="auto" w:fill="auto"/>
          </w:tcPr>
          <w:p w:rsidR="00A92D89" w:rsidRPr="00332EB0" w:rsidRDefault="00A92D89" w:rsidP="00C55EF7">
            <w:pPr>
              <w:autoSpaceDE w:val="0"/>
              <w:autoSpaceDN w:val="0"/>
              <w:adjustRightInd w:val="0"/>
              <w:snapToGrid w:val="0"/>
              <w:spacing w:line="280" w:lineRule="atLeast"/>
              <w:jc w:val="center"/>
              <w:rPr>
                <w:rFonts w:eastAsia="標楷體"/>
                <w:sz w:val="22"/>
              </w:rPr>
            </w:pPr>
            <w:r w:rsidRPr="00332EB0">
              <w:rPr>
                <w:rFonts w:eastAsia="標楷體" w:hint="eastAsia"/>
                <w:sz w:val="22"/>
              </w:rPr>
              <w:t>4</w:t>
            </w:r>
            <w:r w:rsidRPr="00332EB0">
              <w:rPr>
                <w:rFonts w:eastAsia="標楷體" w:hint="eastAsia"/>
                <w:sz w:val="22"/>
              </w:rPr>
              <w:t>月</w:t>
            </w:r>
          </w:p>
        </w:tc>
        <w:tc>
          <w:tcPr>
            <w:tcW w:w="940"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rPr>
            </w:pPr>
          </w:p>
        </w:tc>
        <w:tc>
          <w:tcPr>
            <w:tcW w:w="682"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-0.4</w:t>
            </w:r>
          </w:p>
        </w:tc>
        <w:tc>
          <w:tcPr>
            <w:tcW w:w="856"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460.9 </w:t>
            </w:r>
          </w:p>
        </w:tc>
        <w:tc>
          <w:tcPr>
            <w:tcW w:w="964"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-5.0 </w:t>
            </w:r>
          </w:p>
        </w:tc>
        <w:tc>
          <w:tcPr>
            <w:tcW w:w="909" w:type="dxa"/>
            <w:tcBorders>
              <w:left w:val="single" w:sz="6" w:space="0" w:color="auto"/>
              <w:right w:val="single" w:sz="6" w:space="0" w:color="auto"/>
            </w:tcBorders>
            <w:vAlign w:val="bottom"/>
          </w:tcPr>
          <w:p w:rsidR="00A92D89" w:rsidRPr="000F2551" w:rsidRDefault="00A92D89" w:rsidP="00C55EF7">
            <w:pPr>
              <w:snapToGrid w:val="0"/>
              <w:spacing w:line="280" w:lineRule="atLeast"/>
              <w:jc w:val="center"/>
              <w:rPr>
                <w:rFonts w:eastAsia="標楷體"/>
                <w:sz w:val="22"/>
                <w:szCs w:val="22"/>
              </w:rPr>
            </w:pPr>
            <w:r w:rsidRPr="000F2551">
              <w:rPr>
                <w:rFonts w:eastAsia="標楷體"/>
                <w:sz w:val="22"/>
                <w:szCs w:val="22"/>
              </w:rPr>
              <w:t>439.6</w:t>
            </w:r>
          </w:p>
        </w:tc>
        <w:tc>
          <w:tcPr>
            <w:tcW w:w="870" w:type="dxa"/>
            <w:tcBorders>
              <w:left w:val="single" w:sz="6" w:space="0" w:color="auto"/>
              <w:right w:val="single" w:sz="6" w:space="0" w:color="auto"/>
            </w:tcBorders>
            <w:vAlign w:val="bottom"/>
          </w:tcPr>
          <w:p w:rsidR="00A92D89" w:rsidRPr="000F2551" w:rsidRDefault="00A92D89" w:rsidP="00C55EF7">
            <w:pPr>
              <w:snapToGrid w:val="0"/>
              <w:spacing w:line="280" w:lineRule="atLeast"/>
              <w:jc w:val="center"/>
              <w:rPr>
                <w:rFonts w:eastAsia="標楷體"/>
                <w:sz w:val="22"/>
                <w:szCs w:val="22"/>
              </w:rPr>
            </w:pPr>
            <w:r w:rsidRPr="000F2551">
              <w:rPr>
                <w:rFonts w:eastAsia="標楷體"/>
                <w:sz w:val="22"/>
                <w:szCs w:val="22"/>
              </w:rPr>
              <w:t>-0.5</w:t>
            </w:r>
          </w:p>
        </w:tc>
        <w:tc>
          <w:tcPr>
            <w:tcW w:w="818"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21.3 </w:t>
            </w:r>
          </w:p>
        </w:tc>
        <w:tc>
          <w:tcPr>
            <w:tcW w:w="823"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2.5</w:t>
            </w:r>
          </w:p>
        </w:tc>
        <w:tc>
          <w:tcPr>
            <w:tcW w:w="720" w:type="dxa"/>
            <w:tcBorders>
              <w:left w:val="single" w:sz="6" w:space="0" w:color="auto"/>
              <w:right w:val="nil"/>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3.5</w:t>
            </w:r>
          </w:p>
        </w:tc>
      </w:tr>
      <w:tr w:rsidR="00A92D89" w:rsidRPr="00332EB0" w:rsidTr="007C7251">
        <w:trPr>
          <w:cantSplit/>
        </w:trPr>
        <w:tc>
          <w:tcPr>
            <w:tcW w:w="906" w:type="dxa"/>
            <w:tcBorders>
              <w:left w:val="nil"/>
              <w:right w:val="single" w:sz="6" w:space="0" w:color="auto"/>
            </w:tcBorders>
            <w:shd w:val="clear" w:color="auto" w:fill="auto"/>
          </w:tcPr>
          <w:p w:rsidR="00A92D89" w:rsidRPr="00332EB0" w:rsidRDefault="00A92D89" w:rsidP="00C55EF7">
            <w:pPr>
              <w:autoSpaceDE w:val="0"/>
              <w:autoSpaceDN w:val="0"/>
              <w:adjustRightInd w:val="0"/>
              <w:snapToGrid w:val="0"/>
              <w:spacing w:line="280" w:lineRule="atLeast"/>
              <w:jc w:val="center"/>
              <w:rPr>
                <w:rFonts w:eastAsia="標楷體"/>
                <w:sz w:val="22"/>
              </w:rPr>
            </w:pPr>
            <w:r w:rsidRPr="00332EB0">
              <w:rPr>
                <w:rFonts w:eastAsia="標楷體" w:hint="eastAsia"/>
                <w:sz w:val="22"/>
              </w:rPr>
              <w:t>5</w:t>
            </w:r>
            <w:r w:rsidRPr="00332EB0">
              <w:rPr>
                <w:rFonts w:eastAsia="標楷體" w:hint="eastAsia"/>
                <w:sz w:val="22"/>
              </w:rPr>
              <w:t>月</w:t>
            </w:r>
          </w:p>
        </w:tc>
        <w:tc>
          <w:tcPr>
            <w:tcW w:w="940"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rPr>
            </w:pPr>
          </w:p>
        </w:tc>
        <w:tc>
          <w:tcPr>
            <w:tcW w:w="682"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3.1</w:t>
            </w:r>
          </w:p>
        </w:tc>
        <w:tc>
          <w:tcPr>
            <w:tcW w:w="856"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468.7 </w:t>
            </w:r>
          </w:p>
        </w:tc>
        <w:tc>
          <w:tcPr>
            <w:tcW w:w="964"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-1.0 </w:t>
            </w:r>
          </w:p>
        </w:tc>
        <w:tc>
          <w:tcPr>
            <w:tcW w:w="909" w:type="dxa"/>
            <w:tcBorders>
              <w:left w:val="single" w:sz="6" w:space="0" w:color="auto"/>
              <w:right w:val="single" w:sz="6" w:space="0" w:color="auto"/>
            </w:tcBorders>
            <w:vAlign w:val="bottom"/>
          </w:tcPr>
          <w:p w:rsidR="00A92D89" w:rsidRPr="000F2551" w:rsidRDefault="00A92D89" w:rsidP="00C55EF7">
            <w:pPr>
              <w:snapToGrid w:val="0"/>
              <w:spacing w:line="280" w:lineRule="atLeast"/>
              <w:jc w:val="center"/>
              <w:rPr>
                <w:rFonts w:eastAsia="標楷體"/>
                <w:sz w:val="22"/>
                <w:szCs w:val="22"/>
              </w:rPr>
            </w:pPr>
            <w:r w:rsidRPr="000F2551">
              <w:rPr>
                <w:rFonts w:eastAsia="標楷體"/>
                <w:sz w:val="22"/>
                <w:szCs w:val="22"/>
              </w:rPr>
              <w:t>444.8</w:t>
            </w:r>
          </w:p>
        </w:tc>
        <w:tc>
          <w:tcPr>
            <w:tcW w:w="870" w:type="dxa"/>
            <w:tcBorders>
              <w:left w:val="single" w:sz="6" w:space="0" w:color="auto"/>
              <w:right w:val="single" w:sz="6" w:space="0" w:color="auto"/>
            </w:tcBorders>
            <w:vAlign w:val="bottom"/>
          </w:tcPr>
          <w:p w:rsidR="00A92D89" w:rsidRPr="000F2551" w:rsidRDefault="00A92D89" w:rsidP="00C55EF7">
            <w:pPr>
              <w:snapToGrid w:val="0"/>
              <w:spacing w:line="280" w:lineRule="atLeast"/>
              <w:jc w:val="center"/>
              <w:rPr>
                <w:rFonts w:eastAsia="標楷體"/>
                <w:sz w:val="22"/>
                <w:szCs w:val="22"/>
              </w:rPr>
            </w:pPr>
            <w:r w:rsidRPr="000F2551">
              <w:rPr>
                <w:rFonts w:eastAsia="標楷體"/>
                <w:sz w:val="22"/>
                <w:szCs w:val="22"/>
              </w:rPr>
              <w:t>-1.8</w:t>
            </w:r>
          </w:p>
        </w:tc>
        <w:tc>
          <w:tcPr>
            <w:tcW w:w="818"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23.9 </w:t>
            </w:r>
          </w:p>
        </w:tc>
        <w:tc>
          <w:tcPr>
            <w:tcW w:w="823"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2.5</w:t>
            </w:r>
          </w:p>
        </w:tc>
        <w:tc>
          <w:tcPr>
            <w:tcW w:w="720" w:type="dxa"/>
            <w:tcBorders>
              <w:left w:val="single" w:sz="6" w:space="0" w:color="auto"/>
              <w:right w:val="nil"/>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3.1</w:t>
            </w:r>
          </w:p>
        </w:tc>
      </w:tr>
      <w:tr w:rsidR="00A92D89" w:rsidRPr="00332EB0" w:rsidTr="007C7251">
        <w:trPr>
          <w:cantSplit/>
        </w:trPr>
        <w:tc>
          <w:tcPr>
            <w:tcW w:w="906" w:type="dxa"/>
            <w:tcBorders>
              <w:right w:val="single" w:sz="6" w:space="0" w:color="auto"/>
            </w:tcBorders>
            <w:shd w:val="clear" w:color="auto" w:fill="auto"/>
          </w:tcPr>
          <w:p w:rsidR="00A92D89" w:rsidRPr="00332EB0" w:rsidRDefault="00A92D89" w:rsidP="00C55EF7">
            <w:pPr>
              <w:autoSpaceDE w:val="0"/>
              <w:autoSpaceDN w:val="0"/>
              <w:adjustRightInd w:val="0"/>
              <w:snapToGrid w:val="0"/>
              <w:spacing w:line="280" w:lineRule="atLeast"/>
              <w:jc w:val="center"/>
              <w:rPr>
                <w:rFonts w:eastAsia="標楷體"/>
                <w:sz w:val="22"/>
              </w:rPr>
            </w:pPr>
            <w:r w:rsidRPr="00332EB0">
              <w:rPr>
                <w:rFonts w:eastAsia="標楷體" w:hint="eastAsia"/>
                <w:sz w:val="22"/>
              </w:rPr>
              <w:t>6</w:t>
            </w:r>
            <w:r w:rsidRPr="00332EB0">
              <w:rPr>
                <w:rFonts w:eastAsia="標楷體" w:hint="eastAsia"/>
                <w:sz w:val="22"/>
              </w:rPr>
              <w:t>月</w:t>
            </w:r>
          </w:p>
        </w:tc>
        <w:tc>
          <w:tcPr>
            <w:tcW w:w="940"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rPr>
            </w:pPr>
            <w:r w:rsidRPr="000F2551">
              <w:rPr>
                <w:rFonts w:eastAsia="標楷體" w:hint="eastAsia"/>
                <w:sz w:val="22"/>
              </w:rPr>
              <w:t>2.3(II)</w:t>
            </w:r>
          </w:p>
        </w:tc>
        <w:tc>
          <w:tcPr>
            <w:tcW w:w="682"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0.6</w:t>
            </w:r>
          </w:p>
        </w:tc>
        <w:tc>
          <w:tcPr>
            <w:tcW w:w="856"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471.6 </w:t>
            </w:r>
          </w:p>
        </w:tc>
        <w:tc>
          <w:tcPr>
            <w:tcW w:w="964"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0.9 </w:t>
            </w:r>
          </w:p>
        </w:tc>
        <w:tc>
          <w:tcPr>
            <w:tcW w:w="909" w:type="dxa"/>
            <w:tcBorders>
              <w:left w:val="single" w:sz="6" w:space="0" w:color="auto"/>
              <w:right w:val="single" w:sz="6" w:space="0" w:color="auto"/>
            </w:tcBorders>
            <w:vAlign w:val="bottom"/>
          </w:tcPr>
          <w:p w:rsidR="00A92D89" w:rsidRPr="000F2551" w:rsidRDefault="00A92D89" w:rsidP="00C55EF7">
            <w:pPr>
              <w:snapToGrid w:val="0"/>
              <w:spacing w:line="280" w:lineRule="atLeast"/>
              <w:jc w:val="center"/>
              <w:rPr>
                <w:rFonts w:eastAsia="標楷體"/>
                <w:sz w:val="22"/>
                <w:szCs w:val="22"/>
              </w:rPr>
            </w:pPr>
            <w:r w:rsidRPr="000F2551">
              <w:rPr>
                <w:rFonts w:eastAsia="標楷體"/>
                <w:sz w:val="22"/>
                <w:szCs w:val="22"/>
              </w:rPr>
              <w:t>419.9</w:t>
            </w:r>
          </w:p>
        </w:tc>
        <w:tc>
          <w:tcPr>
            <w:tcW w:w="870" w:type="dxa"/>
            <w:tcBorders>
              <w:left w:val="single" w:sz="6" w:space="0" w:color="auto"/>
              <w:right w:val="single" w:sz="6" w:space="0" w:color="auto"/>
            </w:tcBorders>
            <w:vAlign w:val="bottom"/>
          </w:tcPr>
          <w:p w:rsidR="00A92D89" w:rsidRPr="000F2551" w:rsidRDefault="00A92D89" w:rsidP="00C55EF7">
            <w:pPr>
              <w:snapToGrid w:val="0"/>
              <w:spacing w:line="280" w:lineRule="atLeast"/>
              <w:jc w:val="center"/>
              <w:rPr>
                <w:rFonts w:eastAsia="標楷體"/>
                <w:sz w:val="22"/>
                <w:szCs w:val="22"/>
              </w:rPr>
            </w:pPr>
            <w:r w:rsidRPr="000F2551">
              <w:rPr>
                <w:rFonts w:eastAsia="標楷體"/>
                <w:sz w:val="22"/>
                <w:szCs w:val="22"/>
              </w:rPr>
              <w:t>-6.3</w:t>
            </w:r>
          </w:p>
        </w:tc>
        <w:tc>
          <w:tcPr>
            <w:tcW w:w="818"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51.7 </w:t>
            </w:r>
          </w:p>
        </w:tc>
        <w:tc>
          <w:tcPr>
            <w:tcW w:w="823"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2.2</w:t>
            </w:r>
          </w:p>
        </w:tc>
        <w:tc>
          <w:tcPr>
            <w:tcW w:w="720" w:type="dxa"/>
            <w:tcBorders>
              <w:lef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3.2</w:t>
            </w:r>
          </w:p>
        </w:tc>
      </w:tr>
      <w:tr w:rsidR="00A92D89" w:rsidRPr="00332EB0" w:rsidTr="007C7251">
        <w:trPr>
          <w:cantSplit/>
        </w:trPr>
        <w:tc>
          <w:tcPr>
            <w:tcW w:w="906" w:type="dxa"/>
            <w:tcBorders>
              <w:right w:val="single" w:sz="6" w:space="0" w:color="auto"/>
            </w:tcBorders>
            <w:shd w:val="clear" w:color="auto" w:fill="auto"/>
          </w:tcPr>
          <w:p w:rsidR="00A92D89" w:rsidRPr="00332EB0" w:rsidRDefault="00A92D89" w:rsidP="00C55EF7">
            <w:pPr>
              <w:autoSpaceDE w:val="0"/>
              <w:autoSpaceDN w:val="0"/>
              <w:adjustRightInd w:val="0"/>
              <w:snapToGrid w:val="0"/>
              <w:spacing w:line="280" w:lineRule="atLeast"/>
              <w:jc w:val="center"/>
              <w:rPr>
                <w:rFonts w:eastAsia="標楷體"/>
                <w:sz w:val="22"/>
              </w:rPr>
            </w:pPr>
            <w:r w:rsidRPr="00332EB0">
              <w:rPr>
                <w:rFonts w:eastAsia="標楷體" w:hint="eastAsia"/>
                <w:sz w:val="22"/>
              </w:rPr>
              <w:t>7</w:t>
            </w:r>
            <w:r w:rsidRPr="00332EB0">
              <w:rPr>
                <w:rFonts w:eastAsia="標楷體" w:hint="eastAsia"/>
                <w:sz w:val="22"/>
              </w:rPr>
              <w:t>月</w:t>
            </w:r>
          </w:p>
        </w:tc>
        <w:tc>
          <w:tcPr>
            <w:tcW w:w="940"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rPr>
            </w:pPr>
          </w:p>
        </w:tc>
        <w:tc>
          <w:tcPr>
            <w:tcW w:w="682"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-0.3</w:t>
            </w:r>
          </w:p>
        </w:tc>
        <w:tc>
          <w:tcPr>
            <w:tcW w:w="856"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446.7 </w:t>
            </w:r>
          </w:p>
        </w:tc>
        <w:tc>
          <w:tcPr>
            <w:tcW w:w="964"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-8.7 </w:t>
            </w:r>
          </w:p>
        </w:tc>
        <w:tc>
          <w:tcPr>
            <w:tcW w:w="909" w:type="dxa"/>
            <w:tcBorders>
              <w:left w:val="single" w:sz="6" w:space="0" w:color="auto"/>
              <w:right w:val="single" w:sz="6" w:space="0" w:color="auto"/>
            </w:tcBorders>
            <w:vAlign w:val="bottom"/>
          </w:tcPr>
          <w:p w:rsidR="00A92D89" w:rsidRPr="000F2551" w:rsidRDefault="00A92D89" w:rsidP="00C55EF7">
            <w:pPr>
              <w:snapToGrid w:val="0"/>
              <w:spacing w:line="280" w:lineRule="atLeast"/>
              <w:jc w:val="center"/>
              <w:rPr>
                <w:rFonts w:eastAsia="標楷體"/>
                <w:sz w:val="22"/>
                <w:szCs w:val="22"/>
              </w:rPr>
            </w:pPr>
            <w:r w:rsidRPr="000F2551">
              <w:rPr>
                <w:rFonts w:eastAsia="標楷體"/>
                <w:sz w:val="22"/>
                <w:szCs w:val="22"/>
              </w:rPr>
              <w:t>419.8</w:t>
            </w:r>
          </w:p>
        </w:tc>
        <w:tc>
          <w:tcPr>
            <w:tcW w:w="870" w:type="dxa"/>
            <w:tcBorders>
              <w:left w:val="single" w:sz="6" w:space="0" w:color="auto"/>
              <w:right w:val="single" w:sz="6" w:space="0" w:color="auto"/>
            </w:tcBorders>
            <w:vAlign w:val="bottom"/>
          </w:tcPr>
          <w:p w:rsidR="00A92D89" w:rsidRPr="000F2551" w:rsidRDefault="00A92D89" w:rsidP="00C55EF7">
            <w:pPr>
              <w:snapToGrid w:val="0"/>
              <w:spacing w:line="280" w:lineRule="atLeast"/>
              <w:jc w:val="center"/>
              <w:rPr>
                <w:rFonts w:eastAsia="標楷體"/>
                <w:sz w:val="22"/>
                <w:szCs w:val="22"/>
              </w:rPr>
            </w:pPr>
            <w:r w:rsidRPr="000F2551">
              <w:rPr>
                <w:rFonts w:eastAsia="標楷體"/>
                <w:sz w:val="22"/>
                <w:szCs w:val="22"/>
              </w:rPr>
              <w:t>-5.2</w:t>
            </w:r>
          </w:p>
        </w:tc>
        <w:tc>
          <w:tcPr>
            <w:tcW w:w="818"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26.9 </w:t>
            </w:r>
          </w:p>
        </w:tc>
        <w:tc>
          <w:tcPr>
            <w:tcW w:w="823"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1.5</w:t>
            </w:r>
          </w:p>
        </w:tc>
        <w:tc>
          <w:tcPr>
            <w:tcW w:w="720" w:type="dxa"/>
            <w:tcBorders>
              <w:left w:val="single" w:sz="6" w:space="0" w:color="auto"/>
              <w:right w:val="nil"/>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3.1</w:t>
            </w:r>
          </w:p>
        </w:tc>
      </w:tr>
      <w:tr w:rsidR="00A92D89" w:rsidRPr="00332EB0" w:rsidTr="007C7251">
        <w:trPr>
          <w:cantSplit/>
        </w:trPr>
        <w:tc>
          <w:tcPr>
            <w:tcW w:w="906" w:type="dxa"/>
            <w:tcBorders>
              <w:right w:val="single" w:sz="6" w:space="0" w:color="auto"/>
            </w:tcBorders>
            <w:shd w:val="clear" w:color="auto" w:fill="auto"/>
          </w:tcPr>
          <w:p w:rsidR="00A92D89" w:rsidRPr="00332EB0" w:rsidRDefault="00A92D89" w:rsidP="00C55EF7">
            <w:pPr>
              <w:autoSpaceDE w:val="0"/>
              <w:autoSpaceDN w:val="0"/>
              <w:adjustRightInd w:val="0"/>
              <w:snapToGrid w:val="0"/>
              <w:spacing w:line="280" w:lineRule="atLeast"/>
              <w:jc w:val="center"/>
              <w:rPr>
                <w:rFonts w:eastAsia="標楷體"/>
                <w:sz w:val="22"/>
              </w:rPr>
            </w:pPr>
            <w:r w:rsidRPr="00332EB0">
              <w:rPr>
                <w:rFonts w:eastAsia="標楷體" w:hint="eastAsia"/>
                <w:sz w:val="22"/>
              </w:rPr>
              <w:t>8</w:t>
            </w:r>
            <w:r w:rsidRPr="00332EB0">
              <w:rPr>
                <w:rFonts w:eastAsia="標楷體" w:hint="eastAsia"/>
                <w:sz w:val="22"/>
              </w:rPr>
              <w:t>月</w:t>
            </w:r>
          </w:p>
        </w:tc>
        <w:tc>
          <w:tcPr>
            <w:tcW w:w="940"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rPr>
            </w:pPr>
          </w:p>
        </w:tc>
        <w:tc>
          <w:tcPr>
            <w:tcW w:w="682"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-2.1</w:t>
            </w:r>
          </w:p>
        </w:tc>
        <w:tc>
          <w:tcPr>
            <w:tcW w:w="856"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430.5 </w:t>
            </w:r>
          </w:p>
        </w:tc>
        <w:tc>
          <w:tcPr>
            <w:tcW w:w="964"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-6.0 </w:t>
            </w:r>
          </w:p>
        </w:tc>
        <w:tc>
          <w:tcPr>
            <w:tcW w:w="909" w:type="dxa"/>
            <w:tcBorders>
              <w:left w:val="single" w:sz="6" w:space="0" w:color="auto"/>
              <w:right w:val="single" w:sz="6" w:space="0" w:color="auto"/>
            </w:tcBorders>
            <w:vAlign w:val="bottom"/>
          </w:tcPr>
          <w:p w:rsidR="00A92D89" w:rsidRPr="000F2551" w:rsidRDefault="00A92D89" w:rsidP="00C55EF7">
            <w:pPr>
              <w:snapToGrid w:val="0"/>
              <w:spacing w:line="280" w:lineRule="atLeast"/>
              <w:jc w:val="center"/>
              <w:rPr>
                <w:rFonts w:eastAsia="標楷體"/>
                <w:sz w:val="22"/>
                <w:szCs w:val="22"/>
              </w:rPr>
            </w:pPr>
            <w:r w:rsidRPr="000F2551">
              <w:rPr>
                <w:rFonts w:eastAsia="標楷體"/>
                <w:sz w:val="22"/>
                <w:szCs w:val="22"/>
              </w:rPr>
              <w:t>411.2</w:t>
            </w:r>
          </w:p>
        </w:tc>
        <w:tc>
          <w:tcPr>
            <w:tcW w:w="870" w:type="dxa"/>
            <w:tcBorders>
              <w:left w:val="single" w:sz="6" w:space="0" w:color="auto"/>
              <w:right w:val="single" w:sz="6" w:space="0" w:color="auto"/>
            </w:tcBorders>
            <w:vAlign w:val="bottom"/>
          </w:tcPr>
          <w:p w:rsidR="00A92D89" w:rsidRPr="000F2551" w:rsidRDefault="00A92D89" w:rsidP="00C55EF7">
            <w:pPr>
              <w:snapToGrid w:val="0"/>
              <w:spacing w:line="280" w:lineRule="atLeast"/>
              <w:jc w:val="center"/>
              <w:rPr>
                <w:rFonts w:eastAsia="標楷體"/>
                <w:sz w:val="22"/>
                <w:szCs w:val="22"/>
              </w:rPr>
            </w:pPr>
            <w:r w:rsidRPr="000F2551">
              <w:rPr>
                <w:rFonts w:eastAsia="標楷體"/>
                <w:sz w:val="22"/>
                <w:szCs w:val="22"/>
              </w:rPr>
              <w:t>-9.4</w:t>
            </w:r>
          </w:p>
        </w:tc>
        <w:tc>
          <w:tcPr>
            <w:tcW w:w="818"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19.3 </w:t>
            </w:r>
          </w:p>
        </w:tc>
        <w:tc>
          <w:tcPr>
            <w:tcW w:w="823"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1.2</w:t>
            </w:r>
          </w:p>
        </w:tc>
        <w:tc>
          <w:tcPr>
            <w:tcW w:w="720" w:type="dxa"/>
            <w:tcBorders>
              <w:left w:val="single" w:sz="6" w:space="0" w:color="auto"/>
              <w:right w:val="nil"/>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3</w:t>
            </w:r>
            <w:r w:rsidRPr="000F2551">
              <w:rPr>
                <w:rFonts w:eastAsia="標楷體" w:hint="eastAsia"/>
                <w:sz w:val="22"/>
                <w:szCs w:val="22"/>
              </w:rPr>
              <w:t>.0</w:t>
            </w:r>
          </w:p>
        </w:tc>
      </w:tr>
      <w:tr w:rsidR="00A92D89" w:rsidRPr="00332EB0" w:rsidTr="007C7251">
        <w:trPr>
          <w:cantSplit/>
        </w:trPr>
        <w:tc>
          <w:tcPr>
            <w:tcW w:w="906" w:type="dxa"/>
            <w:tcBorders>
              <w:right w:val="single" w:sz="6" w:space="0" w:color="auto"/>
            </w:tcBorders>
            <w:shd w:val="clear" w:color="auto" w:fill="auto"/>
          </w:tcPr>
          <w:p w:rsidR="00A92D89" w:rsidRPr="00332EB0" w:rsidRDefault="00A92D89" w:rsidP="00C55EF7">
            <w:pPr>
              <w:autoSpaceDE w:val="0"/>
              <w:autoSpaceDN w:val="0"/>
              <w:adjustRightInd w:val="0"/>
              <w:snapToGrid w:val="0"/>
              <w:spacing w:line="280" w:lineRule="atLeast"/>
              <w:jc w:val="center"/>
              <w:rPr>
                <w:rFonts w:eastAsia="標楷體"/>
                <w:sz w:val="22"/>
              </w:rPr>
            </w:pPr>
            <w:r w:rsidRPr="00332EB0">
              <w:rPr>
                <w:rFonts w:eastAsia="標楷體" w:hint="eastAsia"/>
                <w:sz w:val="22"/>
              </w:rPr>
              <w:t>9</w:t>
            </w:r>
            <w:r w:rsidRPr="00332EB0">
              <w:rPr>
                <w:rFonts w:eastAsia="標楷體" w:hint="eastAsia"/>
                <w:sz w:val="22"/>
              </w:rPr>
              <w:t>月</w:t>
            </w:r>
          </w:p>
        </w:tc>
        <w:tc>
          <w:tcPr>
            <w:tcW w:w="940"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rPr>
            </w:pPr>
            <w:r w:rsidRPr="000F2551">
              <w:rPr>
                <w:rFonts w:eastAsia="標楷體" w:hint="eastAsia"/>
                <w:sz w:val="22"/>
              </w:rPr>
              <w:t>1.5(</w:t>
            </w:r>
            <w:r w:rsidRPr="000F2551">
              <w:rPr>
                <w:rFonts w:eastAsia="標楷體"/>
                <w:sz w:val="22"/>
              </w:rPr>
              <w:fldChar w:fldCharType="begin"/>
            </w:r>
            <w:r w:rsidRPr="000F2551">
              <w:rPr>
                <w:rFonts w:eastAsia="標楷體"/>
                <w:sz w:val="22"/>
              </w:rPr>
              <w:instrText xml:space="preserve"> </w:instrText>
            </w:r>
            <w:r w:rsidRPr="000F2551">
              <w:rPr>
                <w:rFonts w:eastAsia="標楷體" w:hint="eastAsia"/>
                <w:sz w:val="22"/>
              </w:rPr>
              <w:instrText>= 3 \* ROMAN</w:instrText>
            </w:r>
            <w:r w:rsidRPr="000F2551">
              <w:rPr>
                <w:rFonts w:eastAsia="標楷體"/>
                <w:sz w:val="22"/>
              </w:rPr>
              <w:instrText xml:space="preserve"> </w:instrText>
            </w:r>
            <w:r w:rsidRPr="000F2551">
              <w:rPr>
                <w:rFonts w:eastAsia="標楷體"/>
                <w:sz w:val="22"/>
              </w:rPr>
              <w:fldChar w:fldCharType="separate"/>
            </w:r>
            <w:r w:rsidRPr="000F2551">
              <w:rPr>
                <w:rFonts w:eastAsia="標楷體"/>
                <w:noProof/>
                <w:sz w:val="22"/>
              </w:rPr>
              <w:t>III</w:t>
            </w:r>
            <w:r w:rsidRPr="000F2551">
              <w:rPr>
                <w:rFonts w:eastAsia="標楷體"/>
                <w:sz w:val="22"/>
              </w:rPr>
              <w:fldChar w:fldCharType="end"/>
            </w:r>
            <w:r w:rsidRPr="000F2551">
              <w:rPr>
                <w:rFonts w:eastAsia="標楷體" w:hint="eastAsia"/>
                <w:sz w:val="22"/>
              </w:rPr>
              <w:t>)</w:t>
            </w:r>
          </w:p>
        </w:tc>
        <w:tc>
          <w:tcPr>
            <w:tcW w:w="682"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-0.8</w:t>
            </w:r>
          </w:p>
        </w:tc>
        <w:tc>
          <w:tcPr>
            <w:tcW w:w="856"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454.1 </w:t>
            </w:r>
          </w:p>
        </w:tc>
        <w:tc>
          <w:tcPr>
            <w:tcW w:w="964"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-2.4 </w:t>
            </w:r>
          </w:p>
        </w:tc>
        <w:tc>
          <w:tcPr>
            <w:tcW w:w="909" w:type="dxa"/>
            <w:tcBorders>
              <w:left w:val="single" w:sz="6" w:space="0" w:color="auto"/>
              <w:right w:val="single" w:sz="6" w:space="0" w:color="auto"/>
            </w:tcBorders>
            <w:vAlign w:val="bottom"/>
          </w:tcPr>
          <w:p w:rsidR="00A92D89" w:rsidRPr="000F2551" w:rsidRDefault="00A92D89" w:rsidP="00C55EF7">
            <w:pPr>
              <w:snapToGrid w:val="0"/>
              <w:spacing w:line="280" w:lineRule="atLeast"/>
              <w:jc w:val="center"/>
              <w:rPr>
                <w:rFonts w:eastAsia="標楷體"/>
                <w:sz w:val="22"/>
                <w:szCs w:val="22"/>
              </w:rPr>
            </w:pPr>
            <w:r w:rsidRPr="000F2551">
              <w:rPr>
                <w:rFonts w:eastAsia="標楷體"/>
                <w:sz w:val="22"/>
                <w:szCs w:val="22"/>
              </w:rPr>
              <w:t>425.6</w:t>
            </w:r>
          </w:p>
        </w:tc>
        <w:tc>
          <w:tcPr>
            <w:tcW w:w="870" w:type="dxa"/>
            <w:tcBorders>
              <w:left w:val="single" w:sz="6" w:space="0" w:color="auto"/>
              <w:right w:val="single" w:sz="6" w:space="0" w:color="auto"/>
            </w:tcBorders>
            <w:vAlign w:val="bottom"/>
          </w:tcPr>
          <w:p w:rsidR="00A92D89" w:rsidRPr="000F2551" w:rsidRDefault="00A92D89" w:rsidP="00C55EF7">
            <w:pPr>
              <w:snapToGrid w:val="0"/>
              <w:spacing w:line="280" w:lineRule="atLeast"/>
              <w:jc w:val="center"/>
              <w:rPr>
                <w:rFonts w:eastAsia="標楷體"/>
                <w:sz w:val="22"/>
                <w:szCs w:val="22"/>
              </w:rPr>
            </w:pPr>
            <w:r w:rsidRPr="000F2551">
              <w:rPr>
                <w:rFonts w:eastAsia="標楷體"/>
                <w:sz w:val="22"/>
                <w:szCs w:val="22"/>
              </w:rPr>
              <w:t>-6.0</w:t>
            </w:r>
          </w:p>
        </w:tc>
        <w:tc>
          <w:tcPr>
            <w:tcW w:w="818"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28.5 </w:t>
            </w:r>
          </w:p>
        </w:tc>
        <w:tc>
          <w:tcPr>
            <w:tcW w:w="823"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2.0</w:t>
            </w:r>
          </w:p>
        </w:tc>
        <w:tc>
          <w:tcPr>
            <w:tcW w:w="720" w:type="dxa"/>
            <w:tcBorders>
              <w:left w:val="single" w:sz="6" w:space="0" w:color="auto"/>
              <w:right w:val="nil"/>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2.9</w:t>
            </w:r>
          </w:p>
        </w:tc>
      </w:tr>
      <w:tr w:rsidR="00A92D89" w:rsidRPr="00332EB0" w:rsidTr="007C7251">
        <w:trPr>
          <w:cantSplit/>
        </w:trPr>
        <w:tc>
          <w:tcPr>
            <w:tcW w:w="906" w:type="dxa"/>
            <w:tcBorders>
              <w:right w:val="single" w:sz="6" w:space="0" w:color="auto"/>
            </w:tcBorders>
            <w:shd w:val="clear" w:color="auto" w:fill="auto"/>
          </w:tcPr>
          <w:p w:rsidR="00A92D89" w:rsidRPr="00332EB0" w:rsidRDefault="00A92D89" w:rsidP="00C55EF7">
            <w:pPr>
              <w:autoSpaceDE w:val="0"/>
              <w:autoSpaceDN w:val="0"/>
              <w:adjustRightInd w:val="0"/>
              <w:snapToGrid w:val="0"/>
              <w:spacing w:line="280" w:lineRule="atLeast"/>
              <w:jc w:val="center"/>
              <w:rPr>
                <w:rFonts w:eastAsia="標楷體"/>
                <w:sz w:val="22"/>
              </w:rPr>
            </w:pPr>
            <w:r w:rsidRPr="00332EB0">
              <w:rPr>
                <w:rFonts w:eastAsia="標楷體" w:hint="eastAsia"/>
                <w:sz w:val="22"/>
              </w:rPr>
              <w:t>10</w:t>
            </w:r>
            <w:r w:rsidRPr="00332EB0">
              <w:rPr>
                <w:rFonts w:eastAsia="標楷體" w:hint="eastAsia"/>
                <w:sz w:val="22"/>
              </w:rPr>
              <w:t>月</w:t>
            </w:r>
          </w:p>
        </w:tc>
        <w:tc>
          <w:tcPr>
            <w:tcW w:w="940"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rPr>
            </w:pPr>
          </w:p>
        </w:tc>
        <w:tc>
          <w:tcPr>
            <w:tcW w:w="682"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-1.9</w:t>
            </w:r>
          </w:p>
        </w:tc>
        <w:tc>
          <w:tcPr>
            <w:tcW w:w="856"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470.9 </w:t>
            </w:r>
          </w:p>
        </w:tc>
        <w:tc>
          <w:tcPr>
            <w:tcW w:w="964"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1.0 </w:t>
            </w:r>
          </w:p>
        </w:tc>
        <w:tc>
          <w:tcPr>
            <w:tcW w:w="909" w:type="dxa"/>
            <w:tcBorders>
              <w:left w:val="single" w:sz="6" w:space="0" w:color="auto"/>
              <w:right w:val="single" w:sz="6" w:space="0" w:color="auto"/>
            </w:tcBorders>
            <w:vAlign w:val="bottom"/>
          </w:tcPr>
          <w:p w:rsidR="00A92D89" w:rsidRPr="000F2551" w:rsidRDefault="00A92D89" w:rsidP="00C55EF7">
            <w:pPr>
              <w:snapToGrid w:val="0"/>
              <w:spacing w:line="280" w:lineRule="atLeast"/>
              <w:jc w:val="center"/>
              <w:rPr>
                <w:rFonts w:eastAsia="標楷體"/>
                <w:sz w:val="22"/>
                <w:szCs w:val="22"/>
              </w:rPr>
            </w:pPr>
            <w:r w:rsidRPr="000F2551">
              <w:rPr>
                <w:rFonts w:eastAsia="標楷體"/>
                <w:sz w:val="22"/>
                <w:szCs w:val="22"/>
              </w:rPr>
              <w:t>433.8</w:t>
            </w:r>
          </w:p>
        </w:tc>
        <w:tc>
          <w:tcPr>
            <w:tcW w:w="870" w:type="dxa"/>
            <w:tcBorders>
              <w:left w:val="single" w:sz="6" w:space="0" w:color="auto"/>
              <w:right w:val="single" w:sz="6" w:space="0" w:color="auto"/>
            </w:tcBorders>
            <w:vAlign w:val="bottom"/>
          </w:tcPr>
          <w:p w:rsidR="00A92D89" w:rsidRPr="000F2551" w:rsidRDefault="00A92D89" w:rsidP="00C55EF7">
            <w:pPr>
              <w:snapToGrid w:val="0"/>
              <w:spacing w:line="280" w:lineRule="atLeast"/>
              <w:jc w:val="center"/>
              <w:rPr>
                <w:rFonts w:eastAsia="標楷體"/>
                <w:sz w:val="22"/>
                <w:szCs w:val="22"/>
              </w:rPr>
            </w:pPr>
            <w:r w:rsidRPr="000F2551">
              <w:rPr>
                <w:rFonts w:eastAsia="標楷體"/>
                <w:sz w:val="22"/>
                <w:szCs w:val="22"/>
              </w:rPr>
              <w:t>1.6</w:t>
            </w:r>
          </w:p>
        </w:tc>
        <w:tc>
          <w:tcPr>
            <w:tcW w:w="818"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37.1 </w:t>
            </w:r>
          </w:p>
        </w:tc>
        <w:tc>
          <w:tcPr>
            <w:tcW w:w="823"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2.1</w:t>
            </w:r>
          </w:p>
        </w:tc>
        <w:tc>
          <w:tcPr>
            <w:tcW w:w="720" w:type="dxa"/>
            <w:tcBorders>
              <w:left w:val="single" w:sz="6" w:space="0" w:color="auto"/>
              <w:right w:val="nil"/>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2.8</w:t>
            </w:r>
          </w:p>
        </w:tc>
      </w:tr>
      <w:tr w:rsidR="00A92D89" w:rsidRPr="00332EB0" w:rsidTr="007C7251">
        <w:trPr>
          <w:cantSplit/>
        </w:trPr>
        <w:tc>
          <w:tcPr>
            <w:tcW w:w="906" w:type="dxa"/>
            <w:tcBorders>
              <w:right w:val="single" w:sz="6" w:space="0" w:color="auto"/>
            </w:tcBorders>
            <w:shd w:val="clear" w:color="auto" w:fill="auto"/>
          </w:tcPr>
          <w:p w:rsidR="00A92D89" w:rsidRPr="00332EB0" w:rsidRDefault="00A92D89" w:rsidP="00C55EF7">
            <w:pPr>
              <w:autoSpaceDE w:val="0"/>
              <w:autoSpaceDN w:val="0"/>
              <w:adjustRightInd w:val="0"/>
              <w:snapToGrid w:val="0"/>
              <w:spacing w:line="280" w:lineRule="atLeast"/>
              <w:jc w:val="center"/>
              <w:rPr>
                <w:rFonts w:eastAsia="標楷體"/>
                <w:sz w:val="22"/>
              </w:rPr>
            </w:pPr>
            <w:r w:rsidRPr="00332EB0">
              <w:rPr>
                <w:rFonts w:eastAsia="標楷體" w:hint="eastAsia"/>
                <w:sz w:val="22"/>
              </w:rPr>
              <w:t>11</w:t>
            </w:r>
            <w:r w:rsidRPr="00332EB0">
              <w:rPr>
                <w:rFonts w:eastAsia="標楷體" w:hint="eastAsia"/>
                <w:sz w:val="22"/>
              </w:rPr>
              <w:t>月</w:t>
            </w:r>
          </w:p>
        </w:tc>
        <w:tc>
          <w:tcPr>
            <w:tcW w:w="940"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rPr>
            </w:pPr>
          </w:p>
        </w:tc>
        <w:tc>
          <w:tcPr>
            <w:tcW w:w="682"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2.1</w:t>
            </w:r>
          </w:p>
        </w:tc>
        <w:tc>
          <w:tcPr>
            <w:tcW w:w="856"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478.1 </w:t>
            </w:r>
          </w:p>
        </w:tc>
        <w:tc>
          <w:tcPr>
            <w:tcW w:w="964"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3.9 </w:t>
            </w:r>
          </w:p>
        </w:tc>
        <w:tc>
          <w:tcPr>
            <w:tcW w:w="909" w:type="dxa"/>
            <w:tcBorders>
              <w:left w:val="single" w:sz="6" w:space="0" w:color="auto"/>
              <w:right w:val="single" w:sz="6" w:space="0" w:color="auto"/>
            </w:tcBorders>
            <w:vAlign w:val="bottom"/>
          </w:tcPr>
          <w:p w:rsidR="00A92D89" w:rsidRPr="000F2551" w:rsidRDefault="00A92D89" w:rsidP="00C55EF7">
            <w:pPr>
              <w:snapToGrid w:val="0"/>
              <w:spacing w:line="280" w:lineRule="atLeast"/>
              <w:jc w:val="center"/>
              <w:rPr>
                <w:rFonts w:eastAsia="標楷體"/>
                <w:sz w:val="22"/>
                <w:szCs w:val="22"/>
              </w:rPr>
            </w:pPr>
            <w:r w:rsidRPr="000F2551">
              <w:rPr>
                <w:rFonts w:eastAsia="標楷體"/>
                <w:sz w:val="22"/>
                <w:szCs w:val="22"/>
              </w:rPr>
              <w:t>433.8</w:t>
            </w:r>
          </w:p>
        </w:tc>
        <w:tc>
          <w:tcPr>
            <w:tcW w:w="870" w:type="dxa"/>
            <w:tcBorders>
              <w:left w:val="single" w:sz="6" w:space="0" w:color="auto"/>
              <w:right w:val="single" w:sz="6" w:space="0" w:color="auto"/>
            </w:tcBorders>
            <w:vAlign w:val="bottom"/>
          </w:tcPr>
          <w:p w:rsidR="00A92D89" w:rsidRPr="000F2551" w:rsidRDefault="00A92D89" w:rsidP="00C55EF7">
            <w:pPr>
              <w:snapToGrid w:val="0"/>
              <w:spacing w:line="280" w:lineRule="atLeast"/>
              <w:jc w:val="center"/>
              <w:rPr>
                <w:rFonts w:eastAsia="標楷體"/>
                <w:sz w:val="22"/>
                <w:szCs w:val="22"/>
              </w:rPr>
            </w:pPr>
            <w:r w:rsidRPr="000F2551">
              <w:rPr>
                <w:rFonts w:eastAsia="標楷體"/>
                <w:sz w:val="22"/>
                <w:szCs w:val="22"/>
              </w:rPr>
              <w:t>0.9</w:t>
            </w:r>
          </w:p>
        </w:tc>
        <w:tc>
          <w:tcPr>
            <w:tcW w:w="818"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44.3 </w:t>
            </w:r>
          </w:p>
        </w:tc>
        <w:tc>
          <w:tcPr>
            <w:tcW w:w="823"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1.6</w:t>
            </w:r>
          </w:p>
        </w:tc>
        <w:tc>
          <w:tcPr>
            <w:tcW w:w="720" w:type="dxa"/>
            <w:tcBorders>
              <w:left w:val="single" w:sz="6" w:space="0" w:color="auto"/>
              <w:right w:val="nil"/>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2.8</w:t>
            </w:r>
          </w:p>
        </w:tc>
      </w:tr>
      <w:tr w:rsidR="00A92D89" w:rsidRPr="00332EB0" w:rsidTr="007C7251">
        <w:trPr>
          <w:cantSplit/>
          <w:trHeight w:val="141"/>
        </w:trPr>
        <w:tc>
          <w:tcPr>
            <w:tcW w:w="906" w:type="dxa"/>
            <w:tcBorders>
              <w:right w:val="single" w:sz="6" w:space="0" w:color="auto"/>
            </w:tcBorders>
            <w:shd w:val="clear" w:color="auto" w:fill="auto"/>
          </w:tcPr>
          <w:p w:rsidR="00A92D89" w:rsidRPr="00332EB0" w:rsidRDefault="00A92D89" w:rsidP="00C55EF7">
            <w:pPr>
              <w:autoSpaceDE w:val="0"/>
              <w:autoSpaceDN w:val="0"/>
              <w:adjustRightInd w:val="0"/>
              <w:snapToGrid w:val="0"/>
              <w:spacing w:line="280" w:lineRule="atLeast"/>
              <w:jc w:val="center"/>
              <w:rPr>
                <w:rFonts w:eastAsia="標楷體"/>
                <w:sz w:val="22"/>
              </w:rPr>
            </w:pPr>
            <w:r>
              <w:rPr>
                <w:rFonts w:eastAsia="標楷體" w:hint="eastAsia"/>
                <w:sz w:val="22"/>
              </w:rPr>
              <w:t>12</w:t>
            </w:r>
            <w:r>
              <w:rPr>
                <w:rFonts w:eastAsia="標楷體" w:hint="eastAsia"/>
                <w:sz w:val="22"/>
              </w:rPr>
              <w:t>月</w:t>
            </w:r>
          </w:p>
        </w:tc>
        <w:tc>
          <w:tcPr>
            <w:tcW w:w="940"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rPr>
            </w:pPr>
            <w:r w:rsidRPr="000F2551">
              <w:rPr>
                <w:rFonts w:eastAsia="標楷體" w:hint="eastAsia"/>
                <w:sz w:val="22"/>
              </w:rPr>
              <w:t>1.5(IV)</w:t>
            </w:r>
          </w:p>
        </w:tc>
        <w:tc>
          <w:tcPr>
            <w:tcW w:w="682"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-0.4</w:t>
            </w:r>
          </w:p>
        </w:tc>
        <w:tc>
          <w:tcPr>
            <w:tcW w:w="856"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448.8 </w:t>
            </w:r>
          </w:p>
        </w:tc>
        <w:tc>
          <w:tcPr>
            <w:tcW w:w="964"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-6.0 </w:t>
            </w:r>
          </w:p>
        </w:tc>
        <w:tc>
          <w:tcPr>
            <w:tcW w:w="909" w:type="dxa"/>
            <w:tcBorders>
              <w:left w:val="single" w:sz="6" w:space="0" w:color="auto"/>
              <w:right w:val="single" w:sz="6" w:space="0" w:color="auto"/>
            </w:tcBorders>
            <w:vAlign w:val="bottom"/>
          </w:tcPr>
          <w:p w:rsidR="00A92D89" w:rsidRPr="000F2551" w:rsidRDefault="00A92D89" w:rsidP="00C55EF7">
            <w:pPr>
              <w:snapToGrid w:val="0"/>
              <w:spacing w:line="280" w:lineRule="atLeast"/>
              <w:jc w:val="center"/>
              <w:rPr>
                <w:rFonts w:eastAsia="標楷體"/>
                <w:sz w:val="22"/>
                <w:szCs w:val="22"/>
              </w:rPr>
            </w:pPr>
            <w:r w:rsidRPr="000F2551">
              <w:rPr>
                <w:rFonts w:eastAsia="標楷體"/>
                <w:sz w:val="22"/>
                <w:szCs w:val="22"/>
              </w:rPr>
              <w:t>430.7</w:t>
            </w:r>
          </w:p>
        </w:tc>
        <w:tc>
          <w:tcPr>
            <w:tcW w:w="870" w:type="dxa"/>
            <w:tcBorders>
              <w:left w:val="single" w:sz="6" w:space="0" w:color="auto"/>
              <w:right w:val="single" w:sz="6" w:space="0" w:color="auto"/>
            </w:tcBorders>
            <w:vAlign w:val="bottom"/>
          </w:tcPr>
          <w:p w:rsidR="00A92D89" w:rsidRPr="000F2551" w:rsidRDefault="00A92D89" w:rsidP="00C55EF7">
            <w:pPr>
              <w:snapToGrid w:val="0"/>
              <w:spacing w:line="280" w:lineRule="atLeast"/>
              <w:jc w:val="center"/>
              <w:rPr>
                <w:rFonts w:eastAsia="標楷體"/>
                <w:sz w:val="22"/>
                <w:szCs w:val="22"/>
              </w:rPr>
            </w:pPr>
            <w:r w:rsidRPr="000F2551">
              <w:rPr>
                <w:rFonts w:eastAsia="標楷體"/>
                <w:sz w:val="22"/>
                <w:szCs w:val="22"/>
              </w:rPr>
              <w:t>-5.3</w:t>
            </w:r>
          </w:p>
        </w:tc>
        <w:tc>
          <w:tcPr>
            <w:tcW w:w="818"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18.1 </w:t>
            </w:r>
          </w:p>
        </w:tc>
        <w:tc>
          <w:tcPr>
            <w:tcW w:w="823"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1.4</w:t>
            </w:r>
          </w:p>
        </w:tc>
        <w:tc>
          <w:tcPr>
            <w:tcW w:w="720" w:type="dxa"/>
            <w:tcBorders>
              <w:left w:val="single" w:sz="6" w:space="0" w:color="auto"/>
              <w:right w:val="nil"/>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2.9</w:t>
            </w:r>
          </w:p>
        </w:tc>
      </w:tr>
      <w:tr w:rsidR="00A92D89" w:rsidRPr="00332EB0" w:rsidTr="007C7251">
        <w:trPr>
          <w:cantSplit/>
          <w:trHeight w:val="141"/>
        </w:trPr>
        <w:tc>
          <w:tcPr>
            <w:tcW w:w="906" w:type="dxa"/>
            <w:tcBorders>
              <w:right w:val="single" w:sz="6" w:space="0" w:color="auto"/>
            </w:tcBorders>
            <w:shd w:val="clear" w:color="auto" w:fill="auto"/>
          </w:tcPr>
          <w:p w:rsidR="00A92D89" w:rsidRDefault="00A92D89" w:rsidP="00C55EF7">
            <w:pPr>
              <w:autoSpaceDE w:val="0"/>
              <w:autoSpaceDN w:val="0"/>
              <w:adjustRightInd w:val="0"/>
              <w:snapToGrid w:val="0"/>
              <w:spacing w:line="280" w:lineRule="atLeast"/>
              <w:jc w:val="center"/>
              <w:rPr>
                <w:rFonts w:eastAsia="標楷體"/>
                <w:sz w:val="22"/>
              </w:rPr>
            </w:pPr>
            <w:r>
              <w:rPr>
                <w:rFonts w:eastAsia="標楷體" w:hint="eastAsia"/>
                <w:sz w:val="22"/>
              </w:rPr>
              <w:t>2013</w:t>
            </w:r>
            <w:r>
              <w:rPr>
                <w:rFonts w:eastAsia="標楷體" w:hint="eastAsia"/>
                <w:sz w:val="22"/>
              </w:rPr>
              <w:t>年</w:t>
            </w:r>
          </w:p>
        </w:tc>
        <w:tc>
          <w:tcPr>
            <w:tcW w:w="940"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rPr>
            </w:pPr>
          </w:p>
        </w:tc>
        <w:tc>
          <w:tcPr>
            <w:tcW w:w="682"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p>
        </w:tc>
        <w:tc>
          <w:tcPr>
            <w:tcW w:w="856"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szCs w:val="22"/>
              </w:rPr>
            </w:pPr>
          </w:p>
        </w:tc>
        <w:tc>
          <w:tcPr>
            <w:tcW w:w="964"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szCs w:val="22"/>
              </w:rPr>
            </w:pPr>
          </w:p>
        </w:tc>
        <w:tc>
          <w:tcPr>
            <w:tcW w:w="909"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szCs w:val="22"/>
              </w:rPr>
            </w:pPr>
          </w:p>
        </w:tc>
        <w:tc>
          <w:tcPr>
            <w:tcW w:w="870"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szCs w:val="22"/>
              </w:rPr>
            </w:pPr>
          </w:p>
        </w:tc>
        <w:tc>
          <w:tcPr>
            <w:tcW w:w="818"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p>
        </w:tc>
        <w:tc>
          <w:tcPr>
            <w:tcW w:w="823"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p>
        </w:tc>
        <w:tc>
          <w:tcPr>
            <w:tcW w:w="720" w:type="dxa"/>
            <w:tcBorders>
              <w:left w:val="single" w:sz="6" w:space="0" w:color="auto"/>
              <w:right w:val="nil"/>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p>
        </w:tc>
      </w:tr>
      <w:tr w:rsidR="00A92D89" w:rsidRPr="00332EB0" w:rsidTr="007C7251">
        <w:trPr>
          <w:cantSplit/>
          <w:trHeight w:val="141"/>
        </w:trPr>
        <w:tc>
          <w:tcPr>
            <w:tcW w:w="906" w:type="dxa"/>
            <w:tcBorders>
              <w:right w:val="single" w:sz="6" w:space="0" w:color="auto"/>
            </w:tcBorders>
            <w:shd w:val="clear" w:color="auto" w:fill="auto"/>
          </w:tcPr>
          <w:p w:rsidR="00A92D89" w:rsidRDefault="00A92D89" w:rsidP="00C55EF7">
            <w:pPr>
              <w:autoSpaceDE w:val="0"/>
              <w:autoSpaceDN w:val="0"/>
              <w:adjustRightInd w:val="0"/>
              <w:snapToGrid w:val="0"/>
              <w:spacing w:line="280" w:lineRule="atLeast"/>
              <w:jc w:val="center"/>
              <w:rPr>
                <w:rFonts w:eastAsia="標楷體"/>
                <w:sz w:val="22"/>
              </w:rPr>
            </w:pPr>
            <w:r>
              <w:rPr>
                <w:rFonts w:eastAsia="標楷體" w:hint="eastAsia"/>
                <w:sz w:val="22"/>
              </w:rPr>
              <w:t>1</w:t>
            </w:r>
            <w:r>
              <w:rPr>
                <w:rFonts w:eastAsia="標楷體" w:hint="eastAsia"/>
                <w:sz w:val="22"/>
              </w:rPr>
              <w:t>月</w:t>
            </w:r>
          </w:p>
        </w:tc>
        <w:tc>
          <w:tcPr>
            <w:tcW w:w="940" w:type="dxa"/>
            <w:tcBorders>
              <w:left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rPr>
            </w:pPr>
          </w:p>
        </w:tc>
        <w:tc>
          <w:tcPr>
            <w:tcW w:w="682"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7.6</w:t>
            </w:r>
          </w:p>
        </w:tc>
        <w:tc>
          <w:tcPr>
            <w:tcW w:w="856"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457.0 </w:t>
            </w:r>
          </w:p>
        </w:tc>
        <w:tc>
          <w:tcPr>
            <w:tcW w:w="964"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10.9 </w:t>
            </w:r>
          </w:p>
        </w:tc>
        <w:tc>
          <w:tcPr>
            <w:tcW w:w="909"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452.0</w:t>
            </w:r>
          </w:p>
        </w:tc>
        <w:tc>
          <w:tcPr>
            <w:tcW w:w="870"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3.9</w:t>
            </w:r>
          </w:p>
        </w:tc>
        <w:tc>
          <w:tcPr>
            <w:tcW w:w="818" w:type="dxa"/>
            <w:tcBorders>
              <w:left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5.0 </w:t>
            </w:r>
          </w:p>
        </w:tc>
        <w:tc>
          <w:tcPr>
            <w:tcW w:w="823" w:type="dxa"/>
            <w:tcBorders>
              <w:left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1.5</w:t>
            </w:r>
          </w:p>
        </w:tc>
        <w:tc>
          <w:tcPr>
            <w:tcW w:w="720" w:type="dxa"/>
            <w:tcBorders>
              <w:left w:val="single" w:sz="6" w:space="0" w:color="auto"/>
              <w:right w:val="nil"/>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3.4</w:t>
            </w:r>
          </w:p>
        </w:tc>
      </w:tr>
      <w:tr w:rsidR="00A92D89" w:rsidRPr="00332EB0" w:rsidTr="007C7251">
        <w:trPr>
          <w:cantSplit/>
          <w:trHeight w:val="141"/>
        </w:trPr>
        <w:tc>
          <w:tcPr>
            <w:tcW w:w="906" w:type="dxa"/>
            <w:tcBorders>
              <w:bottom w:val="single" w:sz="6" w:space="0" w:color="auto"/>
              <w:right w:val="single" w:sz="6" w:space="0" w:color="auto"/>
            </w:tcBorders>
            <w:shd w:val="clear" w:color="auto" w:fill="auto"/>
          </w:tcPr>
          <w:p w:rsidR="00A92D89" w:rsidRDefault="00A92D89" w:rsidP="00C55EF7">
            <w:pPr>
              <w:autoSpaceDE w:val="0"/>
              <w:autoSpaceDN w:val="0"/>
              <w:adjustRightInd w:val="0"/>
              <w:snapToGrid w:val="0"/>
              <w:spacing w:line="280" w:lineRule="atLeast"/>
              <w:jc w:val="center"/>
              <w:rPr>
                <w:rFonts w:eastAsia="標楷體"/>
                <w:sz w:val="22"/>
              </w:rPr>
            </w:pPr>
            <w:r>
              <w:rPr>
                <w:rFonts w:eastAsia="標楷體" w:hint="eastAsia"/>
                <w:sz w:val="22"/>
              </w:rPr>
              <w:t>2</w:t>
            </w:r>
            <w:r>
              <w:rPr>
                <w:rFonts w:eastAsia="標楷體" w:hint="eastAsia"/>
                <w:sz w:val="22"/>
              </w:rPr>
              <w:t>月</w:t>
            </w:r>
          </w:p>
        </w:tc>
        <w:tc>
          <w:tcPr>
            <w:tcW w:w="940" w:type="dxa"/>
            <w:tcBorders>
              <w:left w:val="single" w:sz="6" w:space="0" w:color="auto"/>
              <w:bottom w:val="single" w:sz="6" w:space="0" w:color="auto"/>
              <w:right w:val="single" w:sz="6" w:space="0" w:color="auto"/>
            </w:tcBorders>
          </w:tcPr>
          <w:p w:rsidR="00A92D89" w:rsidRPr="000F2551" w:rsidRDefault="00A92D89" w:rsidP="00C55EF7">
            <w:pPr>
              <w:autoSpaceDE w:val="0"/>
              <w:autoSpaceDN w:val="0"/>
              <w:adjustRightInd w:val="0"/>
              <w:snapToGrid w:val="0"/>
              <w:spacing w:line="280" w:lineRule="atLeast"/>
              <w:jc w:val="center"/>
              <w:rPr>
                <w:rFonts w:eastAsia="標楷體"/>
                <w:sz w:val="22"/>
              </w:rPr>
            </w:pPr>
          </w:p>
        </w:tc>
        <w:tc>
          <w:tcPr>
            <w:tcW w:w="682" w:type="dxa"/>
            <w:tcBorders>
              <w:left w:val="single" w:sz="6" w:space="0" w:color="auto"/>
              <w:bottom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-9.3</w:t>
            </w:r>
          </w:p>
        </w:tc>
        <w:tc>
          <w:tcPr>
            <w:tcW w:w="856" w:type="dxa"/>
            <w:tcBorders>
              <w:left w:val="single" w:sz="6" w:space="0" w:color="auto"/>
              <w:bottom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423.4 </w:t>
            </w:r>
          </w:p>
        </w:tc>
        <w:tc>
          <w:tcPr>
            <w:tcW w:w="964" w:type="dxa"/>
            <w:tcBorders>
              <w:left w:val="single" w:sz="6" w:space="0" w:color="auto"/>
              <w:bottom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-8.6 </w:t>
            </w:r>
          </w:p>
        </w:tc>
        <w:tc>
          <w:tcPr>
            <w:tcW w:w="909" w:type="dxa"/>
            <w:tcBorders>
              <w:left w:val="single" w:sz="6" w:space="0" w:color="auto"/>
              <w:bottom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403.2</w:t>
            </w:r>
          </w:p>
        </w:tc>
        <w:tc>
          <w:tcPr>
            <w:tcW w:w="870" w:type="dxa"/>
            <w:tcBorders>
              <w:left w:val="single" w:sz="6" w:space="0" w:color="auto"/>
              <w:bottom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-10.6</w:t>
            </w:r>
          </w:p>
        </w:tc>
        <w:tc>
          <w:tcPr>
            <w:tcW w:w="818" w:type="dxa"/>
            <w:tcBorders>
              <w:left w:val="single" w:sz="6" w:space="0" w:color="auto"/>
              <w:bottom w:val="single" w:sz="6" w:space="0" w:color="auto"/>
              <w:right w:val="single" w:sz="6" w:space="0" w:color="auto"/>
            </w:tcBorders>
            <w:vAlign w:val="bottom"/>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sz w:val="22"/>
                <w:szCs w:val="22"/>
              </w:rPr>
              <w:t xml:space="preserve">20.2 </w:t>
            </w:r>
          </w:p>
        </w:tc>
        <w:tc>
          <w:tcPr>
            <w:tcW w:w="823" w:type="dxa"/>
            <w:tcBorders>
              <w:left w:val="single" w:sz="6" w:space="0" w:color="auto"/>
              <w:bottom w:val="single" w:sz="6" w:space="0" w:color="auto"/>
              <w:right w:val="single" w:sz="6" w:space="0" w:color="auto"/>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1.4</w:t>
            </w:r>
          </w:p>
        </w:tc>
        <w:tc>
          <w:tcPr>
            <w:tcW w:w="720" w:type="dxa"/>
            <w:tcBorders>
              <w:left w:val="single" w:sz="6" w:space="0" w:color="auto"/>
              <w:bottom w:val="single" w:sz="6" w:space="0" w:color="auto"/>
              <w:right w:val="nil"/>
            </w:tcBorders>
            <w:vAlign w:val="center"/>
          </w:tcPr>
          <w:p w:rsidR="00A92D89" w:rsidRPr="000F2551" w:rsidRDefault="00A92D89" w:rsidP="00C55EF7">
            <w:pPr>
              <w:autoSpaceDE w:val="0"/>
              <w:autoSpaceDN w:val="0"/>
              <w:adjustRightInd w:val="0"/>
              <w:snapToGrid w:val="0"/>
              <w:spacing w:line="280" w:lineRule="atLeast"/>
              <w:jc w:val="center"/>
              <w:rPr>
                <w:rFonts w:eastAsia="標楷體"/>
                <w:sz w:val="22"/>
                <w:szCs w:val="22"/>
              </w:rPr>
            </w:pPr>
            <w:r w:rsidRPr="000F2551">
              <w:rPr>
                <w:rFonts w:eastAsia="標楷體" w:hint="eastAsia"/>
                <w:sz w:val="22"/>
                <w:szCs w:val="22"/>
              </w:rPr>
              <w:t>4.0</w:t>
            </w:r>
          </w:p>
        </w:tc>
      </w:tr>
    </w:tbl>
    <w:p w:rsidR="00A92D89" w:rsidRPr="00D805CD" w:rsidRDefault="00A92D89" w:rsidP="00A92D89">
      <w:pPr>
        <w:rPr>
          <w:sz w:val="28"/>
        </w:rPr>
      </w:pPr>
      <w:r w:rsidRPr="00D805CD">
        <w:rPr>
          <w:rFonts w:eastAsia="標楷體"/>
          <w:kern w:val="0"/>
          <w:szCs w:val="22"/>
        </w:rPr>
        <w:t>資料來源：韓國</w:t>
      </w:r>
      <w:r w:rsidRPr="00D805CD">
        <w:rPr>
          <w:rFonts w:eastAsia="標楷體" w:hint="eastAsia"/>
          <w:kern w:val="0"/>
          <w:szCs w:val="22"/>
        </w:rPr>
        <w:t>知識</w:t>
      </w:r>
      <w:r w:rsidRPr="00D805CD">
        <w:rPr>
          <w:rFonts w:eastAsia="標楷體"/>
          <w:kern w:val="0"/>
          <w:szCs w:val="22"/>
        </w:rPr>
        <w:t>經濟部</w:t>
      </w:r>
      <w:r>
        <w:rPr>
          <w:rFonts w:eastAsia="標楷體" w:hint="eastAsia"/>
          <w:kern w:val="0"/>
          <w:szCs w:val="22"/>
        </w:rPr>
        <w:t>、韓國企劃財政部、韓國銀行、</w:t>
      </w:r>
      <w:r w:rsidRPr="00D805CD">
        <w:rPr>
          <w:rFonts w:eastAsia="標楷體" w:hint="eastAsia"/>
          <w:kern w:val="0"/>
          <w:szCs w:val="22"/>
        </w:rPr>
        <w:t>韓國統計局</w:t>
      </w:r>
      <w:r w:rsidRPr="00D805CD">
        <w:rPr>
          <w:rFonts w:eastAsia="標楷體"/>
          <w:kern w:val="0"/>
          <w:szCs w:val="22"/>
        </w:rPr>
        <w:t>。</w:t>
      </w:r>
    </w:p>
    <w:p w:rsidR="006C04B8" w:rsidRPr="00077486" w:rsidRDefault="006C04B8" w:rsidP="00077486">
      <w:pPr>
        <w:pStyle w:val="k3a"/>
        <w:numPr>
          <w:ilvl w:val="3"/>
          <w:numId w:val="3"/>
        </w:numPr>
        <w:tabs>
          <w:tab w:val="left" w:pos="709"/>
        </w:tabs>
        <w:spacing w:before="180" w:line="300" w:lineRule="auto"/>
        <w:ind w:leftChars="118" w:left="838" w:hangingChars="198" w:hanging="555"/>
        <w:rPr>
          <w:rFonts w:hAnsi="標楷體"/>
          <w:b/>
          <w:bCs/>
          <w:szCs w:val="28"/>
        </w:rPr>
      </w:pPr>
      <w:r w:rsidRPr="00077486">
        <w:rPr>
          <w:rFonts w:hAnsi="標楷體" w:hint="eastAsia"/>
          <w:b/>
          <w:bCs/>
          <w:szCs w:val="28"/>
        </w:rPr>
        <w:lastRenderedPageBreak/>
        <w:t>新加坡</w:t>
      </w:r>
    </w:p>
    <w:p w:rsidR="000E6D86" w:rsidRPr="00C55EF7" w:rsidRDefault="00C55EF7" w:rsidP="00C55EF7">
      <w:pPr>
        <w:snapToGrid w:val="0"/>
        <w:spacing w:before="60" w:line="300" w:lineRule="auto"/>
        <w:ind w:leftChars="273" w:left="991" w:right="-227" w:hangingChars="120" w:hanging="336"/>
        <w:jc w:val="both"/>
        <w:rPr>
          <w:rFonts w:eastAsia="標楷體"/>
          <w:kern w:val="0"/>
          <w:sz w:val="28"/>
          <w:szCs w:val="20"/>
        </w:rPr>
      </w:pPr>
      <w:r>
        <w:rPr>
          <w:rFonts w:eastAsia="標楷體" w:hint="eastAsia"/>
          <w:kern w:val="0"/>
          <w:sz w:val="28"/>
          <w:szCs w:val="20"/>
        </w:rPr>
        <w:t>(1)</w:t>
      </w:r>
      <w:r w:rsidR="000E6D86" w:rsidRPr="00C55EF7">
        <w:rPr>
          <w:rFonts w:eastAsia="標楷體" w:hint="eastAsia"/>
          <w:kern w:val="0"/>
          <w:sz w:val="28"/>
          <w:szCs w:val="20"/>
        </w:rPr>
        <w:t>新加坡金融管理局於</w:t>
      </w:r>
      <w:r w:rsidR="000E6D86" w:rsidRPr="00C55EF7">
        <w:rPr>
          <w:rFonts w:eastAsia="標楷體" w:hint="eastAsia"/>
          <w:kern w:val="0"/>
          <w:sz w:val="28"/>
          <w:szCs w:val="20"/>
        </w:rPr>
        <w:t>2013</w:t>
      </w:r>
      <w:r w:rsidR="000E6D86" w:rsidRPr="00C55EF7">
        <w:rPr>
          <w:rFonts w:eastAsia="標楷體" w:hint="eastAsia"/>
          <w:kern w:val="0"/>
          <w:sz w:val="28"/>
          <w:szCs w:val="20"/>
        </w:rPr>
        <w:t>年</w:t>
      </w:r>
      <w:r w:rsidR="000E6D86" w:rsidRPr="00C55EF7">
        <w:rPr>
          <w:rFonts w:eastAsia="標楷體" w:hint="eastAsia"/>
          <w:kern w:val="0"/>
          <w:sz w:val="28"/>
          <w:szCs w:val="20"/>
        </w:rPr>
        <w:t>3</w:t>
      </w:r>
      <w:r w:rsidR="000E6D86" w:rsidRPr="00C55EF7">
        <w:rPr>
          <w:rFonts w:eastAsia="標楷體" w:hint="eastAsia"/>
          <w:kern w:val="0"/>
          <w:sz w:val="28"/>
          <w:szCs w:val="20"/>
        </w:rPr>
        <w:t>月</w:t>
      </w:r>
      <w:r w:rsidR="000E6D86" w:rsidRPr="00C55EF7">
        <w:rPr>
          <w:rFonts w:eastAsia="標楷體" w:hint="eastAsia"/>
          <w:kern w:val="0"/>
          <w:sz w:val="28"/>
          <w:szCs w:val="20"/>
        </w:rPr>
        <w:t>7</w:t>
      </w:r>
      <w:r w:rsidR="000E6D86" w:rsidRPr="00C55EF7">
        <w:rPr>
          <w:rFonts w:eastAsia="標楷體" w:hint="eastAsia"/>
          <w:kern w:val="0"/>
          <w:sz w:val="28"/>
          <w:szCs w:val="20"/>
        </w:rPr>
        <w:t>日發布《新加坡近期經濟發展》報告，指出當前全球經濟情勢趨穩，亞洲地區（日本除外）成長動能加速，惟歐、美、日等先進國家經濟前景仍充滿挑戰，</w:t>
      </w:r>
      <w:r w:rsidR="000E6D86" w:rsidRPr="00C55EF7">
        <w:rPr>
          <w:rFonts w:eastAsia="標楷體" w:hint="eastAsia"/>
          <w:kern w:val="0"/>
          <w:sz w:val="28"/>
          <w:szCs w:val="20"/>
        </w:rPr>
        <w:t>2013</w:t>
      </w:r>
      <w:r w:rsidR="000E6D86" w:rsidRPr="00C55EF7">
        <w:rPr>
          <w:rFonts w:eastAsia="標楷體" w:hint="eastAsia"/>
          <w:kern w:val="0"/>
          <w:sz w:val="28"/>
          <w:szCs w:val="20"/>
        </w:rPr>
        <w:t>年上半年新加坡製造業及批發貿易等出口導向產業仍將疲弱，下半年隨著全球景氣回溫可望改善；相對地，內需型產業全年成長動能則相對穩健，並維持新加坡</w:t>
      </w:r>
      <w:r w:rsidR="000E6D86" w:rsidRPr="00C55EF7">
        <w:rPr>
          <w:rFonts w:eastAsia="標楷體" w:hint="eastAsia"/>
          <w:kern w:val="0"/>
          <w:sz w:val="28"/>
          <w:szCs w:val="20"/>
        </w:rPr>
        <w:t>2013</w:t>
      </w:r>
      <w:r w:rsidR="000E6D86" w:rsidRPr="00C55EF7">
        <w:rPr>
          <w:rFonts w:eastAsia="標楷體" w:hint="eastAsia"/>
          <w:kern w:val="0"/>
          <w:sz w:val="28"/>
          <w:szCs w:val="20"/>
        </w:rPr>
        <w:t>年經濟成長率預測於</w:t>
      </w:r>
      <w:r w:rsidR="000E6D86" w:rsidRPr="00C55EF7">
        <w:rPr>
          <w:rFonts w:eastAsia="標楷體" w:hint="eastAsia"/>
          <w:kern w:val="0"/>
          <w:sz w:val="28"/>
          <w:szCs w:val="20"/>
        </w:rPr>
        <w:t>1%-3%</w:t>
      </w:r>
      <w:r w:rsidR="000E6D86" w:rsidRPr="00C55EF7">
        <w:rPr>
          <w:rFonts w:eastAsia="標楷體" w:hint="eastAsia"/>
          <w:kern w:val="0"/>
          <w:sz w:val="28"/>
          <w:szCs w:val="20"/>
        </w:rPr>
        <w:t>。</w:t>
      </w:r>
    </w:p>
    <w:p w:rsidR="000E6D86" w:rsidRPr="00C55EF7" w:rsidRDefault="00C55EF7" w:rsidP="00C55EF7">
      <w:pPr>
        <w:snapToGrid w:val="0"/>
        <w:spacing w:before="60" w:line="300" w:lineRule="auto"/>
        <w:ind w:leftChars="273" w:left="991" w:right="-227" w:hangingChars="120" w:hanging="336"/>
        <w:jc w:val="both"/>
        <w:rPr>
          <w:rFonts w:eastAsia="標楷體"/>
          <w:kern w:val="0"/>
          <w:sz w:val="28"/>
          <w:szCs w:val="20"/>
        </w:rPr>
      </w:pPr>
      <w:r>
        <w:rPr>
          <w:rFonts w:eastAsia="標楷體" w:hint="eastAsia"/>
          <w:kern w:val="0"/>
          <w:sz w:val="28"/>
          <w:szCs w:val="20"/>
        </w:rPr>
        <w:t>(2)</w:t>
      </w:r>
      <w:r w:rsidR="000E6D86" w:rsidRPr="00C55EF7">
        <w:rPr>
          <w:rFonts w:eastAsia="標楷體"/>
          <w:kern w:val="0"/>
          <w:sz w:val="28"/>
          <w:szCs w:val="20"/>
        </w:rPr>
        <w:t>新加坡</w:t>
      </w:r>
      <w:r w:rsidR="000E6D86" w:rsidRPr="00C55EF7">
        <w:rPr>
          <w:rFonts w:eastAsia="標楷體"/>
          <w:kern w:val="0"/>
          <w:sz w:val="28"/>
          <w:szCs w:val="20"/>
        </w:rPr>
        <w:t>201</w:t>
      </w:r>
      <w:r w:rsidR="000E6D86" w:rsidRPr="00C55EF7">
        <w:rPr>
          <w:rFonts w:eastAsia="標楷體" w:hint="eastAsia"/>
          <w:kern w:val="0"/>
          <w:sz w:val="28"/>
          <w:szCs w:val="20"/>
        </w:rPr>
        <w:t>3</w:t>
      </w:r>
      <w:r w:rsidR="000E6D86" w:rsidRPr="00C55EF7">
        <w:rPr>
          <w:rFonts w:eastAsia="標楷體"/>
          <w:kern w:val="0"/>
          <w:sz w:val="28"/>
          <w:szCs w:val="20"/>
        </w:rPr>
        <w:t>年</w:t>
      </w:r>
      <w:r w:rsidR="000E6D86" w:rsidRPr="00C55EF7">
        <w:rPr>
          <w:rFonts w:eastAsia="標楷體" w:hint="eastAsia"/>
          <w:kern w:val="0"/>
          <w:sz w:val="28"/>
          <w:szCs w:val="20"/>
        </w:rPr>
        <w:t>2</w:t>
      </w:r>
      <w:r w:rsidR="000E6D86" w:rsidRPr="00C55EF7">
        <w:rPr>
          <w:rFonts w:eastAsia="標楷體"/>
          <w:kern w:val="0"/>
          <w:sz w:val="28"/>
          <w:szCs w:val="20"/>
        </w:rPr>
        <w:t>月</w:t>
      </w:r>
      <w:r w:rsidR="000E6D86" w:rsidRPr="00C55EF7">
        <w:rPr>
          <w:rFonts w:eastAsia="標楷體" w:hint="eastAsia"/>
          <w:kern w:val="0"/>
          <w:sz w:val="28"/>
          <w:szCs w:val="20"/>
        </w:rPr>
        <w:t>出口衰退</w:t>
      </w:r>
      <w:r w:rsidR="000E6D86" w:rsidRPr="00C55EF7">
        <w:rPr>
          <w:rFonts w:eastAsia="標楷體" w:hint="eastAsia"/>
          <w:kern w:val="0"/>
          <w:sz w:val="28"/>
          <w:szCs w:val="20"/>
        </w:rPr>
        <w:t>19.5</w:t>
      </w:r>
      <w:r w:rsidR="000E6D86" w:rsidRPr="00C55EF7">
        <w:rPr>
          <w:rFonts w:eastAsia="標楷體"/>
          <w:kern w:val="0"/>
          <w:sz w:val="28"/>
          <w:szCs w:val="20"/>
        </w:rPr>
        <w:t>%</w:t>
      </w:r>
      <w:r w:rsidR="000E6D86" w:rsidRPr="00C55EF7">
        <w:rPr>
          <w:rFonts w:eastAsia="標楷體"/>
          <w:kern w:val="0"/>
          <w:sz w:val="28"/>
          <w:szCs w:val="20"/>
        </w:rPr>
        <w:t>，進口</w:t>
      </w:r>
      <w:r w:rsidR="000E6D86" w:rsidRPr="00C55EF7">
        <w:rPr>
          <w:rFonts w:eastAsia="標楷體" w:hint="eastAsia"/>
          <w:kern w:val="0"/>
          <w:sz w:val="28"/>
          <w:szCs w:val="20"/>
        </w:rPr>
        <w:t>衰退</w:t>
      </w:r>
      <w:r w:rsidR="000E6D86" w:rsidRPr="00C55EF7">
        <w:rPr>
          <w:rFonts w:eastAsia="標楷體" w:hint="eastAsia"/>
          <w:kern w:val="0"/>
          <w:sz w:val="28"/>
          <w:szCs w:val="20"/>
        </w:rPr>
        <w:t>14.7</w:t>
      </w:r>
      <w:r w:rsidR="000E6D86" w:rsidRPr="00C55EF7">
        <w:rPr>
          <w:rFonts w:eastAsia="標楷體"/>
          <w:kern w:val="0"/>
          <w:sz w:val="28"/>
          <w:szCs w:val="20"/>
        </w:rPr>
        <w:t>%</w:t>
      </w:r>
      <w:r w:rsidR="000E6D86" w:rsidRPr="00C55EF7">
        <w:rPr>
          <w:rFonts w:eastAsia="標楷體"/>
          <w:kern w:val="0"/>
          <w:sz w:val="28"/>
          <w:szCs w:val="20"/>
        </w:rPr>
        <w:t>，</w:t>
      </w:r>
      <w:r w:rsidR="000E6D86" w:rsidRPr="00C55EF7">
        <w:rPr>
          <w:rFonts w:eastAsia="標楷體" w:hint="eastAsia"/>
          <w:kern w:val="0"/>
          <w:sz w:val="28"/>
          <w:szCs w:val="20"/>
        </w:rPr>
        <w:t>石油產品出口衰退</w:t>
      </w:r>
      <w:r w:rsidR="000E6D86" w:rsidRPr="00C55EF7">
        <w:rPr>
          <w:rFonts w:eastAsia="標楷體" w:hint="eastAsia"/>
          <w:kern w:val="0"/>
          <w:sz w:val="28"/>
          <w:szCs w:val="20"/>
        </w:rPr>
        <w:t>6.3%</w:t>
      </w:r>
      <w:r w:rsidR="000E6D86" w:rsidRPr="00C55EF7">
        <w:rPr>
          <w:rFonts w:eastAsia="標楷體" w:hint="eastAsia"/>
          <w:kern w:val="0"/>
          <w:sz w:val="28"/>
          <w:szCs w:val="20"/>
        </w:rPr>
        <w:t>，非石油產品出口則衰退</w:t>
      </w:r>
      <w:r w:rsidR="000E6D86" w:rsidRPr="00C55EF7">
        <w:rPr>
          <w:rFonts w:eastAsia="標楷體" w:hint="eastAsia"/>
          <w:kern w:val="0"/>
          <w:sz w:val="28"/>
          <w:szCs w:val="20"/>
        </w:rPr>
        <w:t>30.6%</w:t>
      </w:r>
      <w:r w:rsidR="000E6D86" w:rsidRPr="00C55EF7">
        <w:rPr>
          <w:rFonts w:eastAsia="標楷體" w:hint="eastAsia"/>
          <w:kern w:val="0"/>
          <w:sz w:val="28"/>
          <w:szCs w:val="20"/>
        </w:rPr>
        <w:t>，其中</w:t>
      </w:r>
      <w:r w:rsidR="000E6D86" w:rsidRPr="00C55EF7">
        <w:rPr>
          <w:rFonts w:eastAsia="標楷體"/>
          <w:kern w:val="0"/>
          <w:sz w:val="28"/>
          <w:szCs w:val="20"/>
        </w:rPr>
        <w:t>電子產品</w:t>
      </w:r>
      <w:r w:rsidR="000E6D86" w:rsidRPr="00C55EF7">
        <w:rPr>
          <w:rFonts w:eastAsia="標楷體" w:hint="eastAsia"/>
          <w:kern w:val="0"/>
          <w:sz w:val="28"/>
          <w:szCs w:val="20"/>
        </w:rPr>
        <w:t>出口衰退</w:t>
      </w:r>
      <w:r w:rsidR="000E6D86" w:rsidRPr="00C55EF7">
        <w:rPr>
          <w:rFonts w:eastAsia="標楷體" w:hint="eastAsia"/>
          <w:kern w:val="0"/>
          <w:sz w:val="28"/>
          <w:szCs w:val="20"/>
        </w:rPr>
        <w:t>27.4</w:t>
      </w:r>
      <w:r w:rsidR="000E6D86" w:rsidRPr="00C55EF7">
        <w:rPr>
          <w:rFonts w:eastAsia="標楷體"/>
          <w:kern w:val="0"/>
          <w:sz w:val="28"/>
          <w:szCs w:val="20"/>
        </w:rPr>
        <w:t>%</w:t>
      </w:r>
      <w:r w:rsidR="000E6D86" w:rsidRPr="00C55EF7">
        <w:rPr>
          <w:rFonts w:eastAsia="標楷體" w:hint="eastAsia"/>
          <w:kern w:val="0"/>
          <w:sz w:val="28"/>
          <w:szCs w:val="20"/>
        </w:rPr>
        <w:t>，</w:t>
      </w:r>
      <w:r w:rsidR="000E6D86" w:rsidRPr="00C55EF7">
        <w:rPr>
          <w:rFonts w:eastAsia="標楷體"/>
          <w:kern w:val="0"/>
          <w:sz w:val="28"/>
          <w:szCs w:val="20"/>
        </w:rPr>
        <w:t>非電子產品出口</w:t>
      </w:r>
      <w:r w:rsidR="000E6D86" w:rsidRPr="00C55EF7">
        <w:rPr>
          <w:rFonts w:eastAsia="標楷體" w:hint="eastAsia"/>
          <w:kern w:val="0"/>
          <w:sz w:val="28"/>
          <w:szCs w:val="20"/>
        </w:rPr>
        <w:t>衰退</w:t>
      </w:r>
      <w:r w:rsidR="000E6D86" w:rsidRPr="00C55EF7">
        <w:rPr>
          <w:rFonts w:eastAsia="標楷體" w:hint="eastAsia"/>
          <w:kern w:val="0"/>
          <w:sz w:val="28"/>
          <w:szCs w:val="20"/>
        </w:rPr>
        <w:t>32.0</w:t>
      </w:r>
      <w:r w:rsidR="000E6D86" w:rsidRPr="00C55EF7">
        <w:rPr>
          <w:rFonts w:eastAsia="標楷體"/>
          <w:kern w:val="0"/>
          <w:sz w:val="28"/>
          <w:szCs w:val="20"/>
        </w:rPr>
        <w:t>%</w:t>
      </w:r>
      <w:r w:rsidR="000E6D86" w:rsidRPr="00C55EF7">
        <w:rPr>
          <w:rFonts w:eastAsia="標楷體"/>
          <w:kern w:val="0"/>
          <w:sz w:val="28"/>
          <w:szCs w:val="20"/>
        </w:rPr>
        <w:t>。</w:t>
      </w:r>
      <w:r w:rsidR="000E6D86" w:rsidRPr="00C55EF7">
        <w:rPr>
          <w:rFonts w:eastAsia="標楷體" w:hint="eastAsia"/>
          <w:kern w:val="0"/>
          <w:sz w:val="28"/>
          <w:szCs w:val="20"/>
        </w:rPr>
        <w:t>工業生產指數衰退</w:t>
      </w:r>
      <w:r w:rsidR="000E6D86" w:rsidRPr="00C55EF7">
        <w:rPr>
          <w:rFonts w:eastAsia="標楷體" w:hint="eastAsia"/>
          <w:kern w:val="0"/>
          <w:sz w:val="28"/>
          <w:szCs w:val="20"/>
        </w:rPr>
        <w:t>16.6%</w:t>
      </w:r>
      <w:r w:rsidR="000E6D86" w:rsidRPr="00C55EF7">
        <w:rPr>
          <w:rFonts w:eastAsia="標楷體" w:hint="eastAsia"/>
          <w:kern w:val="0"/>
          <w:sz w:val="28"/>
          <w:szCs w:val="20"/>
        </w:rPr>
        <w:t>，</w:t>
      </w:r>
      <w:r w:rsidR="000E6D86" w:rsidRPr="00C55EF7">
        <w:rPr>
          <w:rFonts w:eastAsia="標楷體"/>
          <w:kern w:val="0"/>
          <w:sz w:val="28"/>
          <w:szCs w:val="20"/>
        </w:rPr>
        <w:t>6</w:t>
      </w:r>
      <w:r w:rsidR="000E6D86" w:rsidRPr="00C55EF7">
        <w:rPr>
          <w:rFonts w:eastAsia="標楷體"/>
          <w:kern w:val="0"/>
          <w:sz w:val="28"/>
          <w:szCs w:val="20"/>
        </w:rPr>
        <w:t>大產業</w:t>
      </w:r>
      <w:r w:rsidR="000E6D86" w:rsidRPr="00C55EF7">
        <w:rPr>
          <w:rFonts w:eastAsia="標楷體" w:hint="eastAsia"/>
          <w:kern w:val="0"/>
          <w:sz w:val="28"/>
          <w:szCs w:val="20"/>
        </w:rPr>
        <w:t>產值皆下跌，其</w:t>
      </w:r>
      <w:r w:rsidR="000E6D86" w:rsidRPr="00C55EF7">
        <w:rPr>
          <w:rFonts w:eastAsia="標楷體"/>
          <w:kern w:val="0"/>
          <w:sz w:val="28"/>
          <w:szCs w:val="20"/>
        </w:rPr>
        <w:t>中電子業</w:t>
      </w:r>
      <w:r w:rsidR="000E6D86" w:rsidRPr="00C55EF7">
        <w:rPr>
          <w:rFonts w:eastAsia="標楷體" w:hint="eastAsia"/>
          <w:kern w:val="0"/>
          <w:sz w:val="28"/>
          <w:szCs w:val="20"/>
        </w:rPr>
        <w:t>持續</w:t>
      </w:r>
      <w:r w:rsidR="000E6D86" w:rsidRPr="00C55EF7">
        <w:rPr>
          <w:rFonts w:eastAsia="標楷體"/>
          <w:kern w:val="0"/>
          <w:sz w:val="28"/>
          <w:szCs w:val="20"/>
        </w:rPr>
        <w:t>衰退</w:t>
      </w:r>
      <w:r w:rsidR="000E6D86" w:rsidRPr="00C55EF7">
        <w:rPr>
          <w:rFonts w:eastAsia="標楷體" w:hint="eastAsia"/>
          <w:kern w:val="0"/>
          <w:sz w:val="28"/>
          <w:szCs w:val="20"/>
        </w:rPr>
        <w:t>21.1</w:t>
      </w:r>
      <w:r w:rsidR="000E6D86" w:rsidRPr="00C55EF7">
        <w:rPr>
          <w:rFonts w:eastAsia="標楷體"/>
          <w:kern w:val="0"/>
          <w:sz w:val="28"/>
          <w:szCs w:val="20"/>
        </w:rPr>
        <w:t>%</w:t>
      </w:r>
      <w:r w:rsidR="000E6D86" w:rsidRPr="00C55EF7">
        <w:rPr>
          <w:rFonts w:eastAsia="標楷體" w:hint="eastAsia"/>
          <w:kern w:val="0"/>
          <w:sz w:val="28"/>
          <w:szCs w:val="20"/>
        </w:rPr>
        <w:t>，生物醫學製造業則衰退</w:t>
      </w:r>
      <w:r w:rsidR="000E6D86" w:rsidRPr="00C55EF7">
        <w:rPr>
          <w:rFonts w:eastAsia="標楷體" w:hint="eastAsia"/>
          <w:kern w:val="0"/>
          <w:sz w:val="28"/>
          <w:szCs w:val="20"/>
        </w:rPr>
        <w:t>18.0%</w:t>
      </w:r>
      <w:r w:rsidR="000E6D86" w:rsidRPr="00C55EF7">
        <w:rPr>
          <w:rFonts w:eastAsia="標楷體" w:hint="eastAsia"/>
          <w:kern w:val="0"/>
          <w:sz w:val="28"/>
          <w:szCs w:val="20"/>
        </w:rPr>
        <w:t>，主因適逢農曆春節假期所致</w:t>
      </w:r>
      <w:r w:rsidR="000E6D86" w:rsidRPr="00C55EF7">
        <w:rPr>
          <w:rFonts w:eastAsia="標楷體"/>
          <w:kern w:val="0"/>
          <w:sz w:val="28"/>
          <w:szCs w:val="20"/>
        </w:rPr>
        <w:t>。</w:t>
      </w:r>
      <w:r w:rsidR="000E6D86" w:rsidRPr="00C55EF7">
        <w:rPr>
          <w:rFonts w:eastAsia="標楷體" w:hint="eastAsia"/>
          <w:kern w:val="0"/>
          <w:sz w:val="28"/>
          <w:szCs w:val="20"/>
        </w:rPr>
        <w:t>物價方面，道路運輸成本漲幅達</w:t>
      </w:r>
      <w:r w:rsidR="000E6D86" w:rsidRPr="00C55EF7">
        <w:rPr>
          <w:rFonts w:eastAsia="標楷體" w:hint="eastAsia"/>
          <w:kern w:val="0"/>
          <w:sz w:val="28"/>
          <w:szCs w:val="20"/>
        </w:rPr>
        <w:t>17.4%</w:t>
      </w:r>
      <w:r w:rsidR="000E6D86" w:rsidRPr="00C55EF7">
        <w:rPr>
          <w:rFonts w:eastAsia="標楷體" w:hint="eastAsia"/>
          <w:kern w:val="0"/>
          <w:sz w:val="28"/>
          <w:szCs w:val="20"/>
        </w:rPr>
        <w:t>，且春節期間食物價格上漲，加上外勞法規調整，造成服務類消費者物價上漲等因素，導致整體</w:t>
      </w:r>
      <w:r w:rsidR="000E6D86" w:rsidRPr="00C55EF7">
        <w:rPr>
          <w:rFonts w:eastAsia="標楷體"/>
          <w:kern w:val="0"/>
          <w:sz w:val="28"/>
          <w:szCs w:val="20"/>
        </w:rPr>
        <w:t>消費者物價指數</w:t>
      </w:r>
      <w:r w:rsidR="000E6D86" w:rsidRPr="00C55EF7">
        <w:rPr>
          <w:rFonts w:eastAsia="標楷體" w:hint="eastAsia"/>
          <w:kern w:val="0"/>
          <w:sz w:val="28"/>
          <w:szCs w:val="20"/>
        </w:rPr>
        <w:t>上漲</w:t>
      </w:r>
      <w:r w:rsidR="000E6D86" w:rsidRPr="00C55EF7">
        <w:rPr>
          <w:rFonts w:eastAsia="標楷體"/>
          <w:kern w:val="0"/>
          <w:sz w:val="28"/>
          <w:szCs w:val="20"/>
        </w:rPr>
        <w:t>率</w:t>
      </w:r>
      <w:r w:rsidR="000E6D86" w:rsidRPr="00C55EF7">
        <w:rPr>
          <w:rFonts w:eastAsia="標楷體" w:hint="eastAsia"/>
          <w:kern w:val="0"/>
          <w:sz w:val="28"/>
          <w:szCs w:val="20"/>
        </w:rPr>
        <w:t>跳升至</w:t>
      </w:r>
      <w:r w:rsidR="000E6D86" w:rsidRPr="00C55EF7">
        <w:rPr>
          <w:rFonts w:eastAsia="標楷體" w:hint="eastAsia"/>
          <w:kern w:val="0"/>
          <w:sz w:val="28"/>
          <w:szCs w:val="20"/>
        </w:rPr>
        <w:t>4.9</w:t>
      </w:r>
      <w:r w:rsidR="000E6D86" w:rsidRPr="00C55EF7">
        <w:rPr>
          <w:rFonts w:eastAsia="標楷體"/>
          <w:kern w:val="0"/>
          <w:sz w:val="28"/>
          <w:szCs w:val="20"/>
        </w:rPr>
        <w:t>%</w:t>
      </w:r>
      <w:r w:rsidR="000E6D86" w:rsidRPr="00C55EF7">
        <w:rPr>
          <w:rFonts w:eastAsia="標楷體"/>
          <w:kern w:val="0"/>
          <w:sz w:val="28"/>
          <w:szCs w:val="20"/>
        </w:rPr>
        <w:t>。</w:t>
      </w:r>
    </w:p>
    <w:p w:rsidR="000E6D86" w:rsidRPr="00C55EF7" w:rsidRDefault="00C55EF7" w:rsidP="00C55EF7">
      <w:pPr>
        <w:snapToGrid w:val="0"/>
        <w:spacing w:before="60" w:line="300" w:lineRule="auto"/>
        <w:ind w:leftChars="273" w:left="991" w:right="-227" w:hangingChars="120" w:hanging="336"/>
        <w:jc w:val="both"/>
        <w:rPr>
          <w:rFonts w:eastAsia="標楷體"/>
          <w:kern w:val="0"/>
          <w:sz w:val="28"/>
          <w:szCs w:val="20"/>
        </w:rPr>
      </w:pPr>
      <w:r>
        <w:rPr>
          <w:rFonts w:eastAsia="標楷體" w:hint="eastAsia"/>
          <w:kern w:val="0"/>
          <w:sz w:val="28"/>
          <w:szCs w:val="20"/>
        </w:rPr>
        <w:t>(3)</w:t>
      </w:r>
      <w:r w:rsidR="000E6D86" w:rsidRPr="00C55EF7">
        <w:rPr>
          <w:rFonts w:eastAsia="標楷體" w:hint="eastAsia"/>
          <w:kern w:val="0"/>
          <w:sz w:val="28"/>
          <w:szCs w:val="20"/>
        </w:rPr>
        <w:t>新加坡副總理兼財政部長尚達曼於</w:t>
      </w:r>
      <w:r w:rsidR="000E6D86" w:rsidRPr="00C55EF7">
        <w:rPr>
          <w:rFonts w:eastAsia="標楷體" w:hint="eastAsia"/>
          <w:kern w:val="0"/>
          <w:sz w:val="28"/>
          <w:szCs w:val="20"/>
        </w:rPr>
        <w:t>2013</w:t>
      </w:r>
      <w:r w:rsidR="000E6D86" w:rsidRPr="00C55EF7">
        <w:rPr>
          <w:rFonts w:eastAsia="標楷體" w:hint="eastAsia"/>
          <w:kern w:val="0"/>
          <w:sz w:val="28"/>
          <w:szCs w:val="20"/>
        </w:rPr>
        <w:t>年</w:t>
      </w:r>
      <w:r w:rsidR="000E6D86" w:rsidRPr="00C55EF7">
        <w:rPr>
          <w:rFonts w:eastAsia="標楷體" w:hint="eastAsia"/>
          <w:kern w:val="0"/>
          <w:sz w:val="28"/>
          <w:szCs w:val="20"/>
        </w:rPr>
        <w:t>3</w:t>
      </w:r>
      <w:r w:rsidR="000E6D86" w:rsidRPr="00C55EF7">
        <w:rPr>
          <w:rFonts w:eastAsia="標楷體" w:hint="eastAsia"/>
          <w:kern w:val="0"/>
          <w:sz w:val="28"/>
          <w:szCs w:val="20"/>
        </w:rPr>
        <w:t>月</w:t>
      </w:r>
      <w:r w:rsidR="000E6D86" w:rsidRPr="00C55EF7">
        <w:rPr>
          <w:rFonts w:eastAsia="標楷體" w:hint="eastAsia"/>
          <w:kern w:val="0"/>
          <w:sz w:val="28"/>
          <w:szCs w:val="20"/>
        </w:rPr>
        <w:t>7</w:t>
      </w:r>
      <w:r w:rsidR="000E6D86" w:rsidRPr="00C55EF7">
        <w:rPr>
          <w:rFonts w:eastAsia="標楷體" w:hint="eastAsia"/>
          <w:kern w:val="0"/>
          <w:sz w:val="28"/>
          <w:szCs w:val="20"/>
        </w:rPr>
        <w:t>日就新加坡</w:t>
      </w:r>
      <w:r w:rsidR="000E6D86" w:rsidRPr="00C55EF7">
        <w:rPr>
          <w:rFonts w:eastAsia="標楷體" w:hint="eastAsia"/>
          <w:kern w:val="0"/>
          <w:sz w:val="28"/>
          <w:szCs w:val="20"/>
        </w:rPr>
        <w:t>2013</w:t>
      </w:r>
      <w:r w:rsidR="000E6D86" w:rsidRPr="00C55EF7">
        <w:rPr>
          <w:rFonts w:eastAsia="標楷體" w:hint="eastAsia"/>
          <w:kern w:val="0"/>
          <w:sz w:val="28"/>
          <w:szCs w:val="20"/>
        </w:rPr>
        <w:t>財政年度預算案進行答辯，針對如何使新加坡實現「質」的經濟成長議題，渠強調中小企業約占新加坡整體</w:t>
      </w:r>
      <w:r w:rsidR="000E6D86" w:rsidRPr="00C55EF7">
        <w:rPr>
          <w:rFonts w:eastAsia="標楷體" w:hint="eastAsia"/>
          <w:kern w:val="0"/>
          <w:sz w:val="28"/>
          <w:szCs w:val="20"/>
        </w:rPr>
        <w:t>GDP</w:t>
      </w:r>
      <w:r w:rsidR="000E6D86" w:rsidRPr="00C55EF7">
        <w:rPr>
          <w:rFonts w:eastAsia="標楷體" w:hint="eastAsia"/>
          <w:kern w:val="0"/>
          <w:sz w:val="28"/>
          <w:szCs w:val="20"/>
        </w:rPr>
        <w:t>一半，為新加坡之經濟命脈，因此政府應協助中小企業進行轉型。過去</w:t>
      </w:r>
      <w:r w:rsidR="000E6D86" w:rsidRPr="00C55EF7">
        <w:rPr>
          <w:rFonts w:eastAsia="標楷體" w:hint="eastAsia"/>
          <w:kern w:val="0"/>
          <w:sz w:val="28"/>
          <w:szCs w:val="20"/>
        </w:rPr>
        <w:t>3</w:t>
      </w:r>
      <w:r w:rsidR="000E6D86" w:rsidRPr="00C55EF7">
        <w:rPr>
          <w:rFonts w:eastAsia="標楷體" w:hint="eastAsia"/>
          <w:kern w:val="0"/>
          <w:sz w:val="28"/>
          <w:szCs w:val="20"/>
        </w:rPr>
        <w:t>年以來，新加坡政府持續緊縮外勞政策，減少企業對外勞之依賴；在未來的</w:t>
      </w:r>
      <w:r w:rsidR="000E6D86" w:rsidRPr="00C55EF7">
        <w:rPr>
          <w:rFonts w:eastAsia="標楷體" w:hint="eastAsia"/>
          <w:kern w:val="0"/>
          <w:sz w:val="28"/>
          <w:szCs w:val="20"/>
        </w:rPr>
        <w:t>3</w:t>
      </w:r>
      <w:r w:rsidR="000E6D86" w:rsidRPr="00C55EF7">
        <w:rPr>
          <w:rFonts w:eastAsia="標楷體" w:hint="eastAsia"/>
          <w:kern w:val="0"/>
          <w:sz w:val="28"/>
          <w:szCs w:val="20"/>
        </w:rPr>
        <w:t>年，將透過「轉型支援方案」，投入</w:t>
      </w:r>
      <w:proofErr w:type="gramStart"/>
      <w:r w:rsidR="000E6D86" w:rsidRPr="00C55EF7">
        <w:rPr>
          <w:rFonts w:eastAsia="標楷體" w:hint="eastAsia"/>
          <w:kern w:val="0"/>
          <w:sz w:val="28"/>
          <w:szCs w:val="20"/>
        </w:rPr>
        <w:t>59</w:t>
      </w:r>
      <w:r w:rsidR="000E6D86" w:rsidRPr="00C55EF7">
        <w:rPr>
          <w:rFonts w:eastAsia="標楷體" w:hint="eastAsia"/>
          <w:kern w:val="0"/>
          <w:sz w:val="28"/>
          <w:szCs w:val="20"/>
        </w:rPr>
        <w:t>億星元</w:t>
      </w:r>
      <w:proofErr w:type="gramEnd"/>
      <w:r w:rsidR="000E6D86" w:rsidRPr="00C55EF7">
        <w:rPr>
          <w:rFonts w:eastAsia="標楷體" w:hint="eastAsia"/>
          <w:kern w:val="0"/>
          <w:sz w:val="28"/>
          <w:szCs w:val="20"/>
        </w:rPr>
        <w:t>，協助企業投資以提高生產力，進而使新加坡勞工薪資水準持續成長。</w:t>
      </w:r>
    </w:p>
    <w:p w:rsidR="000E6D86" w:rsidRPr="00AA5B61" w:rsidRDefault="000E6D86" w:rsidP="000E6D86">
      <w:pPr>
        <w:snapToGrid w:val="0"/>
        <w:spacing w:before="120" w:line="300" w:lineRule="auto"/>
        <w:ind w:left="961" w:right="-227"/>
        <w:jc w:val="both"/>
        <w:rPr>
          <w:rFonts w:eastAsia="標楷體"/>
          <w:sz w:val="28"/>
          <w:szCs w:val="28"/>
        </w:rPr>
      </w:pPr>
    </w:p>
    <w:p w:rsidR="000E6D86" w:rsidRPr="003A79E4" w:rsidRDefault="000E6D86" w:rsidP="000E6D86">
      <w:pPr>
        <w:pStyle w:val="t-5"/>
        <w:ind w:leftChars="0" w:left="542" w:firstLineChars="0" w:firstLine="0"/>
        <w:jc w:val="center"/>
        <w:rPr>
          <w:b/>
          <w:color w:val="auto"/>
          <w:sz w:val="22"/>
        </w:rPr>
      </w:pPr>
      <w:r w:rsidRPr="00763368">
        <w:rPr>
          <w:bCs/>
          <w:color w:val="auto"/>
        </w:rPr>
        <w:br w:type="page"/>
      </w:r>
      <w:r w:rsidRPr="003A79E4">
        <w:rPr>
          <w:b/>
          <w:color w:val="auto"/>
        </w:rPr>
        <w:lastRenderedPageBreak/>
        <w:t>表</w:t>
      </w:r>
      <w:smartTag w:uri="urn:schemas-microsoft-com:office:smarttags" w:element="chsdate">
        <w:smartTagPr>
          <w:attr w:name="IsROCDate" w:val="False"/>
          <w:attr w:name="IsLunarDate" w:val="False"/>
          <w:attr w:name="Day" w:val="3"/>
          <w:attr w:name="Month" w:val="3"/>
          <w:attr w:name="Year" w:val="2001"/>
        </w:smartTagPr>
        <w:r w:rsidRPr="003A79E4">
          <w:rPr>
            <w:b/>
            <w:color w:val="auto"/>
          </w:rPr>
          <w:t>1-3</w:t>
        </w:r>
        <w:r w:rsidRPr="003A79E4">
          <w:rPr>
            <w:rFonts w:hint="eastAsia"/>
            <w:b/>
            <w:color w:val="auto"/>
          </w:rPr>
          <w:t>-3</w:t>
        </w:r>
      </w:smartTag>
      <w:r w:rsidRPr="003A79E4">
        <w:rPr>
          <w:b/>
          <w:color w:val="auto"/>
        </w:rPr>
        <w:t xml:space="preserve">   </w:t>
      </w:r>
      <w:r w:rsidRPr="003A79E4">
        <w:rPr>
          <w:rFonts w:hint="eastAsia"/>
          <w:b/>
          <w:color w:val="auto"/>
        </w:rPr>
        <w:t>新加坡</w:t>
      </w:r>
      <w:r w:rsidRPr="003A79E4">
        <w:rPr>
          <w:b/>
          <w:color w:val="auto"/>
        </w:rPr>
        <w:t>重要經濟指標</w:t>
      </w:r>
    </w:p>
    <w:p w:rsidR="000E6D86" w:rsidRPr="003A79E4" w:rsidRDefault="000E6D86" w:rsidP="000E6D86">
      <w:pPr>
        <w:wordWrap w:val="0"/>
        <w:snapToGrid w:val="0"/>
        <w:ind w:rightChars="13" w:right="31"/>
        <w:jc w:val="right"/>
        <w:rPr>
          <w:rFonts w:eastAsia="標楷體"/>
          <w:sz w:val="22"/>
        </w:rPr>
      </w:pPr>
      <w:r w:rsidRPr="003A79E4">
        <w:rPr>
          <w:rFonts w:eastAsia="標楷體"/>
          <w:sz w:val="22"/>
        </w:rPr>
        <w:t xml:space="preserve">         </w:t>
      </w:r>
      <w:r w:rsidRPr="003A79E4">
        <w:rPr>
          <w:rFonts w:eastAsia="標楷體" w:hint="eastAsia"/>
          <w:sz w:val="22"/>
        </w:rPr>
        <w:t xml:space="preserve">   </w:t>
      </w:r>
      <w:r w:rsidRPr="003A79E4">
        <w:rPr>
          <w:rFonts w:eastAsia="標楷體"/>
          <w:sz w:val="22"/>
        </w:rPr>
        <w:t>單位：</w:t>
      </w:r>
      <w:proofErr w:type="gramStart"/>
      <w:r w:rsidRPr="003A79E4">
        <w:rPr>
          <w:rFonts w:eastAsia="標楷體"/>
          <w:sz w:val="22"/>
        </w:rPr>
        <w:t>億</w:t>
      </w:r>
      <w:r w:rsidRPr="003A79E4">
        <w:rPr>
          <w:rFonts w:eastAsia="標楷體" w:hint="eastAsia"/>
          <w:sz w:val="22"/>
        </w:rPr>
        <w:t>星</w:t>
      </w:r>
      <w:r w:rsidRPr="003A79E4">
        <w:rPr>
          <w:rFonts w:eastAsia="標楷體"/>
          <w:sz w:val="22"/>
        </w:rPr>
        <w:t>元</w:t>
      </w:r>
      <w:proofErr w:type="gramEnd"/>
      <w:r w:rsidRPr="003A79E4">
        <w:rPr>
          <w:rFonts w:eastAsia="標楷體"/>
          <w:sz w:val="22"/>
        </w:rPr>
        <w:t>；％</w:t>
      </w:r>
    </w:p>
    <w:tbl>
      <w:tblPr>
        <w:tblW w:w="8308" w:type="dxa"/>
        <w:jc w:val="center"/>
        <w:shd w:val="clear" w:color="auto" w:fill="FFFF99"/>
        <w:tblLayout w:type="fixed"/>
        <w:tblCellMar>
          <w:left w:w="28" w:type="dxa"/>
          <w:right w:w="28" w:type="dxa"/>
        </w:tblCellMar>
        <w:tblLook w:val="0000" w:firstRow="0" w:lastRow="0" w:firstColumn="0" w:lastColumn="0" w:noHBand="0" w:noVBand="0"/>
      </w:tblPr>
      <w:tblGrid>
        <w:gridCol w:w="896"/>
        <w:gridCol w:w="932"/>
        <w:gridCol w:w="672"/>
        <w:gridCol w:w="854"/>
        <w:gridCol w:w="810"/>
        <w:gridCol w:w="750"/>
        <w:gridCol w:w="7"/>
        <w:gridCol w:w="784"/>
        <w:gridCol w:w="896"/>
        <w:gridCol w:w="854"/>
        <w:gridCol w:w="853"/>
      </w:tblGrid>
      <w:tr w:rsidR="000E6D86" w:rsidRPr="003A79E4" w:rsidTr="007C7251">
        <w:trPr>
          <w:cantSplit/>
          <w:jc w:val="center"/>
        </w:trPr>
        <w:tc>
          <w:tcPr>
            <w:tcW w:w="896" w:type="dxa"/>
            <w:vMerge w:val="restart"/>
            <w:tcBorders>
              <w:top w:val="single" w:sz="6" w:space="0" w:color="auto"/>
              <w:left w:val="nil"/>
              <w:right w:val="single" w:sz="6" w:space="0" w:color="auto"/>
            </w:tcBorders>
            <w:shd w:val="clear" w:color="auto" w:fill="auto"/>
            <w:vAlign w:val="center"/>
          </w:tcPr>
          <w:p w:rsidR="000E6D86" w:rsidRPr="003A79E4" w:rsidRDefault="000E6D86" w:rsidP="007C725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3A79E4">
              <w:rPr>
                <w:rFonts w:eastAsia="標楷體"/>
                <w:sz w:val="22"/>
              </w:rPr>
              <w:t>年</w:t>
            </w:r>
          </w:p>
          <w:p w:rsidR="000E6D86" w:rsidRPr="003A79E4" w:rsidRDefault="000E6D86" w:rsidP="007C7251">
            <w:pPr>
              <w:autoSpaceDE w:val="0"/>
              <w:autoSpaceDN w:val="0"/>
              <w:adjustRightInd w:val="0"/>
              <w:snapToGrid w:val="0"/>
              <w:spacing w:line="240" w:lineRule="atLeast"/>
              <w:jc w:val="center"/>
              <w:rPr>
                <w:rFonts w:eastAsia="標楷體"/>
                <w:sz w:val="22"/>
              </w:rPr>
            </w:pPr>
            <w:r w:rsidRPr="003A79E4">
              <w:rPr>
                <w:rFonts w:eastAsia="標楷體"/>
                <w:sz w:val="22"/>
              </w:rPr>
              <w:t>(</w:t>
            </w:r>
            <w:r w:rsidRPr="003A79E4">
              <w:rPr>
                <w:rFonts w:eastAsia="標楷體"/>
                <w:sz w:val="22"/>
              </w:rPr>
              <w:t>月</w:t>
            </w:r>
            <w:r w:rsidRPr="003A79E4">
              <w:rPr>
                <w:rFonts w:eastAsia="標楷體"/>
                <w:sz w:val="22"/>
              </w:rPr>
              <w:t>)</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0E6D86" w:rsidRPr="003A79E4" w:rsidRDefault="000E6D86" w:rsidP="007C7251">
            <w:pPr>
              <w:autoSpaceDE w:val="0"/>
              <w:autoSpaceDN w:val="0"/>
              <w:adjustRightInd w:val="0"/>
              <w:snapToGrid w:val="0"/>
              <w:spacing w:line="240" w:lineRule="atLeast"/>
              <w:jc w:val="center"/>
              <w:rPr>
                <w:rFonts w:eastAsia="標楷體"/>
                <w:sz w:val="22"/>
              </w:rPr>
            </w:pPr>
            <w:r w:rsidRPr="003A79E4">
              <w:rPr>
                <w:rFonts w:eastAsia="標楷體"/>
                <w:sz w:val="22"/>
              </w:rPr>
              <w:t>實質</w:t>
            </w:r>
          </w:p>
          <w:p w:rsidR="000E6D86" w:rsidRPr="003A79E4" w:rsidRDefault="000E6D86" w:rsidP="007C7251">
            <w:pPr>
              <w:autoSpaceDE w:val="0"/>
              <w:autoSpaceDN w:val="0"/>
              <w:adjustRightInd w:val="0"/>
              <w:snapToGrid w:val="0"/>
              <w:spacing w:line="240" w:lineRule="atLeast"/>
              <w:jc w:val="center"/>
              <w:rPr>
                <w:rFonts w:eastAsia="標楷體"/>
                <w:sz w:val="22"/>
              </w:rPr>
            </w:pPr>
            <w:r w:rsidRPr="003A79E4">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0E6D86" w:rsidRPr="003A79E4" w:rsidRDefault="000E6D86" w:rsidP="007C7251">
            <w:pPr>
              <w:autoSpaceDE w:val="0"/>
              <w:autoSpaceDN w:val="0"/>
              <w:adjustRightInd w:val="0"/>
              <w:snapToGrid w:val="0"/>
              <w:spacing w:line="240" w:lineRule="atLeast"/>
              <w:jc w:val="center"/>
              <w:rPr>
                <w:rFonts w:eastAsia="標楷體"/>
                <w:sz w:val="22"/>
              </w:rPr>
            </w:pPr>
            <w:r w:rsidRPr="003A79E4">
              <w:rPr>
                <w:rFonts w:eastAsia="標楷體"/>
                <w:sz w:val="22"/>
              </w:rPr>
              <w:t>工業</w:t>
            </w:r>
          </w:p>
          <w:p w:rsidR="000E6D86" w:rsidRPr="003A79E4" w:rsidRDefault="000E6D86" w:rsidP="007C7251">
            <w:pPr>
              <w:autoSpaceDE w:val="0"/>
              <w:autoSpaceDN w:val="0"/>
              <w:adjustRightInd w:val="0"/>
              <w:snapToGrid w:val="0"/>
              <w:spacing w:line="240" w:lineRule="atLeast"/>
              <w:jc w:val="center"/>
              <w:rPr>
                <w:rFonts w:eastAsia="標楷體"/>
                <w:sz w:val="22"/>
              </w:rPr>
            </w:pPr>
            <w:r w:rsidRPr="003A79E4">
              <w:rPr>
                <w:rFonts w:eastAsia="標楷體"/>
                <w:sz w:val="22"/>
              </w:rPr>
              <w:t>生產</w:t>
            </w:r>
          </w:p>
        </w:tc>
        <w:tc>
          <w:tcPr>
            <w:tcW w:w="4101"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0E6D86" w:rsidRPr="003A79E4" w:rsidRDefault="000E6D86" w:rsidP="007C7251">
            <w:pPr>
              <w:autoSpaceDE w:val="0"/>
              <w:autoSpaceDN w:val="0"/>
              <w:adjustRightInd w:val="0"/>
              <w:snapToGrid w:val="0"/>
              <w:spacing w:line="240" w:lineRule="atLeast"/>
              <w:jc w:val="center"/>
              <w:rPr>
                <w:rFonts w:eastAsia="標楷體"/>
                <w:sz w:val="22"/>
              </w:rPr>
            </w:pPr>
            <w:r w:rsidRPr="003A79E4">
              <w:rPr>
                <w:rFonts w:eastAsia="標楷體"/>
                <w:sz w:val="22"/>
              </w:rPr>
              <w:t>貿</w:t>
            </w:r>
            <w:r w:rsidRPr="003A79E4">
              <w:rPr>
                <w:rFonts w:eastAsia="標楷體"/>
                <w:sz w:val="22"/>
              </w:rPr>
              <w:t xml:space="preserve">   </w:t>
            </w:r>
            <w:r w:rsidRPr="003A79E4">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0E6D86" w:rsidRPr="003A79E4" w:rsidRDefault="000E6D86" w:rsidP="007C7251">
            <w:pPr>
              <w:autoSpaceDE w:val="0"/>
              <w:autoSpaceDN w:val="0"/>
              <w:adjustRightInd w:val="0"/>
              <w:snapToGrid w:val="0"/>
              <w:spacing w:line="240" w:lineRule="atLeast"/>
              <w:jc w:val="center"/>
              <w:rPr>
                <w:rFonts w:eastAsia="標楷體"/>
                <w:sz w:val="22"/>
              </w:rPr>
            </w:pPr>
            <w:r w:rsidRPr="003A79E4">
              <w:rPr>
                <w:rFonts w:eastAsia="標楷體"/>
                <w:sz w:val="22"/>
              </w:rPr>
              <w:t>消費者</w:t>
            </w:r>
          </w:p>
          <w:p w:rsidR="000E6D86" w:rsidRPr="003A79E4" w:rsidRDefault="000E6D86" w:rsidP="007C7251">
            <w:pPr>
              <w:autoSpaceDE w:val="0"/>
              <w:autoSpaceDN w:val="0"/>
              <w:adjustRightInd w:val="0"/>
              <w:snapToGrid w:val="0"/>
              <w:spacing w:line="240" w:lineRule="atLeast"/>
              <w:jc w:val="center"/>
              <w:rPr>
                <w:rFonts w:eastAsia="標楷體"/>
                <w:sz w:val="22"/>
              </w:rPr>
            </w:pPr>
            <w:r w:rsidRPr="003A79E4">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0E6D86" w:rsidRPr="003A79E4" w:rsidRDefault="000E6D86" w:rsidP="007C7251">
            <w:pPr>
              <w:autoSpaceDE w:val="0"/>
              <w:autoSpaceDN w:val="0"/>
              <w:adjustRightInd w:val="0"/>
              <w:snapToGrid w:val="0"/>
              <w:spacing w:line="240" w:lineRule="atLeast"/>
              <w:jc w:val="center"/>
              <w:rPr>
                <w:rFonts w:eastAsia="標楷體"/>
                <w:sz w:val="22"/>
              </w:rPr>
            </w:pPr>
            <w:r w:rsidRPr="003A79E4">
              <w:rPr>
                <w:rFonts w:eastAsia="標楷體"/>
                <w:sz w:val="22"/>
              </w:rPr>
              <w:t>失業率</w:t>
            </w:r>
          </w:p>
        </w:tc>
      </w:tr>
      <w:tr w:rsidR="000E6D86" w:rsidRPr="003A79E4" w:rsidTr="007C7251">
        <w:trPr>
          <w:cantSplit/>
          <w:trHeight w:val="284"/>
          <w:jc w:val="center"/>
        </w:trPr>
        <w:tc>
          <w:tcPr>
            <w:tcW w:w="896" w:type="dxa"/>
            <w:vMerge/>
            <w:tcBorders>
              <w:left w:val="nil"/>
              <w:right w:val="single" w:sz="6" w:space="0" w:color="auto"/>
            </w:tcBorders>
            <w:shd w:val="clear" w:color="auto" w:fill="auto"/>
          </w:tcPr>
          <w:p w:rsidR="000E6D86" w:rsidRPr="003A79E4" w:rsidRDefault="000E6D86" w:rsidP="007C7251">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shd w:val="clear" w:color="auto" w:fill="auto"/>
          </w:tcPr>
          <w:p w:rsidR="000E6D86" w:rsidRPr="003A79E4" w:rsidRDefault="000E6D86" w:rsidP="007C7251">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shd w:val="clear" w:color="auto" w:fill="auto"/>
          </w:tcPr>
          <w:p w:rsidR="000E6D86" w:rsidRPr="003A79E4" w:rsidRDefault="000E6D86" w:rsidP="007C7251">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0E6D86" w:rsidRPr="003A79E4" w:rsidRDefault="000E6D86" w:rsidP="007C7251">
            <w:pPr>
              <w:autoSpaceDE w:val="0"/>
              <w:autoSpaceDN w:val="0"/>
              <w:adjustRightInd w:val="0"/>
              <w:snapToGrid w:val="0"/>
              <w:spacing w:line="240" w:lineRule="atLeast"/>
              <w:jc w:val="center"/>
              <w:rPr>
                <w:rFonts w:eastAsia="標楷體"/>
                <w:sz w:val="22"/>
              </w:rPr>
            </w:pPr>
            <w:r w:rsidRPr="003A79E4">
              <w:rPr>
                <w:rFonts w:eastAsia="標楷體"/>
                <w:sz w:val="22"/>
              </w:rPr>
              <w:t>出口</w:t>
            </w:r>
          </w:p>
        </w:tc>
        <w:tc>
          <w:tcPr>
            <w:tcW w:w="1541" w:type="dxa"/>
            <w:gridSpan w:val="3"/>
            <w:tcBorders>
              <w:top w:val="single" w:sz="6" w:space="0" w:color="auto"/>
              <w:left w:val="single" w:sz="6" w:space="0" w:color="auto"/>
              <w:bottom w:val="single" w:sz="6" w:space="0" w:color="auto"/>
              <w:right w:val="single" w:sz="6" w:space="0" w:color="auto"/>
            </w:tcBorders>
            <w:shd w:val="clear" w:color="auto" w:fill="auto"/>
          </w:tcPr>
          <w:p w:rsidR="000E6D86" w:rsidRPr="003A79E4" w:rsidRDefault="000E6D86" w:rsidP="007C7251">
            <w:pPr>
              <w:autoSpaceDE w:val="0"/>
              <w:autoSpaceDN w:val="0"/>
              <w:adjustRightInd w:val="0"/>
              <w:snapToGrid w:val="0"/>
              <w:spacing w:line="240" w:lineRule="atLeast"/>
              <w:jc w:val="center"/>
              <w:rPr>
                <w:rFonts w:eastAsia="標楷體"/>
                <w:sz w:val="22"/>
              </w:rPr>
            </w:pPr>
            <w:r w:rsidRPr="003A79E4">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tcPr>
          <w:p w:rsidR="000E6D86" w:rsidRPr="003A79E4" w:rsidRDefault="000E6D86" w:rsidP="000E6D86">
            <w:pPr>
              <w:autoSpaceDE w:val="0"/>
              <w:autoSpaceDN w:val="0"/>
              <w:adjustRightInd w:val="0"/>
              <w:snapToGrid w:val="0"/>
              <w:spacing w:beforeLines="30" w:before="108" w:line="240" w:lineRule="atLeast"/>
              <w:jc w:val="center"/>
              <w:rPr>
                <w:rFonts w:eastAsia="標楷體"/>
                <w:sz w:val="22"/>
              </w:rPr>
            </w:pPr>
            <w:r w:rsidRPr="003A79E4">
              <w:rPr>
                <w:rFonts w:eastAsia="標楷體"/>
                <w:sz w:val="22"/>
              </w:rPr>
              <w:t>出入超</w:t>
            </w:r>
          </w:p>
        </w:tc>
        <w:tc>
          <w:tcPr>
            <w:tcW w:w="854" w:type="dxa"/>
            <w:vMerge/>
            <w:tcBorders>
              <w:left w:val="single" w:sz="6" w:space="0" w:color="auto"/>
              <w:right w:val="single" w:sz="6" w:space="0" w:color="auto"/>
            </w:tcBorders>
            <w:shd w:val="clear" w:color="auto" w:fill="auto"/>
          </w:tcPr>
          <w:p w:rsidR="000E6D86" w:rsidRPr="003A79E4" w:rsidRDefault="000E6D86" w:rsidP="007C7251">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shd w:val="clear" w:color="auto" w:fill="auto"/>
          </w:tcPr>
          <w:p w:rsidR="000E6D86" w:rsidRPr="003A79E4" w:rsidRDefault="000E6D86" w:rsidP="007C7251">
            <w:pPr>
              <w:autoSpaceDE w:val="0"/>
              <w:autoSpaceDN w:val="0"/>
              <w:adjustRightInd w:val="0"/>
              <w:snapToGrid w:val="0"/>
              <w:spacing w:line="240" w:lineRule="atLeast"/>
              <w:jc w:val="both"/>
              <w:rPr>
                <w:rFonts w:eastAsia="標楷體"/>
                <w:sz w:val="22"/>
              </w:rPr>
            </w:pPr>
          </w:p>
        </w:tc>
      </w:tr>
      <w:tr w:rsidR="000E6D86" w:rsidRPr="003A79E4" w:rsidTr="007C7251">
        <w:trPr>
          <w:cantSplit/>
          <w:trHeight w:val="284"/>
          <w:jc w:val="center"/>
        </w:trPr>
        <w:tc>
          <w:tcPr>
            <w:tcW w:w="896" w:type="dxa"/>
            <w:vMerge/>
            <w:tcBorders>
              <w:left w:val="nil"/>
              <w:bottom w:val="single" w:sz="4" w:space="0" w:color="auto"/>
              <w:right w:val="single" w:sz="6" w:space="0" w:color="auto"/>
            </w:tcBorders>
            <w:shd w:val="clear" w:color="auto" w:fill="auto"/>
          </w:tcPr>
          <w:p w:rsidR="000E6D86" w:rsidRPr="003A79E4" w:rsidRDefault="000E6D86" w:rsidP="007C7251">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shd w:val="clear" w:color="auto" w:fill="auto"/>
          </w:tcPr>
          <w:p w:rsidR="000E6D86" w:rsidRPr="003A79E4" w:rsidRDefault="000E6D86" w:rsidP="007C7251">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shd w:val="clear" w:color="auto" w:fill="auto"/>
          </w:tcPr>
          <w:p w:rsidR="000E6D86" w:rsidRPr="003A79E4" w:rsidRDefault="000E6D86" w:rsidP="007C7251">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0E6D86" w:rsidRPr="003A79E4" w:rsidRDefault="000E6D86" w:rsidP="007C7251">
            <w:pPr>
              <w:autoSpaceDE w:val="0"/>
              <w:autoSpaceDN w:val="0"/>
              <w:adjustRightInd w:val="0"/>
              <w:snapToGrid w:val="0"/>
              <w:spacing w:line="240" w:lineRule="atLeast"/>
              <w:jc w:val="center"/>
              <w:rPr>
                <w:rFonts w:eastAsia="標楷體"/>
                <w:sz w:val="22"/>
              </w:rPr>
            </w:pPr>
            <w:r w:rsidRPr="003A79E4">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0E6D86" w:rsidRPr="003A79E4" w:rsidRDefault="000E6D86" w:rsidP="007C7251">
            <w:pPr>
              <w:autoSpaceDE w:val="0"/>
              <w:autoSpaceDN w:val="0"/>
              <w:adjustRightInd w:val="0"/>
              <w:snapToGrid w:val="0"/>
              <w:spacing w:line="240" w:lineRule="atLeast"/>
              <w:jc w:val="center"/>
              <w:rPr>
                <w:rFonts w:eastAsia="標楷體"/>
                <w:sz w:val="22"/>
              </w:rPr>
            </w:pPr>
            <w:r w:rsidRPr="003A79E4">
              <w:rPr>
                <w:rFonts w:eastAsia="標楷體"/>
                <w:sz w:val="22"/>
              </w:rPr>
              <w:t>成長率</w:t>
            </w:r>
          </w:p>
        </w:tc>
        <w:tc>
          <w:tcPr>
            <w:tcW w:w="757" w:type="dxa"/>
            <w:gridSpan w:val="2"/>
            <w:tcBorders>
              <w:top w:val="single" w:sz="6" w:space="0" w:color="auto"/>
              <w:left w:val="single" w:sz="6" w:space="0" w:color="auto"/>
              <w:bottom w:val="single" w:sz="6" w:space="0" w:color="auto"/>
              <w:right w:val="single" w:sz="6" w:space="0" w:color="auto"/>
            </w:tcBorders>
            <w:shd w:val="clear" w:color="auto" w:fill="auto"/>
          </w:tcPr>
          <w:p w:rsidR="000E6D86" w:rsidRPr="003A79E4" w:rsidRDefault="000E6D86" w:rsidP="007C7251">
            <w:pPr>
              <w:autoSpaceDE w:val="0"/>
              <w:autoSpaceDN w:val="0"/>
              <w:adjustRightInd w:val="0"/>
              <w:snapToGrid w:val="0"/>
              <w:spacing w:line="240" w:lineRule="atLeast"/>
              <w:jc w:val="center"/>
              <w:rPr>
                <w:rFonts w:eastAsia="標楷體"/>
                <w:sz w:val="22"/>
              </w:rPr>
            </w:pPr>
            <w:r w:rsidRPr="003A79E4">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0E6D86" w:rsidRPr="003A79E4" w:rsidRDefault="000E6D86" w:rsidP="007C7251">
            <w:pPr>
              <w:autoSpaceDE w:val="0"/>
              <w:autoSpaceDN w:val="0"/>
              <w:adjustRightInd w:val="0"/>
              <w:snapToGrid w:val="0"/>
              <w:spacing w:line="240" w:lineRule="atLeast"/>
              <w:jc w:val="center"/>
              <w:rPr>
                <w:rFonts w:eastAsia="標楷體"/>
                <w:sz w:val="22"/>
              </w:rPr>
            </w:pPr>
            <w:r w:rsidRPr="003A79E4">
              <w:rPr>
                <w:rFonts w:eastAsia="標楷體"/>
                <w:sz w:val="22"/>
              </w:rPr>
              <w:t>成長率</w:t>
            </w:r>
          </w:p>
        </w:tc>
        <w:tc>
          <w:tcPr>
            <w:tcW w:w="896" w:type="dxa"/>
            <w:vMerge/>
            <w:tcBorders>
              <w:left w:val="single" w:sz="6" w:space="0" w:color="auto"/>
              <w:bottom w:val="single" w:sz="6" w:space="0" w:color="auto"/>
              <w:right w:val="single" w:sz="6" w:space="0" w:color="auto"/>
            </w:tcBorders>
            <w:shd w:val="clear" w:color="auto" w:fill="auto"/>
          </w:tcPr>
          <w:p w:rsidR="000E6D86" w:rsidRPr="003A79E4" w:rsidRDefault="000E6D86" w:rsidP="007C7251">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shd w:val="clear" w:color="auto" w:fill="auto"/>
          </w:tcPr>
          <w:p w:rsidR="000E6D86" w:rsidRPr="003A79E4" w:rsidRDefault="000E6D86" w:rsidP="007C7251">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shd w:val="clear" w:color="auto" w:fill="auto"/>
          </w:tcPr>
          <w:p w:rsidR="000E6D86" w:rsidRPr="003A79E4" w:rsidRDefault="000E6D86" w:rsidP="007C7251">
            <w:pPr>
              <w:autoSpaceDE w:val="0"/>
              <w:autoSpaceDN w:val="0"/>
              <w:adjustRightInd w:val="0"/>
              <w:snapToGrid w:val="0"/>
              <w:spacing w:line="240" w:lineRule="atLeast"/>
              <w:jc w:val="both"/>
              <w:rPr>
                <w:rFonts w:eastAsia="標楷體"/>
                <w:sz w:val="22"/>
              </w:rPr>
            </w:pPr>
          </w:p>
        </w:tc>
      </w:tr>
      <w:tr w:rsidR="000E6D86" w:rsidRPr="003A79E4" w:rsidTr="007C7251">
        <w:trPr>
          <w:cantSplit/>
          <w:jc w:val="center"/>
        </w:trPr>
        <w:tc>
          <w:tcPr>
            <w:tcW w:w="896" w:type="dxa"/>
            <w:tcBorders>
              <w:left w:val="nil"/>
              <w:right w:val="single" w:sz="6" w:space="0" w:color="auto"/>
            </w:tcBorders>
            <w:shd w:val="clear" w:color="auto" w:fill="auto"/>
          </w:tcPr>
          <w:p w:rsidR="000E6D86" w:rsidRPr="003A79E4" w:rsidRDefault="000E6D86" w:rsidP="007C7251">
            <w:pPr>
              <w:autoSpaceDE w:val="0"/>
              <w:autoSpaceDN w:val="0"/>
              <w:adjustRightInd w:val="0"/>
              <w:snapToGrid w:val="0"/>
              <w:spacing w:line="380" w:lineRule="atLeast"/>
              <w:jc w:val="center"/>
              <w:rPr>
                <w:rFonts w:eastAsia="標楷體"/>
                <w:sz w:val="22"/>
              </w:rPr>
            </w:pPr>
            <w:r w:rsidRPr="003A79E4">
              <w:rPr>
                <w:rFonts w:eastAsia="標楷體" w:hint="eastAsia"/>
                <w:sz w:val="22"/>
              </w:rPr>
              <w:t>2009</w:t>
            </w:r>
            <w:r w:rsidRPr="003A79E4">
              <w:rPr>
                <w:rFonts w:eastAsia="標楷體" w:hint="eastAsia"/>
                <w:sz w:val="22"/>
              </w:rPr>
              <w:t>年</w:t>
            </w:r>
          </w:p>
        </w:tc>
        <w:tc>
          <w:tcPr>
            <w:tcW w:w="932" w:type="dxa"/>
            <w:tcBorders>
              <w:left w:val="single" w:sz="6" w:space="0" w:color="auto"/>
              <w:right w:val="single" w:sz="6" w:space="0" w:color="auto"/>
            </w:tcBorders>
            <w:shd w:val="clear" w:color="auto" w:fill="auto"/>
          </w:tcPr>
          <w:p w:rsidR="000E6D86" w:rsidRPr="00676C10" w:rsidRDefault="000E6D86" w:rsidP="007C7251">
            <w:pPr>
              <w:autoSpaceDE w:val="0"/>
              <w:autoSpaceDN w:val="0"/>
              <w:adjustRightInd w:val="0"/>
              <w:snapToGrid w:val="0"/>
              <w:spacing w:line="380" w:lineRule="atLeast"/>
              <w:jc w:val="center"/>
              <w:rPr>
                <w:rFonts w:eastAsia="標楷體"/>
                <w:sz w:val="20"/>
              </w:rPr>
            </w:pPr>
            <w:r w:rsidRPr="00676C10">
              <w:rPr>
                <w:rFonts w:eastAsia="標楷體" w:hint="eastAsia"/>
                <w:sz w:val="22"/>
              </w:rPr>
              <w:t>-0.8</w:t>
            </w:r>
          </w:p>
        </w:tc>
        <w:tc>
          <w:tcPr>
            <w:tcW w:w="672" w:type="dxa"/>
            <w:tcBorders>
              <w:left w:val="single" w:sz="6" w:space="0" w:color="auto"/>
              <w:right w:val="single" w:sz="6" w:space="0" w:color="auto"/>
            </w:tcBorders>
            <w:shd w:val="clear" w:color="auto" w:fill="auto"/>
          </w:tcPr>
          <w:p w:rsidR="000E6D86" w:rsidRPr="00676C10" w:rsidRDefault="000E6D86" w:rsidP="007C7251">
            <w:pPr>
              <w:autoSpaceDE w:val="0"/>
              <w:autoSpaceDN w:val="0"/>
              <w:adjustRightInd w:val="0"/>
              <w:snapToGrid w:val="0"/>
              <w:spacing w:line="380" w:lineRule="atLeast"/>
              <w:jc w:val="center"/>
              <w:rPr>
                <w:rFonts w:eastAsia="標楷體"/>
                <w:sz w:val="22"/>
              </w:rPr>
            </w:pPr>
            <w:r w:rsidRPr="00676C10">
              <w:rPr>
                <w:rFonts w:eastAsia="標楷體" w:hint="eastAsia"/>
                <w:sz w:val="22"/>
              </w:rPr>
              <w:t>-4.2</w:t>
            </w:r>
          </w:p>
        </w:tc>
        <w:tc>
          <w:tcPr>
            <w:tcW w:w="854" w:type="dxa"/>
            <w:tcBorders>
              <w:left w:val="single" w:sz="6" w:space="0" w:color="auto"/>
              <w:right w:val="single" w:sz="6" w:space="0" w:color="auto"/>
            </w:tcBorders>
            <w:shd w:val="clear" w:color="auto" w:fill="auto"/>
            <w:vAlign w:val="center"/>
          </w:tcPr>
          <w:p w:rsidR="000E6D86" w:rsidRPr="00676C10" w:rsidRDefault="000E6D86" w:rsidP="007C7251">
            <w:pPr>
              <w:autoSpaceDE w:val="0"/>
              <w:autoSpaceDN w:val="0"/>
              <w:adjustRightInd w:val="0"/>
              <w:snapToGrid w:val="0"/>
              <w:spacing w:line="380" w:lineRule="atLeast"/>
              <w:jc w:val="center"/>
              <w:rPr>
                <w:rFonts w:eastAsia="標楷體"/>
                <w:sz w:val="22"/>
              </w:rPr>
            </w:pPr>
            <w:r w:rsidRPr="00676C10">
              <w:rPr>
                <w:rFonts w:eastAsia="標楷體" w:hint="eastAsia"/>
                <w:sz w:val="22"/>
              </w:rPr>
              <w:t>3,911.2</w:t>
            </w:r>
          </w:p>
        </w:tc>
        <w:tc>
          <w:tcPr>
            <w:tcW w:w="810" w:type="dxa"/>
            <w:tcBorders>
              <w:left w:val="single" w:sz="6" w:space="0" w:color="auto"/>
              <w:right w:val="single" w:sz="6" w:space="0" w:color="auto"/>
            </w:tcBorders>
            <w:shd w:val="clear" w:color="auto" w:fill="auto"/>
            <w:vAlign w:val="center"/>
          </w:tcPr>
          <w:p w:rsidR="000E6D86" w:rsidRPr="00676C10" w:rsidRDefault="000E6D86" w:rsidP="007C7251">
            <w:pPr>
              <w:autoSpaceDE w:val="0"/>
              <w:autoSpaceDN w:val="0"/>
              <w:adjustRightInd w:val="0"/>
              <w:snapToGrid w:val="0"/>
              <w:spacing w:line="380" w:lineRule="atLeast"/>
              <w:jc w:val="center"/>
              <w:rPr>
                <w:rFonts w:eastAsia="標楷體"/>
                <w:sz w:val="22"/>
              </w:rPr>
            </w:pPr>
            <w:r w:rsidRPr="00676C10">
              <w:rPr>
                <w:rFonts w:eastAsia="標楷體" w:hint="eastAsia"/>
                <w:sz w:val="22"/>
              </w:rPr>
              <w:t>-18.0</w:t>
            </w:r>
          </w:p>
        </w:tc>
        <w:tc>
          <w:tcPr>
            <w:tcW w:w="757" w:type="dxa"/>
            <w:gridSpan w:val="2"/>
            <w:tcBorders>
              <w:left w:val="single" w:sz="6" w:space="0" w:color="auto"/>
              <w:right w:val="single" w:sz="6" w:space="0" w:color="auto"/>
            </w:tcBorders>
            <w:shd w:val="clear" w:color="auto" w:fill="auto"/>
            <w:vAlign w:val="center"/>
          </w:tcPr>
          <w:p w:rsidR="000E6D86" w:rsidRPr="00676C10" w:rsidRDefault="000E6D86" w:rsidP="007C7251">
            <w:pPr>
              <w:autoSpaceDE w:val="0"/>
              <w:autoSpaceDN w:val="0"/>
              <w:adjustRightInd w:val="0"/>
              <w:snapToGrid w:val="0"/>
              <w:spacing w:line="380" w:lineRule="atLeast"/>
              <w:jc w:val="center"/>
              <w:rPr>
                <w:rFonts w:eastAsia="標楷體"/>
                <w:sz w:val="22"/>
              </w:rPr>
            </w:pPr>
            <w:r w:rsidRPr="00676C10">
              <w:rPr>
                <w:rFonts w:eastAsia="標楷體" w:hint="eastAsia"/>
                <w:sz w:val="22"/>
              </w:rPr>
              <w:t>3,563.0</w:t>
            </w:r>
          </w:p>
        </w:tc>
        <w:tc>
          <w:tcPr>
            <w:tcW w:w="784" w:type="dxa"/>
            <w:tcBorders>
              <w:left w:val="single" w:sz="6" w:space="0" w:color="auto"/>
              <w:right w:val="single" w:sz="6" w:space="0" w:color="auto"/>
            </w:tcBorders>
            <w:shd w:val="clear" w:color="auto" w:fill="auto"/>
            <w:vAlign w:val="center"/>
          </w:tcPr>
          <w:p w:rsidR="000E6D86" w:rsidRPr="00676C10" w:rsidRDefault="000E6D86" w:rsidP="007C7251">
            <w:pPr>
              <w:autoSpaceDE w:val="0"/>
              <w:autoSpaceDN w:val="0"/>
              <w:adjustRightInd w:val="0"/>
              <w:snapToGrid w:val="0"/>
              <w:spacing w:line="380" w:lineRule="atLeast"/>
              <w:jc w:val="center"/>
              <w:rPr>
                <w:rFonts w:eastAsia="標楷體"/>
                <w:sz w:val="22"/>
              </w:rPr>
            </w:pPr>
            <w:r w:rsidRPr="00676C10">
              <w:rPr>
                <w:rFonts w:eastAsia="標楷體" w:hint="eastAsia"/>
                <w:sz w:val="22"/>
              </w:rPr>
              <w:t>-21.0</w:t>
            </w:r>
          </w:p>
        </w:tc>
        <w:tc>
          <w:tcPr>
            <w:tcW w:w="896" w:type="dxa"/>
            <w:tcBorders>
              <w:left w:val="single" w:sz="6" w:space="0" w:color="auto"/>
              <w:right w:val="single" w:sz="6" w:space="0" w:color="auto"/>
            </w:tcBorders>
            <w:shd w:val="clear" w:color="auto" w:fill="auto"/>
            <w:vAlign w:val="center"/>
          </w:tcPr>
          <w:p w:rsidR="000E6D86" w:rsidRPr="00676C10" w:rsidRDefault="000E6D86" w:rsidP="007C7251">
            <w:pPr>
              <w:autoSpaceDE w:val="0"/>
              <w:autoSpaceDN w:val="0"/>
              <w:adjustRightInd w:val="0"/>
              <w:snapToGrid w:val="0"/>
              <w:spacing w:line="380" w:lineRule="atLeast"/>
              <w:jc w:val="center"/>
              <w:rPr>
                <w:rFonts w:eastAsia="標楷體"/>
                <w:sz w:val="22"/>
              </w:rPr>
            </w:pPr>
            <w:r w:rsidRPr="00676C10">
              <w:rPr>
                <w:rFonts w:eastAsia="標楷體" w:hint="eastAsia"/>
                <w:sz w:val="22"/>
              </w:rPr>
              <w:t>348.2</w:t>
            </w:r>
          </w:p>
        </w:tc>
        <w:tc>
          <w:tcPr>
            <w:tcW w:w="854" w:type="dxa"/>
            <w:tcBorders>
              <w:left w:val="single" w:sz="6" w:space="0" w:color="auto"/>
              <w:right w:val="single" w:sz="6" w:space="0" w:color="auto"/>
            </w:tcBorders>
            <w:shd w:val="clear" w:color="auto" w:fill="auto"/>
          </w:tcPr>
          <w:p w:rsidR="000E6D86" w:rsidRPr="00676C10" w:rsidRDefault="000E6D86" w:rsidP="007C7251">
            <w:pPr>
              <w:autoSpaceDE w:val="0"/>
              <w:autoSpaceDN w:val="0"/>
              <w:adjustRightInd w:val="0"/>
              <w:snapToGrid w:val="0"/>
              <w:spacing w:line="380" w:lineRule="atLeast"/>
              <w:jc w:val="center"/>
              <w:rPr>
                <w:rFonts w:eastAsia="標楷體"/>
                <w:sz w:val="22"/>
              </w:rPr>
            </w:pPr>
            <w:r w:rsidRPr="00676C10">
              <w:rPr>
                <w:rFonts w:eastAsia="標楷體" w:hint="eastAsia"/>
                <w:sz w:val="22"/>
              </w:rPr>
              <w:t>0.6</w:t>
            </w:r>
          </w:p>
        </w:tc>
        <w:tc>
          <w:tcPr>
            <w:tcW w:w="853" w:type="dxa"/>
            <w:tcBorders>
              <w:left w:val="single" w:sz="6" w:space="0" w:color="auto"/>
              <w:right w:val="nil"/>
            </w:tcBorders>
            <w:shd w:val="clear" w:color="auto" w:fill="auto"/>
          </w:tcPr>
          <w:p w:rsidR="000E6D86" w:rsidRPr="00676C10" w:rsidRDefault="000E6D86" w:rsidP="007C7251">
            <w:pPr>
              <w:autoSpaceDE w:val="0"/>
              <w:autoSpaceDN w:val="0"/>
              <w:adjustRightInd w:val="0"/>
              <w:snapToGrid w:val="0"/>
              <w:spacing w:line="380" w:lineRule="atLeast"/>
              <w:jc w:val="center"/>
              <w:rPr>
                <w:rFonts w:eastAsia="標楷體"/>
                <w:sz w:val="22"/>
              </w:rPr>
            </w:pPr>
            <w:r w:rsidRPr="00676C10">
              <w:rPr>
                <w:rFonts w:eastAsia="標楷體" w:hint="eastAsia"/>
                <w:sz w:val="22"/>
              </w:rPr>
              <w:t>3.0</w:t>
            </w:r>
          </w:p>
        </w:tc>
      </w:tr>
      <w:tr w:rsidR="000E6D86" w:rsidRPr="003A79E4" w:rsidTr="007C7251">
        <w:trPr>
          <w:cantSplit/>
          <w:jc w:val="center"/>
        </w:trPr>
        <w:tc>
          <w:tcPr>
            <w:tcW w:w="896" w:type="dxa"/>
            <w:tcBorders>
              <w:left w:val="nil"/>
              <w:right w:val="single" w:sz="6" w:space="0" w:color="auto"/>
            </w:tcBorders>
            <w:shd w:val="clear" w:color="auto" w:fill="auto"/>
          </w:tcPr>
          <w:p w:rsidR="000E6D86" w:rsidRPr="003A79E4" w:rsidRDefault="000E6D86" w:rsidP="007C7251">
            <w:pPr>
              <w:autoSpaceDE w:val="0"/>
              <w:autoSpaceDN w:val="0"/>
              <w:adjustRightInd w:val="0"/>
              <w:snapToGrid w:val="0"/>
              <w:spacing w:line="380" w:lineRule="atLeast"/>
              <w:jc w:val="center"/>
              <w:rPr>
                <w:rFonts w:eastAsia="標楷體"/>
                <w:sz w:val="22"/>
              </w:rPr>
            </w:pPr>
            <w:r w:rsidRPr="003A79E4">
              <w:rPr>
                <w:rFonts w:eastAsia="標楷體" w:hint="eastAsia"/>
                <w:sz w:val="22"/>
              </w:rPr>
              <w:t>2010</w:t>
            </w:r>
            <w:r w:rsidRPr="003A79E4">
              <w:rPr>
                <w:rFonts w:eastAsia="標楷體" w:hint="eastAsia"/>
                <w:sz w:val="22"/>
              </w:rPr>
              <w:t>年</w:t>
            </w:r>
          </w:p>
        </w:tc>
        <w:tc>
          <w:tcPr>
            <w:tcW w:w="932" w:type="dxa"/>
            <w:tcBorders>
              <w:left w:val="single" w:sz="6" w:space="0" w:color="auto"/>
              <w:right w:val="single" w:sz="6" w:space="0" w:color="auto"/>
            </w:tcBorders>
            <w:shd w:val="clear" w:color="auto" w:fill="auto"/>
          </w:tcPr>
          <w:p w:rsidR="000E6D86" w:rsidRPr="00676C10" w:rsidRDefault="000E6D86" w:rsidP="007C7251">
            <w:pPr>
              <w:autoSpaceDE w:val="0"/>
              <w:autoSpaceDN w:val="0"/>
              <w:adjustRightInd w:val="0"/>
              <w:snapToGrid w:val="0"/>
              <w:spacing w:line="380" w:lineRule="atLeast"/>
              <w:jc w:val="center"/>
              <w:rPr>
                <w:rFonts w:eastAsia="標楷體"/>
                <w:sz w:val="22"/>
              </w:rPr>
            </w:pPr>
            <w:r w:rsidRPr="00676C10">
              <w:rPr>
                <w:rFonts w:eastAsia="標楷體" w:hint="eastAsia"/>
                <w:sz w:val="22"/>
              </w:rPr>
              <w:t>14.5</w:t>
            </w:r>
          </w:p>
        </w:tc>
        <w:tc>
          <w:tcPr>
            <w:tcW w:w="672" w:type="dxa"/>
            <w:tcBorders>
              <w:left w:val="single" w:sz="6" w:space="0" w:color="auto"/>
              <w:right w:val="single" w:sz="6" w:space="0" w:color="auto"/>
            </w:tcBorders>
            <w:shd w:val="clear" w:color="auto" w:fill="auto"/>
          </w:tcPr>
          <w:p w:rsidR="000E6D86" w:rsidRPr="00676C10" w:rsidRDefault="000E6D86" w:rsidP="007C7251">
            <w:pPr>
              <w:autoSpaceDE w:val="0"/>
              <w:autoSpaceDN w:val="0"/>
              <w:adjustRightInd w:val="0"/>
              <w:snapToGrid w:val="0"/>
              <w:spacing w:line="380" w:lineRule="atLeast"/>
              <w:jc w:val="center"/>
              <w:rPr>
                <w:rFonts w:eastAsia="標楷體"/>
                <w:sz w:val="22"/>
              </w:rPr>
            </w:pPr>
            <w:r w:rsidRPr="00676C10">
              <w:rPr>
                <w:rFonts w:eastAsia="標楷體" w:hint="eastAsia"/>
                <w:sz w:val="22"/>
              </w:rPr>
              <w:t>29.7</w:t>
            </w:r>
          </w:p>
        </w:tc>
        <w:tc>
          <w:tcPr>
            <w:tcW w:w="854" w:type="dxa"/>
            <w:tcBorders>
              <w:left w:val="single" w:sz="6" w:space="0" w:color="auto"/>
              <w:right w:val="single" w:sz="6" w:space="0" w:color="auto"/>
            </w:tcBorders>
            <w:shd w:val="clear" w:color="auto" w:fill="auto"/>
          </w:tcPr>
          <w:p w:rsidR="000E6D86" w:rsidRPr="00676C10" w:rsidRDefault="000E6D86" w:rsidP="007C7251">
            <w:pPr>
              <w:autoSpaceDE w:val="0"/>
              <w:autoSpaceDN w:val="0"/>
              <w:adjustRightInd w:val="0"/>
              <w:snapToGrid w:val="0"/>
              <w:spacing w:line="380" w:lineRule="atLeast"/>
              <w:jc w:val="center"/>
              <w:rPr>
                <w:rFonts w:eastAsia="標楷體"/>
                <w:sz w:val="22"/>
              </w:rPr>
            </w:pPr>
            <w:r w:rsidRPr="00676C10">
              <w:rPr>
                <w:rFonts w:eastAsia="標楷體" w:hint="eastAsia"/>
                <w:sz w:val="22"/>
              </w:rPr>
              <w:t>4,788.4</w:t>
            </w:r>
          </w:p>
        </w:tc>
        <w:tc>
          <w:tcPr>
            <w:tcW w:w="810" w:type="dxa"/>
            <w:tcBorders>
              <w:left w:val="single" w:sz="6" w:space="0" w:color="auto"/>
              <w:right w:val="single" w:sz="6" w:space="0" w:color="auto"/>
            </w:tcBorders>
            <w:shd w:val="clear" w:color="auto" w:fill="auto"/>
            <w:vAlign w:val="center"/>
          </w:tcPr>
          <w:p w:rsidR="000E6D86" w:rsidRPr="00676C10" w:rsidRDefault="000E6D86" w:rsidP="007C7251">
            <w:pPr>
              <w:autoSpaceDE w:val="0"/>
              <w:autoSpaceDN w:val="0"/>
              <w:adjustRightInd w:val="0"/>
              <w:snapToGrid w:val="0"/>
              <w:spacing w:line="380" w:lineRule="atLeast"/>
              <w:jc w:val="center"/>
              <w:rPr>
                <w:rFonts w:eastAsia="標楷體"/>
                <w:sz w:val="22"/>
              </w:rPr>
            </w:pPr>
            <w:r w:rsidRPr="00676C10">
              <w:rPr>
                <w:rFonts w:eastAsia="標楷體" w:hint="eastAsia"/>
                <w:sz w:val="22"/>
              </w:rPr>
              <w:t>22.4</w:t>
            </w:r>
          </w:p>
        </w:tc>
        <w:tc>
          <w:tcPr>
            <w:tcW w:w="750" w:type="dxa"/>
            <w:tcBorders>
              <w:left w:val="single" w:sz="6" w:space="0" w:color="auto"/>
              <w:right w:val="single" w:sz="6" w:space="0" w:color="auto"/>
            </w:tcBorders>
            <w:shd w:val="clear" w:color="auto" w:fill="auto"/>
          </w:tcPr>
          <w:p w:rsidR="000E6D86" w:rsidRPr="00676C10" w:rsidRDefault="000E6D86" w:rsidP="007C7251">
            <w:pPr>
              <w:autoSpaceDE w:val="0"/>
              <w:autoSpaceDN w:val="0"/>
              <w:adjustRightInd w:val="0"/>
              <w:snapToGrid w:val="0"/>
              <w:spacing w:line="380" w:lineRule="atLeast"/>
              <w:jc w:val="center"/>
              <w:rPr>
                <w:rFonts w:eastAsia="標楷體"/>
                <w:sz w:val="22"/>
              </w:rPr>
            </w:pPr>
            <w:r w:rsidRPr="00676C10">
              <w:rPr>
                <w:rFonts w:eastAsia="標楷體" w:hint="eastAsia"/>
                <w:sz w:val="22"/>
              </w:rPr>
              <w:t>4,232.2</w:t>
            </w:r>
          </w:p>
        </w:tc>
        <w:tc>
          <w:tcPr>
            <w:tcW w:w="791" w:type="dxa"/>
            <w:gridSpan w:val="2"/>
            <w:tcBorders>
              <w:left w:val="single" w:sz="6" w:space="0" w:color="auto"/>
              <w:right w:val="single" w:sz="6" w:space="0" w:color="auto"/>
            </w:tcBorders>
            <w:shd w:val="clear" w:color="auto" w:fill="auto"/>
            <w:vAlign w:val="center"/>
          </w:tcPr>
          <w:p w:rsidR="000E6D86" w:rsidRPr="00676C10" w:rsidRDefault="000E6D86" w:rsidP="007C7251">
            <w:pPr>
              <w:autoSpaceDE w:val="0"/>
              <w:autoSpaceDN w:val="0"/>
              <w:adjustRightInd w:val="0"/>
              <w:snapToGrid w:val="0"/>
              <w:spacing w:line="380" w:lineRule="atLeast"/>
              <w:jc w:val="center"/>
              <w:rPr>
                <w:rFonts w:eastAsia="標楷體"/>
                <w:sz w:val="22"/>
              </w:rPr>
            </w:pPr>
            <w:r w:rsidRPr="00676C10">
              <w:rPr>
                <w:rFonts w:eastAsia="標楷體" w:hint="eastAsia"/>
                <w:sz w:val="22"/>
              </w:rPr>
              <w:t>18.8</w:t>
            </w:r>
          </w:p>
        </w:tc>
        <w:tc>
          <w:tcPr>
            <w:tcW w:w="896" w:type="dxa"/>
            <w:tcBorders>
              <w:left w:val="single" w:sz="6" w:space="0" w:color="auto"/>
              <w:right w:val="single" w:sz="6" w:space="0" w:color="auto"/>
            </w:tcBorders>
            <w:shd w:val="clear" w:color="auto" w:fill="auto"/>
            <w:vAlign w:val="bottom"/>
          </w:tcPr>
          <w:p w:rsidR="000E6D86" w:rsidRPr="00676C10" w:rsidRDefault="000E6D86" w:rsidP="007C7251">
            <w:pPr>
              <w:autoSpaceDE w:val="0"/>
              <w:autoSpaceDN w:val="0"/>
              <w:adjustRightInd w:val="0"/>
              <w:snapToGrid w:val="0"/>
              <w:spacing w:line="380" w:lineRule="atLeast"/>
              <w:jc w:val="center"/>
              <w:rPr>
                <w:rFonts w:eastAsia="標楷體"/>
                <w:sz w:val="22"/>
              </w:rPr>
            </w:pPr>
            <w:r w:rsidRPr="00676C10">
              <w:rPr>
                <w:rFonts w:eastAsia="標楷體" w:hint="eastAsia"/>
                <w:sz w:val="22"/>
              </w:rPr>
              <w:t>556.2</w:t>
            </w:r>
          </w:p>
        </w:tc>
        <w:tc>
          <w:tcPr>
            <w:tcW w:w="854" w:type="dxa"/>
            <w:tcBorders>
              <w:left w:val="single" w:sz="6" w:space="0" w:color="auto"/>
              <w:right w:val="single" w:sz="6" w:space="0" w:color="auto"/>
            </w:tcBorders>
            <w:shd w:val="clear" w:color="auto" w:fill="auto"/>
          </w:tcPr>
          <w:p w:rsidR="000E6D86" w:rsidRPr="00676C10" w:rsidRDefault="000E6D86" w:rsidP="007C7251">
            <w:pPr>
              <w:autoSpaceDE w:val="0"/>
              <w:autoSpaceDN w:val="0"/>
              <w:adjustRightInd w:val="0"/>
              <w:snapToGrid w:val="0"/>
              <w:spacing w:line="380" w:lineRule="atLeast"/>
              <w:jc w:val="center"/>
              <w:rPr>
                <w:rFonts w:eastAsia="標楷體"/>
                <w:sz w:val="22"/>
              </w:rPr>
            </w:pPr>
            <w:r w:rsidRPr="00676C10">
              <w:rPr>
                <w:rFonts w:eastAsia="標楷體" w:hint="eastAsia"/>
                <w:sz w:val="22"/>
              </w:rPr>
              <w:t>2.8</w:t>
            </w:r>
          </w:p>
        </w:tc>
        <w:tc>
          <w:tcPr>
            <w:tcW w:w="853" w:type="dxa"/>
            <w:tcBorders>
              <w:left w:val="single" w:sz="6" w:space="0" w:color="auto"/>
              <w:right w:val="nil"/>
            </w:tcBorders>
            <w:shd w:val="clear" w:color="auto" w:fill="auto"/>
          </w:tcPr>
          <w:p w:rsidR="000E6D86" w:rsidRPr="00676C10" w:rsidRDefault="000E6D86" w:rsidP="007C7251">
            <w:pPr>
              <w:autoSpaceDE w:val="0"/>
              <w:autoSpaceDN w:val="0"/>
              <w:adjustRightInd w:val="0"/>
              <w:snapToGrid w:val="0"/>
              <w:spacing w:line="380" w:lineRule="atLeast"/>
              <w:jc w:val="center"/>
              <w:rPr>
                <w:rFonts w:eastAsia="標楷體"/>
                <w:sz w:val="22"/>
              </w:rPr>
            </w:pPr>
            <w:r w:rsidRPr="00676C10">
              <w:rPr>
                <w:rFonts w:eastAsia="標楷體" w:hint="eastAsia"/>
                <w:sz w:val="22"/>
              </w:rPr>
              <w:t>2.2</w:t>
            </w:r>
          </w:p>
        </w:tc>
      </w:tr>
      <w:tr w:rsidR="000E6D86" w:rsidRPr="003A79E4" w:rsidTr="007C7251">
        <w:trPr>
          <w:cantSplit/>
          <w:jc w:val="center"/>
        </w:trPr>
        <w:tc>
          <w:tcPr>
            <w:tcW w:w="896" w:type="dxa"/>
            <w:tcBorders>
              <w:left w:val="nil"/>
              <w:right w:val="single" w:sz="6" w:space="0" w:color="auto"/>
            </w:tcBorders>
            <w:shd w:val="clear" w:color="auto" w:fill="auto"/>
          </w:tcPr>
          <w:p w:rsidR="000E6D86" w:rsidRPr="003A79E4" w:rsidRDefault="000E6D86" w:rsidP="007C7251">
            <w:pPr>
              <w:autoSpaceDE w:val="0"/>
              <w:autoSpaceDN w:val="0"/>
              <w:adjustRightInd w:val="0"/>
              <w:snapToGrid w:val="0"/>
              <w:spacing w:line="380" w:lineRule="atLeast"/>
              <w:jc w:val="center"/>
              <w:rPr>
                <w:rFonts w:eastAsia="標楷體"/>
                <w:sz w:val="22"/>
              </w:rPr>
            </w:pPr>
            <w:r w:rsidRPr="003A79E4">
              <w:rPr>
                <w:rFonts w:eastAsia="標楷體" w:hint="eastAsia"/>
                <w:sz w:val="22"/>
              </w:rPr>
              <w:t>2011</w:t>
            </w:r>
            <w:r w:rsidRPr="003A79E4">
              <w:rPr>
                <w:rFonts w:eastAsia="標楷體" w:hint="eastAsia"/>
                <w:sz w:val="22"/>
              </w:rPr>
              <w:t>年</w:t>
            </w:r>
          </w:p>
        </w:tc>
        <w:tc>
          <w:tcPr>
            <w:tcW w:w="932" w:type="dxa"/>
            <w:tcBorders>
              <w:left w:val="single" w:sz="6" w:space="0" w:color="auto"/>
              <w:right w:val="single" w:sz="6" w:space="0" w:color="auto"/>
            </w:tcBorders>
            <w:shd w:val="clear" w:color="auto" w:fill="auto"/>
          </w:tcPr>
          <w:p w:rsidR="000E6D86" w:rsidRPr="00676C10" w:rsidRDefault="000E6D86" w:rsidP="007C7251">
            <w:pPr>
              <w:autoSpaceDE w:val="0"/>
              <w:autoSpaceDN w:val="0"/>
              <w:adjustRightInd w:val="0"/>
              <w:snapToGrid w:val="0"/>
              <w:spacing w:line="380" w:lineRule="atLeast"/>
              <w:jc w:val="center"/>
              <w:rPr>
                <w:rFonts w:eastAsia="標楷體"/>
                <w:sz w:val="22"/>
              </w:rPr>
            </w:pPr>
            <w:r w:rsidRPr="00676C10">
              <w:rPr>
                <w:rFonts w:eastAsia="標楷體" w:hint="eastAsia"/>
                <w:sz w:val="22"/>
              </w:rPr>
              <w:t>4.9</w:t>
            </w:r>
          </w:p>
        </w:tc>
        <w:tc>
          <w:tcPr>
            <w:tcW w:w="672" w:type="dxa"/>
            <w:tcBorders>
              <w:left w:val="single" w:sz="6" w:space="0" w:color="auto"/>
              <w:right w:val="single" w:sz="6" w:space="0" w:color="auto"/>
            </w:tcBorders>
            <w:shd w:val="clear" w:color="auto" w:fill="auto"/>
          </w:tcPr>
          <w:p w:rsidR="000E6D86" w:rsidRPr="00676C10" w:rsidRDefault="000E6D86" w:rsidP="007C7251">
            <w:pPr>
              <w:autoSpaceDE w:val="0"/>
              <w:autoSpaceDN w:val="0"/>
              <w:adjustRightInd w:val="0"/>
              <w:snapToGrid w:val="0"/>
              <w:spacing w:line="380" w:lineRule="atLeast"/>
              <w:jc w:val="center"/>
              <w:rPr>
                <w:rFonts w:eastAsia="標楷體"/>
                <w:sz w:val="22"/>
              </w:rPr>
            </w:pPr>
            <w:r w:rsidRPr="00676C10">
              <w:rPr>
                <w:rFonts w:eastAsia="標楷體" w:hint="eastAsia"/>
                <w:sz w:val="22"/>
              </w:rPr>
              <w:t>7.6</w:t>
            </w:r>
          </w:p>
        </w:tc>
        <w:tc>
          <w:tcPr>
            <w:tcW w:w="854" w:type="dxa"/>
            <w:tcBorders>
              <w:left w:val="single" w:sz="6" w:space="0" w:color="auto"/>
              <w:right w:val="single" w:sz="6" w:space="0" w:color="auto"/>
            </w:tcBorders>
            <w:shd w:val="clear" w:color="auto" w:fill="auto"/>
          </w:tcPr>
          <w:p w:rsidR="000E6D86" w:rsidRPr="00676C10" w:rsidRDefault="000E6D86" w:rsidP="007C7251">
            <w:pPr>
              <w:autoSpaceDE w:val="0"/>
              <w:autoSpaceDN w:val="0"/>
              <w:adjustRightInd w:val="0"/>
              <w:snapToGrid w:val="0"/>
              <w:spacing w:line="380" w:lineRule="atLeast"/>
              <w:jc w:val="center"/>
              <w:rPr>
                <w:rFonts w:eastAsia="標楷體"/>
                <w:sz w:val="22"/>
              </w:rPr>
            </w:pPr>
            <w:r w:rsidRPr="00676C10">
              <w:rPr>
                <w:rFonts w:eastAsia="標楷體" w:hint="eastAsia"/>
                <w:sz w:val="22"/>
              </w:rPr>
              <w:t>5,147.4</w:t>
            </w:r>
          </w:p>
        </w:tc>
        <w:tc>
          <w:tcPr>
            <w:tcW w:w="810" w:type="dxa"/>
            <w:tcBorders>
              <w:left w:val="single" w:sz="6" w:space="0" w:color="auto"/>
              <w:right w:val="single" w:sz="6" w:space="0" w:color="auto"/>
            </w:tcBorders>
            <w:shd w:val="clear" w:color="auto" w:fill="auto"/>
            <w:vAlign w:val="center"/>
          </w:tcPr>
          <w:p w:rsidR="000E6D86" w:rsidRPr="00676C10" w:rsidRDefault="000E6D86" w:rsidP="007C7251">
            <w:pPr>
              <w:autoSpaceDE w:val="0"/>
              <w:autoSpaceDN w:val="0"/>
              <w:adjustRightInd w:val="0"/>
              <w:snapToGrid w:val="0"/>
              <w:spacing w:line="380" w:lineRule="atLeast"/>
              <w:jc w:val="center"/>
              <w:rPr>
                <w:rFonts w:eastAsia="標楷體"/>
                <w:sz w:val="22"/>
              </w:rPr>
            </w:pPr>
            <w:r w:rsidRPr="00676C10">
              <w:rPr>
                <w:rFonts w:eastAsia="標楷體" w:hint="eastAsia"/>
                <w:sz w:val="22"/>
              </w:rPr>
              <w:t>7.5</w:t>
            </w:r>
          </w:p>
        </w:tc>
        <w:tc>
          <w:tcPr>
            <w:tcW w:w="750" w:type="dxa"/>
            <w:tcBorders>
              <w:left w:val="single" w:sz="6" w:space="0" w:color="auto"/>
              <w:right w:val="single" w:sz="6" w:space="0" w:color="auto"/>
            </w:tcBorders>
            <w:shd w:val="clear" w:color="auto" w:fill="auto"/>
          </w:tcPr>
          <w:p w:rsidR="000E6D86" w:rsidRPr="00676C10" w:rsidRDefault="000E6D86" w:rsidP="007C7251">
            <w:pPr>
              <w:autoSpaceDE w:val="0"/>
              <w:autoSpaceDN w:val="0"/>
              <w:adjustRightInd w:val="0"/>
              <w:snapToGrid w:val="0"/>
              <w:spacing w:line="380" w:lineRule="atLeast"/>
              <w:jc w:val="center"/>
              <w:rPr>
                <w:rFonts w:eastAsia="標楷體"/>
                <w:sz w:val="22"/>
              </w:rPr>
            </w:pPr>
            <w:r w:rsidRPr="00676C10">
              <w:rPr>
                <w:rFonts w:eastAsia="標楷體" w:hint="eastAsia"/>
                <w:sz w:val="22"/>
              </w:rPr>
              <w:t>4,596.6</w:t>
            </w:r>
          </w:p>
        </w:tc>
        <w:tc>
          <w:tcPr>
            <w:tcW w:w="791" w:type="dxa"/>
            <w:gridSpan w:val="2"/>
            <w:tcBorders>
              <w:left w:val="single" w:sz="6" w:space="0" w:color="auto"/>
              <w:right w:val="single" w:sz="6" w:space="0" w:color="auto"/>
            </w:tcBorders>
            <w:shd w:val="clear" w:color="auto" w:fill="auto"/>
            <w:vAlign w:val="center"/>
          </w:tcPr>
          <w:p w:rsidR="000E6D86" w:rsidRPr="00676C10" w:rsidRDefault="000E6D86" w:rsidP="007C7251">
            <w:pPr>
              <w:autoSpaceDE w:val="0"/>
              <w:autoSpaceDN w:val="0"/>
              <w:adjustRightInd w:val="0"/>
              <w:snapToGrid w:val="0"/>
              <w:spacing w:line="380" w:lineRule="atLeast"/>
              <w:jc w:val="center"/>
              <w:rPr>
                <w:rFonts w:eastAsia="標楷體"/>
                <w:sz w:val="22"/>
              </w:rPr>
            </w:pPr>
            <w:r w:rsidRPr="00676C10">
              <w:rPr>
                <w:rFonts w:eastAsia="標楷體" w:hint="eastAsia"/>
                <w:sz w:val="22"/>
              </w:rPr>
              <w:t>8.6</w:t>
            </w:r>
          </w:p>
        </w:tc>
        <w:tc>
          <w:tcPr>
            <w:tcW w:w="896" w:type="dxa"/>
            <w:tcBorders>
              <w:left w:val="single" w:sz="6" w:space="0" w:color="auto"/>
              <w:right w:val="single" w:sz="6" w:space="0" w:color="auto"/>
            </w:tcBorders>
            <w:shd w:val="clear" w:color="auto" w:fill="auto"/>
            <w:vAlign w:val="bottom"/>
          </w:tcPr>
          <w:p w:rsidR="000E6D86" w:rsidRPr="00676C10" w:rsidRDefault="000E6D86" w:rsidP="007C7251">
            <w:pPr>
              <w:autoSpaceDE w:val="0"/>
              <w:autoSpaceDN w:val="0"/>
              <w:adjustRightInd w:val="0"/>
              <w:snapToGrid w:val="0"/>
              <w:spacing w:line="380" w:lineRule="atLeast"/>
              <w:jc w:val="center"/>
              <w:rPr>
                <w:rFonts w:eastAsia="標楷體"/>
                <w:sz w:val="22"/>
              </w:rPr>
            </w:pPr>
            <w:r w:rsidRPr="00676C10">
              <w:rPr>
                <w:rFonts w:eastAsia="標楷體" w:hint="eastAsia"/>
                <w:sz w:val="22"/>
              </w:rPr>
              <w:t>550.8</w:t>
            </w:r>
          </w:p>
        </w:tc>
        <w:tc>
          <w:tcPr>
            <w:tcW w:w="854" w:type="dxa"/>
            <w:tcBorders>
              <w:left w:val="single" w:sz="6" w:space="0" w:color="auto"/>
              <w:right w:val="single" w:sz="6" w:space="0" w:color="auto"/>
            </w:tcBorders>
            <w:shd w:val="clear" w:color="auto" w:fill="auto"/>
          </w:tcPr>
          <w:p w:rsidR="000E6D86" w:rsidRPr="00676C10" w:rsidRDefault="000E6D86" w:rsidP="007C7251">
            <w:pPr>
              <w:autoSpaceDE w:val="0"/>
              <w:autoSpaceDN w:val="0"/>
              <w:adjustRightInd w:val="0"/>
              <w:snapToGrid w:val="0"/>
              <w:spacing w:line="380" w:lineRule="atLeast"/>
              <w:jc w:val="center"/>
              <w:rPr>
                <w:rFonts w:eastAsia="標楷體"/>
                <w:sz w:val="22"/>
              </w:rPr>
            </w:pPr>
            <w:r w:rsidRPr="00676C10">
              <w:rPr>
                <w:rFonts w:eastAsia="標楷體" w:hint="eastAsia"/>
                <w:sz w:val="22"/>
              </w:rPr>
              <w:t>5.2</w:t>
            </w:r>
          </w:p>
        </w:tc>
        <w:tc>
          <w:tcPr>
            <w:tcW w:w="853" w:type="dxa"/>
            <w:tcBorders>
              <w:left w:val="single" w:sz="6" w:space="0" w:color="auto"/>
              <w:right w:val="nil"/>
            </w:tcBorders>
            <w:shd w:val="clear" w:color="auto" w:fill="auto"/>
          </w:tcPr>
          <w:p w:rsidR="000E6D86" w:rsidRPr="00676C10" w:rsidRDefault="000E6D86" w:rsidP="007C7251">
            <w:pPr>
              <w:autoSpaceDE w:val="0"/>
              <w:autoSpaceDN w:val="0"/>
              <w:adjustRightInd w:val="0"/>
              <w:snapToGrid w:val="0"/>
              <w:spacing w:line="380" w:lineRule="atLeast"/>
              <w:jc w:val="center"/>
              <w:rPr>
                <w:rFonts w:eastAsia="標楷體"/>
                <w:sz w:val="22"/>
              </w:rPr>
            </w:pPr>
            <w:r w:rsidRPr="00676C10">
              <w:rPr>
                <w:rFonts w:eastAsia="標楷體" w:hint="eastAsia"/>
                <w:sz w:val="22"/>
              </w:rPr>
              <w:t>2.0</w:t>
            </w:r>
          </w:p>
        </w:tc>
      </w:tr>
      <w:tr w:rsidR="000E6D86" w:rsidRPr="003A79E4" w:rsidTr="007C7251">
        <w:trPr>
          <w:cantSplit/>
          <w:jc w:val="center"/>
        </w:trPr>
        <w:tc>
          <w:tcPr>
            <w:tcW w:w="896" w:type="dxa"/>
            <w:tcBorders>
              <w:left w:val="nil"/>
              <w:right w:val="single" w:sz="6" w:space="0" w:color="auto"/>
            </w:tcBorders>
            <w:shd w:val="clear" w:color="auto" w:fill="auto"/>
          </w:tcPr>
          <w:p w:rsidR="000E6D86" w:rsidRPr="003A79E4" w:rsidRDefault="000E6D86" w:rsidP="007C7251">
            <w:pPr>
              <w:autoSpaceDE w:val="0"/>
              <w:autoSpaceDN w:val="0"/>
              <w:adjustRightInd w:val="0"/>
              <w:snapToGrid w:val="0"/>
              <w:spacing w:line="380" w:lineRule="atLeast"/>
              <w:jc w:val="center"/>
              <w:rPr>
                <w:rFonts w:eastAsia="標楷體"/>
                <w:sz w:val="22"/>
              </w:rPr>
            </w:pPr>
            <w:r w:rsidRPr="003A79E4">
              <w:rPr>
                <w:rFonts w:eastAsia="標楷體" w:hint="eastAsia"/>
                <w:sz w:val="22"/>
              </w:rPr>
              <w:t>2012</w:t>
            </w:r>
            <w:r w:rsidRPr="003A79E4">
              <w:rPr>
                <w:rFonts w:eastAsia="標楷體" w:hint="eastAsia"/>
                <w:sz w:val="22"/>
              </w:rPr>
              <w:t>年</w:t>
            </w:r>
          </w:p>
        </w:tc>
        <w:tc>
          <w:tcPr>
            <w:tcW w:w="932" w:type="dxa"/>
            <w:tcBorders>
              <w:left w:val="single" w:sz="6" w:space="0" w:color="auto"/>
              <w:right w:val="single" w:sz="6" w:space="0" w:color="auto"/>
            </w:tcBorders>
            <w:shd w:val="clear" w:color="auto" w:fill="auto"/>
          </w:tcPr>
          <w:p w:rsidR="000E6D86" w:rsidRPr="00676C10" w:rsidRDefault="000E6D86" w:rsidP="007C7251">
            <w:pPr>
              <w:autoSpaceDE w:val="0"/>
              <w:autoSpaceDN w:val="0"/>
              <w:adjustRightInd w:val="0"/>
              <w:snapToGrid w:val="0"/>
              <w:spacing w:line="380" w:lineRule="atLeast"/>
              <w:jc w:val="center"/>
              <w:rPr>
                <w:rFonts w:eastAsia="標楷體"/>
                <w:sz w:val="22"/>
              </w:rPr>
            </w:pPr>
            <w:r w:rsidRPr="00676C10">
              <w:rPr>
                <w:rFonts w:eastAsia="標楷體" w:hint="eastAsia"/>
                <w:sz w:val="22"/>
              </w:rPr>
              <w:t>1.3</w:t>
            </w:r>
          </w:p>
        </w:tc>
        <w:tc>
          <w:tcPr>
            <w:tcW w:w="672" w:type="dxa"/>
            <w:tcBorders>
              <w:left w:val="single" w:sz="6" w:space="0" w:color="auto"/>
              <w:right w:val="single" w:sz="6" w:space="0" w:color="auto"/>
            </w:tcBorders>
            <w:shd w:val="clear" w:color="auto" w:fill="auto"/>
          </w:tcPr>
          <w:p w:rsidR="000E6D86" w:rsidRPr="00676C10" w:rsidRDefault="000E6D86" w:rsidP="007C7251">
            <w:pPr>
              <w:autoSpaceDE w:val="0"/>
              <w:autoSpaceDN w:val="0"/>
              <w:adjustRightInd w:val="0"/>
              <w:snapToGrid w:val="0"/>
              <w:spacing w:line="380" w:lineRule="atLeast"/>
              <w:jc w:val="center"/>
              <w:rPr>
                <w:rFonts w:eastAsia="標楷體"/>
                <w:sz w:val="22"/>
              </w:rPr>
            </w:pPr>
            <w:r w:rsidRPr="00676C10">
              <w:rPr>
                <w:rFonts w:eastAsia="標楷體" w:hint="eastAsia"/>
                <w:sz w:val="22"/>
              </w:rPr>
              <w:t>0.1</w:t>
            </w:r>
          </w:p>
        </w:tc>
        <w:tc>
          <w:tcPr>
            <w:tcW w:w="854" w:type="dxa"/>
            <w:tcBorders>
              <w:left w:val="single" w:sz="6" w:space="0" w:color="auto"/>
              <w:right w:val="single" w:sz="6" w:space="0" w:color="auto"/>
            </w:tcBorders>
            <w:shd w:val="clear" w:color="auto" w:fill="auto"/>
          </w:tcPr>
          <w:p w:rsidR="000E6D86" w:rsidRPr="00676C10" w:rsidRDefault="000E6D86" w:rsidP="007C7251">
            <w:pPr>
              <w:autoSpaceDE w:val="0"/>
              <w:autoSpaceDN w:val="0"/>
              <w:adjustRightInd w:val="0"/>
              <w:snapToGrid w:val="0"/>
              <w:spacing w:line="380" w:lineRule="atLeast"/>
              <w:jc w:val="center"/>
              <w:rPr>
                <w:rFonts w:eastAsia="標楷體"/>
                <w:sz w:val="22"/>
              </w:rPr>
            </w:pPr>
            <w:r w:rsidRPr="00676C10">
              <w:rPr>
                <w:rFonts w:eastAsia="標楷體" w:hint="eastAsia"/>
                <w:sz w:val="22"/>
              </w:rPr>
              <w:t>5,103.3</w:t>
            </w:r>
          </w:p>
        </w:tc>
        <w:tc>
          <w:tcPr>
            <w:tcW w:w="810" w:type="dxa"/>
            <w:tcBorders>
              <w:left w:val="single" w:sz="6" w:space="0" w:color="auto"/>
              <w:right w:val="single" w:sz="6" w:space="0" w:color="auto"/>
            </w:tcBorders>
            <w:shd w:val="clear" w:color="auto" w:fill="auto"/>
            <w:vAlign w:val="center"/>
          </w:tcPr>
          <w:p w:rsidR="000E6D86" w:rsidRPr="00676C10" w:rsidRDefault="000E6D86" w:rsidP="007C7251">
            <w:pPr>
              <w:autoSpaceDE w:val="0"/>
              <w:autoSpaceDN w:val="0"/>
              <w:adjustRightInd w:val="0"/>
              <w:snapToGrid w:val="0"/>
              <w:spacing w:line="380" w:lineRule="atLeast"/>
              <w:jc w:val="center"/>
              <w:rPr>
                <w:rFonts w:eastAsia="標楷體"/>
                <w:sz w:val="22"/>
              </w:rPr>
            </w:pPr>
            <w:r w:rsidRPr="00676C10">
              <w:rPr>
                <w:rFonts w:eastAsia="標楷體" w:hint="eastAsia"/>
                <w:sz w:val="22"/>
              </w:rPr>
              <w:t>-0.9</w:t>
            </w:r>
          </w:p>
        </w:tc>
        <w:tc>
          <w:tcPr>
            <w:tcW w:w="750" w:type="dxa"/>
            <w:tcBorders>
              <w:left w:val="single" w:sz="6" w:space="0" w:color="auto"/>
              <w:right w:val="single" w:sz="6" w:space="0" w:color="auto"/>
            </w:tcBorders>
            <w:shd w:val="clear" w:color="auto" w:fill="auto"/>
          </w:tcPr>
          <w:p w:rsidR="000E6D86" w:rsidRPr="00676C10" w:rsidRDefault="000E6D86" w:rsidP="007C7251">
            <w:pPr>
              <w:autoSpaceDE w:val="0"/>
              <w:autoSpaceDN w:val="0"/>
              <w:adjustRightInd w:val="0"/>
              <w:snapToGrid w:val="0"/>
              <w:spacing w:line="380" w:lineRule="atLeast"/>
              <w:rPr>
                <w:rFonts w:eastAsia="標楷體"/>
                <w:sz w:val="22"/>
              </w:rPr>
            </w:pPr>
            <w:r w:rsidRPr="00676C10">
              <w:rPr>
                <w:rFonts w:eastAsia="標楷體" w:hint="eastAsia"/>
                <w:sz w:val="22"/>
              </w:rPr>
              <w:t>4,745.5</w:t>
            </w:r>
          </w:p>
        </w:tc>
        <w:tc>
          <w:tcPr>
            <w:tcW w:w="791" w:type="dxa"/>
            <w:gridSpan w:val="2"/>
            <w:tcBorders>
              <w:left w:val="single" w:sz="6" w:space="0" w:color="auto"/>
              <w:right w:val="single" w:sz="6" w:space="0" w:color="auto"/>
            </w:tcBorders>
            <w:shd w:val="clear" w:color="auto" w:fill="auto"/>
            <w:vAlign w:val="center"/>
          </w:tcPr>
          <w:p w:rsidR="000E6D86" w:rsidRPr="00676C10" w:rsidRDefault="000E6D86" w:rsidP="007C7251">
            <w:pPr>
              <w:autoSpaceDE w:val="0"/>
              <w:autoSpaceDN w:val="0"/>
              <w:adjustRightInd w:val="0"/>
              <w:snapToGrid w:val="0"/>
              <w:spacing w:line="380" w:lineRule="atLeast"/>
              <w:jc w:val="center"/>
              <w:rPr>
                <w:rFonts w:eastAsia="標楷體"/>
                <w:sz w:val="22"/>
              </w:rPr>
            </w:pPr>
            <w:r w:rsidRPr="00676C10">
              <w:rPr>
                <w:rFonts w:eastAsia="標楷體" w:hint="eastAsia"/>
                <w:sz w:val="22"/>
              </w:rPr>
              <w:t>3.2</w:t>
            </w:r>
          </w:p>
        </w:tc>
        <w:tc>
          <w:tcPr>
            <w:tcW w:w="896" w:type="dxa"/>
            <w:tcBorders>
              <w:left w:val="single" w:sz="6" w:space="0" w:color="auto"/>
              <w:right w:val="single" w:sz="6" w:space="0" w:color="auto"/>
            </w:tcBorders>
            <w:shd w:val="clear" w:color="auto" w:fill="auto"/>
            <w:vAlign w:val="center"/>
          </w:tcPr>
          <w:p w:rsidR="000E6D86" w:rsidRPr="00676C10" w:rsidRDefault="000E6D86" w:rsidP="007C7251">
            <w:pPr>
              <w:autoSpaceDE w:val="0"/>
              <w:autoSpaceDN w:val="0"/>
              <w:adjustRightInd w:val="0"/>
              <w:snapToGrid w:val="0"/>
              <w:spacing w:line="380" w:lineRule="atLeast"/>
              <w:jc w:val="center"/>
              <w:rPr>
                <w:rFonts w:eastAsia="標楷體"/>
                <w:sz w:val="22"/>
              </w:rPr>
            </w:pPr>
            <w:r w:rsidRPr="00676C10">
              <w:rPr>
                <w:rFonts w:eastAsia="標楷體" w:hint="eastAsia"/>
                <w:sz w:val="22"/>
              </w:rPr>
              <w:t>357.8</w:t>
            </w:r>
          </w:p>
        </w:tc>
        <w:tc>
          <w:tcPr>
            <w:tcW w:w="854" w:type="dxa"/>
            <w:tcBorders>
              <w:left w:val="single" w:sz="6" w:space="0" w:color="auto"/>
              <w:right w:val="single" w:sz="6" w:space="0" w:color="auto"/>
            </w:tcBorders>
            <w:shd w:val="clear" w:color="auto" w:fill="auto"/>
          </w:tcPr>
          <w:p w:rsidR="000E6D86" w:rsidRPr="00676C10" w:rsidRDefault="000E6D86" w:rsidP="007C7251">
            <w:pPr>
              <w:autoSpaceDE w:val="0"/>
              <w:autoSpaceDN w:val="0"/>
              <w:adjustRightInd w:val="0"/>
              <w:snapToGrid w:val="0"/>
              <w:spacing w:line="380" w:lineRule="atLeast"/>
              <w:jc w:val="center"/>
              <w:rPr>
                <w:rFonts w:eastAsia="標楷體"/>
                <w:sz w:val="22"/>
              </w:rPr>
            </w:pPr>
            <w:r w:rsidRPr="00676C10">
              <w:rPr>
                <w:rFonts w:eastAsia="標楷體" w:hint="eastAsia"/>
                <w:sz w:val="22"/>
              </w:rPr>
              <w:t>4.6</w:t>
            </w:r>
          </w:p>
        </w:tc>
        <w:tc>
          <w:tcPr>
            <w:tcW w:w="853" w:type="dxa"/>
            <w:tcBorders>
              <w:left w:val="single" w:sz="6" w:space="0" w:color="auto"/>
              <w:right w:val="nil"/>
            </w:tcBorders>
            <w:shd w:val="clear" w:color="auto" w:fill="auto"/>
          </w:tcPr>
          <w:p w:rsidR="000E6D86" w:rsidRPr="00676C10" w:rsidRDefault="000E6D86" w:rsidP="007C7251">
            <w:pPr>
              <w:autoSpaceDE w:val="0"/>
              <w:autoSpaceDN w:val="0"/>
              <w:adjustRightInd w:val="0"/>
              <w:snapToGrid w:val="0"/>
              <w:spacing w:line="380" w:lineRule="atLeast"/>
              <w:jc w:val="center"/>
              <w:rPr>
                <w:rFonts w:eastAsia="標楷體"/>
                <w:sz w:val="22"/>
              </w:rPr>
            </w:pPr>
            <w:r w:rsidRPr="00676C10">
              <w:rPr>
                <w:rFonts w:eastAsia="標楷體" w:hint="eastAsia"/>
                <w:sz w:val="22"/>
              </w:rPr>
              <w:t>2.0</w:t>
            </w:r>
          </w:p>
        </w:tc>
      </w:tr>
      <w:tr w:rsidR="000E6D86" w:rsidRPr="00D60BE6" w:rsidTr="007C7251">
        <w:trPr>
          <w:cantSplit/>
          <w:jc w:val="center"/>
        </w:trPr>
        <w:tc>
          <w:tcPr>
            <w:tcW w:w="896" w:type="dxa"/>
            <w:tcBorders>
              <w:left w:val="nil"/>
              <w:right w:val="single" w:sz="6" w:space="0" w:color="auto"/>
            </w:tcBorders>
            <w:shd w:val="clear" w:color="auto" w:fill="auto"/>
          </w:tcPr>
          <w:p w:rsidR="000E6D86" w:rsidRPr="003A79E4" w:rsidRDefault="000E6D86" w:rsidP="007C7251">
            <w:pPr>
              <w:autoSpaceDE w:val="0"/>
              <w:autoSpaceDN w:val="0"/>
              <w:adjustRightInd w:val="0"/>
              <w:snapToGrid w:val="0"/>
              <w:spacing w:line="380" w:lineRule="atLeast"/>
              <w:jc w:val="center"/>
              <w:rPr>
                <w:rFonts w:eastAsia="標楷體"/>
                <w:sz w:val="22"/>
              </w:rPr>
            </w:pPr>
            <w:r w:rsidRPr="003A79E4">
              <w:rPr>
                <w:rFonts w:eastAsia="標楷體" w:hint="eastAsia"/>
                <w:sz w:val="22"/>
              </w:rPr>
              <w:t>1</w:t>
            </w:r>
            <w:r w:rsidRPr="003A79E4">
              <w:rPr>
                <w:rFonts w:eastAsia="標楷體" w:hint="eastAsia"/>
                <w:sz w:val="22"/>
              </w:rPr>
              <w:t>月</w:t>
            </w:r>
          </w:p>
        </w:tc>
        <w:tc>
          <w:tcPr>
            <w:tcW w:w="932" w:type="dxa"/>
            <w:tcBorders>
              <w:left w:val="single" w:sz="6" w:space="0" w:color="auto"/>
              <w:right w:val="single" w:sz="6" w:space="0" w:color="auto"/>
            </w:tcBorders>
            <w:shd w:val="clear" w:color="auto" w:fill="auto"/>
          </w:tcPr>
          <w:p w:rsidR="000E6D86" w:rsidRPr="00676C10" w:rsidRDefault="000E6D86" w:rsidP="007C725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-9.9</w:t>
            </w:r>
          </w:p>
        </w:tc>
        <w:tc>
          <w:tcPr>
            <w:tcW w:w="854"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407.1</w:t>
            </w:r>
          </w:p>
        </w:tc>
        <w:tc>
          <w:tcPr>
            <w:tcW w:w="810" w:type="dxa"/>
            <w:tcBorders>
              <w:left w:val="single" w:sz="6"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-4.0</w:t>
            </w:r>
          </w:p>
        </w:tc>
        <w:tc>
          <w:tcPr>
            <w:tcW w:w="750"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394.6</w:t>
            </w:r>
          </w:p>
        </w:tc>
        <w:tc>
          <w:tcPr>
            <w:tcW w:w="791" w:type="dxa"/>
            <w:gridSpan w:val="2"/>
            <w:tcBorders>
              <w:left w:val="single" w:sz="6"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8.5</w:t>
            </w:r>
          </w:p>
        </w:tc>
        <w:tc>
          <w:tcPr>
            <w:tcW w:w="896" w:type="dxa"/>
            <w:tcBorders>
              <w:left w:val="single" w:sz="6"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12.5</w:t>
            </w:r>
          </w:p>
        </w:tc>
        <w:tc>
          <w:tcPr>
            <w:tcW w:w="854"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4.8</w:t>
            </w:r>
          </w:p>
        </w:tc>
        <w:tc>
          <w:tcPr>
            <w:tcW w:w="853" w:type="dxa"/>
            <w:tcBorders>
              <w:left w:val="single" w:sz="6" w:space="0" w:color="auto"/>
              <w:right w:val="nil"/>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p>
        </w:tc>
      </w:tr>
      <w:tr w:rsidR="000E6D86" w:rsidRPr="00D60BE6" w:rsidTr="007C7251">
        <w:trPr>
          <w:cantSplit/>
          <w:jc w:val="center"/>
        </w:trPr>
        <w:tc>
          <w:tcPr>
            <w:tcW w:w="896" w:type="dxa"/>
            <w:tcBorders>
              <w:left w:val="nil"/>
              <w:right w:val="single" w:sz="6" w:space="0" w:color="auto"/>
            </w:tcBorders>
            <w:shd w:val="clear" w:color="auto" w:fill="auto"/>
          </w:tcPr>
          <w:p w:rsidR="000E6D86" w:rsidRPr="003A79E4" w:rsidRDefault="000E6D86" w:rsidP="007C7251">
            <w:pPr>
              <w:autoSpaceDE w:val="0"/>
              <w:autoSpaceDN w:val="0"/>
              <w:adjustRightInd w:val="0"/>
              <w:snapToGrid w:val="0"/>
              <w:spacing w:line="380" w:lineRule="atLeast"/>
              <w:jc w:val="center"/>
              <w:rPr>
                <w:rFonts w:eastAsia="標楷體"/>
                <w:sz w:val="22"/>
              </w:rPr>
            </w:pPr>
            <w:r w:rsidRPr="003A79E4">
              <w:rPr>
                <w:rFonts w:eastAsia="標楷體" w:hint="eastAsia"/>
                <w:sz w:val="22"/>
              </w:rPr>
              <w:t>2</w:t>
            </w:r>
            <w:r w:rsidRPr="003A79E4">
              <w:rPr>
                <w:rFonts w:eastAsia="標楷體" w:hint="eastAsia"/>
                <w:sz w:val="22"/>
              </w:rPr>
              <w:t>月</w:t>
            </w:r>
          </w:p>
        </w:tc>
        <w:tc>
          <w:tcPr>
            <w:tcW w:w="932" w:type="dxa"/>
            <w:tcBorders>
              <w:left w:val="single" w:sz="6" w:space="0" w:color="auto"/>
              <w:right w:val="single" w:sz="6" w:space="0" w:color="auto"/>
            </w:tcBorders>
            <w:shd w:val="clear" w:color="auto" w:fill="auto"/>
          </w:tcPr>
          <w:p w:rsidR="000E6D86" w:rsidRPr="00676C10" w:rsidRDefault="000E6D86" w:rsidP="007C725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12.3</w:t>
            </w:r>
          </w:p>
        </w:tc>
        <w:tc>
          <w:tcPr>
            <w:tcW w:w="854"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451.6</w:t>
            </w:r>
          </w:p>
        </w:tc>
        <w:tc>
          <w:tcPr>
            <w:tcW w:w="810" w:type="dxa"/>
            <w:tcBorders>
              <w:left w:val="single" w:sz="6"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24.9</w:t>
            </w:r>
          </w:p>
        </w:tc>
        <w:tc>
          <w:tcPr>
            <w:tcW w:w="750"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396.8</w:t>
            </w:r>
          </w:p>
        </w:tc>
        <w:tc>
          <w:tcPr>
            <w:tcW w:w="791" w:type="dxa"/>
            <w:gridSpan w:val="2"/>
            <w:tcBorders>
              <w:left w:val="single" w:sz="6"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26.5</w:t>
            </w:r>
          </w:p>
        </w:tc>
        <w:tc>
          <w:tcPr>
            <w:tcW w:w="896" w:type="dxa"/>
            <w:tcBorders>
              <w:left w:val="single" w:sz="6"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54.8</w:t>
            </w:r>
          </w:p>
        </w:tc>
        <w:tc>
          <w:tcPr>
            <w:tcW w:w="854"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4.6</w:t>
            </w:r>
          </w:p>
        </w:tc>
        <w:tc>
          <w:tcPr>
            <w:tcW w:w="853" w:type="dxa"/>
            <w:tcBorders>
              <w:left w:val="single" w:sz="6" w:space="0" w:color="auto"/>
              <w:right w:val="nil"/>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p>
        </w:tc>
      </w:tr>
      <w:tr w:rsidR="000E6D86" w:rsidRPr="00D60BE6" w:rsidTr="007C7251">
        <w:trPr>
          <w:cantSplit/>
          <w:jc w:val="center"/>
        </w:trPr>
        <w:tc>
          <w:tcPr>
            <w:tcW w:w="896" w:type="dxa"/>
            <w:tcBorders>
              <w:left w:val="nil"/>
              <w:right w:val="single" w:sz="6" w:space="0" w:color="auto"/>
            </w:tcBorders>
            <w:shd w:val="clear" w:color="auto" w:fill="auto"/>
          </w:tcPr>
          <w:p w:rsidR="000E6D86" w:rsidRPr="003A79E4" w:rsidRDefault="000E6D86" w:rsidP="007C7251">
            <w:pPr>
              <w:autoSpaceDE w:val="0"/>
              <w:autoSpaceDN w:val="0"/>
              <w:adjustRightInd w:val="0"/>
              <w:snapToGrid w:val="0"/>
              <w:spacing w:line="380" w:lineRule="atLeast"/>
              <w:jc w:val="center"/>
              <w:rPr>
                <w:rFonts w:eastAsia="標楷體"/>
                <w:sz w:val="22"/>
              </w:rPr>
            </w:pPr>
            <w:r w:rsidRPr="003A79E4">
              <w:rPr>
                <w:rFonts w:eastAsia="標楷體" w:hint="eastAsia"/>
                <w:sz w:val="22"/>
              </w:rPr>
              <w:t>3</w:t>
            </w:r>
            <w:r w:rsidRPr="003A79E4">
              <w:rPr>
                <w:rFonts w:eastAsia="標楷體" w:hint="eastAsia"/>
                <w:sz w:val="22"/>
              </w:rPr>
              <w:t>月</w:t>
            </w:r>
          </w:p>
        </w:tc>
        <w:tc>
          <w:tcPr>
            <w:tcW w:w="932" w:type="dxa"/>
            <w:tcBorders>
              <w:left w:val="single" w:sz="6" w:space="0" w:color="auto"/>
              <w:right w:val="single" w:sz="6" w:space="0" w:color="auto"/>
            </w:tcBorders>
            <w:shd w:val="clear" w:color="auto" w:fill="auto"/>
          </w:tcPr>
          <w:p w:rsidR="000E6D86" w:rsidRPr="00676C10" w:rsidRDefault="000E6D86" w:rsidP="007C7251">
            <w:pPr>
              <w:autoSpaceDE w:val="0"/>
              <w:autoSpaceDN w:val="0"/>
              <w:adjustRightInd w:val="0"/>
              <w:snapToGrid w:val="0"/>
              <w:spacing w:line="380" w:lineRule="atLeast"/>
              <w:jc w:val="center"/>
              <w:rPr>
                <w:rFonts w:eastAsia="標楷體"/>
                <w:sz w:val="22"/>
              </w:rPr>
            </w:pPr>
            <w:r w:rsidRPr="00676C10">
              <w:rPr>
                <w:rFonts w:eastAsia="標楷體" w:hint="eastAsia"/>
                <w:sz w:val="22"/>
              </w:rPr>
              <w:t>1.5(I)</w:t>
            </w:r>
          </w:p>
        </w:tc>
        <w:tc>
          <w:tcPr>
            <w:tcW w:w="672"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-3.4</w:t>
            </w:r>
          </w:p>
        </w:tc>
        <w:tc>
          <w:tcPr>
            <w:tcW w:w="854"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450.2</w:t>
            </w:r>
          </w:p>
        </w:tc>
        <w:tc>
          <w:tcPr>
            <w:tcW w:w="810" w:type="dxa"/>
            <w:tcBorders>
              <w:left w:val="single" w:sz="6"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-2.2</w:t>
            </w:r>
          </w:p>
        </w:tc>
        <w:tc>
          <w:tcPr>
            <w:tcW w:w="750"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425.8</w:t>
            </w:r>
          </w:p>
        </w:tc>
        <w:tc>
          <w:tcPr>
            <w:tcW w:w="791" w:type="dxa"/>
            <w:gridSpan w:val="2"/>
            <w:tcBorders>
              <w:left w:val="single" w:sz="6"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0.6</w:t>
            </w:r>
          </w:p>
        </w:tc>
        <w:tc>
          <w:tcPr>
            <w:tcW w:w="896" w:type="dxa"/>
            <w:tcBorders>
              <w:left w:val="single" w:sz="6"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24.4</w:t>
            </w:r>
          </w:p>
        </w:tc>
        <w:tc>
          <w:tcPr>
            <w:tcW w:w="854"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5.2</w:t>
            </w:r>
          </w:p>
        </w:tc>
        <w:tc>
          <w:tcPr>
            <w:tcW w:w="853" w:type="dxa"/>
            <w:tcBorders>
              <w:left w:val="single" w:sz="6" w:space="0" w:color="auto"/>
              <w:right w:val="nil"/>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2.1(I)</w:t>
            </w:r>
          </w:p>
        </w:tc>
      </w:tr>
      <w:tr w:rsidR="000E6D86" w:rsidRPr="00D60BE6" w:rsidTr="007C7251">
        <w:trPr>
          <w:cantSplit/>
          <w:jc w:val="center"/>
        </w:trPr>
        <w:tc>
          <w:tcPr>
            <w:tcW w:w="896" w:type="dxa"/>
            <w:tcBorders>
              <w:left w:val="nil"/>
              <w:right w:val="single" w:sz="6" w:space="0" w:color="auto"/>
            </w:tcBorders>
            <w:shd w:val="clear" w:color="auto" w:fill="auto"/>
          </w:tcPr>
          <w:p w:rsidR="000E6D86" w:rsidRPr="003A79E4" w:rsidRDefault="000E6D86" w:rsidP="007C7251">
            <w:pPr>
              <w:autoSpaceDE w:val="0"/>
              <w:autoSpaceDN w:val="0"/>
              <w:adjustRightInd w:val="0"/>
              <w:snapToGrid w:val="0"/>
              <w:spacing w:line="380" w:lineRule="atLeast"/>
              <w:jc w:val="center"/>
              <w:rPr>
                <w:rFonts w:eastAsia="標楷體"/>
                <w:sz w:val="22"/>
              </w:rPr>
            </w:pPr>
            <w:r w:rsidRPr="003A79E4">
              <w:rPr>
                <w:rFonts w:eastAsia="標楷體" w:hint="eastAsia"/>
                <w:sz w:val="22"/>
              </w:rPr>
              <w:t>4</w:t>
            </w:r>
            <w:r w:rsidRPr="003A79E4">
              <w:rPr>
                <w:rFonts w:eastAsia="標楷體" w:hint="eastAsia"/>
                <w:sz w:val="22"/>
              </w:rPr>
              <w:t>月</w:t>
            </w:r>
          </w:p>
        </w:tc>
        <w:tc>
          <w:tcPr>
            <w:tcW w:w="932" w:type="dxa"/>
            <w:tcBorders>
              <w:left w:val="single" w:sz="6" w:space="0" w:color="auto"/>
              <w:right w:val="single" w:sz="6" w:space="0" w:color="auto"/>
            </w:tcBorders>
            <w:shd w:val="clear" w:color="auto" w:fill="auto"/>
          </w:tcPr>
          <w:p w:rsidR="000E6D86" w:rsidRPr="00676C10" w:rsidRDefault="000E6D86" w:rsidP="007C725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-1.9</w:t>
            </w:r>
          </w:p>
        </w:tc>
        <w:tc>
          <w:tcPr>
            <w:tcW w:w="854"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441.3</w:t>
            </w:r>
          </w:p>
        </w:tc>
        <w:tc>
          <w:tcPr>
            <w:tcW w:w="810" w:type="dxa"/>
            <w:tcBorders>
              <w:left w:val="single" w:sz="6"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3.8</w:t>
            </w:r>
          </w:p>
        </w:tc>
        <w:tc>
          <w:tcPr>
            <w:tcW w:w="750"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387.8</w:t>
            </w:r>
          </w:p>
        </w:tc>
        <w:tc>
          <w:tcPr>
            <w:tcW w:w="791" w:type="dxa"/>
            <w:gridSpan w:val="2"/>
            <w:tcBorders>
              <w:left w:val="single" w:sz="6"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1.7</w:t>
            </w:r>
          </w:p>
        </w:tc>
        <w:tc>
          <w:tcPr>
            <w:tcW w:w="896" w:type="dxa"/>
            <w:tcBorders>
              <w:left w:val="single" w:sz="6"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53.3</w:t>
            </w:r>
          </w:p>
        </w:tc>
        <w:tc>
          <w:tcPr>
            <w:tcW w:w="854"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5.4</w:t>
            </w:r>
          </w:p>
        </w:tc>
        <w:tc>
          <w:tcPr>
            <w:tcW w:w="853" w:type="dxa"/>
            <w:tcBorders>
              <w:left w:val="single" w:sz="6" w:space="0" w:color="auto"/>
              <w:right w:val="nil"/>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p>
        </w:tc>
      </w:tr>
      <w:tr w:rsidR="000E6D86" w:rsidRPr="00D60BE6" w:rsidTr="007C7251">
        <w:trPr>
          <w:cantSplit/>
          <w:jc w:val="center"/>
        </w:trPr>
        <w:tc>
          <w:tcPr>
            <w:tcW w:w="896" w:type="dxa"/>
            <w:tcBorders>
              <w:left w:val="nil"/>
              <w:right w:val="single" w:sz="6" w:space="0" w:color="auto"/>
            </w:tcBorders>
            <w:shd w:val="clear" w:color="auto" w:fill="auto"/>
          </w:tcPr>
          <w:p w:rsidR="000E6D86" w:rsidRPr="003A79E4" w:rsidRDefault="000E6D86" w:rsidP="007C7251">
            <w:pPr>
              <w:autoSpaceDE w:val="0"/>
              <w:autoSpaceDN w:val="0"/>
              <w:adjustRightInd w:val="0"/>
              <w:snapToGrid w:val="0"/>
              <w:spacing w:line="380" w:lineRule="atLeast"/>
              <w:jc w:val="center"/>
              <w:rPr>
                <w:rFonts w:eastAsia="標楷體"/>
                <w:sz w:val="22"/>
              </w:rPr>
            </w:pPr>
            <w:r w:rsidRPr="003A79E4">
              <w:rPr>
                <w:rFonts w:eastAsia="標楷體" w:hint="eastAsia"/>
                <w:sz w:val="22"/>
              </w:rPr>
              <w:t>5</w:t>
            </w:r>
            <w:r w:rsidRPr="003A79E4">
              <w:rPr>
                <w:rFonts w:eastAsia="標楷體" w:hint="eastAsia"/>
                <w:sz w:val="22"/>
              </w:rPr>
              <w:t>月</w:t>
            </w:r>
          </w:p>
        </w:tc>
        <w:tc>
          <w:tcPr>
            <w:tcW w:w="932" w:type="dxa"/>
            <w:tcBorders>
              <w:left w:val="single" w:sz="6" w:space="0" w:color="auto"/>
              <w:right w:val="single" w:sz="6" w:space="0" w:color="auto"/>
            </w:tcBorders>
            <w:shd w:val="clear" w:color="auto" w:fill="auto"/>
          </w:tcPr>
          <w:p w:rsidR="000E6D86" w:rsidRPr="00676C10" w:rsidRDefault="000E6D86" w:rsidP="007C725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6.5</w:t>
            </w:r>
          </w:p>
        </w:tc>
        <w:tc>
          <w:tcPr>
            <w:tcW w:w="854"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436.3</w:t>
            </w:r>
          </w:p>
        </w:tc>
        <w:tc>
          <w:tcPr>
            <w:tcW w:w="810" w:type="dxa"/>
            <w:tcBorders>
              <w:left w:val="single" w:sz="6"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3.2</w:t>
            </w:r>
          </w:p>
        </w:tc>
        <w:tc>
          <w:tcPr>
            <w:tcW w:w="750"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416.3</w:t>
            </w:r>
          </w:p>
        </w:tc>
        <w:tc>
          <w:tcPr>
            <w:tcW w:w="791" w:type="dxa"/>
            <w:gridSpan w:val="2"/>
            <w:tcBorders>
              <w:left w:val="single" w:sz="6"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6.0</w:t>
            </w:r>
          </w:p>
        </w:tc>
        <w:tc>
          <w:tcPr>
            <w:tcW w:w="896" w:type="dxa"/>
            <w:tcBorders>
              <w:left w:val="single" w:sz="6"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20.0</w:t>
            </w:r>
          </w:p>
        </w:tc>
        <w:tc>
          <w:tcPr>
            <w:tcW w:w="854"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5.0</w:t>
            </w:r>
          </w:p>
        </w:tc>
        <w:tc>
          <w:tcPr>
            <w:tcW w:w="853" w:type="dxa"/>
            <w:tcBorders>
              <w:left w:val="single" w:sz="6" w:space="0" w:color="auto"/>
              <w:right w:val="nil"/>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p>
        </w:tc>
      </w:tr>
      <w:tr w:rsidR="000E6D86" w:rsidRPr="00D60BE6" w:rsidTr="007C7251">
        <w:trPr>
          <w:cantSplit/>
          <w:jc w:val="center"/>
        </w:trPr>
        <w:tc>
          <w:tcPr>
            <w:tcW w:w="896" w:type="dxa"/>
            <w:tcBorders>
              <w:left w:val="nil"/>
              <w:right w:val="single" w:sz="6" w:space="0" w:color="auto"/>
            </w:tcBorders>
            <w:shd w:val="clear" w:color="auto" w:fill="auto"/>
          </w:tcPr>
          <w:p w:rsidR="000E6D86" w:rsidRPr="003A79E4" w:rsidRDefault="000E6D86" w:rsidP="007C7251">
            <w:pPr>
              <w:autoSpaceDE w:val="0"/>
              <w:autoSpaceDN w:val="0"/>
              <w:adjustRightInd w:val="0"/>
              <w:snapToGrid w:val="0"/>
              <w:spacing w:line="380" w:lineRule="atLeast"/>
              <w:jc w:val="center"/>
              <w:rPr>
                <w:rFonts w:eastAsia="標楷體"/>
                <w:sz w:val="22"/>
              </w:rPr>
            </w:pPr>
            <w:r w:rsidRPr="003A79E4">
              <w:rPr>
                <w:rFonts w:eastAsia="標楷體" w:hint="eastAsia"/>
                <w:sz w:val="22"/>
              </w:rPr>
              <w:t>6</w:t>
            </w:r>
            <w:r w:rsidRPr="003A79E4">
              <w:rPr>
                <w:rFonts w:eastAsia="標楷體" w:hint="eastAsia"/>
                <w:sz w:val="22"/>
              </w:rPr>
              <w:t>月</w:t>
            </w:r>
          </w:p>
        </w:tc>
        <w:tc>
          <w:tcPr>
            <w:tcW w:w="932" w:type="dxa"/>
            <w:tcBorders>
              <w:left w:val="single" w:sz="6" w:space="0" w:color="auto"/>
              <w:right w:val="single" w:sz="6" w:space="0" w:color="auto"/>
            </w:tcBorders>
            <w:shd w:val="clear" w:color="auto" w:fill="auto"/>
          </w:tcPr>
          <w:p w:rsidR="000E6D86" w:rsidRPr="00676C10" w:rsidRDefault="000E6D86" w:rsidP="007C7251">
            <w:pPr>
              <w:autoSpaceDE w:val="0"/>
              <w:autoSpaceDN w:val="0"/>
              <w:adjustRightInd w:val="0"/>
              <w:snapToGrid w:val="0"/>
              <w:spacing w:line="380" w:lineRule="atLeast"/>
              <w:jc w:val="center"/>
              <w:rPr>
                <w:rFonts w:eastAsia="標楷體"/>
                <w:sz w:val="22"/>
              </w:rPr>
            </w:pPr>
            <w:r w:rsidRPr="00676C10">
              <w:rPr>
                <w:rFonts w:eastAsia="標楷體" w:hint="eastAsia"/>
                <w:sz w:val="22"/>
              </w:rPr>
              <w:t>2.3(II)</w:t>
            </w:r>
          </w:p>
        </w:tc>
        <w:tc>
          <w:tcPr>
            <w:tcW w:w="672"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7.9</w:t>
            </w:r>
          </w:p>
        </w:tc>
        <w:tc>
          <w:tcPr>
            <w:tcW w:w="854"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432.7</w:t>
            </w:r>
          </w:p>
        </w:tc>
        <w:tc>
          <w:tcPr>
            <w:tcW w:w="810" w:type="dxa"/>
            <w:tcBorders>
              <w:left w:val="single" w:sz="6"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-0.4</w:t>
            </w:r>
          </w:p>
        </w:tc>
        <w:tc>
          <w:tcPr>
            <w:tcW w:w="750"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412.6</w:t>
            </w:r>
          </w:p>
        </w:tc>
        <w:tc>
          <w:tcPr>
            <w:tcW w:w="791" w:type="dxa"/>
            <w:gridSpan w:val="2"/>
            <w:tcBorders>
              <w:left w:val="single" w:sz="6"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6.2</w:t>
            </w:r>
          </w:p>
        </w:tc>
        <w:tc>
          <w:tcPr>
            <w:tcW w:w="896" w:type="dxa"/>
            <w:tcBorders>
              <w:left w:val="single" w:sz="6"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20.1</w:t>
            </w:r>
          </w:p>
        </w:tc>
        <w:tc>
          <w:tcPr>
            <w:tcW w:w="854"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5.3</w:t>
            </w:r>
          </w:p>
        </w:tc>
        <w:tc>
          <w:tcPr>
            <w:tcW w:w="853" w:type="dxa"/>
            <w:tcBorders>
              <w:left w:val="single" w:sz="6" w:space="0" w:color="auto"/>
              <w:right w:val="nil"/>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2.0(II)</w:t>
            </w:r>
          </w:p>
        </w:tc>
      </w:tr>
      <w:tr w:rsidR="000E6D86" w:rsidRPr="00D60BE6" w:rsidTr="007C7251">
        <w:trPr>
          <w:cantSplit/>
          <w:jc w:val="center"/>
        </w:trPr>
        <w:tc>
          <w:tcPr>
            <w:tcW w:w="896" w:type="dxa"/>
            <w:tcBorders>
              <w:left w:val="nil"/>
              <w:right w:val="single" w:sz="6" w:space="0" w:color="auto"/>
            </w:tcBorders>
            <w:shd w:val="clear" w:color="auto" w:fill="auto"/>
          </w:tcPr>
          <w:p w:rsidR="000E6D86" w:rsidRPr="003A79E4" w:rsidRDefault="000E6D86" w:rsidP="007C7251">
            <w:pPr>
              <w:autoSpaceDE w:val="0"/>
              <w:autoSpaceDN w:val="0"/>
              <w:adjustRightInd w:val="0"/>
              <w:snapToGrid w:val="0"/>
              <w:spacing w:line="380" w:lineRule="atLeast"/>
              <w:jc w:val="center"/>
              <w:rPr>
                <w:rFonts w:eastAsia="標楷體"/>
                <w:sz w:val="22"/>
              </w:rPr>
            </w:pPr>
            <w:r w:rsidRPr="003A79E4">
              <w:rPr>
                <w:rFonts w:eastAsia="標楷體" w:hint="eastAsia"/>
                <w:sz w:val="22"/>
              </w:rPr>
              <w:t>7</w:t>
            </w:r>
            <w:r w:rsidRPr="003A79E4">
              <w:rPr>
                <w:rFonts w:eastAsia="標楷體" w:hint="eastAsia"/>
                <w:sz w:val="22"/>
              </w:rPr>
              <w:t>月</w:t>
            </w:r>
          </w:p>
        </w:tc>
        <w:tc>
          <w:tcPr>
            <w:tcW w:w="932" w:type="dxa"/>
            <w:tcBorders>
              <w:left w:val="single" w:sz="6" w:space="0" w:color="auto"/>
              <w:right w:val="single" w:sz="6" w:space="0" w:color="auto"/>
            </w:tcBorders>
            <w:shd w:val="clear" w:color="auto" w:fill="auto"/>
          </w:tcPr>
          <w:p w:rsidR="000E6D86" w:rsidRPr="00676C10" w:rsidRDefault="000E6D86" w:rsidP="007C725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2.2</w:t>
            </w:r>
          </w:p>
        </w:tc>
        <w:tc>
          <w:tcPr>
            <w:tcW w:w="854"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422.3</w:t>
            </w:r>
          </w:p>
        </w:tc>
        <w:tc>
          <w:tcPr>
            <w:tcW w:w="810" w:type="dxa"/>
            <w:tcBorders>
              <w:left w:val="single" w:sz="6"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0.3</w:t>
            </w:r>
          </w:p>
        </w:tc>
        <w:tc>
          <w:tcPr>
            <w:tcW w:w="750"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387.6</w:t>
            </w:r>
          </w:p>
        </w:tc>
        <w:tc>
          <w:tcPr>
            <w:tcW w:w="791" w:type="dxa"/>
            <w:gridSpan w:val="2"/>
            <w:tcBorders>
              <w:left w:val="single" w:sz="6"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6.0</w:t>
            </w:r>
          </w:p>
        </w:tc>
        <w:tc>
          <w:tcPr>
            <w:tcW w:w="896" w:type="dxa"/>
            <w:tcBorders>
              <w:left w:val="single" w:sz="6"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34.7</w:t>
            </w:r>
          </w:p>
        </w:tc>
        <w:tc>
          <w:tcPr>
            <w:tcW w:w="854"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4.0</w:t>
            </w:r>
          </w:p>
        </w:tc>
        <w:tc>
          <w:tcPr>
            <w:tcW w:w="853" w:type="dxa"/>
            <w:tcBorders>
              <w:left w:val="single" w:sz="6" w:space="0" w:color="auto"/>
              <w:right w:val="nil"/>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p>
        </w:tc>
      </w:tr>
      <w:tr w:rsidR="000E6D86" w:rsidRPr="00D60BE6" w:rsidTr="007C7251">
        <w:trPr>
          <w:cantSplit/>
          <w:jc w:val="center"/>
        </w:trPr>
        <w:tc>
          <w:tcPr>
            <w:tcW w:w="896" w:type="dxa"/>
            <w:tcBorders>
              <w:left w:val="nil"/>
              <w:right w:val="single" w:sz="6" w:space="0" w:color="auto"/>
            </w:tcBorders>
            <w:shd w:val="clear" w:color="auto" w:fill="auto"/>
          </w:tcPr>
          <w:p w:rsidR="000E6D86" w:rsidRPr="003A79E4" w:rsidRDefault="000E6D86" w:rsidP="007C7251">
            <w:pPr>
              <w:autoSpaceDE w:val="0"/>
              <w:autoSpaceDN w:val="0"/>
              <w:adjustRightInd w:val="0"/>
              <w:snapToGrid w:val="0"/>
              <w:spacing w:line="380" w:lineRule="atLeast"/>
              <w:jc w:val="center"/>
              <w:rPr>
                <w:rFonts w:eastAsia="標楷體"/>
                <w:sz w:val="22"/>
              </w:rPr>
            </w:pPr>
            <w:r w:rsidRPr="003A79E4">
              <w:rPr>
                <w:rFonts w:eastAsia="標楷體" w:hint="eastAsia"/>
                <w:sz w:val="22"/>
              </w:rPr>
              <w:t>8</w:t>
            </w:r>
            <w:r w:rsidRPr="003A79E4">
              <w:rPr>
                <w:rFonts w:eastAsia="標楷體" w:hint="eastAsia"/>
                <w:sz w:val="22"/>
              </w:rPr>
              <w:t>月</w:t>
            </w:r>
          </w:p>
        </w:tc>
        <w:tc>
          <w:tcPr>
            <w:tcW w:w="932" w:type="dxa"/>
            <w:tcBorders>
              <w:left w:val="single" w:sz="6" w:space="0" w:color="auto"/>
              <w:right w:val="single" w:sz="6" w:space="0" w:color="auto"/>
            </w:tcBorders>
            <w:shd w:val="clear" w:color="auto" w:fill="auto"/>
          </w:tcPr>
          <w:p w:rsidR="000E6D86" w:rsidRPr="00676C10" w:rsidRDefault="000E6D86" w:rsidP="007C725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-2.8</w:t>
            </w:r>
          </w:p>
        </w:tc>
        <w:tc>
          <w:tcPr>
            <w:tcW w:w="854"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417.4</w:t>
            </w:r>
          </w:p>
        </w:tc>
        <w:tc>
          <w:tcPr>
            <w:tcW w:w="810" w:type="dxa"/>
            <w:tcBorders>
              <w:left w:val="single" w:sz="6"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-6.0</w:t>
            </w:r>
          </w:p>
        </w:tc>
        <w:tc>
          <w:tcPr>
            <w:tcW w:w="750"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382.7</w:t>
            </w:r>
          </w:p>
        </w:tc>
        <w:tc>
          <w:tcPr>
            <w:tcW w:w="791" w:type="dxa"/>
            <w:gridSpan w:val="2"/>
            <w:tcBorders>
              <w:left w:val="single" w:sz="6"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-8.3</w:t>
            </w:r>
          </w:p>
        </w:tc>
        <w:tc>
          <w:tcPr>
            <w:tcW w:w="896" w:type="dxa"/>
            <w:tcBorders>
              <w:left w:val="single" w:sz="6"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34.6</w:t>
            </w:r>
          </w:p>
        </w:tc>
        <w:tc>
          <w:tcPr>
            <w:tcW w:w="854"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3.9</w:t>
            </w:r>
          </w:p>
        </w:tc>
        <w:tc>
          <w:tcPr>
            <w:tcW w:w="853" w:type="dxa"/>
            <w:tcBorders>
              <w:left w:val="single" w:sz="6" w:space="0" w:color="auto"/>
              <w:right w:val="nil"/>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p>
        </w:tc>
      </w:tr>
      <w:tr w:rsidR="000E6D86" w:rsidRPr="00D60BE6" w:rsidTr="007C7251">
        <w:trPr>
          <w:cantSplit/>
          <w:jc w:val="center"/>
        </w:trPr>
        <w:tc>
          <w:tcPr>
            <w:tcW w:w="896" w:type="dxa"/>
            <w:tcBorders>
              <w:left w:val="nil"/>
              <w:right w:val="single" w:sz="6" w:space="0" w:color="auto"/>
            </w:tcBorders>
            <w:shd w:val="clear" w:color="auto" w:fill="auto"/>
          </w:tcPr>
          <w:p w:rsidR="000E6D86" w:rsidRPr="003A79E4" w:rsidRDefault="000E6D86" w:rsidP="007C7251">
            <w:pPr>
              <w:autoSpaceDE w:val="0"/>
              <w:autoSpaceDN w:val="0"/>
              <w:adjustRightInd w:val="0"/>
              <w:snapToGrid w:val="0"/>
              <w:spacing w:line="380" w:lineRule="atLeast"/>
              <w:jc w:val="center"/>
              <w:rPr>
                <w:rFonts w:eastAsia="標楷體"/>
                <w:sz w:val="22"/>
              </w:rPr>
            </w:pPr>
            <w:r>
              <w:rPr>
                <w:rFonts w:eastAsia="標楷體" w:hint="eastAsia"/>
                <w:sz w:val="22"/>
              </w:rPr>
              <w:t>9</w:t>
            </w:r>
            <w:r w:rsidRPr="003A79E4">
              <w:rPr>
                <w:rFonts w:eastAsia="標楷體" w:hint="eastAsia"/>
                <w:sz w:val="22"/>
              </w:rPr>
              <w:t>月</w:t>
            </w:r>
          </w:p>
        </w:tc>
        <w:tc>
          <w:tcPr>
            <w:tcW w:w="932" w:type="dxa"/>
            <w:tcBorders>
              <w:left w:val="single" w:sz="6" w:space="0" w:color="auto"/>
              <w:right w:val="single" w:sz="6" w:space="0" w:color="auto"/>
            </w:tcBorders>
            <w:shd w:val="clear" w:color="auto" w:fill="auto"/>
          </w:tcPr>
          <w:p w:rsidR="000E6D86" w:rsidRPr="00676C10" w:rsidRDefault="000E6D86" w:rsidP="007C7251">
            <w:pPr>
              <w:autoSpaceDE w:val="0"/>
              <w:autoSpaceDN w:val="0"/>
              <w:adjustRightInd w:val="0"/>
              <w:snapToGrid w:val="0"/>
              <w:spacing w:line="380" w:lineRule="atLeast"/>
              <w:jc w:val="center"/>
              <w:rPr>
                <w:rFonts w:eastAsia="標楷體"/>
                <w:sz w:val="22"/>
              </w:rPr>
            </w:pPr>
            <w:r w:rsidRPr="00676C10">
              <w:rPr>
                <w:rFonts w:eastAsia="標楷體" w:hint="eastAsia"/>
                <w:sz w:val="22"/>
              </w:rPr>
              <w:t>0.0(III)</w:t>
            </w:r>
          </w:p>
        </w:tc>
        <w:tc>
          <w:tcPr>
            <w:tcW w:w="672"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-3.5</w:t>
            </w:r>
          </w:p>
        </w:tc>
        <w:tc>
          <w:tcPr>
            <w:tcW w:w="854"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416.1</w:t>
            </w:r>
          </w:p>
        </w:tc>
        <w:tc>
          <w:tcPr>
            <w:tcW w:w="810" w:type="dxa"/>
            <w:tcBorders>
              <w:left w:val="single" w:sz="6"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-6.4</w:t>
            </w:r>
          </w:p>
        </w:tc>
        <w:tc>
          <w:tcPr>
            <w:tcW w:w="750"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375.8</w:t>
            </w:r>
          </w:p>
        </w:tc>
        <w:tc>
          <w:tcPr>
            <w:tcW w:w="791" w:type="dxa"/>
            <w:gridSpan w:val="2"/>
            <w:tcBorders>
              <w:left w:val="single" w:sz="6"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-0.5</w:t>
            </w:r>
          </w:p>
        </w:tc>
        <w:tc>
          <w:tcPr>
            <w:tcW w:w="896" w:type="dxa"/>
            <w:tcBorders>
              <w:left w:val="single" w:sz="6"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40.3</w:t>
            </w:r>
          </w:p>
        </w:tc>
        <w:tc>
          <w:tcPr>
            <w:tcW w:w="854"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4.7</w:t>
            </w:r>
          </w:p>
        </w:tc>
        <w:tc>
          <w:tcPr>
            <w:tcW w:w="853" w:type="dxa"/>
            <w:tcBorders>
              <w:left w:val="single" w:sz="6" w:space="0" w:color="auto"/>
              <w:right w:val="nil"/>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1.9(III)</w:t>
            </w:r>
          </w:p>
        </w:tc>
      </w:tr>
      <w:tr w:rsidR="000E6D86" w:rsidRPr="00D60BE6" w:rsidTr="007C7251">
        <w:trPr>
          <w:cantSplit/>
          <w:jc w:val="center"/>
        </w:trPr>
        <w:tc>
          <w:tcPr>
            <w:tcW w:w="896" w:type="dxa"/>
            <w:tcBorders>
              <w:left w:val="nil"/>
              <w:right w:val="single" w:sz="6" w:space="0" w:color="auto"/>
            </w:tcBorders>
            <w:shd w:val="clear" w:color="auto" w:fill="auto"/>
          </w:tcPr>
          <w:p w:rsidR="000E6D86" w:rsidRDefault="000E6D86" w:rsidP="007C7251">
            <w:pPr>
              <w:autoSpaceDE w:val="0"/>
              <w:autoSpaceDN w:val="0"/>
              <w:adjustRightInd w:val="0"/>
              <w:snapToGrid w:val="0"/>
              <w:spacing w:line="380" w:lineRule="atLeast"/>
              <w:jc w:val="center"/>
              <w:rPr>
                <w:rFonts w:eastAsia="標楷體"/>
                <w:sz w:val="22"/>
              </w:rPr>
            </w:pPr>
            <w:r>
              <w:rPr>
                <w:rFonts w:eastAsia="標楷體" w:hint="eastAsia"/>
                <w:sz w:val="22"/>
              </w:rPr>
              <w:t>10</w:t>
            </w:r>
            <w:r>
              <w:rPr>
                <w:rFonts w:eastAsia="標楷體" w:hint="eastAsia"/>
                <w:sz w:val="22"/>
              </w:rPr>
              <w:t>月</w:t>
            </w:r>
          </w:p>
        </w:tc>
        <w:tc>
          <w:tcPr>
            <w:tcW w:w="932" w:type="dxa"/>
            <w:tcBorders>
              <w:left w:val="single" w:sz="6" w:space="0" w:color="auto"/>
              <w:right w:val="single" w:sz="6" w:space="0" w:color="auto"/>
            </w:tcBorders>
            <w:shd w:val="clear" w:color="auto" w:fill="auto"/>
          </w:tcPr>
          <w:p w:rsidR="000E6D86" w:rsidRPr="00676C10" w:rsidRDefault="000E6D86" w:rsidP="007C725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-5.1</w:t>
            </w:r>
          </w:p>
        </w:tc>
        <w:tc>
          <w:tcPr>
            <w:tcW w:w="854"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440.8</w:t>
            </w:r>
          </w:p>
        </w:tc>
        <w:tc>
          <w:tcPr>
            <w:tcW w:w="810" w:type="dxa"/>
            <w:tcBorders>
              <w:left w:val="single" w:sz="6"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1.6</w:t>
            </w:r>
          </w:p>
        </w:tc>
        <w:tc>
          <w:tcPr>
            <w:tcW w:w="750"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405.5</w:t>
            </w:r>
          </w:p>
        </w:tc>
        <w:tc>
          <w:tcPr>
            <w:tcW w:w="791" w:type="dxa"/>
            <w:gridSpan w:val="2"/>
            <w:tcBorders>
              <w:left w:val="single" w:sz="6"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5.1</w:t>
            </w:r>
          </w:p>
        </w:tc>
        <w:tc>
          <w:tcPr>
            <w:tcW w:w="896" w:type="dxa"/>
            <w:tcBorders>
              <w:left w:val="single" w:sz="6"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35.3</w:t>
            </w:r>
          </w:p>
        </w:tc>
        <w:tc>
          <w:tcPr>
            <w:tcW w:w="854"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4.0</w:t>
            </w:r>
          </w:p>
        </w:tc>
        <w:tc>
          <w:tcPr>
            <w:tcW w:w="853" w:type="dxa"/>
            <w:tcBorders>
              <w:left w:val="single" w:sz="6" w:space="0" w:color="auto"/>
              <w:right w:val="nil"/>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p>
        </w:tc>
      </w:tr>
      <w:tr w:rsidR="000E6D86" w:rsidRPr="00D60BE6" w:rsidTr="007C7251">
        <w:trPr>
          <w:cantSplit/>
          <w:jc w:val="center"/>
        </w:trPr>
        <w:tc>
          <w:tcPr>
            <w:tcW w:w="896" w:type="dxa"/>
            <w:tcBorders>
              <w:left w:val="nil"/>
              <w:right w:val="single" w:sz="6" w:space="0" w:color="auto"/>
            </w:tcBorders>
            <w:shd w:val="clear" w:color="auto" w:fill="auto"/>
          </w:tcPr>
          <w:p w:rsidR="000E6D86" w:rsidRDefault="000E6D86" w:rsidP="007C7251">
            <w:pPr>
              <w:autoSpaceDE w:val="0"/>
              <w:autoSpaceDN w:val="0"/>
              <w:adjustRightInd w:val="0"/>
              <w:snapToGrid w:val="0"/>
              <w:spacing w:line="380" w:lineRule="atLeast"/>
              <w:jc w:val="center"/>
              <w:rPr>
                <w:rFonts w:eastAsia="標楷體"/>
                <w:sz w:val="22"/>
              </w:rPr>
            </w:pPr>
            <w:r>
              <w:rPr>
                <w:rFonts w:eastAsia="標楷體" w:hint="eastAsia"/>
                <w:sz w:val="22"/>
              </w:rPr>
              <w:t>11</w:t>
            </w:r>
            <w:r>
              <w:rPr>
                <w:rFonts w:eastAsia="標楷體" w:hint="eastAsia"/>
                <w:sz w:val="22"/>
              </w:rPr>
              <w:t>月</w:t>
            </w:r>
          </w:p>
        </w:tc>
        <w:tc>
          <w:tcPr>
            <w:tcW w:w="932" w:type="dxa"/>
            <w:tcBorders>
              <w:left w:val="single" w:sz="6" w:space="0" w:color="auto"/>
              <w:right w:val="single" w:sz="6" w:space="0" w:color="auto"/>
            </w:tcBorders>
            <w:shd w:val="clear" w:color="auto" w:fill="auto"/>
          </w:tcPr>
          <w:p w:rsidR="000E6D86" w:rsidRPr="00676C10" w:rsidRDefault="000E6D86" w:rsidP="007C725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2.8</w:t>
            </w:r>
          </w:p>
        </w:tc>
        <w:tc>
          <w:tcPr>
            <w:tcW w:w="854"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417.8</w:t>
            </w:r>
          </w:p>
        </w:tc>
        <w:tc>
          <w:tcPr>
            <w:tcW w:w="810" w:type="dxa"/>
            <w:tcBorders>
              <w:left w:val="single" w:sz="6"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-2.7</w:t>
            </w:r>
          </w:p>
        </w:tc>
        <w:tc>
          <w:tcPr>
            <w:tcW w:w="750"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398.3</w:t>
            </w:r>
          </w:p>
        </w:tc>
        <w:tc>
          <w:tcPr>
            <w:tcW w:w="791" w:type="dxa"/>
            <w:gridSpan w:val="2"/>
            <w:tcBorders>
              <w:left w:val="single" w:sz="6"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-4.5</w:t>
            </w:r>
          </w:p>
        </w:tc>
        <w:tc>
          <w:tcPr>
            <w:tcW w:w="896" w:type="dxa"/>
            <w:tcBorders>
              <w:left w:val="single" w:sz="6"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19.5</w:t>
            </w:r>
          </w:p>
        </w:tc>
        <w:tc>
          <w:tcPr>
            <w:tcW w:w="854"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3.6</w:t>
            </w:r>
          </w:p>
        </w:tc>
        <w:tc>
          <w:tcPr>
            <w:tcW w:w="853" w:type="dxa"/>
            <w:tcBorders>
              <w:left w:val="single" w:sz="6" w:space="0" w:color="auto"/>
              <w:right w:val="nil"/>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p>
        </w:tc>
      </w:tr>
      <w:tr w:rsidR="000E6D86" w:rsidRPr="00D60BE6" w:rsidTr="007C7251">
        <w:trPr>
          <w:cantSplit/>
          <w:jc w:val="center"/>
        </w:trPr>
        <w:tc>
          <w:tcPr>
            <w:tcW w:w="896" w:type="dxa"/>
            <w:tcBorders>
              <w:left w:val="nil"/>
              <w:right w:val="single" w:sz="6" w:space="0" w:color="auto"/>
            </w:tcBorders>
            <w:shd w:val="clear" w:color="auto" w:fill="auto"/>
          </w:tcPr>
          <w:p w:rsidR="000E6D86" w:rsidRDefault="000E6D86" w:rsidP="007C7251">
            <w:pPr>
              <w:autoSpaceDE w:val="0"/>
              <w:autoSpaceDN w:val="0"/>
              <w:adjustRightInd w:val="0"/>
              <w:snapToGrid w:val="0"/>
              <w:spacing w:line="380" w:lineRule="atLeast"/>
              <w:jc w:val="center"/>
              <w:rPr>
                <w:rFonts w:eastAsia="標楷體"/>
                <w:sz w:val="22"/>
              </w:rPr>
            </w:pPr>
            <w:r>
              <w:rPr>
                <w:rFonts w:eastAsia="標楷體" w:hint="eastAsia"/>
                <w:sz w:val="22"/>
              </w:rPr>
              <w:t>12</w:t>
            </w:r>
            <w:r>
              <w:rPr>
                <w:rFonts w:eastAsia="標楷體" w:hint="eastAsia"/>
                <w:sz w:val="22"/>
              </w:rPr>
              <w:t>月</w:t>
            </w:r>
          </w:p>
        </w:tc>
        <w:tc>
          <w:tcPr>
            <w:tcW w:w="932" w:type="dxa"/>
            <w:tcBorders>
              <w:left w:val="single" w:sz="6" w:space="0" w:color="auto"/>
              <w:right w:val="single" w:sz="6" w:space="0" w:color="auto"/>
            </w:tcBorders>
            <w:shd w:val="clear" w:color="auto" w:fill="auto"/>
          </w:tcPr>
          <w:p w:rsidR="000E6D86" w:rsidRPr="00676C10" w:rsidRDefault="000E6D86" w:rsidP="007C7251">
            <w:pPr>
              <w:autoSpaceDE w:val="0"/>
              <w:autoSpaceDN w:val="0"/>
              <w:adjustRightInd w:val="0"/>
              <w:snapToGrid w:val="0"/>
              <w:spacing w:line="380" w:lineRule="atLeast"/>
              <w:jc w:val="center"/>
              <w:rPr>
                <w:rFonts w:eastAsia="標楷體"/>
                <w:sz w:val="22"/>
              </w:rPr>
            </w:pPr>
            <w:r w:rsidRPr="00676C10">
              <w:rPr>
                <w:rFonts w:eastAsia="標楷體" w:hint="eastAsia"/>
                <w:sz w:val="22"/>
              </w:rPr>
              <w:t>1.5(IV)</w:t>
            </w:r>
          </w:p>
        </w:tc>
        <w:tc>
          <w:tcPr>
            <w:tcW w:w="672"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1.6</w:t>
            </w:r>
          </w:p>
        </w:tc>
        <w:tc>
          <w:tcPr>
            <w:tcW w:w="854"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384.7</w:t>
            </w:r>
          </w:p>
        </w:tc>
        <w:tc>
          <w:tcPr>
            <w:tcW w:w="810" w:type="dxa"/>
            <w:tcBorders>
              <w:left w:val="single" w:sz="6"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-13.8</w:t>
            </w:r>
          </w:p>
        </w:tc>
        <w:tc>
          <w:tcPr>
            <w:tcW w:w="750"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364.5</w:t>
            </w:r>
          </w:p>
        </w:tc>
        <w:tc>
          <w:tcPr>
            <w:tcW w:w="791" w:type="dxa"/>
            <w:gridSpan w:val="2"/>
            <w:tcBorders>
              <w:left w:val="single" w:sz="6"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-1.5</w:t>
            </w:r>
          </w:p>
        </w:tc>
        <w:tc>
          <w:tcPr>
            <w:tcW w:w="896" w:type="dxa"/>
            <w:tcBorders>
              <w:left w:val="single" w:sz="6"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20.2</w:t>
            </w:r>
          </w:p>
        </w:tc>
        <w:tc>
          <w:tcPr>
            <w:tcW w:w="854"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4.3</w:t>
            </w:r>
          </w:p>
        </w:tc>
        <w:tc>
          <w:tcPr>
            <w:tcW w:w="853" w:type="dxa"/>
            <w:tcBorders>
              <w:left w:val="single" w:sz="6" w:space="0" w:color="auto"/>
              <w:right w:val="nil"/>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1.8(IV)</w:t>
            </w:r>
          </w:p>
        </w:tc>
      </w:tr>
      <w:tr w:rsidR="000E6D86" w:rsidRPr="00D60BE6" w:rsidTr="007C7251">
        <w:trPr>
          <w:cantSplit/>
          <w:jc w:val="center"/>
        </w:trPr>
        <w:tc>
          <w:tcPr>
            <w:tcW w:w="896" w:type="dxa"/>
            <w:tcBorders>
              <w:left w:val="nil"/>
              <w:right w:val="single" w:sz="6" w:space="0" w:color="auto"/>
            </w:tcBorders>
            <w:shd w:val="clear" w:color="auto" w:fill="auto"/>
          </w:tcPr>
          <w:p w:rsidR="000E6D86" w:rsidRDefault="000E6D86" w:rsidP="007C7251">
            <w:pPr>
              <w:autoSpaceDE w:val="0"/>
              <w:autoSpaceDN w:val="0"/>
              <w:adjustRightInd w:val="0"/>
              <w:snapToGrid w:val="0"/>
              <w:spacing w:line="380" w:lineRule="atLeast"/>
              <w:jc w:val="center"/>
              <w:rPr>
                <w:rFonts w:eastAsia="標楷體"/>
                <w:sz w:val="22"/>
              </w:rPr>
            </w:pPr>
            <w:r>
              <w:rPr>
                <w:rFonts w:eastAsia="標楷體" w:hint="eastAsia"/>
                <w:sz w:val="22"/>
              </w:rPr>
              <w:t>2013</w:t>
            </w:r>
            <w:r>
              <w:rPr>
                <w:rFonts w:eastAsia="標楷體" w:hint="eastAsia"/>
                <w:sz w:val="22"/>
              </w:rPr>
              <w:t>年</w:t>
            </w:r>
          </w:p>
        </w:tc>
        <w:tc>
          <w:tcPr>
            <w:tcW w:w="932" w:type="dxa"/>
            <w:tcBorders>
              <w:left w:val="single" w:sz="6" w:space="0" w:color="auto"/>
              <w:right w:val="single" w:sz="6" w:space="0" w:color="auto"/>
            </w:tcBorders>
            <w:shd w:val="clear" w:color="auto" w:fill="auto"/>
          </w:tcPr>
          <w:p w:rsidR="000E6D86" w:rsidRPr="00676C10" w:rsidRDefault="000E6D86" w:rsidP="007C725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p>
        </w:tc>
        <w:tc>
          <w:tcPr>
            <w:tcW w:w="810" w:type="dxa"/>
            <w:tcBorders>
              <w:left w:val="single" w:sz="6"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p>
        </w:tc>
        <w:tc>
          <w:tcPr>
            <w:tcW w:w="750"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p>
        </w:tc>
        <w:tc>
          <w:tcPr>
            <w:tcW w:w="791" w:type="dxa"/>
            <w:gridSpan w:val="2"/>
            <w:tcBorders>
              <w:left w:val="single" w:sz="6"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p>
        </w:tc>
        <w:tc>
          <w:tcPr>
            <w:tcW w:w="896" w:type="dxa"/>
            <w:tcBorders>
              <w:left w:val="single" w:sz="6"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p>
        </w:tc>
      </w:tr>
      <w:tr w:rsidR="000E6D86" w:rsidRPr="00D60BE6" w:rsidTr="007C7251">
        <w:trPr>
          <w:cantSplit/>
          <w:jc w:val="center"/>
        </w:trPr>
        <w:tc>
          <w:tcPr>
            <w:tcW w:w="896" w:type="dxa"/>
            <w:tcBorders>
              <w:left w:val="nil"/>
              <w:right w:val="single" w:sz="6" w:space="0" w:color="auto"/>
            </w:tcBorders>
            <w:shd w:val="clear" w:color="auto" w:fill="auto"/>
          </w:tcPr>
          <w:p w:rsidR="000E6D86" w:rsidRDefault="000E6D86" w:rsidP="007C7251">
            <w:pPr>
              <w:autoSpaceDE w:val="0"/>
              <w:autoSpaceDN w:val="0"/>
              <w:adjustRightInd w:val="0"/>
              <w:snapToGrid w:val="0"/>
              <w:spacing w:line="380" w:lineRule="atLeast"/>
              <w:jc w:val="center"/>
              <w:rPr>
                <w:rFonts w:eastAsia="標楷體"/>
                <w:sz w:val="22"/>
              </w:rPr>
            </w:pPr>
            <w:r>
              <w:rPr>
                <w:rFonts w:eastAsia="標楷體" w:hint="eastAsia"/>
                <w:sz w:val="22"/>
              </w:rPr>
              <w:t>1</w:t>
            </w:r>
            <w:r>
              <w:rPr>
                <w:rFonts w:eastAsia="標楷體" w:hint="eastAsia"/>
                <w:sz w:val="22"/>
              </w:rPr>
              <w:t>月</w:t>
            </w:r>
          </w:p>
        </w:tc>
        <w:tc>
          <w:tcPr>
            <w:tcW w:w="932" w:type="dxa"/>
            <w:tcBorders>
              <w:left w:val="single" w:sz="6" w:space="0" w:color="auto"/>
              <w:right w:val="single" w:sz="6" w:space="0" w:color="auto"/>
            </w:tcBorders>
            <w:shd w:val="clear" w:color="auto" w:fill="auto"/>
          </w:tcPr>
          <w:p w:rsidR="000E6D86" w:rsidRPr="00676C10" w:rsidRDefault="000E6D86" w:rsidP="007C725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-0.1</w:t>
            </w:r>
          </w:p>
        </w:tc>
        <w:tc>
          <w:tcPr>
            <w:tcW w:w="854"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414.0</w:t>
            </w:r>
          </w:p>
        </w:tc>
        <w:tc>
          <w:tcPr>
            <w:tcW w:w="810" w:type="dxa"/>
            <w:tcBorders>
              <w:left w:val="single" w:sz="6"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2.2</w:t>
            </w:r>
          </w:p>
        </w:tc>
        <w:tc>
          <w:tcPr>
            <w:tcW w:w="750"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395.4</w:t>
            </w:r>
          </w:p>
        </w:tc>
        <w:tc>
          <w:tcPr>
            <w:tcW w:w="791" w:type="dxa"/>
            <w:gridSpan w:val="2"/>
            <w:tcBorders>
              <w:left w:val="single" w:sz="6"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0.6</w:t>
            </w:r>
          </w:p>
        </w:tc>
        <w:tc>
          <w:tcPr>
            <w:tcW w:w="896" w:type="dxa"/>
            <w:tcBorders>
              <w:left w:val="single" w:sz="6"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18.6</w:t>
            </w:r>
          </w:p>
        </w:tc>
        <w:tc>
          <w:tcPr>
            <w:tcW w:w="854" w:type="dxa"/>
            <w:tcBorders>
              <w:left w:val="single" w:sz="6"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3.6</w:t>
            </w:r>
          </w:p>
        </w:tc>
        <w:tc>
          <w:tcPr>
            <w:tcW w:w="853" w:type="dxa"/>
            <w:tcBorders>
              <w:left w:val="single" w:sz="6" w:space="0" w:color="auto"/>
              <w:right w:val="nil"/>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p>
        </w:tc>
      </w:tr>
      <w:tr w:rsidR="000E6D86" w:rsidRPr="00D60BE6" w:rsidTr="007C7251">
        <w:trPr>
          <w:cantSplit/>
          <w:jc w:val="center"/>
        </w:trPr>
        <w:tc>
          <w:tcPr>
            <w:tcW w:w="896" w:type="dxa"/>
            <w:tcBorders>
              <w:left w:val="nil"/>
              <w:bottom w:val="single" w:sz="4" w:space="0" w:color="auto"/>
              <w:right w:val="single" w:sz="6" w:space="0" w:color="auto"/>
            </w:tcBorders>
            <w:shd w:val="clear" w:color="auto" w:fill="auto"/>
          </w:tcPr>
          <w:p w:rsidR="000E6D86" w:rsidRDefault="000E6D86" w:rsidP="007C7251">
            <w:pPr>
              <w:autoSpaceDE w:val="0"/>
              <w:autoSpaceDN w:val="0"/>
              <w:adjustRightInd w:val="0"/>
              <w:snapToGrid w:val="0"/>
              <w:spacing w:line="380" w:lineRule="atLeast"/>
              <w:jc w:val="center"/>
              <w:rPr>
                <w:rFonts w:eastAsia="標楷體"/>
                <w:sz w:val="22"/>
              </w:rPr>
            </w:pPr>
            <w:r>
              <w:rPr>
                <w:rFonts w:eastAsia="標楷體" w:hint="eastAsia"/>
                <w:sz w:val="22"/>
              </w:rPr>
              <w:t>2</w:t>
            </w:r>
            <w:r>
              <w:rPr>
                <w:rFonts w:eastAsia="標楷體" w:hint="eastAsia"/>
                <w:sz w:val="22"/>
              </w:rPr>
              <w:t>月</w:t>
            </w:r>
          </w:p>
        </w:tc>
        <w:tc>
          <w:tcPr>
            <w:tcW w:w="932" w:type="dxa"/>
            <w:tcBorders>
              <w:left w:val="single" w:sz="6" w:space="0" w:color="auto"/>
              <w:bottom w:val="single" w:sz="4" w:space="0" w:color="auto"/>
              <w:right w:val="single" w:sz="6" w:space="0" w:color="auto"/>
            </w:tcBorders>
            <w:shd w:val="clear" w:color="auto" w:fill="auto"/>
          </w:tcPr>
          <w:p w:rsidR="000E6D86" w:rsidRPr="00676C10" w:rsidRDefault="000E6D86" w:rsidP="007C7251">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-16.6</w:t>
            </w:r>
          </w:p>
        </w:tc>
        <w:tc>
          <w:tcPr>
            <w:tcW w:w="854" w:type="dxa"/>
            <w:tcBorders>
              <w:left w:val="single" w:sz="6" w:space="0" w:color="auto"/>
              <w:bottom w:val="single" w:sz="4"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363.2</w:t>
            </w:r>
          </w:p>
        </w:tc>
        <w:tc>
          <w:tcPr>
            <w:tcW w:w="810" w:type="dxa"/>
            <w:tcBorders>
              <w:left w:val="single" w:sz="6" w:space="0" w:color="auto"/>
              <w:bottom w:val="single" w:sz="4"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-19.5</w:t>
            </w:r>
          </w:p>
        </w:tc>
        <w:tc>
          <w:tcPr>
            <w:tcW w:w="750" w:type="dxa"/>
            <w:tcBorders>
              <w:left w:val="single" w:sz="6" w:space="0" w:color="auto"/>
              <w:bottom w:val="single" w:sz="4"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338.5</w:t>
            </w:r>
          </w:p>
        </w:tc>
        <w:tc>
          <w:tcPr>
            <w:tcW w:w="791" w:type="dxa"/>
            <w:gridSpan w:val="2"/>
            <w:tcBorders>
              <w:left w:val="single" w:sz="6" w:space="0" w:color="auto"/>
              <w:bottom w:val="single" w:sz="4"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-14.7</w:t>
            </w:r>
          </w:p>
        </w:tc>
        <w:tc>
          <w:tcPr>
            <w:tcW w:w="896" w:type="dxa"/>
            <w:tcBorders>
              <w:left w:val="single" w:sz="6" w:space="0" w:color="auto"/>
              <w:bottom w:val="single" w:sz="4" w:space="0" w:color="auto"/>
              <w:right w:val="single" w:sz="6" w:space="0" w:color="auto"/>
            </w:tcBorders>
            <w:shd w:val="clear" w:color="auto" w:fill="auto"/>
            <w:vAlign w:val="center"/>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24.7</w:t>
            </w:r>
          </w:p>
        </w:tc>
        <w:tc>
          <w:tcPr>
            <w:tcW w:w="854" w:type="dxa"/>
            <w:tcBorders>
              <w:left w:val="single" w:sz="6" w:space="0" w:color="auto"/>
              <w:bottom w:val="single" w:sz="4" w:space="0" w:color="auto"/>
              <w:right w:val="single" w:sz="6" w:space="0" w:color="auto"/>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r w:rsidRPr="000F2551">
              <w:rPr>
                <w:rFonts w:eastAsia="標楷體" w:hint="eastAsia"/>
                <w:sz w:val="22"/>
              </w:rPr>
              <w:t>4.9</w:t>
            </w:r>
          </w:p>
        </w:tc>
        <w:tc>
          <w:tcPr>
            <w:tcW w:w="853" w:type="dxa"/>
            <w:tcBorders>
              <w:left w:val="single" w:sz="6" w:space="0" w:color="auto"/>
              <w:bottom w:val="single" w:sz="4" w:space="0" w:color="auto"/>
              <w:right w:val="nil"/>
            </w:tcBorders>
            <w:shd w:val="clear" w:color="auto" w:fill="auto"/>
          </w:tcPr>
          <w:p w:rsidR="000E6D86" w:rsidRPr="000F2551" w:rsidRDefault="000E6D86" w:rsidP="007C7251">
            <w:pPr>
              <w:autoSpaceDE w:val="0"/>
              <w:autoSpaceDN w:val="0"/>
              <w:adjustRightInd w:val="0"/>
              <w:snapToGrid w:val="0"/>
              <w:spacing w:line="380" w:lineRule="atLeast"/>
              <w:jc w:val="center"/>
              <w:rPr>
                <w:rFonts w:eastAsia="標楷體"/>
                <w:sz w:val="22"/>
              </w:rPr>
            </w:pPr>
          </w:p>
        </w:tc>
      </w:tr>
    </w:tbl>
    <w:p w:rsidR="000E6D86" w:rsidRPr="00D805CD" w:rsidRDefault="000E6D86" w:rsidP="000E6D86">
      <w:pPr>
        <w:rPr>
          <w:rFonts w:eastAsia="標楷體"/>
          <w:kern w:val="0"/>
        </w:rPr>
      </w:pPr>
      <w:r w:rsidRPr="00D805CD">
        <w:rPr>
          <w:rFonts w:eastAsia="標楷體"/>
          <w:lang w:val="zh-TW"/>
        </w:rPr>
        <w:t>資料來源</w:t>
      </w:r>
      <w:r w:rsidRPr="00D805CD">
        <w:rPr>
          <w:rFonts w:eastAsia="標楷體"/>
        </w:rPr>
        <w:t>：</w:t>
      </w:r>
      <w:r w:rsidRPr="00D805CD">
        <w:rPr>
          <w:rFonts w:eastAsia="標楷體"/>
          <w:kern w:val="0"/>
        </w:rPr>
        <w:t>新加坡統計局。</w:t>
      </w:r>
    </w:p>
    <w:p w:rsidR="00731FD8" w:rsidRPr="00731FD8" w:rsidRDefault="00731FD8" w:rsidP="00151176">
      <w:pPr>
        <w:spacing w:line="280" w:lineRule="exact"/>
        <w:rPr>
          <w:rFonts w:eastAsia="標楷體"/>
          <w:color w:val="FF0000"/>
          <w:kern w:val="0"/>
          <w:sz w:val="22"/>
        </w:rPr>
      </w:pPr>
    </w:p>
    <w:p w:rsidR="00E6225B" w:rsidRPr="004D6389" w:rsidRDefault="00E6225B" w:rsidP="00C55EF7">
      <w:pPr>
        <w:pStyle w:val="k3a"/>
        <w:tabs>
          <w:tab w:val="left" w:pos="540"/>
        </w:tabs>
        <w:spacing w:before="180" w:line="240" w:lineRule="atLeast"/>
        <w:ind w:leftChars="100" w:left="991" w:right="0" w:hangingChars="268" w:hanging="751"/>
        <w:rPr>
          <w:b/>
          <w:szCs w:val="28"/>
        </w:rPr>
      </w:pPr>
      <w:r w:rsidRPr="004D6389">
        <w:rPr>
          <w:b/>
          <w:szCs w:val="28"/>
        </w:rPr>
        <w:t>４、</w:t>
      </w:r>
      <w:r w:rsidR="00664599" w:rsidRPr="004D6389">
        <w:rPr>
          <w:b/>
          <w:szCs w:val="28"/>
        </w:rPr>
        <w:t xml:space="preserve"> </w:t>
      </w:r>
      <w:r w:rsidRPr="004D6389">
        <w:rPr>
          <w:b/>
          <w:szCs w:val="28"/>
        </w:rPr>
        <w:t>香港</w:t>
      </w:r>
    </w:p>
    <w:p w:rsidR="002201C5" w:rsidRDefault="002201C5" w:rsidP="002201C5">
      <w:pPr>
        <w:tabs>
          <w:tab w:val="num" w:pos="755"/>
        </w:tabs>
        <w:snapToGrid w:val="0"/>
        <w:spacing w:beforeLines="50" w:before="180" w:line="300" w:lineRule="auto"/>
        <w:ind w:left="760" w:rightChars="-59" w:right="-142" w:hanging="323"/>
        <w:jc w:val="both"/>
        <w:rPr>
          <w:rFonts w:eastAsia="標楷體"/>
          <w:color w:val="000000"/>
          <w:sz w:val="28"/>
          <w:szCs w:val="28"/>
        </w:rPr>
      </w:pPr>
      <w:bookmarkStart w:id="53" w:name="_Toc279048474"/>
      <w:bookmarkStart w:id="54" w:name="_Toc337122129"/>
      <w:r>
        <w:rPr>
          <w:rFonts w:eastAsia="標楷體"/>
          <w:color w:val="000000"/>
          <w:sz w:val="28"/>
          <w:szCs w:val="28"/>
        </w:rPr>
        <w:t>(1)</w:t>
      </w:r>
      <w:r w:rsidRPr="00E25F96">
        <w:rPr>
          <w:rFonts w:eastAsia="標楷體"/>
          <w:color w:val="000000"/>
          <w:sz w:val="28"/>
          <w:szCs w:val="28"/>
        </w:rPr>
        <w:t>香港政府公佈最新財政預算案，預計</w:t>
      </w:r>
      <w:r w:rsidRPr="00E25F96">
        <w:rPr>
          <w:rFonts w:eastAsia="標楷體"/>
          <w:color w:val="000000"/>
          <w:sz w:val="28"/>
          <w:szCs w:val="28"/>
        </w:rPr>
        <w:t>2013</w:t>
      </w:r>
      <w:r w:rsidRPr="00E25F96">
        <w:rPr>
          <w:rFonts w:eastAsia="標楷體"/>
          <w:color w:val="000000"/>
          <w:sz w:val="28"/>
          <w:szCs w:val="28"/>
        </w:rPr>
        <w:t>年香港經濟成長</w:t>
      </w:r>
      <w:r w:rsidRPr="00E25F96">
        <w:rPr>
          <w:rFonts w:eastAsia="標楷體"/>
          <w:color w:val="000000"/>
          <w:sz w:val="28"/>
          <w:szCs w:val="28"/>
        </w:rPr>
        <w:t>1.5%</w:t>
      </w:r>
      <w:r w:rsidR="00E178A2">
        <w:rPr>
          <w:rFonts w:eastAsia="標楷體" w:hint="eastAsia"/>
          <w:color w:val="000000"/>
          <w:sz w:val="28"/>
          <w:szCs w:val="28"/>
        </w:rPr>
        <w:t>~</w:t>
      </w:r>
      <w:r w:rsidRPr="00E25F96">
        <w:rPr>
          <w:rFonts w:eastAsia="標楷體"/>
          <w:color w:val="000000"/>
          <w:sz w:val="28"/>
          <w:szCs w:val="28"/>
        </w:rPr>
        <w:t>3.5%</w:t>
      </w:r>
      <w:r w:rsidRPr="00E25F96">
        <w:rPr>
          <w:rFonts w:eastAsia="標楷體"/>
          <w:color w:val="000000"/>
          <w:sz w:val="28"/>
          <w:szCs w:val="28"/>
        </w:rPr>
        <w:t>。另為推動經濟發展，將促進與中國大陸的經濟融合，並擴大及深化香港支柱產業的優勢，</w:t>
      </w:r>
      <w:r>
        <w:rPr>
          <w:rFonts w:eastAsia="標楷體" w:hint="eastAsia"/>
          <w:color w:val="000000"/>
          <w:sz w:val="28"/>
          <w:szCs w:val="28"/>
        </w:rPr>
        <w:t>以</w:t>
      </w:r>
      <w:r w:rsidRPr="00E25F96">
        <w:rPr>
          <w:rFonts w:eastAsia="標楷體"/>
          <w:color w:val="000000"/>
          <w:sz w:val="28"/>
          <w:szCs w:val="28"/>
        </w:rPr>
        <w:t>保持香港競爭力。預算案指出，貿易和物流業、旅遊業、金融業和工商及專業服務業，為香港傳統四大支柱產業，聘用香港</w:t>
      </w:r>
      <w:r w:rsidRPr="00E25F96">
        <w:rPr>
          <w:rFonts w:eastAsia="標楷體"/>
          <w:color w:val="000000"/>
          <w:sz w:val="28"/>
          <w:szCs w:val="28"/>
        </w:rPr>
        <w:t>48%</w:t>
      </w:r>
      <w:r w:rsidRPr="00E25F96">
        <w:rPr>
          <w:rFonts w:eastAsia="標楷體"/>
          <w:color w:val="000000"/>
          <w:sz w:val="28"/>
          <w:szCs w:val="28"/>
        </w:rPr>
        <w:t>的勞動人口，對</w:t>
      </w:r>
      <w:r w:rsidRPr="00E25F96">
        <w:rPr>
          <w:rFonts w:eastAsia="標楷體"/>
          <w:color w:val="000000"/>
          <w:sz w:val="28"/>
          <w:szCs w:val="28"/>
        </w:rPr>
        <w:t>GDP</w:t>
      </w:r>
      <w:r w:rsidRPr="00E25F96">
        <w:rPr>
          <w:rFonts w:eastAsia="標楷體"/>
          <w:color w:val="000000"/>
          <w:sz w:val="28"/>
          <w:szCs w:val="28"/>
        </w:rPr>
        <w:t>貢獻</w:t>
      </w:r>
      <w:r>
        <w:rPr>
          <w:rFonts w:eastAsia="標楷體" w:hint="eastAsia"/>
          <w:color w:val="000000"/>
          <w:sz w:val="28"/>
          <w:szCs w:val="28"/>
        </w:rPr>
        <w:t>59</w:t>
      </w:r>
      <w:r w:rsidRPr="00E25F96">
        <w:rPr>
          <w:rFonts w:eastAsia="標楷體"/>
          <w:color w:val="000000"/>
          <w:sz w:val="28"/>
          <w:szCs w:val="28"/>
        </w:rPr>
        <w:t>%</w:t>
      </w:r>
      <w:r w:rsidRPr="00E25F96">
        <w:rPr>
          <w:rFonts w:ascii="新細明體" w:hAnsi="新細明體" w:hint="eastAsia"/>
          <w:color w:val="000000"/>
          <w:sz w:val="28"/>
          <w:szCs w:val="28"/>
        </w:rPr>
        <w:t>。</w:t>
      </w:r>
    </w:p>
    <w:p w:rsidR="002201C5" w:rsidRDefault="002201C5" w:rsidP="002201C5">
      <w:pPr>
        <w:tabs>
          <w:tab w:val="num" w:pos="755"/>
        </w:tabs>
        <w:snapToGrid w:val="0"/>
        <w:spacing w:line="300" w:lineRule="auto"/>
        <w:ind w:leftChars="100" w:left="660" w:rightChars="-59" w:right="-142" w:hangingChars="150" w:hanging="420"/>
        <w:jc w:val="both"/>
        <w:rPr>
          <w:rFonts w:eastAsia="標楷體"/>
          <w:color w:val="000000"/>
          <w:sz w:val="28"/>
          <w:szCs w:val="28"/>
        </w:rPr>
      </w:pPr>
      <w:r>
        <w:rPr>
          <w:rFonts w:eastAsia="標楷體"/>
          <w:color w:val="000000"/>
          <w:sz w:val="28"/>
          <w:szCs w:val="28"/>
        </w:rPr>
        <w:t xml:space="preserve"> (2)201</w:t>
      </w:r>
      <w:r>
        <w:rPr>
          <w:rFonts w:eastAsia="標楷體" w:hint="eastAsia"/>
          <w:color w:val="000000"/>
          <w:sz w:val="28"/>
          <w:szCs w:val="28"/>
        </w:rPr>
        <w:t>3</w:t>
      </w:r>
      <w:r>
        <w:rPr>
          <w:rFonts w:eastAsia="標楷體" w:hint="eastAsia"/>
          <w:color w:val="000000"/>
          <w:sz w:val="28"/>
          <w:szCs w:val="28"/>
        </w:rPr>
        <w:t>年</w:t>
      </w:r>
      <w:r>
        <w:rPr>
          <w:rFonts w:eastAsia="標楷體" w:hint="eastAsia"/>
          <w:color w:val="000000"/>
          <w:sz w:val="28"/>
          <w:szCs w:val="28"/>
        </w:rPr>
        <w:t>2</w:t>
      </w:r>
      <w:r>
        <w:rPr>
          <w:rFonts w:eastAsia="標楷體" w:hint="eastAsia"/>
          <w:color w:val="000000"/>
          <w:sz w:val="28"/>
          <w:szCs w:val="28"/>
        </w:rPr>
        <w:t>月</w:t>
      </w:r>
      <w:r w:rsidRPr="004B28F3">
        <w:rPr>
          <w:rFonts w:eastAsia="標楷體" w:hint="eastAsia"/>
          <w:color w:val="000000"/>
          <w:sz w:val="28"/>
          <w:szCs w:val="28"/>
        </w:rPr>
        <w:t>出口較上年同</w:t>
      </w:r>
      <w:r w:rsidR="00E178A2">
        <w:rPr>
          <w:rFonts w:eastAsia="標楷體" w:hint="eastAsia"/>
          <w:color w:val="000000"/>
          <w:sz w:val="28"/>
          <w:szCs w:val="28"/>
        </w:rPr>
        <w:t>月</w:t>
      </w:r>
      <w:r>
        <w:rPr>
          <w:rFonts w:eastAsia="標楷體" w:hint="eastAsia"/>
          <w:color w:val="000000"/>
          <w:sz w:val="28"/>
          <w:szCs w:val="28"/>
        </w:rPr>
        <w:t>下跌</w:t>
      </w:r>
      <w:r>
        <w:rPr>
          <w:rFonts w:eastAsia="標楷體" w:hint="eastAsia"/>
          <w:color w:val="000000"/>
          <w:sz w:val="28"/>
          <w:szCs w:val="28"/>
        </w:rPr>
        <w:t>16.9</w:t>
      </w:r>
      <w:r w:rsidRPr="004B28F3">
        <w:rPr>
          <w:rFonts w:eastAsia="標楷體" w:hint="eastAsia"/>
          <w:color w:val="000000"/>
          <w:sz w:val="28"/>
          <w:szCs w:val="28"/>
        </w:rPr>
        <w:t>%</w:t>
      </w:r>
      <w:r>
        <w:rPr>
          <w:rFonts w:ascii="新細明體" w:hAnsi="新細明體" w:hint="eastAsia"/>
          <w:color w:val="000000"/>
          <w:sz w:val="28"/>
          <w:szCs w:val="28"/>
        </w:rPr>
        <w:t>，</w:t>
      </w:r>
      <w:r>
        <w:rPr>
          <w:rFonts w:eastAsia="標楷體" w:hint="eastAsia"/>
          <w:color w:val="000000"/>
          <w:sz w:val="28"/>
          <w:szCs w:val="28"/>
        </w:rPr>
        <w:t>進口較上年同</w:t>
      </w:r>
      <w:r w:rsidR="00E178A2">
        <w:rPr>
          <w:rFonts w:eastAsia="標楷體" w:hint="eastAsia"/>
          <w:color w:val="000000"/>
          <w:sz w:val="28"/>
          <w:szCs w:val="28"/>
        </w:rPr>
        <w:t>月</w:t>
      </w:r>
      <w:r>
        <w:rPr>
          <w:rFonts w:eastAsia="標楷體" w:hint="eastAsia"/>
          <w:color w:val="000000"/>
          <w:sz w:val="28"/>
          <w:szCs w:val="28"/>
        </w:rPr>
        <w:t>下跌</w:t>
      </w:r>
      <w:r>
        <w:rPr>
          <w:rFonts w:eastAsia="標楷體" w:hint="eastAsia"/>
          <w:color w:val="000000"/>
          <w:sz w:val="28"/>
          <w:szCs w:val="28"/>
        </w:rPr>
        <w:t>18.3</w:t>
      </w:r>
      <w:r>
        <w:rPr>
          <w:rFonts w:eastAsia="標楷體"/>
          <w:sz w:val="28"/>
          <w:szCs w:val="28"/>
        </w:rPr>
        <w:t>%</w:t>
      </w:r>
      <w:r>
        <w:rPr>
          <w:rFonts w:eastAsia="標楷體" w:hint="eastAsia"/>
          <w:color w:val="000000"/>
          <w:sz w:val="28"/>
          <w:szCs w:val="28"/>
        </w:rPr>
        <w:t>，貿易逆差</w:t>
      </w:r>
      <w:r>
        <w:rPr>
          <w:rFonts w:eastAsia="標楷體" w:hint="eastAsia"/>
          <w:color w:val="000000"/>
          <w:sz w:val="28"/>
          <w:szCs w:val="28"/>
        </w:rPr>
        <w:t>340</w:t>
      </w:r>
      <w:r w:rsidR="00E178A2">
        <w:rPr>
          <w:rFonts w:eastAsia="標楷體" w:hint="eastAsia"/>
          <w:color w:val="000000"/>
          <w:sz w:val="28"/>
          <w:szCs w:val="28"/>
        </w:rPr>
        <w:t>億港元；消費者物價指數上漲</w:t>
      </w:r>
      <w:r>
        <w:rPr>
          <w:rFonts w:eastAsia="標楷體" w:hint="eastAsia"/>
          <w:color w:val="000000"/>
          <w:sz w:val="28"/>
          <w:szCs w:val="28"/>
        </w:rPr>
        <w:t>4.4</w:t>
      </w:r>
      <w:r>
        <w:rPr>
          <w:rFonts w:eastAsia="標楷體"/>
          <w:sz w:val="28"/>
          <w:szCs w:val="28"/>
        </w:rPr>
        <w:t>%</w:t>
      </w:r>
      <w:r>
        <w:rPr>
          <w:rFonts w:eastAsia="標楷體" w:hint="eastAsia"/>
          <w:color w:val="000000"/>
          <w:sz w:val="28"/>
          <w:szCs w:val="28"/>
        </w:rPr>
        <w:t>；失業</w:t>
      </w:r>
      <w:r>
        <w:rPr>
          <w:rFonts w:eastAsia="標楷體" w:hint="eastAsia"/>
          <w:color w:val="000000"/>
          <w:sz w:val="28"/>
          <w:szCs w:val="28"/>
        </w:rPr>
        <w:lastRenderedPageBreak/>
        <w:t>率</w:t>
      </w:r>
      <w:r>
        <w:rPr>
          <w:rFonts w:eastAsia="標楷體" w:hint="eastAsia"/>
          <w:color w:val="000000"/>
          <w:sz w:val="28"/>
          <w:szCs w:val="28"/>
        </w:rPr>
        <w:t>3.4</w:t>
      </w:r>
      <w:r>
        <w:rPr>
          <w:rFonts w:eastAsia="標楷體"/>
          <w:sz w:val="28"/>
          <w:szCs w:val="28"/>
        </w:rPr>
        <w:t>%</w:t>
      </w:r>
      <w:r>
        <w:rPr>
          <w:rFonts w:eastAsia="標楷體" w:hint="eastAsia"/>
          <w:color w:val="000000"/>
          <w:sz w:val="28"/>
          <w:szCs w:val="28"/>
        </w:rPr>
        <w:t>。</w:t>
      </w:r>
    </w:p>
    <w:p w:rsidR="002201C5" w:rsidRPr="004B5114" w:rsidRDefault="002201C5" w:rsidP="002201C5">
      <w:pPr>
        <w:tabs>
          <w:tab w:val="num" w:pos="755"/>
        </w:tabs>
        <w:snapToGrid w:val="0"/>
        <w:spacing w:line="300" w:lineRule="auto"/>
        <w:ind w:left="760" w:rightChars="-59" w:right="-142" w:hanging="323"/>
        <w:jc w:val="both"/>
        <w:rPr>
          <w:rFonts w:eastAsia="標楷體"/>
          <w:sz w:val="28"/>
          <w:szCs w:val="28"/>
        </w:rPr>
      </w:pPr>
      <w:r>
        <w:rPr>
          <w:rFonts w:eastAsia="標楷體"/>
          <w:color w:val="000000"/>
          <w:sz w:val="28"/>
          <w:szCs w:val="28"/>
        </w:rPr>
        <w:t>(3)</w:t>
      </w:r>
      <w:r w:rsidRPr="002843ED">
        <w:rPr>
          <w:rFonts w:hint="eastAsia"/>
        </w:rPr>
        <w:t xml:space="preserve"> </w:t>
      </w:r>
      <w:r w:rsidRPr="002843ED">
        <w:rPr>
          <w:rFonts w:eastAsia="標楷體" w:hint="eastAsia"/>
          <w:color w:val="000000"/>
          <w:sz w:val="28"/>
          <w:szCs w:val="28"/>
        </w:rPr>
        <w:t>201</w:t>
      </w:r>
      <w:r>
        <w:rPr>
          <w:rFonts w:eastAsia="標楷體" w:hint="eastAsia"/>
          <w:color w:val="000000"/>
          <w:sz w:val="28"/>
          <w:szCs w:val="28"/>
        </w:rPr>
        <w:t>3</w:t>
      </w:r>
      <w:r w:rsidRPr="002843ED">
        <w:rPr>
          <w:rFonts w:eastAsia="標楷體" w:hint="eastAsia"/>
          <w:color w:val="000000"/>
          <w:sz w:val="28"/>
          <w:szCs w:val="28"/>
        </w:rPr>
        <w:t>年</w:t>
      </w:r>
      <w:r w:rsidRPr="002843ED">
        <w:rPr>
          <w:rFonts w:eastAsia="標楷體" w:hint="eastAsia"/>
          <w:color w:val="000000"/>
          <w:sz w:val="28"/>
          <w:szCs w:val="28"/>
        </w:rPr>
        <w:t>1</w:t>
      </w:r>
      <w:r w:rsidRPr="002843ED">
        <w:rPr>
          <w:rFonts w:eastAsia="標楷體" w:hint="eastAsia"/>
          <w:color w:val="000000"/>
          <w:sz w:val="28"/>
          <w:szCs w:val="28"/>
        </w:rPr>
        <w:t>月零售業總銷貨金額為</w:t>
      </w:r>
      <w:r>
        <w:rPr>
          <w:rFonts w:eastAsia="標楷體" w:hint="eastAsia"/>
          <w:color w:val="000000"/>
          <w:sz w:val="28"/>
          <w:szCs w:val="28"/>
        </w:rPr>
        <w:t>477</w:t>
      </w:r>
      <w:r w:rsidRPr="002843ED">
        <w:rPr>
          <w:rFonts w:eastAsia="標楷體" w:hint="eastAsia"/>
          <w:color w:val="000000"/>
          <w:sz w:val="28"/>
          <w:szCs w:val="28"/>
        </w:rPr>
        <w:t>億港元，較</w:t>
      </w:r>
      <w:r w:rsidR="00E178A2">
        <w:rPr>
          <w:rFonts w:eastAsia="標楷體" w:hint="eastAsia"/>
          <w:color w:val="000000"/>
          <w:sz w:val="28"/>
          <w:szCs w:val="28"/>
        </w:rPr>
        <w:t>上</w:t>
      </w:r>
      <w:r w:rsidRPr="002843ED">
        <w:rPr>
          <w:rFonts w:eastAsia="標楷體" w:hint="eastAsia"/>
          <w:color w:val="000000"/>
          <w:sz w:val="28"/>
          <w:szCs w:val="28"/>
        </w:rPr>
        <w:t>年同月成長</w:t>
      </w:r>
      <w:r>
        <w:rPr>
          <w:rFonts w:eastAsia="標楷體" w:hint="eastAsia"/>
          <w:color w:val="000000"/>
          <w:sz w:val="28"/>
          <w:szCs w:val="28"/>
        </w:rPr>
        <w:t>10.5</w:t>
      </w:r>
      <w:r w:rsidRPr="00222774">
        <w:rPr>
          <w:rFonts w:eastAsia="標楷體"/>
          <w:color w:val="000000"/>
          <w:sz w:val="28"/>
          <w:szCs w:val="28"/>
        </w:rPr>
        <w:t>%</w:t>
      </w:r>
      <w:r w:rsidRPr="002843ED">
        <w:rPr>
          <w:rFonts w:eastAsia="標楷體" w:hint="eastAsia"/>
          <w:color w:val="000000"/>
          <w:sz w:val="28"/>
          <w:szCs w:val="28"/>
        </w:rPr>
        <w:t>，總銷貨數量亦成長</w:t>
      </w:r>
      <w:r>
        <w:rPr>
          <w:rFonts w:eastAsia="標楷體" w:hint="eastAsia"/>
          <w:color w:val="000000"/>
          <w:sz w:val="28"/>
          <w:szCs w:val="28"/>
        </w:rPr>
        <w:t>10.4</w:t>
      </w:r>
      <w:r w:rsidRPr="00222774">
        <w:rPr>
          <w:rFonts w:eastAsia="標楷體"/>
          <w:color w:val="000000"/>
          <w:sz w:val="28"/>
          <w:szCs w:val="28"/>
        </w:rPr>
        <w:t>%</w:t>
      </w:r>
      <w:r w:rsidRPr="002843ED">
        <w:rPr>
          <w:rFonts w:eastAsia="標楷體" w:hint="eastAsia"/>
          <w:color w:val="000000"/>
          <w:sz w:val="28"/>
          <w:szCs w:val="28"/>
        </w:rPr>
        <w:t>。同</w:t>
      </w:r>
      <w:proofErr w:type="gramStart"/>
      <w:r w:rsidRPr="002843ED">
        <w:rPr>
          <w:rFonts w:eastAsia="標楷體" w:hint="eastAsia"/>
          <w:color w:val="000000"/>
          <w:sz w:val="28"/>
          <w:szCs w:val="28"/>
        </w:rPr>
        <w:t>期間，</w:t>
      </w:r>
      <w:proofErr w:type="gramEnd"/>
      <w:r w:rsidRPr="002843ED">
        <w:rPr>
          <w:rFonts w:eastAsia="標楷體" w:hint="eastAsia"/>
          <w:color w:val="000000"/>
          <w:sz w:val="28"/>
          <w:szCs w:val="28"/>
        </w:rPr>
        <w:t>按商店主要類別分析，以珠寶首飾、鐘錶及名貴禮物的銷貨數量增加</w:t>
      </w:r>
      <w:r>
        <w:rPr>
          <w:rFonts w:eastAsia="標楷體" w:hint="eastAsia"/>
          <w:color w:val="000000"/>
          <w:sz w:val="28"/>
          <w:szCs w:val="28"/>
        </w:rPr>
        <w:t>10.0</w:t>
      </w:r>
      <w:r w:rsidRPr="00222774">
        <w:rPr>
          <w:rFonts w:eastAsia="標楷體"/>
          <w:color w:val="000000"/>
          <w:sz w:val="28"/>
          <w:szCs w:val="28"/>
        </w:rPr>
        <w:t>%</w:t>
      </w:r>
      <w:r w:rsidRPr="002843ED">
        <w:rPr>
          <w:rFonts w:eastAsia="標楷體" w:hint="eastAsia"/>
          <w:color w:val="000000"/>
          <w:sz w:val="28"/>
          <w:szCs w:val="28"/>
        </w:rPr>
        <w:t>最多，其次為</w:t>
      </w:r>
      <w:r w:rsidRPr="00F04F7C">
        <w:rPr>
          <w:rFonts w:eastAsia="標楷體" w:hint="eastAsia"/>
          <w:color w:val="000000"/>
          <w:sz w:val="28"/>
          <w:szCs w:val="28"/>
        </w:rPr>
        <w:t>百貨公司貨品</w:t>
      </w:r>
      <w:r w:rsidRPr="002843ED">
        <w:rPr>
          <w:rFonts w:eastAsia="標楷體" w:hint="eastAsia"/>
          <w:color w:val="000000"/>
          <w:sz w:val="28"/>
          <w:szCs w:val="28"/>
        </w:rPr>
        <w:t>零售量增加</w:t>
      </w:r>
      <w:r>
        <w:rPr>
          <w:rFonts w:eastAsia="標楷體" w:hint="eastAsia"/>
          <w:color w:val="000000"/>
          <w:sz w:val="28"/>
          <w:szCs w:val="28"/>
        </w:rPr>
        <w:t>0.4</w:t>
      </w:r>
      <w:r w:rsidRPr="00222774">
        <w:rPr>
          <w:rFonts w:eastAsia="標楷體"/>
          <w:color w:val="000000"/>
          <w:sz w:val="28"/>
          <w:szCs w:val="28"/>
        </w:rPr>
        <w:t>%</w:t>
      </w:r>
      <w:r w:rsidRPr="002843ED">
        <w:rPr>
          <w:rFonts w:eastAsia="標楷體" w:hint="eastAsia"/>
          <w:color w:val="000000"/>
          <w:sz w:val="28"/>
          <w:szCs w:val="28"/>
        </w:rPr>
        <w:t>，</w:t>
      </w:r>
      <w:r w:rsidRPr="00F04F7C">
        <w:rPr>
          <w:rFonts w:eastAsia="標楷體" w:hint="eastAsia"/>
          <w:color w:val="000000"/>
          <w:sz w:val="28"/>
          <w:szCs w:val="28"/>
        </w:rPr>
        <w:t>電器及攝影器材</w:t>
      </w:r>
      <w:r w:rsidRPr="002843ED">
        <w:rPr>
          <w:rFonts w:eastAsia="標楷體" w:hint="eastAsia"/>
          <w:color w:val="000000"/>
          <w:sz w:val="28"/>
          <w:szCs w:val="28"/>
        </w:rPr>
        <w:t>增加</w:t>
      </w:r>
      <w:r>
        <w:rPr>
          <w:rFonts w:eastAsia="標楷體" w:hint="eastAsia"/>
          <w:color w:val="000000"/>
          <w:sz w:val="28"/>
          <w:szCs w:val="28"/>
        </w:rPr>
        <w:t>27.4</w:t>
      </w:r>
      <w:r w:rsidRPr="00222774">
        <w:rPr>
          <w:rFonts w:eastAsia="標楷體"/>
          <w:color w:val="000000"/>
          <w:sz w:val="28"/>
          <w:szCs w:val="28"/>
        </w:rPr>
        <w:t>%</w:t>
      </w:r>
      <w:r w:rsidRPr="004B5114">
        <w:rPr>
          <w:rFonts w:eastAsia="標楷體"/>
          <w:sz w:val="28"/>
          <w:szCs w:val="28"/>
        </w:rPr>
        <w:t>。</w:t>
      </w:r>
    </w:p>
    <w:p w:rsidR="002201C5" w:rsidRPr="004B5114" w:rsidRDefault="002201C5" w:rsidP="002201C5">
      <w:pPr>
        <w:snapToGrid w:val="0"/>
        <w:spacing w:line="240" w:lineRule="atLeast"/>
        <w:ind w:left="544" w:rightChars="-59" w:right="-142"/>
        <w:jc w:val="center"/>
        <w:rPr>
          <w:rFonts w:eastAsia="標楷體"/>
          <w:b/>
          <w:sz w:val="28"/>
          <w:szCs w:val="32"/>
          <w:lang w:val="zh-TW"/>
        </w:rPr>
      </w:pPr>
    </w:p>
    <w:p w:rsidR="002201C5" w:rsidRDefault="002201C5" w:rsidP="002201C5">
      <w:pPr>
        <w:snapToGrid w:val="0"/>
        <w:spacing w:line="240" w:lineRule="atLeast"/>
        <w:ind w:left="544" w:rightChars="-59" w:right="-142"/>
        <w:jc w:val="center"/>
        <w:rPr>
          <w:rFonts w:eastAsia="標楷體"/>
          <w:b/>
          <w:sz w:val="28"/>
          <w:szCs w:val="32"/>
          <w:lang w:val="zh-TW"/>
        </w:rPr>
      </w:pPr>
      <w:r>
        <w:rPr>
          <w:rFonts w:eastAsia="標楷體" w:hint="eastAsia"/>
          <w:b/>
          <w:sz w:val="28"/>
          <w:szCs w:val="32"/>
          <w:lang w:val="zh-TW"/>
        </w:rPr>
        <w:t>表</w:t>
      </w:r>
      <w:r>
        <w:rPr>
          <w:rFonts w:eastAsia="標楷體"/>
          <w:b/>
          <w:sz w:val="28"/>
          <w:szCs w:val="32"/>
          <w:lang w:val="zh-TW"/>
        </w:rPr>
        <w:t xml:space="preserve">1-3-4   </w:t>
      </w:r>
      <w:r>
        <w:rPr>
          <w:rFonts w:eastAsia="標楷體" w:hint="eastAsia"/>
          <w:b/>
          <w:sz w:val="28"/>
          <w:szCs w:val="32"/>
          <w:lang w:val="zh-TW"/>
        </w:rPr>
        <w:t>香港重要經濟指標</w:t>
      </w:r>
    </w:p>
    <w:p w:rsidR="002201C5" w:rsidRDefault="002201C5" w:rsidP="002201C5">
      <w:pPr>
        <w:snapToGrid w:val="0"/>
        <w:jc w:val="right"/>
        <w:rPr>
          <w:rFonts w:eastAsia="標楷體"/>
          <w:bCs/>
          <w:szCs w:val="28"/>
        </w:rPr>
      </w:pPr>
      <w:r>
        <w:rPr>
          <w:rFonts w:eastAsia="標楷體"/>
          <w:bCs/>
          <w:sz w:val="28"/>
          <w:szCs w:val="32"/>
          <w:lang w:val="zh-TW"/>
        </w:rPr>
        <w:t xml:space="preserve">          </w:t>
      </w:r>
      <w:r>
        <w:rPr>
          <w:rFonts w:eastAsia="標楷體" w:hint="eastAsia"/>
          <w:bCs/>
          <w:szCs w:val="28"/>
          <w:lang w:val="zh-TW"/>
        </w:rPr>
        <w:t>單位：</w:t>
      </w:r>
      <w:r>
        <w:rPr>
          <w:rFonts w:eastAsia="標楷體"/>
          <w:bCs/>
          <w:szCs w:val="28"/>
          <w:lang w:val="zh-TW"/>
        </w:rPr>
        <w:t>10</w:t>
      </w:r>
      <w:r>
        <w:rPr>
          <w:rFonts w:eastAsia="標楷體" w:hint="eastAsia"/>
          <w:bCs/>
          <w:szCs w:val="28"/>
          <w:lang w:val="zh-TW"/>
        </w:rPr>
        <w:t>億港元；％</w:t>
      </w:r>
    </w:p>
    <w:tbl>
      <w:tblPr>
        <w:tblW w:w="9000" w:type="dxa"/>
        <w:tblLayout w:type="fixed"/>
        <w:tblCellMar>
          <w:left w:w="28" w:type="dxa"/>
          <w:right w:w="28" w:type="dxa"/>
        </w:tblCellMar>
        <w:tblLook w:val="04A0" w:firstRow="1" w:lastRow="0" w:firstColumn="1" w:lastColumn="0" w:noHBand="0" w:noVBand="1"/>
      </w:tblPr>
      <w:tblGrid>
        <w:gridCol w:w="1288"/>
        <w:gridCol w:w="1008"/>
        <w:gridCol w:w="938"/>
        <w:gridCol w:w="746"/>
        <w:gridCol w:w="784"/>
        <w:gridCol w:w="853"/>
        <w:gridCol w:w="784"/>
        <w:gridCol w:w="910"/>
        <w:gridCol w:w="854"/>
        <w:gridCol w:w="835"/>
      </w:tblGrid>
      <w:tr w:rsidR="002201C5" w:rsidTr="00125C52">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2201C5" w:rsidRDefault="002201C5" w:rsidP="00125C52">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lang w:val="zh-TW"/>
              </w:rPr>
              <w:t>年</w:t>
            </w:r>
            <w:r>
              <w:rPr>
                <w:rFonts w:eastAsia="標楷體"/>
                <w:bCs/>
                <w:sz w:val="22"/>
                <w:szCs w:val="22"/>
              </w:rPr>
              <w:t>(</w:t>
            </w:r>
            <w:r>
              <w:rPr>
                <w:rFonts w:eastAsia="標楷體" w:hint="eastAsia"/>
                <w:bCs/>
                <w:sz w:val="22"/>
                <w:szCs w:val="22"/>
                <w:lang w:val="zh-TW"/>
              </w:rPr>
              <w:t>月</w:t>
            </w:r>
            <w:r>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2201C5" w:rsidRDefault="002201C5" w:rsidP="00125C52">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lang w:val="zh-TW"/>
              </w:rPr>
              <w:t>實質</w:t>
            </w:r>
          </w:p>
          <w:p w:rsidR="002201C5" w:rsidRDefault="002201C5" w:rsidP="00125C52">
            <w:pPr>
              <w:autoSpaceDE w:val="0"/>
              <w:autoSpaceDN w:val="0"/>
              <w:adjustRightInd w:val="0"/>
              <w:snapToGrid w:val="0"/>
              <w:spacing w:line="340" w:lineRule="exact"/>
              <w:jc w:val="center"/>
              <w:rPr>
                <w:rFonts w:eastAsia="標楷體"/>
                <w:bCs/>
                <w:sz w:val="22"/>
                <w:szCs w:val="22"/>
              </w:rPr>
            </w:pPr>
            <w:r>
              <w:rPr>
                <w:rFonts w:eastAsia="標楷體"/>
                <w:bCs/>
                <w:sz w:val="22"/>
                <w:szCs w:val="22"/>
              </w:rPr>
              <w:t>GDP</w:t>
            </w:r>
          </w:p>
        </w:tc>
        <w:tc>
          <w:tcPr>
            <w:tcW w:w="938" w:type="dxa"/>
            <w:vMerge w:val="restart"/>
            <w:tcBorders>
              <w:top w:val="single" w:sz="6" w:space="0" w:color="auto"/>
              <w:left w:val="single" w:sz="6" w:space="0" w:color="auto"/>
              <w:bottom w:val="single" w:sz="6" w:space="0" w:color="auto"/>
              <w:right w:val="single" w:sz="6" w:space="0" w:color="auto"/>
            </w:tcBorders>
            <w:vAlign w:val="center"/>
            <w:hideMark/>
          </w:tcPr>
          <w:p w:rsidR="002201C5" w:rsidRDefault="002201C5" w:rsidP="00125C52">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lang w:val="zh-TW"/>
              </w:rPr>
              <w:t>工業</w:t>
            </w:r>
          </w:p>
          <w:p w:rsidR="002201C5" w:rsidRDefault="002201C5" w:rsidP="00125C52">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lang w:val="zh-TW"/>
              </w:rPr>
              <w:t>生產</w:t>
            </w:r>
          </w:p>
        </w:tc>
        <w:tc>
          <w:tcPr>
            <w:tcW w:w="4077" w:type="dxa"/>
            <w:gridSpan w:val="5"/>
            <w:tcBorders>
              <w:top w:val="single" w:sz="6" w:space="0" w:color="auto"/>
              <w:left w:val="single" w:sz="6" w:space="0" w:color="auto"/>
              <w:bottom w:val="single" w:sz="6" w:space="0" w:color="auto"/>
              <w:right w:val="single" w:sz="6" w:space="0" w:color="auto"/>
            </w:tcBorders>
            <w:vAlign w:val="center"/>
            <w:hideMark/>
          </w:tcPr>
          <w:p w:rsidR="002201C5" w:rsidRDefault="002201C5" w:rsidP="00125C52">
            <w:pPr>
              <w:autoSpaceDE w:val="0"/>
              <w:autoSpaceDN w:val="0"/>
              <w:adjustRightInd w:val="0"/>
              <w:snapToGrid w:val="0"/>
              <w:spacing w:line="340" w:lineRule="exact"/>
              <w:jc w:val="center"/>
              <w:rPr>
                <w:rFonts w:eastAsia="標楷體"/>
                <w:bCs/>
                <w:sz w:val="22"/>
                <w:szCs w:val="20"/>
              </w:rPr>
            </w:pPr>
            <w:r>
              <w:rPr>
                <w:rFonts w:eastAsia="標楷體" w:hint="eastAsia"/>
                <w:bCs/>
                <w:sz w:val="22"/>
                <w:szCs w:val="20"/>
              </w:rPr>
              <w:t>貿</w:t>
            </w:r>
            <w:r>
              <w:rPr>
                <w:rFonts w:eastAsia="標楷體"/>
                <w:bCs/>
                <w:sz w:val="22"/>
                <w:szCs w:val="20"/>
              </w:rPr>
              <w:t xml:space="preserve">    </w:t>
            </w:r>
            <w:r>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2201C5" w:rsidRDefault="002201C5" w:rsidP="00125C52">
            <w:pPr>
              <w:autoSpaceDE w:val="0"/>
              <w:autoSpaceDN w:val="0"/>
              <w:adjustRightInd w:val="0"/>
              <w:snapToGrid w:val="0"/>
              <w:spacing w:line="340" w:lineRule="exact"/>
              <w:jc w:val="center"/>
              <w:rPr>
                <w:rFonts w:eastAsia="標楷體"/>
                <w:bCs/>
                <w:sz w:val="22"/>
                <w:szCs w:val="22"/>
                <w:lang w:val="zh-TW"/>
              </w:rPr>
            </w:pPr>
            <w:r>
              <w:rPr>
                <w:rFonts w:eastAsia="標楷體" w:hint="eastAsia"/>
                <w:bCs/>
                <w:sz w:val="22"/>
                <w:szCs w:val="22"/>
                <w:lang w:val="zh-TW"/>
              </w:rPr>
              <w:t>消費者</w:t>
            </w:r>
          </w:p>
          <w:p w:rsidR="002201C5" w:rsidRDefault="002201C5" w:rsidP="00125C52">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2201C5" w:rsidRDefault="002201C5" w:rsidP="00125C52">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lang w:val="zh-TW"/>
              </w:rPr>
              <w:t>失業率</w:t>
            </w:r>
          </w:p>
        </w:tc>
      </w:tr>
      <w:tr w:rsidR="002201C5" w:rsidTr="00125C52">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2201C5" w:rsidRDefault="002201C5" w:rsidP="00125C52">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2201C5" w:rsidRDefault="002201C5" w:rsidP="00125C52">
            <w:pPr>
              <w:widowControl/>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2201C5" w:rsidRDefault="002201C5" w:rsidP="00125C52">
            <w:pPr>
              <w:widowControl/>
              <w:rPr>
                <w:rFonts w:eastAsia="標楷體"/>
                <w:bCs/>
                <w:sz w:val="22"/>
                <w:szCs w:val="22"/>
              </w:rPr>
            </w:pPr>
          </w:p>
        </w:tc>
        <w:tc>
          <w:tcPr>
            <w:tcW w:w="1530" w:type="dxa"/>
            <w:gridSpan w:val="2"/>
            <w:tcBorders>
              <w:top w:val="single" w:sz="6" w:space="0" w:color="auto"/>
              <w:left w:val="single" w:sz="6" w:space="0" w:color="auto"/>
              <w:bottom w:val="single" w:sz="6" w:space="0" w:color="auto"/>
              <w:right w:val="single" w:sz="6" w:space="0" w:color="auto"/>
            </w:tcBorders>
            <w:hideMark/>
          </w:tcPr>
          <w:p w:rsidR="002201C5" w:rsidRDefault="002201C5" w:rsidP="00125C52">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2201C5" w:rsidRDefault="002201C5" w:rsidP="00125C52">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2201C5" w:rsidRDefault="002201C5" w:rsidP="00125C52">
            <w:pPr>
              <w:autoSpaceDE w:val="0"/>
              <w:autoSpaceDN w:val="0"/>
              <w:adjustRightInd w:val="0"/>
              <w:snapToGrid w:val="0"/>
              <w:spacing w:line="340" w:lineRule="exact"/>
              <w:jc w:val="center"/>
              <w:rPr>
                <w:rFonts w:eastAsia="標楷體"/>
                <w:bCs/>
                <w:sz w:val="22"/>
              </w:rPr>
            </w:pPr>
            <w:r>
              <w:rPr>
                <w:rFonts w:eastAsia="標楷體" w:hint="eastAsia"/>
                <w:bCs/>
                <w:sz w:val="22"/>
                <w:szCs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2201C5" w:rsidRDefault="002201C5" w:rsidP="00125C52">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2201C5" w:rsidRDefault="002201C5" w:rsidP="00125C52">
            <w:pPr>
              <w:widowControl/>
              <w:rPr>
                <w:rFonts w:eastAsia="標楷體"/>
                <w:bCs/>
                <w:sz w:val="22"/>
                <w:szCs w:val="22"/>
              </w:rPr>
            </w:pPr>
          </w:p>
        </w:tc>
      </w:tr>
      <w:tr w:rsidR="002201C5" w:rsidTr="00125C52">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2201C5" w:rsidRDefault="002201C5" w:rsidP="00125C52">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2201C5" w:rsidRDefault="002201C5" w:rsidP="00125C52">
            <w:pPr>
              <w:widowControl/>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2201C5" w:rsidRDefault="002201C5" w:rsidP="00125C52">
            <w:pPr>
              <w:widowControl/>
              <w:rPr>
                <w:rFonts w:eastAsia="標楷體"/>
                <w:bCs/>
                <w:sz w:val="22"/>
                <w:szCs w:val="22"/>
              </w:rPr>
            </w:pPr>
          </w:p>
        </w:tc>
        <w:tc>
          <w:tcPr>
            <w:tcW w:w="746" w:type="dxa"/>
            <w:tcBorders>
              <w:top w:val="single" w:sz="6" w:space="0" w:color="auto"/>
              <w:left w:val="single" w:sz="6" w:space="0" w:color="auto"/>
              <w:bottom w:val="single" w:sz="6" w:space="0" w:color="auto"/>
              <w:right w:val="single" w:sz="6" w:space="0" w:color="auto"/>
            </w:tcBorders>
            <w:hideMark/>
          </w:tcPr>
          <w:p w:rsidR="002201C5" w:rsidRDefault="002201C5" w:rsidP="00125C52">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hideMark/>
          </w:tcPr>
          <w:p w:rsidR="002201C5" w:rsidRDefault="002201C5" w:rsidP="00125C52">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rPr>
              <w:t>成長率</w:t>
            </w:r>
          </w:p>
        </w:tc>
        <w:tc>
          <w:tcPr>
            <w:tcW w:w="853" w:type="dxa"/>
            <w:tcBorders>
              <w:top w:val="single" w:sz="6" w:space="0" w:color="auto"/>
              <w:left w:val="single" w:sz="6" w:space="0" w:color="auto"/>
              <w:bottom w:val="single" w:sz="6" w:space="0" w:color="auto"/>
              <w:right w:val="single" w:sz="6" w:space="0" w:color="auto"/>
            </w:tcBorders>
            <w:hideMark/>
          </w:tcPr>
          <w:p w:rsidR="002201C5" w:rsidRDefault="002201C5" w:rsidP="00125C52">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hideMark/>
          </w:tcPr>
          <w:p w:rsidR="002201C5" w:rsidRDefault="002201C5" w:rsidP="00125C52">
            <w:pPr>
              <w:autoSpaceDE w:val="0"/>
              <w:autoSpaceDN w:val="0"/>
              <w:adjustRightInd w:val="0"/>
              <w:snapToGrid w:val="0"/>
              <w:spacing w:line="340" w:lineRule="exact"/>
              <w:jc w:val="center"/>
              <w:rPr>
                <w:rFonts w:eastAsia="標楷體"/>
                <w:bCs/>
                <w:sz w:val="22"/>
                <w:szCs w:val="22"/>
              </w:rPr>
            </w:pPr>
            <w:r>
              <w:rPr>
                <w:rFonts w:eastAsia="標楷體" w:hint="eastAsia"/>
                <w:bCs/>
                <w:sz w:val="22"/>
                <w:szCs w:val="22"/>
              </w:rPr>
              <w:t>成長率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2201C5" w:rsidRDefault="002201C5" w:rsidP="00125C52">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2201C5" w:rsidRDefault="002201C5" w:rsidP="00125C52">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2201C5" w:rsidRDefault="002201C5" w:rsidP="00125C52">
            <w:pPr>
              <w:widowControl/>
              <w:rPr>
                <w:rFonts w:eastAsia="標楷體"/>
                <w:bCs/>
                <w:sz w:val="22"/>
                <w:szCs w:val="22"/>
              </w:rPr>
            </w:pPr>
          </w:p>
        </w:tc>
      </w:tr>
      <w:tr w:rsidR="002201C5" w:rsidTr="00125C52">
        <w:trPr>
          <w:cantSplit/>
        </w:trPr>
        <w:tc>
          <w:tcPr>
            <w:tcW w:w="1288" w:type="dxa"/>
            <w:tcBorders>
              <w:top w:val="nil"/>
              <w:left w:val="nil"/>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2009</w:t>
            </w:r>
            <w:r>
              <w:rPr>
                <w:rFonts w:eastAsia="標楷體" w:hint="eastAsia"/>
                <w:bCs/>
                <w:sz w:val="22"/>
              </w:rPr>
              <w:t>年</w:t>
            </w:r>
          </w:p>
        </w:tc>
        <w:tc>
          <w:tcPr>
            <w:tcW w:w="1008"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-2.5</w:t>
            </w:r>
          </w:p>
        </w:tc>
        <w:tc>
          <w:tcPr>
            <w:tcW w:w="938"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-8.3</w:t>
            </w:r>
          </w:p>
        </w:tc>
        <w:tc>
          <w:tcPr>
            <w:tcW w:w="746"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szCs w:val="22"/>
              </w:rPr>
            </w:pPr>
            <w:r>
              <w:rPr>
                <w:rFonts w:eastAsia="標楷體"/>
                <w:bCs/>
                <w:sz w:val="22"/>
                <w:szCs w:val="22"/>
              </w:rPr>
              <w:t>2,469.1</w:t>
            </w:r>
          </w:p>
        </w:tc>
        <w:tc>
          <w:tcPr>
            <w:tcW w:w="78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szCs w:val="22"/>
              </w:rPr>
            </w:pPr>
            <w:r>
              <w:rPr>
                <w:rFonts w:eastAsia="標楷體"/>
                <w:bCs/>
                <w:sz w:val="22"/>
                <w:szCs w:val="22"/>
              </w:rPr>
              <w:t>-12.6</w:t>
            </w:r>
          </w:p>
        </w:tc>
        <w:tc>
          <w:tcPr>
            <w:tcW w:w="853"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szCs w:val="22"/>
              </w:rPr>
            </w:pPr>
            <w:r>
              <w:rPr>
                <w:rFonts w:eastAsia="標楷體"/>
                <w:bCs/>
                <w:sz w:val="22"/>
                <w:szCs w:val="22"/>
              </w:rPr>
              <w:t>2,692.4</w:t>
            </w:r>
          </w:p>
        </w:tc>
        <w:tc>
          <w:tcPr>
            <w:tcW w:w="78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szCs w:val="22"/>
              </w:rPr>
            </w:pPr>
            <w:r>
              <w:rPr>
                <w:rFonts w:eastAsia="標楷體"/>
                <w:bCs/>
                <w:sz w:val="22"/>
                <w:szCs w:val="22"/>
              </w:rPr>
              <w:t>-11.0</w:t>
            </w:r>
          </w:p>
        </w:tc>
        <w:tc>
          <w:tcPr>
            <w:tcW w:w="910"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-223.3</w:t>
            </w:r>
          </w:p>
        </w:tc>
        <w:tc>
          <w:tcPr>
            <w:tcW w:w="85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0.5</w:t>
            </w:r>
          </w:p>
        </w:tc>
        <w:tc>
          <w:tcPr>
            <w:tcW w:w="835" w:type="dxa"/>
            <w:tcBorders>
              <w:top w:val="nil"/>
              <w:left w:val="single" w:sz="6" w:space="0" w:color="auto"/>
              <w:bottom w:val="nil"/>
              <w:right w:val="nil"/>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5.2</w:t>
            </w:r>
          </w:p>
        </w:tc>
      </w:tr>
      <w:tr w:rsidR="002201C5" w:rsidTr="00125C52">
        <w:trPr>
          <w:cantSplit/>
        </w:trPr>
        <w:tc>
          <w:tcPr>
            <w:tcW w:w="1288" w:type="dxa"/>
            <w:tcBorders>
              <w:top w:val="nil"/>
              <w:left w:val="nil"/>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2010</w:t>
            </w:r>
            <w:r>
              <w:rPr>
                <w:rFonts w:eastAsia="標楷體" w:hint="eastAsia"/>
                <w:bCs/>
                <w:sz w:val="22"/>
              </w:rPr>
              <w:t>年</w:t>
            </w:r>
          </w:p>
        </w:tc>
        <w:tc>
          <w:tcPr>
            <w:tcW w:w="1008"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6.8</w:t>
            </w:r>
          </w:p>
        </w:tc>
        <w:tc>
          <w:tcPr>
            <w:tcW w:w="938"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3.5</w:t>
            </w:r>
          </w:p>
        </w:tc>
        <w:tc>
          <w:tcPr>
            <w:tcW w:w="746"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szCs w:val="22"/>
              </w:rPr>
            </w:pPr>
            <w:r>
              <w:rPr>
                <w:rFonts w:eastAsia="標楷體"/>
                <w:bCs/>
                <w:sz w:val="22"/>
                <w:szCs w:val="22"/>
              </w:rPr>
              <w:t>3,031.0</w:t>
            </w:r>
          </w:p>
        </w:tc>
        <w:tc>
          <w:tcPr>
            <w:tcW w:w="78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szCs w:val="22"/>
              </w:rPr>
            </w:pPr>
            <w:r>
              <w:rPr>
                <w:rFonts w:eastAsia="標楷體"/>
                <w:bCs/>
                <w:sz w:val="22"/>
                <w:szCs w:val="22"/>
              </w:rPr>
              <w:t>22.8</w:t>
            </w:r>
          </w:p>
        </w:tc>
        <w:tc>
          <w:tcPr>
            <w:tcW w:w="853"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szCs w:val="22"/>
              </w:rPr>
            </w:pPr>
            <w:r>
              <w:rPr>
                <w:rFonts w:eastAsia="標楷體"/>
                <w:bCs/>
                <w:sz w:val="22"/>
                <w:szCs w:val="22"/>
              </w:rPr>
              <w:t>3,364.8</w:t>
            </w:r>
          </w:p>
        </w:tc>
        <w:tc>
          <w:tcPr>
            <w:tcW w:w="78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szCs w:val="22"/>
              </w:rPr>
            </w:pPr>
            <w:r>
              <w:rPr>
                <w:rFonts w:eastAsia="標楷體"/>
                <w:bCs/>
                <w:sz w:val="22"/>
                <w:szCs w:val="22"/>
              </w:rPr>
              <w:t>25.0</w:t>
            </w:r>
          </w:p>
        </w:tc>
        <w:tc>
          <w:tcPr>
            <w:tcW w:w="910"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-333.8</w:t>
            </w:r>
          </w:p>
        </w:tc>
        <w:tc>
          <w:tcPr>
            <w:tcW w:w="85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2.4</w:t>
            </w:r>
          </w:p>
        </w:tc>
        <w:tc>
          <w:tcPr>
            <w:tcW w:w="835" w:type="dxa"/>
            <w:tcBorders>
              <w:top w:val="nil"/>
              <w:left w:val="single" w:sz="6" w:space="0" w:color="auto"/>
              <w:bottom w:val="nil"/>
              <w:right w:val="nil"/>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4.4</w:t>
            </w:r>
          </w:p>
        </w:tc>
      </w:tr>
      <w:tr w:rsidR="002201C5" w:rsidTr="00125C52">
        <w:trPr>
          <w:cantSplit/>
        </w:trPr>
        <w:tc>
          <w:tcPr>
            <w:tcW w:w="1288" w:type="dxa"/>
            <w:tcBorders>
              <w:top w:val="nil"/>
              <w:left w:val="nil"/>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2011</w:t>
            </w:r>
            <w:r>
              <w:rPr>
                <w:rFonts w:eastAsia="標楷體" w:hint="eastAsia"/>
                <w:bCs/>
                <w:sz w:val="22"/>
              </w:rPr>
              <w:t>年</w:t>
            </w:r>
          </w:p>
        </w:tc>
        <w:tc>
          <w:tcPr>
            <w:tcW w:w="1008"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4.9</w:t>
            </w:r>
          </w:p>
        </w:tc>
        <w:tc>
          <w:tcPr>
            <w:tcW w:w="938"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0.7</w:t>
            </w:r>
          </w:p>
        </w:tc>
        <w:tc>
          <w:tcPr>
            <w:tcW w:w="746"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szCs w:val="22"/>
              </w:rPr>
            </w:pPr>
            <w:r>
              <w:rPr>
                <w:rFonts w:eastAsia="標楷體"/>
                <w:bCs/>
                <w:sz w:val="22"/>
                <w:szCs w:val="22"/>
              </w:rPr>
              <w:t>3,337.3</w:t>
            </w:r>
          </w:p>
        </w:tc>
        <w:tc>
          <w:tcPr>
            <w:tcW w:w="78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szCs w:val="22"/>
              </w:rPr>
            </w:pPr>
            <w:r>
              <w:rPr>
                <w:rFonts w:eastAsia="標楷體"/>
                <w:bCs/>
                <w:sz w:val="22"/>
                <w:szCs w:val="22"/>
              </w:rPr>
              <w:t>10.1</w:t>
            </w:r>
          </w:p>
        </w:tc>
        <w:tc>
          <w:tcPr>
            <w:tcW w:w="853"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szCs w:val="22"/>
              </w:rPr>
            </w:pPr>
            <w:r>
              <w:rPr>
                <w:rFonts w:eastAsia="標楷體"/>
                <w:bCs/>
                <w:sz w:val="22"/>
                <w:szCs w:val="22"/>
              </w:rPr>
              <w:t>3,764.6</w:t>
            </w:r>
          </w:p>
        </w:tc>
        <w:tc>
          <w:tcPr>
            <w:tcW w:w="78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szCs w:val="22"/>
              </w:rPr>
            </w:pPr>
            <w:r>
              <w:rPr>
                <w:rFonts w:eastAsia="標楷體"/>
                <w:bCs/>
                <w:sz w:val="22"/>
                <w:szCs w:val="22"/>
              </w:rPr>
              <w:t>11.9</w:t>
            </w:r>
          </w:p>
        </w:tc>
        <w:tc>
          <w:tcPr>
            <w:tcW w:w="910"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-427.3</w:t>
            </w:r>
          </w:p>
        </w:tc>
        <w:tc>
          <w:tcPr>
            <w:tcW w:w="85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5.3</w:t>
            </w:r>
          </w:p>
        </w:tc>
        <w:tc>
          <w:tcPr>
            <w:tcW w:w="835" w:type="dxa"/>
            <w:tcBorders>
              <w:top w:val="nil"/>
              <w:left w:val="single" w:sz="6" w:space="0" w:color="auto"/>
              <w:bottom w:val="nil"/>
              <w:right w:val="nil"/>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3.4</w:t>
            </w:r>
          </w:p>
        </w:tc>
      </w:tr>
      <w:tr w:rsidR="002201C5" w:rsidTr="00125C52">
        <w:trPr>
          <w:cantSplit/>
        </w:trPr>
        <w:tc>
          <w:tcPr>
            <w:tcW w:w="1288" w:type="dxa"/>
            <w:tcBorders>
              <w:top w:val="nil"/>
              <w:left w:val="nil"/>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2012</w:t>
            </w:r>
            <w:r>
              <w:rPr>
                <w:rFonts w:eastAsia="標楷體" w:hint="eastAsia"/>
                <w:bCs/>
                <w:sz w:val="22"/>
              </w:rPr>
              <w:t>年</w:t>
            </w:r>
          </w:p>
        </w:tc>
        <w:tc>
          <w:tcPr>
            <w:tcW w:w="100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r w:rsidRPr="002201C5">
              <w:rPr>
                <w:rFonts w:eastAsia="標楷體" w:hint="eastAsia"/>
                <w:bCs/>
                <w:color w:val="000000" w:themeColor="text1"/>
                <w:sz w:val="22"/>
              </w:rPr>
              <w:t>1.4</w:t>
            </w:r>
          </w:p>
        </w:tc>
        <w:tc>
          <w:tcPr>
            <w:tcW w:w="93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r w:rsidRPr="002201C5">
              <w:rPr>
                <w:rFonts w:eastAsia="標楷體" w:hint="eastAsia"/>
                <w:bCs/>
                <w:color w:val="000000" w:themeColor="text1"/>
                <w:sz w:val="22"/>
              </w:rPr>
              <w:t>-0.8</w:t>
            </w:r>
          </w:p>
        </w:tc>
        <w:tc>
          <w:tcPr>
            <w:tcW w:w="746"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szCs w:val="22"/>
              </w:rPr>
            </w:pPr>
            <w:r w:rsidRPr="002201C5">
              <w:rPr>
                <w:rFonts w:eastAsia="標楷體" w:hint="eastAsia"/>
                <w:bCs/>
                <w:color w:val="000000" w:themeColor="text1"/>
                <w:sz w:val="22"/>
                <w:szCs w:val="22"/>
              </w:rPr>
              <w:t>3,434.3</w:t>
            </w:r>
          </w:p>
        </w:tc>
        <w:tc>
          <w:tcPr>
            <w:tcW w:w="784"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2.9</w:t>
            </w:r>
          </w:p>
        </w:tc>
        <w:tc>
          <w:tcPr>
            <w:tcW w:w="853"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3,912.2</w:t>
            </w:r>
          </w:p>
        </w:tc>
        <w:tc>
          <w:tcPr>
            <w:tcW w:w="784"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3.9</w:t>
            </w:r>
          </w:p>
        </w:tc>
        <w:tc>
          <w:tcPr>
            <w:tcW w:w="910"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-477.8</w:t>
            </w:r>
          </w:p>
        </w:tc>
        <w:tc>
          <w:tcPr>
            <w:tcW w:w="854"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4..1</w:t>
            </w:r>
          </w:p>
        </w:tc>
        <w:tc>
          <w:tcPr>
            <w:tcW w:w="835" w:type="dxa"/>
            <w:tcBorders>
              <w:top w:val="nil"/>
              <w:left w:val="single" w:sz="6" w:space="0" w:color="auto"/>
              <w:bottom w:val="nil"/>
              <w:right w:val="nil"/>
            </w:tcBorders>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3.3</w:t>
            </w:r>
          </w:p>
        </w:tc>
      </w:tr>
      <w:tr w:rsidR="002201C5" w:rsidTr="00125C52">
        <w:trPr>
          <w:cantSplit/>
        </w:trPr>
        <w:tc>
          <w:tcPr>
            <w:tcW w:w="1288" w:type="dxa"/>
            <w:tcBorders>
              <w:top w:val="nil"/>
              <w:left w:val="nil"/>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1</w:t>
            </w:r>
            <w:r>
              <w:rPr>
                <w:rFonts w:eastAsia="標楷體" w:hint="eastAsia"/>
                <w:bCs/>
                <w:sz w:val="22"/>
              </w:rPr>
              <w:t>月</w:t>
            </w:r>
          </w:p>
        </w:tc>
        <w:tc>
          <w:tcPr>
            <w:tcW w:w="100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p>
        </w:tc>
        <w:tc>
          <w:tcPr>
            <w:tcW w:w="93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p>
        </w:tc>
        <w:tc>
          <w:tcPr>
            <w:tcW w:w="746" w:type="dxa"/>
            <w:tcBorders>
              <w:top w:val="nil"/>
              <w:left w:val="single" w:sz="6" w:space="0" w:color="auto"/>
              <w:bottom w:val="nil"/>
              <w:right w:val="single" w:sz="6" w:space="0" w:color="auto"/>
            </w:tcBorders>
            <w:hideMark/>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szCs w:val="22"/>
              </w:rPr>
            </w:pPr>
            <w:r w:rsidRPr="002201C5">
              <w:rPr>
                <w:rFonts w:eastAsia="標楷體"/>
                <w:bCs/>
                <w:color w:val="000000" w:themeColor="text1"/>
                <w:sz w:val="22"/>
                <w:szCs w:val="22"/>
              </w:rPr>
              <w:t>259.3</w:t>
            </w:r>
          </w:p>
        </w:tc>
        <w:tc>
          <w:tcPr>
            <w:tcW w:w="78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-8.6</w:t>
            </w:r>
          </w:p>
        </w:tc>
        <w:tc>
          <w:tcPr>
            <w:tcW w:w="853"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268.2</w:t>
            </w:r>
          </w:p>
        </w:tc>
        <w:tc>
          <w:tcPr>
            <w:tcW w:w="78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-10.5</w:t>
            </w:r>
          </w:p>
        </w:tc>
        <w:tc>
          <w:tcPr>
            <w:tcW w:w="910"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-89.0</w:t>
            </w:r>
          </w:p>
        </w:tc>
        <w:tc>
          <w:tcPr>
            <w:tcW w:w="85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6.1</w:t>
            </w:r>
          </w:p>
        </w:tc>
        <w:tc>
          <w:tcPr>
            <w:tcW w:w="835" w:type="dxa"/>
            <w:tcBorders>
              <w:top w:val="nil"/>
              <w:left w:val="single" w:sz="6" w:space="0" w:color="auto"/>
              <w:bottom w:val="nil"/>
              <w:right w:val="nil"/>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3.2</w:t>
            </w:r>
          </w:p>
        </w:tc>
      </w:tr>
      <w:tr w:rsidR="002201C5" w:rsidTr="00125C52">
        <w:trPr>
          <w:cantSplit/>
        </w:trPr>
        <w:tc>
          <w:tcPr>
            <w:tcW w:w="1288" w:type="dxa"/>
            <w:tcBorders>
              <w:top w:val="nil"/>
              <w:left w:val="nil"/>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2</w:t>
            </w:r>
            <w:r>
              <w:rPr>
                <w:rFonts w:eastAsia="標楷體" w:hint="eastAsia"/>
                <w:bCs/>
                <w:sz w:val="22"/>
              </w:rPr>
              <w:t>月</w:t>
            </w:r>
          </w:p>
        </w:tc>
        <w:tc>
          <w:tcPr>
            <w:tcW w:w="100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p>
        </w:tc>
        <w:tc>
          <w:tcPr>
            <w:tcW w:w="93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p>
        </w:tc>
        <w:tc>
          <w:tcPr>
            <w:tcW w:w="746" w:type="dxa"/>
            <w:tcBorders>
              <w:top w:val="nil"/>
              <w:left w:val="single" w:sz="6" w:space="0" w:color="auto"/>
              <w:bottom w:val="nil"/>
              <w:right w:val="single" w:sz="6" w:space="0" w:color="auto"/>
            </w:tcBorders>
            <w:hideMark/>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szCs w:val="22"/>
              </w:rPr>
            </w:pPr>
            <w:r w:rsidRPr="002201C5">
              <w:rPr>
                <w:rFonts w:eastAsia="標楷體"/>
                <w:bCs/>
                <w:color w:val="000000" w:themeColor="text1"/>
                <w:sz w:val="22"/>
                <w:szCs w:val="22"/>
              </w:rPr>
              <w:t>259.8</w:t>
            </w:r>
          </w:p>
        </w:tc>
        <w:tc>
          <w:tcPr>
            <w:tcW w:w="78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14.0</w:t>
            </w:r>
          </w:p>
        </w:tc>
        <w:tc>
          <w:tcPr>
            <w:tcW w:w="853"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305.5</w:t>
            </w:r>
          </w:p>
        </w:tc>
        <w:tc>
          <w:tcPr>
            <w:tcW w:w="78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20.8</w:t>
            </w:r>
          </w:p>
        </w:tc>
        <w:tc>
          <w:tcPr>
            <w:tcW w:w="910"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-45.7</w:t>
            </w:r>
          </w:p>
        </w:tc>
        <w:tc>
          <w:tcPr>
            <w:tcW w:w="85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4.7</w:t>
            </w:r>
          </w:p>
        </w:tc>
        <w:tc>
          <w:tcPr>
            <w:tcW w:w="835" w:type="dxa"/>
            <w:tcBorders>
              <w:top w:val="nil"/>
              <w:left w:val="single" w:sz="6" w:space="0" w:color="auto"/>
              <w:bottom w:val="nil"/>
              <w:right w:val="nil"/>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3.4</w:t>
            </w:r>
          </w:p>
        </w:tc>
      </w:tr>
      <w:tr w:rsidR="002201C5" w:rsidTr="00125C52">
        <w:trPr>
          <w:cantSplit/>
        </w:trPr>
        <w:tc>
          <w:tcPr>
            <w:tcW w:w="1288" w:type="dxa"/>
            <w:tcBorders>
              <w:top w:val="nil"/>
              <w:left w:val="nil"/>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3</w:t>
            </w:r>
            <w:r>
              <w:rPr>
                <w:rFonts w:eastAsia="標楷體" w:hint="eastAsia"/>
                <w:bCs/>
                <w:sz w:val="22"/>
              </w:rPr>
              <w:t>月</w:t>
            </w:r>
          </w:p>
        </w:tc>
        <w:tc>
          <w:tcPr>
            <w:tcW w:w="1008" w:type="dxa"/>
            <w:tcBorders>
              <w:top w:val="nil"/>
              <w:left w:val="single" w:sz="6" w:space="0" w:color="auto"/>
              <w:bottom w:val="nil"/>
              <w:right w:val="single" w:sz="6" w:space="0" w:color="auto"/>
            </w:tcBorders>
            <w:hideMark/>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r w:rsidRPr="002201C5">
              <w:rPr>
                <w:rFonts w:eastAsia="標楷體"/>
                <w:bCs/>
                <w:color w:val="000000" w:themeColor="text1"/>
                <w:sz w:val="22"/>
              </w:rPr>
              <w:t>0.</w:t>
            </w:r>
            <w:r w:rsidRPr="002201C5">
              <w:rPr>
                <w:rFonts w:eastAsia="標楷體" w:hint="eastAsia"/>
                <w:bCs/>
                <w:color w:val="000000" w:themeColor="text1"/>
                <w:sz w:val="22"/>
              </w:rPr>
              <w:t>8</w:t>
            </w:r>
            <w:r w:rsidRPr="002201C5">
              <w:rPr>
                <w:rFonts w:eastAsia="標楷體"/>
                <w:bCs/>
                <w:color w:val="000000" w:themeColor="text1"/>
                <w:sz w:val="22"/>
              </w:rPr>
              <w:t xml:space="preserve"> (I)</w:t>
            </w:r>
          </w:p>
        </w:tc>
        <w:tc>
          <w:tcPr>
            <w:tcW w:w="938" w:type="dxa"/>
            <w:tcBorders>
              <w:top w:val="nil"/>
              <w:left w:val="single" w:sz="6" w:space="0" w:color="auto"/>
              <w:bottom w:val="nil"/>
              <w:right w:val="single" w:sz="6" w:space="0" w:color="auto"/>
            </w:tcBorders>
            <w:hideMark/>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r w:rsidRPr="002201C5">
              <w:rPr>
                <w:rFonts w:eastAsia="標楷體"/>
                <w:bCs/>
                <w:color w:val="000000" w:themeColor="text1"/>
                <w:sz w:val="22"/>
              </w:rPr>
              <w:t>-1.6(I)</w:t>
            </w:r>
          </w:p>
        </w:tc>
        <w:tc>
          <w:tcPr>
            <w:tcW w:w="746" w:type="dxa"/>
            <w:tcBorders>
              <w:top w:val="nil"/>
              <w:left w:val="single" w:sz="6" w:space="0" w:color="auto"/>
              <w:bottom w:val="nil"/>
              <w:right w:val="single" w:sz="6" w:space="0" w:color="auto"/>
            </w:tcBorders>
            <w:hideMark/>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szCs w:val="22"/>
              </w:rPr>
            </w:pPr>
            <w:r w:rsidRPr="002201C5">
              <w:rPr>
                <w:rFonts w:eastAsia="標楷體"/>
                <w:bCs/>
                <w:color w:val="000000" w:themeColor="text1"/>
                <w:sz w:val="22"/>
                <w:szCs w:val="22"/>
              </w:rPr>
              <w:t>262.4</w:t>
            </w:r>
          </w:p>
        </w:tc>
        <w:tc>
          <w:tcPr>
            <w:tcW w:w="78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-6.8</w:t>
            </w:r>
          </w:p>
        </w:tc>
        <w:tc>
          <w:tcPr>
            <w:tcW w:w="853"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306.3</w:t>
            </w:r>
          </w:p>
        </w:tc>
        <w:tc>
          <w:tcPr>
            <w:tcW w:w="78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-4.7</w:t>
            </w:r>
          </w:p>
        </w:tc>
        <w:tc>
          <w:tcPr>
            <w:tcW w:w="910"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-43.9</w:t>
            </w:r>
          </w:p>
        </w:tc>
        <w:tc>
          <w:tcPr>
            <w:tcW w:w="85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4.9</w:t>
            </w:r>
          </w:p>
        </w:tc>
        <w:tc>
          <w:tcPr>
            <w:tcW w:w="835" w:type="dxa"/>
            <w:tcBorders>
              <w:top w:val="nil"/>
              <w:left w:val="single" w:sz="6" w:space="0" w:color="auto"/>
              <w:bottom w:val="nil"/>
              <w:right w:val="nil"/>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3.4</w:t>
            </w:r>
          </w:p>
        </w:tc>
      </w:tr>
      <w:tr w:rsidR="002201C5" w:rsidTr="00125C52">
        <w:trPr>
          <w:cantSplit/>
        </w:trPr>
        <w:tc>
          <w:tcPr>
            <w:tcW w:w="1288" w:type="dxa"/>
            <w:tcBorders>
              <w:top w:val="nil"/>
              <w:left w:val="nil"/>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4</w:t>
            </w:r>
            <w:r>
              <w:rPr>
                <w:rFonts w:eastAsia="標楷體" w:hint="eastAsia"/>
                <w:bCs/>
                <w:sz w:val="22"/>
              </w:rPr>
              <w:t>月</w:t>
            </w:r>
          </w:p>
        </w:tc>
        <w:tc>
          <w:tcPr>
            <w:tcW w:w="100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p>
        </w:tc>
        <w:tc>
          <w:tcPr>
            <w:tcW w:w="93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p>
        </w:tc>
        <w:tc>
          <w:tcPr>
            <w:tcW w:w="746" w:type="dxa"/>
            <w:tcBorders>
              <w:top w:val="nil"/>
              <w:left w:val="single" w:sz="6" w:space="0" w:color="auto"/>
              <w:bottom w:val="nil"/>
              <w:right w:val="single" w:sz="6" w:space="0" w:color="auto"/>
            </w:tcBorders>
            <w:hideMark/>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szCs w:val="22"/>
              </w:rPr>
            </w:pPr>
            <w:r w:rsidRPr="002201C5">
              <w:rPr>
                <w:rFonts w:eastAsia="標楷體"/>
                <w:bCs/>
                <w:color w:val="000000" w:themeColor="text1"/>
                <w:sz w:val="22"/>
                <w:szCs w:val="22"/>
              </w:rPr>
              <w:t>266.3</w:t>
            </w:r>
          </w:p>
        </w:tc>
        <w:tc>
          <w:tcPr>
            <w:tcW w:w="78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5.6</w:t>
            </w:r>
          </w:p>
        </w:tc>
        <w:tc>
          <w:tcPr>
            <w:tcW w:w="853"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309.1</w:t>
            </w:r>
          </w:p>
        </w:tc>
        <w:tc>
          <w:tcPr>
            <w:tcW w:w="78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5.0</w:t>
            </w:r>
          </w:p>
        </w:tc>
        <w:tc>
          <w:tcPr>
            <w:tcW w:w="910"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-42.9</w:t>
            </w:r>
          </w:p>
        </w:tc>
        <w:tc>
          <w:tcPr>
            <w:tcW w:w="85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4.7</w:t>
            </w:r>
          </w:p>
        </w:tc>
        <w:tc>
          <w:tcPr>
            <w:tcW w:w="835" w:type="dxa"/>
            <w:tcBorders>
              <w:top w:val="nil"/>
              <w:left w:val="single" w:sz="6" w:space="0" w:color="auto"/>
              <w:bottom w:val="nil"/>
              <w:right w:val="nil"/>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3.3</w:t>
            </w:r>
          </w:p>
        </w:tc>
      </w:tr>
      <w:tr w:rsidR="002201C5" w:rsidTr="00125C52">
        <w:trPr>
          <w:cantSplit/>
        </w:trPr>
        <w:tc>
          <w:tcPr>
            <w:tcW w:w="1288" w:type="dxa"/>
            <w:tcBorders>
              <w:top w:val="nil"/>
              <w:left w:val="nil"/>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5</w:t>
            </w:r>
            <w:r>
              <w:rPr>
                <w:rFonts w:eastAsia="標楷體" w:hint="eastAsia"/>
                <w:bCs/>
                <w:sz w:val="22"/>
              </w:rPr>
              <w:t>月</w:t>
            </w:r>
          </w:p>
        </w:tc>
        <w:tc>
          <w:tcPr>
            <w:tcW w:w="100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p>
        </w:tc>
        <w:tc>
          <w:tcPr>
            <w:tcW w:w="93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p>
        </w:tc>
        <w:tc>
          <w:tcPr>
            <w:tcW w:w="746" w:type="dxa"/>
            <w:tcBorders>
              <w:top w:val="nil"/>
              <w:left w:val="single" w:sz="6" w:space="0" w:color="auto"/>
              <w:bottom w:val="nil"/>
              <w:right w:val="single" w:sz="6" w:space="0" w:color="auto"/>
            </w:tcBorders>
            <w:hideMark/>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szCs w:val="22"/>
              </w:rPr>
            </w:pPr>
            <w:r w:rsidRPr="002201C5">
              <w:rPr>
                <w:rFonts w:eastAsia="標楷體"/>
                <w:bCs/>
                <w:color w:val="000000" w:themeColor="text1"/>
                <w:sz w:val="22"/>
                <w:szCs w:val="22"/>
              </w:rPr>
              <w:t>294.5</w:t>
            </w:r>
          </w:p>
        </w:tc>
        <w:tc>
          <w:tcPr>
            <w:tcW w:w="78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5.2</w:t>
            </w:r>
          </w:p>
        </w:tc>
        <w:tc>
          <w:tcPr>
            <w:tcW w:w="853"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330.1</w:t>
            </w:r>
          </w:p>
        </w:tc>
        <w:tc>
          <w:tcPr>
            <w:tcW w:w="78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4.6</w:t>
            </w:r>
          </w:p>
        </w:tc>
        <w:tc>
          <w:tcPr>
            <w:tcW w:w="910"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-35.6</w:t>
            </w:r>
          </w:p>
        </w:tc>
        <w:tc>
          <w:tcPr>
            <w:tcW w:w="85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4.3</w:t>
            </w:r>
          </w:p>
        </w:tc>
        <w:tc>
          <w:tcPr>
            <w:tcW w:w="835" w:type="dxa"/>
            <w:tcBorders>
              <w:top w:val="nil"/>
              <w:left w:val="single" w:sz="6" w:space="0" w:color="auto"/>
              <w:bottom w:val="nil"/>
              <w:right w:val="nil"/>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3.2</w:t>
            </w:r>
          </w:p>
        </w:tc>
      </w:tr>
      <w:tr w:rsidR="002201C5" w:rsidTr="00125C52">
        <w:trPr>
          <w:cantSplit/>
        </w:trPr>
        <w:tc>
          <w:tcPr>
            <w:tcW w:w="1288" w:type="dxa"/>
            <w:tcBorders>
              <w:top w:val="nil"/>
              <w:left w:val="nil"/>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6</w:t>
            </w:r>
            <w:r>
              <w:rPr>
                <w:rFonts w:eastAsia="標楷體" w:hint="eastAsia"/>
                <w:bCs/>
                <w:sz w:val="22"/>
              </w:rPr>
              <w:t>月</w:t>
            </w:r>
          </w:p>
        </w:tc>
        <w:tc>
          <w:tcPr>
            <w:tcW w:w="1008" w:type="dxa"/>
            <w:tcBorders>
              <w:top w:val="nil"/>
              <w:left w:val="single" w:sz="6" w:space="0" w:color="auto"/>
              <w:bottom w:val="nil"/>
              <w:right w:val="single" w:sz="6" w:space="0" w:color="auto"/>
            </w:tcBorders>
            <w:hideMark/>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r w:rsidRPr="002201C5">
              <w:rPr>
                <w:rFonts w:eastAsia="標楷體"/>
                <w:bCs/>
                <w:color w:val="000000" w:themeColor="text1"/>
                <w:sz w:val="22"/>
              </w:rPr>
              <w:t>1.</w:t>
            </w:r>
            <w:r w:rsidRPr="002201C5">
              <w:rPr>
                <w:rFonts w:eastAsia="標楷體" w:hint="eastAsia"/>
                <w:bCs/>
                <w:color w:val="000000" w:themeColor="text1"/>
                <w:sz w:val="22"/>
              </w:rPr>
              <w:t>0</w:t>
            </w:r>
            <w:r w:rsidRPr="002201C5">
              <w:rPr>
                <w:rFonts w:eastAsia="標楷體"/>
                <w:bCs/>
                <w:color w:val="000000" w:themeColor="text1"/>
                <w:sz w:val="22"/>
              </w:rPr>
              <w:t>(II)</w:t>
            </w:r>
          </w:p>
        </w:tc>
        <w:tc>
          <w:tcPr>
            <w:tcW w:w="938" w:type="dxa"/>
            <w:tcBorders>
              <w:top w:val="nil"/>
              <w:left w:val="single" w:sz="6" w:space="0" w:color="auto"/>
              <w:bottom w:val="nil"/>
              <w:right w:val="single" w:sz="6" w:space="0" w:color="auto"/>
            </w:tcBorders>
            <w:hideMark/>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r w:rsidRPr="002201C5">
              <w:rPr>
                <w:rFonts w:eastAsia="標楷體"/>
                <w:bCs/>
                <w:color w:val="000000" w:themeColor="text1"/>
                <w:sz w:val="22"/>
              </w:rPr>
              <w:t>-2.9(II)</w:t>
            </w:r>
          </w:p>
        </w:tc>
        <w:tc>
          <w:tcPr>
            <w:tcW w:w="746" w:type="dxa"/>
            <w:tcBorders>
              <w:top w:val="nil"/>
              <w:left w:val="single" w:sz="6" w:space="0" w:color="auto"/>
              <w:bottom w:val="nil"/>
              <w:right w:val="single" w:sz="6" w:space="0" w:color="auto"/>
            </w:tcBorders>
            <w:hideMark/>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szCs w:val="22"/>
              </w:rPr>
            </w:pPr>
            <w:r w:rsidRPr="002201C5">
              <w:rPr>
                <w:rFonts w:eastAsia="標楷體"/>
                <w:bCs/>
                <w:color w:val="000000" w:themeColor="text1"/>
                <w:sz w:val="22"/>
                <w:szCs w:val="22"/>
              </w:rPr>
              <w:t>278.2</w:t>
            </w:r>
          </w:p>
        </w:tc>
        <w:tc>
          <w:tcPr>
            <w:tcW w:w="78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-4.8</w:t>
            </w:r>
          </w:p>
        </w:tc>
        <w:tc>
          <w:tcPr>
            <w:tcW w:w="853"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322.9</w:t>
            </w:r>
          </w:p>
        </w:tc>
        <w:tc>
          <w:tcPr>
            <w:tcW w:w="78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-2.9</w:t>
            </w:r>
          </w:p>
        </w:tc>
        <w:tc>
          <w:tcPr>
            <w:tcW w:w="910"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-44.7</w:t>
            </w:r>
          </w:p>
        </w:tc>
        <w:tc>
          <w:tcPr>
            <w:tcW w:w="85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3.7</w:t>
            </w:r>
          </w:p>
        </w:tc>
        <w:tc>
          <w:tcPr>
            <w:tcW w:w="835" w:type="dxa"/>
            <w:tcBorders>
              <w:top w:val="nil"/>
              <w:left w:val="single" w:sz="6" w:space="0" w:color="auto"/>
              <w:bottom w:val="nil"/>
              <w:right w:val="nil"/>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3.2</w:t>
            </w:r>
          </w:p>
        </w:tc>
      </w:tr>
      <w:tr w:rsidR="002201C5" w:rsidTr="00125C52">
        <w:trPr>
          <w:cantSplit/>
        </w:trPr>
        <w:tc>
          <w:tcPr>
            <w:tcW w:w="1288" w:type="dxa"/>
            <w:tcBorders>
              <w:top w:val="nil"/>
              <w:left w:val="nil"/>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7</w:t>
            </w:r>
            <w:r>
              <w:rPr>
                <w:rFonts w:eastAsia="標楷體" w:hint="eastAsia"/>
                <w:bCs/>
                <w:sz w:val="22"/>
              </w:rPr>
              <w:t>月</w:t>
            </w:r>
          </w:p>
        </w:tc>
        <w:tc>
          <w:tcPr>
            <w:tcW w:w="100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p>
        </w:tc>
        <w:tc>
          <w:tcPr>
            <w:tcW w:w="93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p>
        </w:tc>
        <w:tc>
          <w:tcPr>
            <w:tcW w:w="746" w:type="dxa"/>
            <w:tcBorders>
              <w:top w:val="nil"/>
              <w:left w:val="single" w:sz="6" w:space="0" w:color="auto"/>
              <w:bottom w:val="nil"/>
              <w:right w:val="single" w:sz="6" w:space="0" w:color="auto"/>
            </w:tcBorders>
            <w:hideMark/>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szCs w:val="22"/>
              </w:rPr>
            </w:pPr>
            <w:r w:rsidRPr="002201C5">
              <w:rPr>
                <w:rFonts w:eastAsia="標楷體"/>
                <w:bCs/>
                <w:color w:val="000000" w:themeColor="text1"/>
                <w:sz w:val="22"/>
                <w:szCs w:val="22"/>
              </w:rPr>
              <w:t>276.2</w:t>
            </w:r>
          </w:p>
        </w:tc>
        <w:tc>
          <w:tcPr>
            <w:tcW w:w="78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-3.5</w:t>
            </w:r>
          </w:p>
        </w:tc>
        <w:tc>
          <w:tcPr>
            <w:tcW w:w="853"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316.3</w:t>
            </w:r>
          </w:p>
        </w:tc>
        <w:tc>
          <w:tcPr>
            <w:tcW w:w="78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-1.8</w:t>
            </w:r>
          </w:p>
        </w:tc>
        <w:tc>
          <w:tcPr>
            <w:tcW w:w="910"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-40.1</w:t>
            </w:r>
          </w:p>
        </w:tc>
        <w:tc>
          <w:tcPr>
            <w:tcW w:w="85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1.6</w:t>
            </w:r>
          </w:p>
        </w:tc>
        <w:tc>
          <w:tcPr>
            <w:tcW w:w="835" w:type="dxa"/>
            <w:tcBorders>
              <w:top w:val="nil"/>
              <w:left w:val="single" w:sz="6" w:space="0" w:color="auto"/>
              <w:bottom w:val="nil"/>
              <w:right w:val="nil"/>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3.2</w:t>
            </w:r>
          </w:p>
        </w:tc>
      </w:tr>
      <w:tr w:rsidR="002201C5" w:rsidTr="00125C52">
        <w:trPr>
          <w:cantSplit/>
        </w:trPr>
        <w:tc>
          <w:tcPr>
            <w:tcW w:w="1288" w:type="dxa"/>
            <w:tcBorders>
              <w:top w:val="nil"/>
              <w:left w:val="nil"/>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bCs/>
                <w:sz w:val="22"/>
              </w:rPr>
              <w:t>8</w:t>
            </w:r>
            <w:r>
              <w:rPr>
                <w:rFonts w:eastAsia="標楷體" w:hint="eastAsia"/>
                <w:bCs/>
                <w:sz w:val="22"/>
              </w:rPr>
              <w:t>月</w:t>
            </w:r>
          </w:p>
        </w:tc>
        <w:tc>
          <w:tcPr>
            <w:tcW w:w="100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p>
        </w:tc>
        <w:tc>
          <w:tcPr>
            <w:tcW w:w="93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p>
        </w:tc>
        <w:tc>
          <w:tcPr>
            <w:tcW w:w="746" w:type="dxa"/>
            <w:tcBorders>
              <w:top w:val="nil"/>
              <w:left w:val="single" w:sz="6" w:space="0" w:color="auto"/>
              <w:bottom w:val="nil"/>
              <w:right w:val="single" w:sz="6" w:space="0" w:color="auto"/>
            </w:tcBorders>
            <w:hideMark/>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szCs w:val="22"/>
              </w:rPr>
            </w:pPr>
            <w:r w:rsidRPr="002201C5">
              <w:rPr>
                <w:rFonts w:eastAsia="標楷體"/>
                <w:bCs/>
                <w:color w:val="000000" w:themeColor="text1"/>
                <w:sz w:val="22"/>
                <w:szCs w:val="22"/>
              </w:rPr>
              <w:t>311.7</w:t>
            </w:r>
          </w:p>
        </w:tc>
        <w:tc>
          <w:tcPr>
            <w:tcW w:w="78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0.6</w:t>
            </w:r>
          </w:p>
        </w:tc>
        <w:tc>
          <w:tcPr>
            <w:tcW w:w="853"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347.7</w:t>
            </w:r>
          </w:p>
        </w:tc>
        <w:tc>
          <w:tcPr>
            <w:tcW w:w="78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bCs/>
                <w:color w:val="000000"/>
                <w:sz w:val="22"/>
                <w:szCs w:val="22"/>
              </w:rPr>
              <w:t>0.9</w:t>
            </w:r>
          </w:p>
        </w:tc>
        <w:tc>
          <w:tcPr>
            <w:tcW w:w="910"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-36.0</w:t>
            </w:r>
          </w:p>
        </w:tc>
        <w:tc>
          <w:tcPr>
            <w:tcW w:w="854" w:type="dxa"/>
            <w:tcBorders>
              <w:top w:val="nil"/>
              <w:left w:val="single" w:sz="6" w:space="0" w:color="auto"/>
              <w:bottom w:val="nil"/>
              <w:right w:val="single" w:sz="6" w:space="0" w:color="auto"/>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3.7</w:t>
            </w:r>
          </w:p>
        </w:tc>
        <w:tc>
          <w:tcPr>
            <w:tcW w:w="835" w:type="dxa"/>
            <w:tcBorders>
              <w:top w:val="nil"/>
              <w:left w:val="single" w:sz="6" w:space="0" w:color="auto"/>
              <w:bottom w:val="nil"/>
              <w:right w:val="nil"/>
            </w:tcBorders>
            <w:hideMark/>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bCs/>
                <w:color w:val="000000"/>
                <w:sz w:val="22"/>
              </w:rPr>
              <w:t>3.2</w:t>
            </w:r>
          </w:p>
        </w:tc>
      </w:tr>
      <w:tr w:rsidR="002201C5" w:rsidTr="00125C52">
        <w:trPr>
          <w:cantSplit/>
        </w:trPr>
        <w:tc>
          <w:tcPr>
            <w:tcW w:w="1288" w:type="dxa"/>
            <w:tcBorders>
              <w:top w:val="nil"/>
              <w:left w:val="nil"/>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hint="eastAsia"/>
                <w:bCs/>
                <w:sz w:val="22"/>
              </w:rPr>
              <w:t>9</w:t>
            </w:r>
            <w:r>
              <w:rPr>
                <w:rFonts w:eastAsia="標楷體" w:hint="eastAsia"/>
                <w:bCs/>
                <w:sz w:val="22"/>
              </w:rPr>
              <w:t>月</w:t>
            </w:r>
          </w:p>
        </w:tc>
        <w:tc>
          <w:tcPr>
            <w:tcW w:w="100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r w:rsidRPr="002201C5">
              <w:rPr>
                <w:rFonts w:eastAsia="標楷體" w:hint="eastAsia"/>
                <w:bCs/>
                <w:color w:val="000000" w:themeColor="text1"/>
                <w:sz w:val="22"/>
              </w:rPr>
              <w:t>1.4</w:t>
            </w:r>
            <w:r w:rsidRPr="002201C5">
              <w:rPr>
                <w:rFonts w:eastAsia="標楷體"/>
                <w:bCs/>
                <w:color w:val="000000" w:themeColor="text1"/>
                <w:sz w:val="22"/>
              </w:rPr>
              <w:t>(III)</w:t>
            </w:r>
          </w:p>
        </w:tc>
        <w:tc>
          <w:tcPr>
            <w:tcW w:w="93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r w:rsidRPr="002201C5">
              <w:rPr>
                <w:rFonts w:eastAsia="標楷體" w:hint="eastAsia"/>
                <w:bCs/>
                <w:color w:val="000000" w:themeColor="text1"/>
                <w:sz w:val="22"/>
              </w:rPr>
              <w:t>-0.1</w:t>
            </w:r>
            <w:r w:rsidRPr="002201C5">
              <w:rPr>
                <w:rFonts w:eastAsia="標楷體"/>
                <w:bCs/>
                <w:color w:val="000000" w:themeColor="text1"/>
                <w:sz w:val="22"/>
              </w:rPr>
              <w:t>(III)</w:t>
            </w:r>
          </w:p>
        </w:tc>
        <w:tc>
          <w:tcPr>
            <w:tcW w:w="746"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szCs w:val="22"/>
              </w:rPr>
            </w:pPr>
            <w:r w:rsidRPr="002201C5">
              <w:rPr>
                <w:rFonts w:eastAsia="標楷體" w:hint="eastAsia"/>
                <w:bCs/>
                <w:color w:val="000000" w:themeColor="text1"/>
                <w:sz w:val="22"/>
                <w:szCs w:val="22"/>
              </w:rPr>
              <w:t>313.2</w:t>
            </w:r>
          </w:p>
        </w:tc>
        <w:tc>
          <w:tcPr>
            <w:tcW w:w="784"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15.2</w:t>
            </w:r>
          </w:p>
        </w:tc>
        <w:tc>
          <w:tcPr>
            <w:tcW w:w="853"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358.3</w:t>
            </w:r>
          </w:p>
        </w:tc>
        <w:tc>
          <w:tcPr>
            <w:tcW w:w="784"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14.9</w:t>
            </w:r>
          </w:p>
        </w:tc>
        <w:tc>
          <w:tcPr>
            <w:tcW w:w="910"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-45.1</w:t>
            </w:r>
          </w:p>
        </w:tc>
        <w:tc>
          <w:tcPr>
            <w:tcW w:w="854"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3.8</w:t>
            </w:r>
          </w:p>
        </w:tc>
        <w:tc>
          <w:tcPr>
            <w:tcW w:w="835" w:type="dxa"/>
            <w:tcBorders>
              <w:top w:val="nil"/>
              <w:left w:val="single" w:sz="6" w:space="0" w:color="auto"/>
              <w:bottom w:val="nil"/>
              <w:right w:val="nil"/>
            </w:tcBorders>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3.3</w:t>
            </w:r>
          </w:p>
        </w:tc>
      </w:tr>
      <w:tr w:rsidR="002201C5" w:rsidTr="00125C52">
        <w:trPr>
          <w:cantSplit/>
        </w:trPr>
        <w:tc>
          <w:tcPr>
            <w:tcW w:w="1288" w:type="dxa"/>
            <w:tcBorders>
              <w:top w:val="nil"/>
              <w:left w:val="nil"/>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hint="eastAsia"/>
                <w:bCs/>
                <w:sz w:val="22"/>
              </w:rPr>
              <w:t>10</w:t>
            </w:r>
            <w:r>
              <w:rPr>
                <w:rFonts w:eastAsia="標楷體" w:hint="eastAsia"/>
                <w:bCs/>
                <w:sz w:val="22"/>
              </w:rPr>
              <w:t>月</w:t>
            </w:r>
          </w:p>
        </w:tc>
        <w:tc>
          <w:tcPr>
            <w:tcW w:w="100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p>
        </w:tc>
        <w:tc>
          <w:tcPr>
            <w:tcW w:w="93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p>
        </w:tc>
        <w:tc>
          <w:tcPr>
            <w:tcW w:w="746"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szCs w:val="22"/>
              </w:rPr>
            </w:pPr>
            <w:r w:rsidRPr="002201C5">
              <w:rPr>
                <w:rFonts w:eastAsia="標楷體" w:hint="eastAsia"/>
                <w:bCs/>
                <w:color w:val="000000" w:themeColor="text1"/>
                <w:sz w:val="22"/>
                <w:szCs w:val="22"/>
              </w:rPr>
              <w:t>297.0</w:t>
            </w:r>
          </w:p>
        </w:tc>
        <w:tc>
          <w:tcPr>
            <w:tcW w:w="784"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-2.8</w:t>
            </w:r>
          </w:p>
        </w:tc>
        <w:tc>
          <w:tcPr>
            <w:tcW w:w="853"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339.7</w:t>
            </w:r>
          </w:p>
        </w:tc>
        <w:tc>
          <w:tcPr>
            <w:tcW w:w="784"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3.3</w:t>
            </w:r>
          </w:p>
        </w:tc>
        <w:tc>
          <w:tcPr>
            <w:tcW w:w="910"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-42.7</w:t>
            </w:r>
          </w:p>
        </w:tc>
        <w:tc>
          <w:tcPr>
            <w:tcW w:w="854"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3.8</w:t>
            </w:r>
          </w:p>
        </w:tc>
        <w:tc>
          <w:tcPr>
            <w:tcW w:w="835" w:type="dxa"/>
            <w:tcBorders>
              <w:top w:val="nil"/>
              <w:left w:val="single" w:sz="6" w:space="0" w:color="auto"/>
              <w:bottom w:val="nil"/>
              <w:right w:val="nil"/>
            </w:tcBorders>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3.4</w:t>
            </w:r>
          </w:p>
        </w:tc>
      </w:tr>
      <w:tr w:rsidR="002201C5" w:rsidTr="00125C52">
        <w:trPr>
          <w:cantSplit/>
        </w:trPr>
        <w:tc>
          <w:tcPr>
            <w:tcW w:w="1288" w:type="dxa"/>
            <w:tcBorders>
              <w:top w:val="nil"/>
              <w:left w:val="nil"/>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hint="eastAsia"/>
                <w:bCs/>
                <w:sz w:val="22"/>
              </w:rPr>
              <w:t>11</w:t>
            </w:r>
            <w:r>
              <w:rPr>
                <w:rFonts w:eastAsia="標楷體" w:hint="eastAsia"/>
                <w:bCs/>
                <w:sz w:val="22"/>
              </w:rPr>
              <w:t>月</w:t>
            </w:r>
          </w:p>
        </w:tc>
        <w:tc>
          <w:tcPr>
            <w:tcW w:w="100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p>
        </w:tc>
        <w:tc>
          <w:tcPr>
            <w:tcW w:w="93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p>
        </w:tc>
        <w:tc>
          <w:tcPr>
            <w:tcW w:w="746"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szCs w:val="22"/>
              </w:rPr>
            </w:pPr>
            <w:r w:rsidRPr="002201C5">
              <w:rPr>
                <w:rFonts w:eastAsia="標楷體" w:hint="eastAsia"/>
                <w:bCs/>
                <w:color w:val="000000" w:themeColor="text1"/>
                <w:sz w:val="22"/>
                <w:szCs w:val="22"/>
              </w:rPr>
              <w:t>307.8</w:t>
            </w:r>
          </w:p>
        </w:tc>
        <w:tc>
          <w:tcPr>
            <w:tcW w:w="784"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10.5</w:t>
            </w:r>
          </w:p>
        </w:tc>
        <w:tc>
          <w:tcPr>
            <w:tcW w:w="853"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351.8</w:t>
            </w:r>
          </w:p>
        </w:tc>
        <w:tc>
          <w:tcPr>
            <w:tcW w:w="784"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9.0</w:t>
            </w:r>
          </w:p>
        </w:tc>
        <w:tc>
          <w:tcPr>
            <w:tcW w:w="910"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-44.1</w:t>
            </w:r>
          </w:p>
        </w:tc>
        <w:tc>
          <w:tcPr>
            <w:tcW w:w="854"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3.7</w:t>
            </w:r>
          </w:p>
        </w:tc>
        <w:tc>
          <w:tcPr>
            <w:tcW w:w="835" w:type="dxa"/>
            <w:tcBorders>
              <w:top w:val="nil"/>
              <w:left w:val="single" w:sz="6" w:space="0" w:color="auto"/>
              <w:bottom w:val="nil"/>
              <w:right w:val="nil"/>
            </w:tcBorders>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3.4</w:t>
            </w:r>
          </w:p>
        </w:tc>
      </w:tr>
      <w:tr w:rsidR="002201C5" w:rsidTr="00125C52">
        <w:trPr>
          <w:cantSplit/>
        </w:trPr>
        <w:tc>
          <w:tcPr>
            <w:tcW w:w="1288" w:type="dxa"/>
            <w:tcBorders>
              <w:top w:val="nil"/>
              <w:left w:val="nil"/>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hint="eastAsia"/>
                <w:bCs/>
                <w:sz w:val="22"/>
              </w:rPr>
              <w:t>12</w:t>
            </w:r>
            <w:r>
              <w:rPr>
                <w:rFonts w:eastAsia="標楷體" w:hint="eastAsia"/>
                <w:bCs/>
                <w:sz w:val="22"/>
              </w:rPr>
              <w:t>月</w:t>
            </w:r>
          </w:p>
        </w:tc>
        <w:tc>
          <w:tcPr>
            <w:tcW w:w="100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r w:rsidRPr="002201C5">
              <w:rPr>
                <w:rFonts w:eastAsia="標楷體" w:hint="eastAsia"/>
                <w:bCs/>
                <w:color w:val="000000" w:themeColor="text1"/>
                <w:sz w:val="22"/>
              </w:rPr>
              <w:t>2.5</w:t>
            </w:r>
            <w:r w:rsidRPr="002201C5">
              <w:rPr>
                <w:rFonts w:eastAsia="標楷體"/>
                <w:bCs/>
                <w:color w:val="000000" w:themeColor="text1"/>
                <w:sz w:val="22"/>
              </w:rPr>
              <w:t>(IV)</w:t>
            </w:r>
          </w:p>
        </w:tc>
        <w:tc>
          <w:tcPr>
            <w:tcW w:w="93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r w:rsidRPr="002201C5">
              <w:rPr>
                <w:rFonts w:eastAsia="標楷體" w:hint="eastAsia"/>
                <w:bCs/>
                <w:color w:val="000000" w:themeColor="text1"/>
                <w:sz w:val="22"/>
              </w:rPr>
              <w:t>1.3</w:t>
            </w:r>
            <w:r w:rsidRPr="002201C5">
              <w:rPr>
                <w:rFonts w:eastAsia="標楷體"/>
                <w:bCs/>
                <w:color w:val="000000" w:themeColor="text1"/>
                <w:sz w:val="22"/>
              </w:rPr>
              <w:t>(IV)</w:t>
            </w:r>
          </w:p>
        </w:tc>
        <w:tc>
          <w:tcPr>
            <w:tcW w:w="746"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szCs w:val="22"/>
              </w:rPr>
            </w:pPr>
            <w:r w:rsidRPr="002201C5">
              <w:rPr>
                <w:rFonts w:eastAsia="標楷體" w:hint="eastAsia"/>
                <w:bCs/>
                <w:color w:val="000000" w:themeColor="text1"/>
                <w:sz w:val="22"/>
                <w:szCs w:val="22"/>
              </w:rPr>
              <w:t>311.0</w:t>
            </w:r>
          </w:p>
        </w:tc>
        <w:tc>
          <w:tcPr>
            <w:tcW w:w="784"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14.4</w:t>
            </w:r>
          </w:p>
        </w:tc>
        <w:tc>
          <w:tcPr>
            <w:tcW w:w="853"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358.9</w:t>
            </w:r>
          </w:p>
        </w:tc>
        <w:tc>
          <w:tcPr>
            <w:tcW w:w="784"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11.9</w:t>
            </w:r>
          </w:p>
        </w:tc>
        <w:tc>
          <w:tcPr>
            <w:tcW w:w="910"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-47.9</w:t>
            </w:r>
          </w:p>
        </w:tc>
        <w:tc>
          <w:tcPr>
            <w:tcW w:w="854"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3.7</w:t>
            </w:r>
          </w:p>
        </w:tc>
        <w:tc>
          <w:tcPr>
            <w:tcW w:w="835" w:type="dxa"/>
            <w:tcBorders>
              <w:top w:val="nil"/>
              <w:left w:val="single" w:sz="6" w:space="0" w:color="auto"/>
              <w:bottom w:val="nil"/>
              <w:right w:val="nil"/>
            </w:tcBorders>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3.3</w:t>
            </w:r>
          </w:p>
        </w:tc>
      </w:tr>
      <w:tr w:rsidR="002201C5" w:rsidTr="00125C52">
        <w:trPr>
          <w:cantSplit/>
        </w:trPr>
        <w:tc>
          <w:tcPr>
            <w:tcW w:w="1288" w:type="dxa"/>
            <w:tcBorders>
              <w:top w:val="nil"/>
              <w:left w:val="nil"/>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hint="eastAsia"/>
                <w:bCs/>
                <w:sz w:val="22"/>
              </w:rPr>
              <w:t>2013</w:t>
            </w:r>
            <w:r>
              <w:rPr>
                <w:rFonts w:eastAsia="標楷體" w:hint="eastAsia"/>
                <w:bCs/>
                <w:sz w:val="22"/>
              </w:rPr>
              <w:t>年</w:t>
            </w:r>
          </w:p>
        </w:tc>
        <w:tc>
          <w:tcPr>
            <w:tcW w:w="100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p>
        </w:tc>
        <w:tc>
          <w:tcPr>
            <w:tcW w:w="93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p>
        </w:tc>
        <w:tc>
          <w:tcPr>
            <w:tcW w:w="746"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szCs w:val="22"/>
              </w:rPr>
            </w:pPr>
          </w:p>
        </w:tc>
        <w:tc>
          <w:tcPr>
            <w:tcW w:w="784"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p>
        </w:tc>
        <w:tc>
          <w:tcPr>
            <w:tcW w:w="853"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p>
        </w:tc>
        <w:tc>
          <w:tcPr>
            <w:tcW w:w="784"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p>
        </w:tc>
        <w:tc>
          <w:tcPr>
            <w:tcW w:w="910"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rPr>
            </w:pPr>
          </w:p>
        </w:tc>
        <w:tc>
          <w:tcPr>
            <w:tcW w:w="854"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rPr>
            </w:pPr>
          </w:p>
        </w:tc>
        <w:tc>
          <w:tcPr>
            <w:tcW w:w="835" w:type="dxa"/>
            <w:tcBorders>
              <w:top w:val="nil"/>
              <w:left w:val="single" w:sz="6" w:space="0" w:color="auto"/>
              <w:bottom w:val="nil"/>
              <w:right w:val="nil"/>
            </w:tcBorders>
          </w:tcPr>
          <w:p w:rsidR="002201C5" w:rsidRDefault="002201C5" w:rsidP="00125C52">
            <w:pPr>
              <w:autoSpaceDE w:val="0"/>
              <w:autoSpaceDN w:val="0"/>
              <w:adjustRightInd w:val="0"/>
              <w:snapToGrid w:val="0"/>
              <w:spacing w:line="380" w:lineRule="exact"/>
              <w:jc w:val="center"/>
              <w:rPr>
                <w:rFonts w:eastAsia="標楷體"/>
                <w:bCs/>
                <w:color w:val="000000"/>
                <w:sz w:val="22"/>
              </w:rPr>
            </w:pPr>
          </w:p>
        </w:tc>
      </w:tr>
      <w:tr w:rsidR="002201C5" w:rsidTr="00125C52">
        <w:trPr>
          <w:cantSplit/>
        </w:trPr>
        <w:tc>
          <w:tcPr>
            <w:tcW w:w="1288" w:type="dxa"/>
            <w:tcBorders>
              <w:top w:val="nil"/>
              <w:left w:val="nil"/>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hint="eastAsia"/>
                <w:bCs/>
                <w:sz w:val="22"/>
              </w:rPr>
              <w:t>1</w:t>
            </w:r>
            <w:r>
              <w:rPr>
                <w:rFonts w:eastAsia="標楷體" w:hint="eastAsia"/>
                <w:bCs/>
                <w:sz w:val="22"/>
              </w:rPr>
              <w:t>月</w:t>
            </w:r>
          </w:p>
        </w:tc>
        <w:tc>
          <w:tcPr>
            <w:tcW w:w="100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p>
        </w:tc>
        <w:tc>
          <w:tcPr>
            <w:tcW w:w="938"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p>
        </w:tc>
        <w:tc>
          <w:tcPr>
            <w:tcW w:w="746" w:type="dxa"/>
            <w:tcBorders>
              <w:top w:val="nil"/>
              <w:left w:val="single" w:sz="6" w:space="0" w:color="auto"/>
              <w:bottom w:val="nil"/>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szCs w:val="22"/>
              </w:rPr>
            </w:pPr>
            <w:r w:rsidRPr="002201C5">
              <w:rPr>
                <w:rFonts w:eastAsia="標楷體" w:hint="eastAsia"/>
                <w:bCs/>
                <w:color w:val="000000" w:themeColor="text1"/>
                <w:sz w:val="22"/>
                <w:szCs w:val="22"/>
              </w:rPr>
              <w:t>304.8</w:t>
            </w:r>
          </w:p>
        </w:tc>
        <w:tc>
          <w:tcPr>
            <w:tcW w:w="784"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17.6</w:t>
            </w:r>
          </w:p>
        </w:tc>
        <w:tc>
          <w:tcPr>
            <w:tcW w:w="853"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332.3</w:t>
            </w:r>
          </w:p>
        </w:tc>
        <w:tc>
          <w:tcPr>
            <w:tcW w:w="784"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23.9</w:t>
            </w:r>
          </w:p>
        </w:tc>
        <w:tc>
          <w:tcPr>
            <w:tcW w:w="910"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-27.5</w:t>
            </w:r>
          </w:p>
        </w:tc>
        <w:tc>
          <w:tcPr>
            <w:tcW w:w="854" w:type="dxa"/>
            <w:tcBorders>
              <w:top w:val="nil"/>
              <w:left w:val="single" w:sz="6" w:space="0" w:color="auto"/>
              <w:bottom w:val="nil"/>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3.0</w:t>
            </w:r>
          </w:p>
        </w:tc>
        <w:tc>
          <w:tcPr>
            <w:tcW w:w="835" w:type="dxa"/>
            <w:tcBorders>
              <w:top w:val="nil"/>
              <w:left w:val="single" w:sz="6" w:space="0" w:color="auto"/>
              <w:bottom w:val="nil"/>
              <w:right w:val="nil"/>
            </w:tcBorders>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3.4</w:t>
            </w:r>
          </w:p>
        </w:tc>
      </w:tr>
      <w:tr w:rsidR="002201C5" w:rsidTr="00125C52">
        <w:trPr>
          <w:cantSplit/>
        </w:trPr>
        <w:tc>
          <w:tcPr>
            <w:tcW w:w="1288" w:type="dxa"/>
            <w:tcBorders>
              <w:top w:val="nil"/>
              <w:left w:val="nil"/>
              <w:bottom w:val="single" w:sz="6" w:space="0" w:color="auto"/>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sz w:val="22"/>
              </w:rPr>
            </w:pPr>
            <w:r>
              <w:rPr>
                <w:rFonts w:eastAsia="標楷體" w:hint="eastAsia"/>
                <w:bCs/>
                <w:sz w:val="22"/>
              </w:rPr>
              <w:t>2</w:t>
            </w:r>
            <w:r>
              <w:rPr>
                <w:rFonts w:eastAsia="標楷體" w:hint="eastAsia"/>
                <w:bCs/>
                <w:sz w:val="22"/>
              </w:rPr>
              <w:t>月</w:t>
            </w:r>
          </w:p>
        </w:tc>
        <w:tc>
          <w:tcPr>
            <w:tcW w:w="1008" w:type="dxa"/>
            <w:tcBorders>
              <w:top w:val="nil"/>
              <w:left w:val="single" w:sz="6" w:space="0" w:color="auto"/>
              <w:bottom w:val="single" w:sz="6" w:space="0" w:color="auto"/>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p>
        </w:tc>
        <w:tc>
          <w:tcPr>
            <w:tcW w:w="938" w:type="dxa"/>
            <w:tcBorders>
              <w:top w:val="nil"/>
              <w:left w:val="single" w:sz="6" w:space="0" w:color="auto"/>
              <w:bottom w:val="single" w:sz="6" w:space="0" w:color="auto"/>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rPr>
            </w:pPr>
          </w:p>
        </w:tc>
        <w:tc>
          <w:tcPr>
            <w:tcW w:w="746" w:type="dxa"/>
            <w:tcBorders>
              <w:top w:val="nil"/>
              <w:left w:val="single" w:sz="6" w:space="0" w:color="auto"/>
              <w:bottom w:val="single" w:sz="6" w:space="0" w:color="auto"/>
              <w:right w:val="single" w:sz="6" w:space="0" w:color="auto"/>
            </w:tcBorders>
          </w:tcPr>
          <w:p w:rsidR="002201C5" w:rsidRPr="002201C5" w:rsidRDefault="002201C5" w:rsidP="00125C52">
            <w:pPr>
              <w:autoSpaceDE w:val="0"/>
              <w:autoSpaceDN w:val="0"/>
              <w:adjustRightInd w:val="0"/>
              <w:snapToGrid w:val="0"/>
              <w:spacing w:line="380" w:lineRule="exact"/>
              <w:jc w:val="center"/>
              <w:rPr>
                <w:rFonts w:eastAsia="標楷體"/>
                <w:bCs/>
                <w:color w:val="000000" w:themeColor="text1"/>
                <w:sz w:val="22"/>
                <w:szCs w:val="22"/>
              </w:rPr>
            </w:pPr>
            <w:r w:rsidRPr="002201C5">
              <w:rPr>
                <w:rFonts w:eastAsia="標楷體" w:hint="eastAsia"/>
                <w:bCs/>
                <w:color w:val="000000" w:themeColor="text1"/>
                <w:sz w:val="22"/>
                <w:szCs w:val="22"/>
              </w:rPr>
              <w:t>215.7</w:t>
            </w:r>
          </w:p>
        </w:tc>
        <w:tc>
          <w:tcPr>
            <w:tcW w:w="784" w:type="dxa"/>
            <w:tcBorders>
              <w:top w:val="nil"/>
              <w:left w:val="single" w:sz="6" w:space="0" w:color="auto"/>
              <w:bottom w:val="single" w:sz="6" w:space="0" w:color="auto"/>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-16.9</w:t>
            </w:r>
          </w:p>
        </w:tc>
        <w:tc>
          <w:tcPr>
            <w:tcW w:w="853" w:type="dxa"/>
            <w:tcBorders>
              <w:top w:val="nil"/>
              <w:left w:val="single" w:sz="6" w:space="0" w:color="auto"/>
              <w:bottom w:val="single" w:sz="6" w:space="0" w:color="auto"/>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249.7</w:t>
            </w:r>
          </w:p>
        </w:tc>
        <w:tc>
          <w:tcPr>
            <w:tcW w:w="784" w:type="dxa"/>
            <w:tcBorders>
              <w:top w:val="nil"/>
              <w:left w:val="single" w:sz="6" w:space="0" w:color="auto"/>
              <w:bottom w:val="single" w:sz="6" w:space="0" w:color="auto"/>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szCs w:val="22"/>
              </w:rPr>
            </w:pPr>
            <w:r>
              <w:rPr>
                <w:rFonts w:eastAsia="標楷體" w:hint="eastAsia"/>
                <w:bCs/>
                <w:color w:val="000000"/>
                <w:sz w:val="22"/>
                <w:szCs w:val="22"/>
              </w:rPr>
              <w:t>-18.3</w:t>
            </w:r>
          </w:p>
        </w:tc>
        <w:tc>
          <w:tcPr>
            <w:tcW w:w="910" w:type="dxa"/>
            <w:tcBorders>
              <w:top w:val="nil"/>
              <w:left w:val="single" w:sz="6" w:space="0" w:color="auto"/>
              <w:bottom w:val="single" w:sz="6" w:space="0" w:color="auto"/>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-34.0</w:t>
            </w:r>
          </w:p>
        </w:tc>
        <w:tc>
          <w:tcPr>
            <w:tcW w:w="854" w:type="dxa"/>
            <w:tcBorders>
              <w:top w:val="nil"/>
              <w:left w:val="single" w:sz="6" w:space="0" w:color="auto"/>
              <w:bottom w:val="single" w:sz="6" w:space="0" w:color="auto"/>
              <w:right w:val="single" w:sz="6" w:space="0" w:color="auto"/>
            </w:tcBorders>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4.4</w:t>
            </w:r>
          </w:p>
        </w:tc>
        <w:tc>
          <w:tcPr>
            <w:tcW w:w="835" w:type="dxa"/>
            <w:tcBorders>
              <w:top w:val="nil"/>
              <w:left w:val="single" w:sz="6" w:space="0" w:color="auto"/>
              <w:bottom w:val="single" w:sz="6" w:space="0" w:color="auto"/>
              <w:right w:val="nil"/>
            </w:tcBorders>
          </w:tcPr>
          <w:p w:rsidR="002201C5" w:rsidRDefault="002201C5" w:rsidP="00125C52">
            <w:pPr>
              <w:autoSpaceDE w:val="0"/>
              <w:autoSpaceDN w:val="0"/>
              <w:adjustRightInd w:val="0"/>
              <w:snapToGrid w:val="0"/>
              <w:spacing w:line="380" w:lineRule="exact"/>
              <w:jc w:val="center"/>
              <w:rPr>
                <w:rFonts w:eastAsia="標楷體"/>
                <w:bCs/>
                <w:color w:val="000000"/>
                <w:sz w:val="22"/>
              </w:rPr>
            </w:pPr>
            <w:r>
              <w:rPr>
                <w:rFonts w:eastAsia="標楷體" w:hint="eastAsia"/>
                <w:bCs/>
                <w:color w:val="000000"/>
                <w:sz w:val="22"/>
              </w:rPr>
              <w:t>3.4</w:t>
            </w:r>
          </w:p>
        </w:tc>
      </w:tr>
    </w:tbl>
    <w:p w:rsidR="002201C5" w:rsidRDefault="002201C5" w:rsidP="002201C5">
      <w:pPr>
        <w:tabs>
          <w:tab w:val="left" w:pos="6840"/>
        </w:tabs>
        <w:autoSpaceDE w:val="0"/>
        <w:autoSpaceDN w:val="0"/>
        <w:adjustRightInd w:val="0"/>
        <w:snapToGrid w:val="0"/>
        <w:spacing w:line="300" w:lineRule="exact"/>
        <w:ind w:leftChars="11" w:left="26"/>
        <w:jc w:val="both"/>
        <w:rPr>
          <w:rFonts w:eastAsia="標楷體"/>
          <w:bCs/>
          <w:sz w:val="22"/>
          <w:lang w:val="zh-TW"/>
        </w:rPr>
      </w:pPr>
      <w:proofErr w:type="gramStart"/>
      <w:r>
        <w:rPr>
          <w:rFonts w:eastAsia="標楷體" w:hint="eastAsia"/>
          <w:bCs/>
          <w:sz w:val="22"/>
          <w:lang w:val="zh-TW"/>
        </w:rPr>
        <w:t>註</w:t>
      </w:r>
      <w:proofErr w:type="gramEnd"/>
      <w:r>
        <w:rPr>
          <w:rFonts w:eastAsia="標楷體" w:hint="eastAsia"/>
          <w:bCs/>
          <w:sz w:val="22"/>
        </w:rPr>
        <w:t>：出口係</w:t>
      </w:r>
      <w:r>
        <w:rPr>
          <w:rFonts w:eastAsia="標楷體" w:hint="eastAsia"/>
          <w:sz w:val="22"/>
        </w:rPr>
        <w:t>轉口與港產品出口合計</w:t>
      </w:r>
      <w:r>
        <w:rPr>
          <w:rFonts w:eastAsia="標楷體" w:hint="eastAsia"/>
          <w:bCs/>
          <w:sz w:val="22"/>
          <w:lang w:val="zh-TW"/>
        </w:rPr>
        <w:t>。</w:t>
      </w:r>
    </w:p>
    <w:p w:rsidR="002201C5" w:rsidRDefault="002201C5" w:rsidP="002201C5">
      <w:pPr>
        <w:tabs>
          <w:tab w:val="left" w:pos="6840"/>
        </w:tabs>
        <w:autoSpaceDE w:val="0"/>
        <w:autoSpaceDN w:val="0"/>
        <w:adjustRightInd w:val="0"/>
        <w:snapToGrid w:val="0"/>
        <w:spacing w:line="300" w:lineRule="exact"/>
        <w:ind w:leftChars="11" w:left="26"/>
        <w:jc w:val="both"/>
        <w:rPr>
          <w:rFonts w:eastAsia="標楷體"/>
          <w:bCs/>
          <w:sz w:val="22"/>
          <w:lang w:val="zh-TW"/>
        </w:rPr>
      </w:pPr>
      <w:r>
        <w:rPr>
          <w:rFonts w:eastAsia="標楷體" w:hint="eastAsia"/>
          <w:bCs/>
          <w:sz w:val="22"/>
          <w:lang w:val="zh-TW"/>
        </w:rPr>
        <w:t>資料來源：香港政府統計處。</w:t>
      </w:r>
    </w:p>
    <w:p w:rsidR="00132F4A" w:rsidRDefault="00132F4A" w:rsidP="00635DEA">
      <w:pPr>
        <w:tabs>
          <w:tab w:val="left" w:pos="6840"/>
        </w:tabs>
        <w:autoSpaceDE w:val="0"/>
        <w:autoSpaceDN w:val="0"/>
        <w:adjustRightInd w:val="0"/>
        <w:snapToGrid w:val="0"/>
        <w:spacing w:line="340" w:lineRule="exact"/>
        <w:ind w:leftChars="11" w:left="26"/>
        <w:jc w:val="both"/>
        <w:rPr>
          <w:rFonts w:eastAsia="標楷體"/>
          <w:bCs/>
          <w:lang w:val="zh-TW"/>
        </w:rPr>
      </w:pPr>
    </w:p>
    <w:p w:rsidR="00132F4A" w:rsidRDefault="00132F4A" w:rsidP="00635DEA">
      <w:pPr>
        <w:tabs>
          <w:tab w:val="left" w:pos="6840"/>
        </w:tabs>
        <w:autoSpaceDE w:val="0"/>
        <w:autoSpaceDN w:val="0"/>
        <w:adjustRightInd w:val="0"/>
        <w:snapToGrid w:val="0"/>
        <w:spacing w:line="340" w:lineRule="exact"/>
        <w:ind w:leftChars="11" w:left="26"/>
        <w:jc w:val="both"/>
        <w:rPr>
          <w:rFonts w:eastAsia="標楷體"/>
          <w:bCs/>
          <w:lang w:val="zh-TW"/>
        </w:rPr>
      </w:pPr>
    </w:p>
    <w:p w:rsidR="00132F4A" w:rsidRDefault="00132F4A" w:rsidP="00635DEA">
      <w:pPr>
        <w:tabs>
          <w:tab w:val="left" w:pos="6840"/>
        </w:tabs>
        <w:autoSpaceDE w:val="0"/>
        <w:autoSpaceDN w:val="0"/>
        <w:adjustRightInd w:val="0"/>
        <w:snapToGrid w:val="0"/>
        <w:spacing w:line="340" w:lineRule="exact"/>
        <w:ind w:leftChars="11" w:left="26"/>
        <w:jc w:val="both"/>
        <w:rPr>
          <w:rFonts w:eastAsia="標楷體"/>
          <w:bCs/>
          <w:lang w:val="zh-TW"/>
        </w:rPr>
      </w:pPr>
    </w:p>
    <w:p w:rsidR="00132F4A" w:rsidRPr="00132F4A" w:rsidRDefault="00132F4A" w:rsidP="00635DEA">
      <w:pPr>
        <w:tabs>
          <w:tab w:val="left" w:pos="6840"/>
        </w:tabs>
        <w:autoSpaceDE w:val="0"/>
        <w:autoSpaceDN w:val="0"/>
        <w:adjustRightInd w:val="0"/>
        <w:snapToGrid w:val="0"/>
        <w:spacing w:line="340" w:lineRule="exact"/>
        <w:ind w:leftChars="11" w:left="26"/>
        <w:jc w:val="both"/>
        <w:rPr>
          <w:rFonts w:eastAsia="標楷體"/>
          <w:bCs/>
          <w:lang w:val="zh-TW"/>
        </w:rPr>
      </w:pPr>
    </w:p>
    <w:p w:rsidR="007279DE" w:rsidRPr="00024A9E" w:rsidRDefault="007279DE" w:rsidP="00D40093">
      <w:pPr>
        <w:pStyle w:val="t-2"/>
      </w:pPr>
      <w:bookmarkStart w:id="55" w:name="_Toc349916581"/>
      <w:bookmarkStart w:id="56" w:name="_Toc349917241"/>
      <w:r w:rsidRPr="00024A9E">
        <w:rPr>
          <w:rFonts w:hint="eastAsia"/>
        </w:rPr>
        <w:lastRenderedPageBreak/>
        <w:t>二、國內經濟</w:t>
      </w:r>
      <w:bookmarkEnd w:id="53"/>
      <w:bookmarkEnd w:id="54"/>
      <w:bookmarkEnd w:id="55"/>
      <w:bookmarkEnd w:id="56"/>
    </w:p>
    <w:p w:rsidR="007279DE" w:rsidRPr="00FE0ACD" w:rsidRDefault="007279DE" w:rsidP="001D7A6B">
      <w:pPr>
        <w:pStyle w:val="t-3"/>
        <w:ind w:right="-60"/>
        <w:rPr>
          <w:sz w:val="36"/>
          <w:szCs w:val="36"/>
        </w:rPr>
      </w:pPr>
      <w:bookmarkStart w:id="57" w:name="_Toc337122130"/>
      <w:bookmarkStart w:id="58" w:name="_Toc349916582"/>
      <w:bookmarkStart w:id="59" w:name="_Toc349917242"/>
      <w:r w:rsidRPr="00FE0ACD">
        <w:rPr>
          <w:rFonts w:hint="eastAsia"/>
          <w:sz w:val="36"/>
          <w:szCs w:val="36"/>
        </w:rPr>
        <w:t>（一）總體情勢</w:t>
      </w:r>
      <w:bookmarkEnd w:id="57"/>
      <w:bookmarkEnd w:id="58"/>
      <w:bookmarkEnd w:id="59"/>
    </w:p>
    <w:p w:rsidR="00E750C9" w:rsidRPr="005B2621" w:rsidRDefault="00E750C9" w:rsidP="00E750C9">
      <w:pPr>
        <w:tabs>
          <w:tab w:val="left" w:pos="540"/>
        </w:tabs>
        <w:spacing w:afterLines="50" w:after="180" w:line="400" w:lineRule="exact"/>
        <w:ind w:leftChars="99" w:left="717" w:hangingChars="171" w:hanging="479"/>
        <w:rPr>
          <w:rFonts w:eastAsia="標楷體"/>
          <w:b/>
          <w:bCs/>
          <w:sz w:val="28"/>
          <w:szCs w:val="28"/>
        </w:rPr>
      </w:pPr>
      <w:bookmarkStart w:id="60" w:name="_Toc337122131"/>
      <w:r w:rsidRPr="005B2621">
        <w:rPr>
          <w:rFonts w:eastAsia="標楷體"/>
          <w:b/>
          <w:bCs/>
          <w:sz w:val="28"/>
          <w:szCs w:val="28"/>
        </w:rPr>
        <w:t>１、</w:t>
      </w:r>
      <w:r w:rsidR="005B2621" w:rsidRPr="005B2621">
        <w:rPr>
          <w:rFonts w:eastAsia="標楷體"/>
          <w:b/>
          <w:bCs/>
          <w:sz w:val="28"/>
          <w:szCs w:val="28"/>
        </w:rPr>
        <w:t>10</w:t>
      </w:r>
      <w:r w:rsidR="005B2621" w:rsidRPr="005B2621">
        <w:rPr>
          <w:rFonts w:eastAsia="標楷體" w:hint="eastAsia"/>
          <w:b/>
          <w:bCs/>
          <w:sz w:val="28"/>
          <w:szCs w:val="28"/>
        </w:rPr>
        <w:t>2</w:t>
      </w:r>
      <w:r w:rsidR="005B2621" w:rsidRPr="005B2621">
        <w:rPr>
          <w:rFonts w:eastAsia="標楷體"/>
          <w:b/>
          <w:bCs/>
          <w:sz w:val="28"/>
          <w:szCs w:val="28"/>
        </w:rPr>
        <w:t>年經濟成長率預估為</w:t>
      </w:r>
      <w:r w:rsidR="005B2621" w:rsidRPr="005B2621">
        <w:rPr>
          <w:rFonts w:eastAsia="標楷體" w:hint="eastAsia"/>
          <w:b/>
          <w:bCs/>
          <w:sz w:val="28"/>
          <w:szCs w:val="28"/>
        </w:rPr>
        <w:t>3.59</w:t>
      </w:r>
      <w:r w:rsidR="005B2621" w:rsidRPr="005B2621">
        <w:rPr>
          <w:rFonts w:eastAsia="標楷體" w:hint="eastAsia"/>
          <w:b/>
          <w:bCs/>
          <w:sz w:val="28"/>
          <w:szCs w:val="28"/>
        </w:rPr>
        <w:t>％</w:t>
      </w:r>
    </w:p>
    <w:p w:rsidR="00E750C9" w:rsidRPr="005B2621" w:rsidRDefault="005B2621" w:rsidP="005B2621">
      <w:pPr>
        <w:widowControl/>
        <w:snapToGrid w:val="0"/>
        <w:spacing w:beforeLines="50" w:before="180" w:line="300" w:lineRule="auto"/>
        <w:ind w:leftChars="89" w:left="214" w:rightChars="-59" w:right="-142" w:firstLineChars="200" w:firstLine="560"/>
        <w:jc w:val="both"/>
        <w:rPr>
          <w:rFonts w:eastAsia="標楷體"/>
          <w:kern w:val="0"/>
          <w:sz w:val="28"/>
          <w:szCs w:val="30"/>
        </w:rPr>
      </w:pPr>
      <w:r w:rsidRPr="005B2621">
        <w:rPr>
          <w:rFonts w:eastAsia="標楷體" w:hint="eastAsia"/>
          <w:kern w:val="0"/>
          <w:sz w:val="28"/>
          <w:szCs w:val="30"/>
        </w:rPr>
        <w:t>全球經濟成長回穩，國內出口好轉，加上股市交易轉趨活絡，消費氛圍明顯改善，帶動輸出及民間消費成長；國際油價走高</w:t>
      </w:r>
      <w:r w:rsidR="00674AA7">
        <w:rPr>
          <w:rFonts w:eastAsia="標楷體" w:hint="eastAsia"/>
          <w:kern w:val="0"/>
          <w:sz w:val="28"/>
          <w:szCs w:val="30"/>
        </w:rPr>
        <w:t>及消費轉好</w:t>
      </w:r>
      <w:r w:rsidRPr="005B2621">
        <w:rPr>
          <w:rFonts w:eastAsia="標楷體" w:hint="eastAsia"/>
          <w:kern w:val="0"/>
          <w:sz w:val="28"/>
          <w:szCs w:val="30"/>
        </w:rPr>
        <w:t>，雖對國內產品</w:t>
      </w:r>
      <w:proofErr w:type="gramStart"/>
      <w:r w:rsidRPr="005B2621">
        <w:rPr>
          <w:rFonts w:eastAsia="標楷體" w:hint="eastAsia"/>
          <w:kern w:val="0"/>
          <w:sz w:val="28"/>
          <w:szCs w:val="30"/>
        </w:rPr>
        <w:t>有促漲</w:t>
      </w:r>
      <w:proofErr w:type="gramEnd"/>
      <w:r w:rsidRPr="005B2621">
        <w:rPr>
          <w:rFonts w:eastAsia="標楷體" w:hint="eastAsia"/>
          <w:kern w:val="0"/>
          <w:sz w:val="28"/>
          <w:szCs w:val="30"/>
        </w:rPr>
        <w:t>壓力，</w:t>
      </w:r>
      <w:r w:rsidR="00674AA7">
        <w:rPr>
          <w:rFonts w:eastAsia="標楷體" w:hint="eastAsia"/>
          <w:kern w:val="0"/>
          <w:sz w:val="28"/>
          <w:szCs w:val="30"/>
        </w:rPr>
        <w:t>惟在去年食物類基數高，加以房租走勢</w:t>
      </w:r>
      <w:proofErr w:type="gramStart"/>
      <w:r w:rsidR="00674AA7">
        <w:rPr>
          <w:rFonts w:eastAsia="標楷體" w:hint="eastAsia"/>
          <w:kern w:val="0"/>
          <w:sz w:val="28"/>
          <w:szCs w:val="30"/>
        </w:rPr>
        <w:t>平穩，</w:t>
      </w:r>
      <w:proofErr w:type="gramEnd"/>
      <w:r w:rsidR="00674AA7">
        <w:rPr>
          <w:rFonts w:eastAsia="標楷體" w:hint="eastAsia"/>
          <w:kern w:val="0"/>
          <w:sz w:val="28"/>
          <w:szCs w:val="30"/>
        </w:rPr>
        <w:t>漲幅將減緩</w:t>
      </w:r>
      <w:r w:rsidRPr="005B2621">
        <w:rPr>
          <w:rFonts w:eastAsia="標楷體" w:hint="eastAsia"/>
          <w:kern w:val="0"/>
          <w:sz w:val="28"/>
          <w:szCs w:val="30"/>
        </w:rPr>
        <w:t>。行政院主計總處預測</w:t>
      </w:r>
      <w:r w:rsidRPr="005B2621">
        <w:rPr>
          <w:rFonts w:eastAsia="標楷體" w:hint="eastAsia"/>
          <w:kern w:val="0"/>
          <w:sz w:val="28"/>
          <w:szCs w:val="30"/>
        </w:rPr>
        <w:t>102</w:t>
      </w:r>
      <w:r w:rsidRPr="005B2621">
        <w:rPr>
          <w:rFonts w:eastAsia="標楷體" w:hint="eastAsia"/>
          <w:kern w:val="0"/>
          <w:sz w:val="28"/>
          <w:szCs w:val="30"/>
        </w:rPr>
        <w:t>年經濟成長</w:t>
      </w:r>
      <w:r w:rsidRPr="005B2621">
        <w:rPr>
          <w:rFonts w:eastAsia="標楷體" w:hint="eastAsia"/>
          <w:kern w:val="0"/>
          <w:sz w:val="28"/>
          <w:szCs w:val="30"/>
        </w:rPr>
        <w:t>3.59</w:t>
      </w:r>
      <w:r w:rsidRPr="005B2621">
        <w:rPr>
          <w:rFonts w:eastAsia="標楷體" w:hint="eastAsia"/>
          <w:kern w:val="0"/>
          <w:sz w:val="28"/>
          <w:szCs w:val="30"/>
        </w:rPr>
        <w:t>％，消費者物價指數（</w:t>
      </w:r>
      <w:r w:rsidRPr="005B2621">
        <w:rPr>
          <w:rFonts w:eastAsia="標楷體" w:hint="eastAsia"/>
          <w:kern w:val="0"/>
          <w:sz w:val="28"/>
          <w:szCs w:val="30"/>
        </w:rPr>
        <w:t>CPI</w:t>
      </w:r>
      <w:r w:rsidRPr="005B2621">
        <w:rPr>
          <w:rFonts w:eastAsia="標楷體" w:hint="eastAsia"/>
          <w:kern w:val="0"/>
          <w:sz w:val="28"/>
          <w:szCs w:val="30"/>
        </w:rPr>
        <w:t>）上漲</w:t>
      </w:r>
      <w:r w:rsidRPr="005B2621">
        <w:rPr>
          <w:rFonts w:eastAsia="標楷體" w:hint="eastAsia"/>
          <w:kern w:val="0"/>
          <w:sz w:val="28"/>
          <w:szCs w:val="30"/>
        </w:rPr>
        <w:t>1.37</w:t>
      </w:r>
      <w:r w:rsidRPr="005B2621">
        <w:rPr>
          <w:rFonts w:eastAsia="標楷體" w:hint="eastAsia"/>
          <w:kern w:val="0"/>
          <w:sz w:val="28"/>
          <w:szCs w:val="30"/>
        </w:rPr>
        <w:t>％。</w:t>
      </w:r>
    </w:p>
    <w:p w:rsidR="00FF0855" w:rsidRPr="005B2621" w:rsidRDefault="00FF0855" w:rsidP="00FF0855">
      <w:pPr>
        <w:widowControl/>
        <w:adjustRightInd w:val="0"/>
        <w:snapToGrid w:val="0"/>
        <w:spacing w:beforeLines="50" w:before="180"/>
        <w:ind w:leftChars="89" w:left="214" w:rightChars="-59" w:right="-142" w:firstLineChars="21" w:firstLine="59"/>
        <w:jc w:val="center"/>
        <w:rPr>
          <w:rFonts w:eastAsia="標楷體"/>
          <w:kern w:val="0"/>
          <w:sz w:val="28"/>
          <w:szCs w:val="28"/>
        </w:rPr>
      </w:pPr>
      <w:r w:rsidRPr="005B2621">
        <w:rPr>
          <w:rFonts w:eastAsia="標楷體" w:hint="eastAsia"/>
          <w:b/>
          <w:bCs/>
          <w:kern w:val="0"/>
          <w:sz w:val="28"/>
          <w:szCs w:val="28"/>
        </w:rPr>
        <w:t>表</w:t>
      </w:r>
      <w:r w:rsidRPr="005B2621">
        <w:rPr>
          <w:rFonts w:eastAsia="標楷體"/>
          <w:b/>
          <w:bCs/>
          <w:kern w:val="0"/>
          <w:sz w:val="28"/>
          <w:szCs w:val="28"/>
        </w:rPr>
        <w:t xml:space="preserve"> 2-1-</w:t>
      </w:r>
      <w:r w:rsidRPr="005B2621">
        <w:rPr>
          <w:rFonts w:eastAsia="標楷體" w:hint="eastAsia"/>
          <w:b/>
          <w:bCs/>
          <w:kern w:val="0"/>
          <w:sz w:val="28"/>
          <w:szCs w:val="28"/>
        </w:rPr>
        <w:t xml:space="preserve">1 </w:t>
      </w:r>
      <w:r w:rsidRPr="005B2621">
        <w:rPr>
          <w:rFonts w:eastAsia="標楷體" w:hint="eastAsia"/>
          <w:b/>
          <w:bCs/>
          <w:kern w:val="0"/>
          <w:sz w:val="28"/>
          <w:szCs w:val="28"/>
        </w:rPr>
        <w:t>國內外主要機構對我國經濟成長率預測</w:t>
      </w:r>
    </w:p>
    <w:p w:rsidR="00FF0855" w:rsidRPr="005B2621" w:rsidRDefault="00FF0855" w:rsidP="00FF0855">
      <w:pPr>
        <w:widowControl/>
        <w:tabs>
          <w:tab w:val="left" w:pos="7938"/>
        </w:tabs>
        <w:snapToGrid w:val="0"/>
        <w:spacing w:line="240" w:lineRule="atLeast"/>
        <w:ind w:right="374" w:firstLineChars="200" w:firstLine="480"/>
        <w:jc w:val="right"/>
        <w:rPr>
          <w:rFonts w:eastAsia="標楷體"/>
          <w:kern w:val="0"/>
        </w:rPr>
      </w:pPr>
      <w:r w:rsidRPr="005B2621">
        <w:rPr>
          <w:rFonts w:eastAsia="標楷體"/>
          <w:kern w:val="0"/>
        </w:rPr>
        <w:t>單位：％</w:t>
      </w:r>
    </w:p>
    <w:tbl>
      <w:tblPr>
        <w:tblW w:w="7310" w:type="dxa"/>
        <w:jc w:val="center"/>
        <w:tblInd w:w="2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079"/>
        <w:gridCol w:w="1657"/>
        <w:gridCol w:w="1574"/>
      </w:tblGrid>
      <w:tr w:rsidR="005B2621" w:rsidRPr="00D625FD" w:rsidTr="008F542E">
        <w:trPr>
          <w:cantSplit/>
          <w:trHeight w:val="386"/>
          <w:jc w:val="center"/>
        </w:trPr>
        <w:tc>
          <w:tcPr>
            <w:tcW w:w="4079" w:type="dxa"/>
            <w:tcBorders>
              <w:left w:val="single" w:sz="4" w:space="0" w:color="auto"/>
              <w:bottom w:val="single" w:sz="4" w:space="0" w:color="auto"/>
              <w:tl2br w:val="single" w:sz="4" w:space="0" w:color="auto"/>
            </w:tcBorders>
            <w:vAlign w:val="center"/>
          </w:tcPr>
          <w:p w:rsidR="005B2621" w:rsidRPr="00D625FD" w:rsidRDefault="005B2621" w:rsidP="008F542E">
            <w:pPr>
              <w:widowControl/>
              <w:snapToGrid w:val="0"/>
              <w:spacing w:line="220" w:lineRule="exact"/>
              <w:ind w:left="28"/>
              <w:jc w:val="right"/>
              <w:rPr>
                <w:rFonts w:eastAsia="標楷體"/>
                <w:kern w:val="0"/>
              </w:rPr>
            </w:pPr>
            <w:r w:rsidRPr="00D625FD">
              <w:rPr>
                <w:rFonts w:eastAsia="標楷體"/>
                <w:kern w:val="0"/>
              </w:rPr>
              <w:t>年別</w:t>
            </w:r>
          </w:p>
          <w:p w:rsidR="005B2621" w:rsidRPr="00D625FD" w:rsidRDefault="005B2621" w:rsidP="008F542E">
            <w:pPr>
              <w:widowControl/>
              <w:snapToGrid w:val="0"/>
              <w:spacing w:line="220" w:lineRule="exact"/>
              <w:ind w:left="28"/>
              <w:jc w:val="both"/>
              <w:rPr>
                <w:rFonts w:eastAsia="標楷體"/>
                <w:kern w:val="0"/>
              </w:rPr>
            </w:pPr>
            <w:r w:rsidRPr="00D625FD">
              <w:rPr>
                <w:rFonts w:eastAsia="標楷體"/>
                <w:kern w:val="0"/>
              </w:rPr>
              <w:t>預測機構</w:t>
            </w:r>
          </w:p>
        </w:tc>
        <w:tc>
          <w:tcPr>
            <w:tcW w:w="1657" w:type="dxa"/>
            <w:tcBorders>
              <w:bottom w:val="single" w:sz="4" w:space="0" w:color="auto"/>
            </w:tcBorders>
            <w:vAlign w:val="center"/>
          </w:tcPr>
          <w:p w:rsidR="005B2621" w:rsidRPr="00D625FD" w:rsidRDefault="005B2621" w:rsidP="008F542E">
            <w:pPr>
              <w:widowControl/>
              <w:snapToGrid w:val="0"/>
              <w:spacing w:line="220" w:lineRule="exact"/>
              <w:ind w:left="28"/>
              <w:jc w:val="center"/>
              <w:rPr>
                <w:rFonts w:eastAsia="標楷體"/>
                <w:kern w:val="0"/>
              </w:rPr>
            </w:pPr>
            <w:r>
              <w:rPr>
                <w:rFonts w:eastAsia="標楷體"/>
                <w:kern w:val="0"/>
              </w:rPr>
              <w:t>2012(</w:t>
            </w:r>
            <w:r>
              <w:rPr>
                <w:rFonts w:eastAsia="標楷體" w:hint="eastAsia"/>
                <w:kern w:val="0"/>
              </w:rPr>
              <w:t>p</w:t>
            </w:r>
            <w:r w:rsidRPr="00D625FD">
              <w:rPr>
                <w:rFonts w:eastAsia="標楷體"/>
                <w:kern w:val="0"/>
              </w:rPr>
              <w:t>)</w:t>
            </w:r>
          </w:p>
        </w:tc>
        <w:tc>
          <w:tcPr>
            <w:tcW w:w="1574" w:type="dxa"/>
            <w:tcBorders>
              <w:bottom w:val="single" w:sz="4" w:space="0" w:color="auto"/>
            </w:tcBorders>
            <w:vAlign w:val="center"/>
          </w:tcPr>
          <w:p w:rsidR="005B2621" w:rsidRPr="00D625FD" w:rsidRDefault="005B2621" w:rsidP="008F542E">
            <w:pPr>
              <w:widowControl/>
              <w:snapToGrid w:val="0"/>
              <w:spacing w:line="220" w:lineRule="exact"/>
              <w:ind w:left="640" w:hanging="640"/>
              <w:jc w:val="center"/>
              <w:rPr>
                <w:rFonts w:eastAsia="標楷體"/>
                <w:kern w:val="0"/>
              </w:rPr>
            </w:pPr>
            <w:r w:rsidRPr="00D625FD">
              <w:rPr>
                <w:rFonts w:eastAsia="標楷體"/>
                <w:kern w:val="0"/>
              </w:rPr>
              <w:t>2013(f)</w:t>
            </w:r>
          </w:p>
        </w:tc>
      </w:tr>
      <w:tr w:rsidR="005B2621" w:rsidRPr="004B4A8F" w:rsidTr="008F542E">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5B2621" w:rsidRPr="001B3A34" w:rsidRDefault="005B2621" w:rsidP="008F542E">
            <w:pPr>
              <w:spacing w:line="340" w:lineRule="exact"/>
              <w:rPr>
                <w:rFonts w:eastAsia="標楷體"/>
              </w:rPr>
            </w:pPr>
            <w:r w:rsidRPr="001B3A34">
              <w:rPr>
                <w:rFonts w:eastAsia="標楷體"/>
              </w:rPr>
              <w:t>ADB (2012.</w:t>
            </w:r>
            <w:r w:rsidRPr="001B3A34">
              <w:rPr>
                <w:rFonts w:eastAsia="標楷體" w:hint="eastAsia"/>
              </w:rPr>
              <w:t>10</w:t>
            </w:r>
            <w:r w:rsidRPr="001B3A34">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5B2621" w:rsidRPr="00561803" w:rsidRDefault="005B2621" w:rsidP="008F542E">
            <w:pPr>
              <w:spacing w:line="340" w:lineRule="exact"/>
              <w:jc w:val="center"/>
              <w:rPr>
                <w:rFonts w:eastAsia="標楷體"/>
                <w:color w:val="000000" w:themeColor="text1"/>
              </w:rPr>
            </w:pPr>
            <w:r w:rsidRPr="00561803">
              <w:rPr>
                <w:rFonts w:eastAsia="標楷體" w:hint="eastAsia"/>
                <w:color w:val="000000" w:themeColor="text1"/>
              </w:rPr>
              <w:t>1.7</w:t>
            </w:r>
          </w:p>
        </w:tc>
        <w:tc>
          <w:tcPr>
            <w:tcW w:w="1574" w:type="dxa"/>
            <w:tcBorders>
              <w:top w:val="single" w:sz="4" w:space="0" w:color="auto"/>
              <w:left w:val="single" w:sz="4" w:space="0" w:color="auto"/>
              <w:bottom w:val="single" w:sz="4" w:space="0" w:color="auto"/>
              <w:right w:val="single" w:sz="4" w:space="0" w:color="auto"/>
            </w:tcBorders>
          </w:tcPr>
          <w:p w:rsidR="005B2621" w:rsidRPr="00561803" w:rsidRDefault="005B2621" w:rsidP="008F542E">
            <w:pPr>
              <w:spacing w:line="340" w:lineRule="exact"/>
              <w:jc w:val="center"/>
              <w:rPr>
                <w:rFonts w:eastAsia="標楷體"/>
                <w:color w:val="000000" w:themeColor="text1"/>
              </w:rPr>
            </w:pPr>
            <w:r w:rsidRPr="00561803">
              <w:rPr>
                <w:rFonts w:eastAsia="標楷體" w:hint="eastAsia"/>
                <w:color w:val="000000" w:themeColor="text1"/>
              </w:rPr>
              <w:t>3.8</w:t>
            </w:r>
          </w:p>
        </w:tc>
      </w:tr>
      <w:tr w:rsidR="005B2621" w:rsidRPr="004B4A8F" w:rsidTr="008F542E">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5B2621" w:rsidRPr="001B3A34" w:rsidRDefault="005B2621" w:rsidP="008F542E">
            <w:pPr>
              <w:spacing w:line="340" w:lineRule="exact"/>
              <w:rPr>
                <w:rFonts w:eastAsia="標楷體"/>
              </w:rPr>
            </w:pPr>
            <w:r w:rsidRPr="001B3A34">
              <w:rPr>
                <w:rFonts w:eastAsia="標楷體"/>
              </w:rPr>
              <w:t>IMF (2012.</w:t>
            </w:r>
            <w:r w:rsidRPr="001B3A34">
              <w:rPr>
                <w:rFonts w:eastAsia="標楷體" w:hint="eastAsia"/>
              </w:rPr>
              <w:t>10</w:t>
            </w:r>
            <w:r w:rsidRPr="001B3A34">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5B2621" w:rsidRPr="00F27B65" w:rsidRDefault="005B2621" w:rsidP="008F542E">
            <w:pPr>
              <w:spacing w:line="340" w:lineRule="exact"/>
              <w:jc w:val="center"/>
              <w:rPr>
                <w:rFonts w:eastAsia="標楷體"/>
                <w:color w:val="000000" w:themeColor="text1"/>
              </w:rPr>
            </w:pPr>
            <w:r w:rsidRPr="00F27B65">
              <w:rPr>
                <w:rFonts w:eastAsia="標楷體" w:hint="eastAsia"/>
                <w:color w:val="000000" w:themeColor="text1"/>
              </w:rPr>
              <w:t>1.</w:t>
            </w:r>
            <w:r w:rsidRPr="00F27B65">
              <w:rPr>
                <w:rFonts w:eastAsia="標楷體"/>
                <w:color w:val="000000" w:themeColor="text1"/>
              </w:rPr>
              <w:t>3</w:t>
            </w:r>
          </w:p>
        </w:tc>
        <w:tc>
          <w:tcPr>
            <w:tcW w:w="1574" w:type="dxa"/>
            <w:tcBorders>
              <w:top w:val="single" w:sz="4" w:space="0" w:color="auto"/>
              <w:left w:val="single" w:sz="4" w:space="0" w:color="auto"/>
              <w:bottom w:val="single" w:sz="4" w:space="0" w:color="auto"/>
              <w:right w:val="single" w:sz="4" w:space="0" w:color="auto"/>
            </w:tcBorders>
          </w:tcPr>
          <w:p w:rsidR="005B2621" w:rsidRPr="00F27B65" w:rsidRDefault="005B2621" w:rsidP="008F542E">
            <w:pPr>
              <w:spacing w:line="340" w:lineRule="exact"/>
              <w:jc w:val="center"/>
              <w:rPr>
                <w:rFonts w:eastAsia="標楷體"/>
                <w:color w:val="000000" w:themeColor="text1"/>
              </w:rPr>
            </w:pPr>
            <w:r w:rsidRPr="00F27B65">
              <w:rPr>
                <w:rFonts w:eastAsia="標楷體" w:hint="eastAsia"/>
                <w:color w:val="000000" w:themeColor="text1"/>
              </w:rPr>
              <w:t>3.9</w:t>
            </w:r>
          </w:p>
        </w:tc>
      </w:tr>
      <w:tr w:rsidR="005B2621" w:rsidRPr="0012098B" w:rsidTr="008F542E">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5B2621" w:rsidRPr="001B3A34" w:rsidRDefault="005B2621" w:rsidP="00125C52">
            <w:pPr>
              <w:spacing w:line="340" w:lineRule="exact"/>
              <w:rPr>
                <w:rFonts w:eastAsia="標楷體"/>
              </w:rPr>
            </w:pPr>
            <w:r w:rsidRPr="001B3A34">
              <w:rPr>
                <w:rFonts w:eastAsia="標楷體"/>
              </w:rPr>
              <w:t>Global Insight (201</w:t>
            </w:r>
            <w:r>
              <w:rPr>
                <w:rFonts w:eastAsia="標楷體" w:hint="eastAsia"/>
              </w:rPr>
              <w:t>3</w:t>
            </w:r>
            <w:r w:rsidRPr="001B3A34">
              <w:rPr>
                <w:rFonts w:eastAsia="標楷體"/>
              </w:rPr>
              <w:t>.</w:t>
            </w:r>
            <w:r w:rsidR="00125C52">
              <w:rPr>
                <w:rFonts w:eastAsia="標楷體" w:hint="eastAsia"/>
              </w:rPr>
              <w:t>3</w:t>
            </w:r>
            <w:r w:rsidRPr="001B3A34">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5B2621" w:rsidRPr="001B3A34" w:rsidRDefault="005B2621" w:rsidP="008F542E">
            <w:pPr>
              <w:spacing w:line="340" w:lineRule="exact"/>
              <w:jc w:val="center"/>
              <w:rPr>
                <w:rFonts w:eastAsia="標楷體"/>
              </w:rPr>
            </w:pPr>
            <w:r w:rsidRPr="001B3A34">
              <w:rPr>
                <w:rFonts w:eastAsia="標楷體"/>
              </w:rPr>
              <w:t>1.</w:t>
            </w:r>
            <w:r w:rsidR="00125C52">
              <w:rPr>
                <w:rFonts w:eastAsia="標楷體" w:hint="eastAsia"/>
              </w:rPr>
              <w:t>3</w:t>
            </w:r>
          </w:p>
        </w:tc>
        <w:tc>
          <w:tcPr>
            <w:tcW w:w="1574" w:type="dxa"/>
            <w:tcBorders>
              <w:top w:val="single" w:sz="4" w:space="0" w:color="auto"/>
              <w:left w:val="single" w:sz="4" w:space="0" w:color="auto"/>
              <w:bottom w:val="single" w:sz="4" w:space="0" w:color="auto"/>
              <w:right w:val="single" w:sz="4" w:space="0" w:color="auto"/>
            </w:tcBorders>
          </w:tcPr>
          <w:p w:rsidR="005B2621" w:rsidRPr="001B3A34" w:rsidRDefault="005B2621" w:rsidP="008F542E">
            <w:pPr>
              <w:spacing w:line="340" w:lineRule="exact"/>
              <w:jc w:val="center"/>
              <w:rPr>
                <w:rFonts w:eastAsia="標楷體"/>
              </w:rPr>
            </w:pPr>
            <w:r w:rsidRPr="001B3A34">
              <w:rPr>
                <w:rFonts w:eastAsia="標楷體"/>
              </w:rPr>
              <w:t>3.</w:t>
            </w:r>
            <w:r>
              <w:rPr>
                <w:rFonts w:eastAsia="標楷體" w:hint="eastAsia"/>
              </w:rPr>
              <w:t>6</w:t>
            </w:r>
          </w:p>
        </w:tc>
      </w:tr>
      <w:tr w:rsidR="005B2621" w:rsidRPr="004B4A8F" w:rsidTr="008F542E">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5B2621" w:rsidRPr="001B3A34" w:rsidRDefault="005B2621" w:rsidP="008F542E">
            <w:pPr>
              <w:spacing w:line="340" w:lineRule="exact"/>
              <w:rPr>
                <w:rFonts w:eastAsia="標楷體"/>
              </w:rPr>
            </w:pPr>
            <w:r w:rsidRPr="001B3A34">
              <w:rPr>
                <w:rFonts w:eastAsia="標楷體"/>
              </w:rPr>
              <w:t>行政院主計總處</w:t>
            </w:r>
            <w:r w:rsidRPr="001B3A34">
              <w:rPr>
                <w:rFonts w:eastAsia="標楷體"/>
              </w:rPr>
              <w:t xml:space="preserve"> (201</w:t>
            </w:r>
            <w:r w:rsidRPr="001B3A34">
              <w:rPr>
                <w:rFonts w:eastAsia="標楷體" w:hint="eastAsia"/>
              </w:rPr>
              <w:t>3</w:t>
            </w:r>
            <w:r w:rsidRPr="001B3A34">
              <w:rPr>
                <w:rFonts w:eastAsia="標楷體"/>
              </w:rPr>
              <w:t>.</w:t>
            </w:r>
            <w:r>
              <w:rPr>
                <w:rFonts w:eastAsia="標楷體" w:hint="eastAsia"/>
              </w:rPr>
              <w:t>2</w:t>
            </w:r>
            <w:r w:rsidRPr="001B3A34">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5B2621" w:rsidRPr="003C5007" w:rsidRDefault="005B2621" w:rsidP="008F542E">
            <w:pPr>
              <w:spacing w:line="340" w:lineRule="exact"/>
              <w:jc w:val="center"/>
              <w:rPr>
                <w:rFonts w:eastAsia="標楷體"/>
              </w:rPr>
            </w:pPr>
            <w:r w:rsidRPr="003C5007">
              <w:rPr>
                <w:rFonts w:eastAsia="標楷體"/>
              </w:rPr>
              <w:t>1.</w:t>
            </w:r>
            <w:r w:rsidRPr="003C5007">
              <w:rPr>
                <w:rFonts w:eastAsia="標楷體" w:hint="eastAsia"/>
              </w:rPr>
              <w:t>26</w:t>
            </w:r>
          </w:p>
        </w:tc>
        <w:tc>
          <w:tcPr>
            <w:tcW w:w="1574" w:type="dxa"/>
            <w:tcBorders>
              <w:top w:val="single" w:sz="4" w:space="0" w:color="auto"/>
              <w:left w:val="single" w:sz="4" w:space="0" w:color="auto"/>
              <w:bottom w:val="single" w:sz="4" w:space="0" w:color="auto"/>
              <w:right w:val="single" w:sz="4" w:space="0" w:color="auto"/>
            </w:tcBorders>
          </w:tcPr>
          <w:p w:rsidR="005B2621" w:rsidRPr="003C5007" w:rsidRDefault="005B2621" w:rsidP="008F542E">
            <w:pPr>
              <w:spacing w:line="340" w:lineRule="exact"/>
              <w:jc w:val="center"/>
              <w:rPr>
                <w:rFonts w:eastAsia="標楷體"/>
              </w:rPr>
            </w:pPr>
            <w:r w:rsidRPr="003C5007">
              <w:rPr>
                <w:rFonts w:eastAsia="標楷體" w:hint="eastAsia"/>
              </w:rPr>
              <w:t>3.59</w:t>
            </w:r>
          </w:p>
        </w:tc>
      </w:tr>
      <w:tr w:rsidR="005B2621" w:rsidRPr="0012098B" w:rsidTr="008F542E">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5B2621" w:rsidRPr="001B3A34" w:rsidRDefault="005B2621" w:rsidP="008F542E">
            <w:pPr>
              <w:spacing w:line="340" w:lineRule="exact"/>
              <w:rPr>
                <w:rFonts w:eastAsia="標楷體"/>
              </w:rPr>
            </w:pPr>
            <w:r w:rsidRPr="001B3A34">
              <w:rPr>
                <w:rFonts w:eastAsia="標楷體"/>
              </w:rPr>
              <w:t>台灣經濟研究院</w:t>
            </w:r>
            <w:r w:rsidRPr="001B3A34">
              <w:rPr>
                <w:rFonts w:eastAsia="標楷體"/>
              </w:rPr>
              <w:t xml:space="preserve"> (201</w:t>
            </w:r>
            <w:r w:rsidRPr="001B3A34">
              <w:rPr>
                <w:rFonts w:eastAsia="標楷體" w:hint="eastAsia"/>
              </w:rPr>
              <w:t>3</w:t>
            </w:r>
            <w:r w:rsidRPr="001B3A34">
              <w:rPr>
                <w:rFonts w:eastAsia="標楷體"/>
              </w:rPr>
              <w:t>.</w:t>
            </w:r>
            <w:r w:rsidRPr="001B3A34">
              <w:rPr>
                <w:rFonts w:eastAsia="標楷體" w:hint="eastAsia"/>
              </w:rPr>
              <w:t>1</w:t>
            </w:r>
            <w:r w:rsidRPr="001B3A34">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5B2621" w:rsidRPr="00994D15" w:rsidRDefault="005B2621" w:rsidP="008F542E">
            <w:pPr>
              <w:spacing w:line="340" w:lineRule="exact"/>
              <w:jc w:val="center"/>
              <w:rPr>
                <w:rFonts w:eastAsia="標楷體"/>
                <w:color w:val="000000" w:themeColor="text1"/>
              </w:rPr>
            </w:pPr>
            <w:r w:rsidRPr="00994D15">
              <w:rPr>
                <w:rFonts w:eastAsia="標楷體" w:hint="eastAsia"/>
                <w:color w:val="000000" w:themeColor="text1"/>
              </w:rPr>
              <w:t>1.16</w:t>
            </w:r>
          </w:p>
        </w:tc>
        <w:tc>
          <w:tcPr>
            <w:tcW w:w="1574" w:type="dxa"/>
            <w:tcBorders>
              <w:top w:val="single" w:sz="4" w:space="0" w:color="auto"/>
              <w:left w:val="single" w:sz="4" w:space="0" w:color="auto"/>
              <w:bottom w:val="single" w:sz="4" w:space="0" w:color="auto"/>
              <w:right w:val="single" w:sz="4" w:space="0" w:color="auto"/>
            </w:tcBorders>
          </w:tcPr>
          <w:p w:rsidR="005B2621" w:rsidRPr="00994D15" w:rsidRDefault="005B2621" w:rsidP="008F542E">
            <w:pPr>
              <w:spacing w:line="340" w:lineRule="exact"/>
              <w:jc w:val="center"/>
              <w:rPr>
                <w:rFonts w:eastAsia="標楷體"/>
                <w:color w:val="000000" w:themeColor="text1"/>
              </w:rPr>
            </w:pPr>
            <w:r w:rsidRPr="00994D15">
              <w:rPr>
                <w:rFonts w:eastAsia="標楷體" w:hint="eastAsia"/>
                <w:color w:val="000000" w:themeColor="text1"/>
              </w:rPr>
              <w:t>3.49</w:t>
            </w:r>
          </w:p>
        </w:tc>
      </w:tr>
      <w:tr w:rsidR="005B2621" w:rsidRPr="003F3093" w:rsidTr="008F542E">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5B2621" w:rsidRPr="001B3A34" w:rsidRDefault="005B2621" w:rsidP="008F542E">
            <w:pPr>
              <w:spacing w:line="340" w:lineRule="exact"/>
              <w:rPr>
                <w:rFonts w:eastAsia="標楷體"/>
              </w:rPr>
            </w:pPr>
            <w:r w:rsidRPr="001B3A34">
              <w:rPr>
                <w:rFonts w:eastAsia="標楷體"/>
              </w:rPr>
              <w:t>中華經濟研究院</w:t>
            </w:r>
            <w:r w:rsidRPr="001B3A34">
              <w:rPr>
                <w:rFonts w:eastAsia="標楷體"/>
              </w:rPr>
              <w:t xml:space="preserve"> (2012.</w:t>
            </w:r>
            <w:r w:rsidRPr="001B3A34">
              <w:rPr>
                <w:rFonts w:eastAsia="標楷體" w:hint="eastAsia"/>
              </w:rPr>
              <w:t>12</w:t>
            </w:r>
            <w:r w:rsidRPr="001B3A34">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5B2621" w:rsidRPr="006270FA" w:rsidRDefault="005B2621" w:rsidP="008F542E">
            <w:pPr>
              <w:spacing w:line="340" w:lineRule="exact"/>
              <w:jc w:val="center"/>
              <w:rPr>
                <w:rFonts w:eastAsia="標楷體"/>
                <w:color w:val="000000" w:themeColor="text1"/>
              </w:rPr>
            </w:pPr>
            <w:r w:rsidRPr="006270FA">
              <w:rPr>
                <w:rFonts w:eastAsia="標楷體" w:hint="eastAsia"/>
                <w:color w:val="000000" w:themeColor="text1"/>
              </w:rPr>
              <w:t>1</w:t>
            </w:r>
            <w:r w:rsidRPr="006270FA">
              <w:rPr>
                <w:rFonts w:eastAsia="標楷體"/>
                <w:color w:val="000000" w:themeColor="text1"/>
              </w:rPr>
              <w:t>.</w:t>
            </w:r>
            <w:r w:rsidRPr="006270FA">
              <w:rPr>
                <w:rFonts w:eastAsia="標楷體" w:hint="eastAsia"/>
                <w:color w:val="000000" w:themeColor="text1"/>
              </w:rPr>
              <w:t>19</w:t>
            </w:r>
          </w:p>
        </w:tc>
        <w:tc>
          <w:tcPr>
            <w:tcW w:w="1574" w:type="dxa"/>
            <w:tcBorders>
              <w:top w:val="single" w:sz="4" w:space="0" w:color="auto"/>
              <w:left w:val="single" w:sz="4" w:space="0" w:color="auto"/>
              <w:bottom w:val="single" w:sz="4" w:space="0" w:color="auto"/>
              <w:right w:val="single" w:sz="4" w:space="0" w:color="auto"/>
            </w:tcBorders>
          </w:tcPr>
          <w:p w:rsidR="005B2621" w:rsidRPr="006270FA" w:rsidRDefault="005B2621" w:rsidP="008F542E">
            <w:pPr>
              <w:spacing w:line="340" w:lineRule="exact"/>
              <w:jc w:val="center"/>
              <w:rPr>
                <w:rFonts w:eastAsia="標楷體"/>
                <w:color w:val="000000" w:themeColor="text1"/>
              </w:rPr>
            </w:pPr>
            <w:r w:rsidRPr="006270FA">
              <w:rPr>
                <w:rFonts w:eastAsia="標楷體" w:hint="eastAsia"/>
                <w:color w:val="000000" w:themeColor="text1"/>
              </w:rPr>
              <w:t>3</w:t>
            </w:r>
            <w:r w:rsidRPr="006270FA">
              <w:rPr>
                <w:rFonts w:eastAsia="標楷體"/>
                <w:color w:val="000000" w:themeColor="text1"/>
              </w:rPr>
              <w:t>.</w:t>
            </w:r>
            <w:r w:rsidRPr="006270FA">
              <w:rPr>
                <w:rFonts w:eastAsia="標楷體" w:hint="eastAsia"/>
                <w:color w:val="000000" w:themeColor="text1"/>
              </w:rPr>
              <w:t>60</w:t>
            </w:r>
          </w:p>
        </w:tc>
      </w:tr>
      <w:tr w:rsidR="005B2621" w:rsidRPr="003F3093" w:rsidTr="008F542E">
        <w:trPr>
          <w:trHeight w:val="266"/>
          <w:jc w:val="center"/>
        </w:trPr>
        <w:tc>
          <w:tcPr>
            <w:tcW w:w="4079" w:type="dxa"/>
            <w:tcBorders>
              <w:top w:val="single" w:sz="4" w:space="0" w:color="auto"/>
              <w:left w:val="single" w:sz="4" w:space="0" w:color="auto"/>
              <w:bottom w:val="single" w:sz="4" w:space="0" w:color="auto"/>
              <w:right w:val="single" w:sz="4" w:space="0" w:color="auto"/>
            </w:tcBorders>
          </w:tcPr>
          <w:p w:rsidR="005B2621" w:rsidRPr="001B3A34" w:rsidRDefault="005B2621" w:rsidP="008F542E">
            <w:pPr>
              <w:spacing w:line="340" w:lineRule="exact"/>
              <w:rPr>
                <w:rFonts w:eastAsia="標楷體"/>
              </w:rPr>
            </w:pPr>
            <w:r w:rsidRPr="001B3A34">
              <w:rPr>
                <w:rFonts w:eastAsia="標楷體"/>
              </w:rPr>
              <w:t>中央研究院</w:t>
            </w:r>
            <w:r w:rsidRPr="001B3A34">
              <w:rPr>
                <w:rFonts w:eastAsia="標楷體"/>
              </w:rPr>
              <w:t xml:space="preserve"> (2012.</w:t>
            </w:r>
            <w:r w:rsidRPr="001B3A34">
              <w:rPr>
                <w:rFonts w:eastAsia="標楷體" w:hint="eastAsia"/>
              </w:rPr>
              <w:t>12</w:t>
            </w:r>
            <w:r w:rsidRPr="001B3A34">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5B2621" w:rsidRPr="00523B48" w:rsidRDefault="005B2621" w:rsidP="008F542E">
            <w:pPr>
              <w:spacing w:line="340" w:lineRule="exact"/>
              <w:jc w:val="center"/>
              <w:rPr>
                <w:rFonts w:eastAsia="標楷體"/>
                <w:color w:val="000000" w:themeColor="text1"/>
              </w:rPr>
            </w:pPr>
            <w:r w:rsidRPr="00523B48">
              <w:rPr>
                <w:rFonts w:eastAsia="標楷體" w:hint="eastAsia"/>
                <w:color w:val="000000" w:themeColor="text1"/>
              </w:rPr>
              <w:t>0</w:t>
            </w:r>
            <w:r w:rsidRPr="00523B48">
              <w:rPr>
                <w:rFonts w:eastAsia="標楷體"/>
                <w:color w:val="000000" w:themeColor="text1"/>
              </w:rPr>
              <w:t>.9</w:t>
            </w:r>
            <w:r w:rsidRPr="00523B48">
              <w:rPr>
                <w:rFonts w:eastAsia="標楷體" w:hint="eastAsia"/>
                <w:color w:val="000000" w:themeColor="text1"/>
              </w:rPr>
              <w:t>3</w:t>
            </w:r>
          </w:p>
        </w:tc>
        <w:tc>
          <w:tcPr>
            <w:tcW w:w="1574" w:type="dxa"/>
            <w:tcBorders>
              <w:top w:val="single" w:sz="4" w:space="0" w:color="auto"/>
              <w:left w:val="single" w:sz="4" w:space="0" w:color="auto"/>
              <w:bottom w:val="single" w:sz="4" w:space="0" w:color="auto"/>
              <w:right w:val="single" w:sz="4" w:space="0" w:color="auto"/>
            </w:tcBorders>
          </w:tcPr>
          <w:p w:rsidR="005B2621" w:rsidRPr="00523B48" w:rsidRDefault="005B2621" w:rsidP="008F542E">
            <w:pPr>
              <w:spacing w:line="340" w:lineRule="exact"/>
              <w:jc w:val="center"/>
              <w:rPr>
                <w:rFonts w:eastAsia="標楷體"/>
                <w:color w:val="000000" w:themeColor="text1"/>
              </w:rPr>
            </w:pPr>
            <w:r w:rsidRPr="00523B48">
              <w:rPr>
                <w:rFonts w:eastAsia="標楷體" w:hint="eastAsia"/>
                <w:color w:val="000000" w:themeColor="text1"/>
              </w:rPr>
              <w:t>3.05</w:t>
            </w:r>
          </w:p>
        </w:tc>
      </w:tr>
    </w:tbl>
    <w:p w:rsidR="005B2621" w:rsidRPr="007A2A85" w:rsidRDefault="005B2621" w:rsidP="007A2A85">
      <w:pPr>
        <w:widowControl/>
        <w:snapToGrid w:val="0"/>
        <w:spacing w:line="260" w:lineRule="exact"/>
        <w:ind w:leftChars="236" w:left="707" w:hangingChars="64" w:hanging="141"/>
        <w:jc w:val="both"/>
        <w:rPr>
          <w:rFonts w:eastAsia="標楷體"/>
          <w:kern w:val="0"/>
          <w:sz w:val="22"/>
          <w:szCs w:val="22"/>
        </w:rPr>
      </w:pPr>
      <w:proofErr w:type="gramStart"/>
      <w:r w:rsidRPr="007A2A85">
        <w:rPr>
          <w:rFonts w:eastAsia="標楷體" w:hint="eastAsia"/>
          <w:kern w:val="0"/>
          <w:sz w:val="22"/>
          <w:szCs w:val="22"/>
        </w:rPr>
        <w:t>註</w:t>
      </w:r>
      <w:proofErr w:type="gramEnd"/>
      <w:r w:rsidRPr="007A2A85">
        <w:rPr>
          <w:rFonts w:eastAsia="標楷體" w:hint="eastAsia"/>
          <w:kern w:val="0"/>
          <w:sz w:val="22"/>
          <w:szCs w:val="22"/>
        </w:rPr>
        <w:t>：</w:t>
      </w:r>
      <w:r w:rsidRPr="007A2A85">
        <w:rPr>
          <w:rFonts w:eastAsia="標楷體" w:hint="eastAsia"/>
          <w:kern w:val="0"/>
          <w:sz w:val="22"/>
          <w:szCs w:val="22"/>
        </w:rPr>
        <w:t>p</w:t>
      </w:r>
      <w:r w:rsidRPr="007A2A85">
        <w:rPr>
          <w:rFonts w:eastAsia="標楷體" w:hint="eastAsia"/>
          <w:kern w:val="0"/>
          <w:sz w:val="22"/>
          <w:szCs w:val="22"/>
        </w:rPr>
        <w:t>表初步統計、</w:t>
      </w:r>
      <w:r w:rsidRPr="007A2A85">
        <w:rPr>
          <w:rFonts w:eastAsia="標楷體" w:hint="eastAsia"/>
          <w:kern w:val="0"/>
          <w:sz w:val="22"/>
          <w:szCs w:val="22"/>
        </w:rPr>
        <w:t>f</w:t>
      </w:r>
      <w:r w:rsidRPr="007A2A85">
        <w:rPr>
          <w:rFonts w:eastAsia="標楷體" w:hint="eastAsia"/>
          <w:kern w:val="0"/>
          <w:sz w:val="22"/>
          <w:szCs w:val="22"/>
        </w:rPr>
        <w:t>表預估值。</w:t>
      </w:r>
    </w:p>
    <w:p w:rsidR="00E750C9" w:rsidRPr="007A2A85" w:rsidRDefault="005B2621" w:rsidP="007A2A85">
      <w:pPr>
        <w:widowControl/>
        <w:snapToGrid w:val="0"/>
        <w:spacing w:line="260" w:lineRule="exact"/>
        <w:ind w:leftChars="236" w:left="707" w:hangingChars="64" w:hanging="141"/>
        <w:jc w:val="both"/>
        <w:rPr>
          <w:rFonts w:eastAsia="標楷體"/>
          <w:kern w:val="0"/>
          <w:sz w:val="22"/>
          <w:szCs w:val="22"/>
        </w:rPr>
      </w:pPr>
      <w:r w:rsidRPr="007A2A85">
        <w:rPr>
          <w:rFonts w:eastAsia="標楷體" w:hint="eastAsia"/>
          <w:kern w:val="0"/>
          <w:sz w:val="22"/>
          <w:szCs w:val="22"/>
        </w:rPr>
        <w:t>資料來源：各機構。</w:t>
      </w:r>
    </w:p>
    <w:p w:rsidR="005B2621" w:rsidRPr="005B2621" w:rsidRDefault="005B2621" w:rsidP="005B2621">
      <w:pPr>
        <w:widowControl/>
        <w:snapToGrid w:val="0"/>
        <w:spacing w:line="260" w:lineRule="exact"/>
        <w:ind w:leftChars="236" w:left="720" w:hangingChars="64" w:hanging="154"/>
        <w:jc w:val="both"/>
        <w:rPr>
          <w:rFonts w:eastAsia="標楷體"/>
          <w:kern w:val="0"/>
        </w:rPr>
      </w:pPr>
    </w:p>
    <w:p w:rsidR="00FF0855" w:rsidRPr="005B2621" w:rsidRDefault="00FF0855" w:rsidP="00FF0855">
      <w:pPr>
        <w:spacing w:beforeLines="50" w:before="180" w:afterLines="30" w:after="108" w:line="200" w:lineRule="exact"/>
        <w:jc w:val="center"/>
        <w:rPr>
          <w:rFonts w:eastAsia="標楷體"/>
          <w:b/>
          <w:sz w:val="28"/>
          <w:szCs w:val="28"/>
          <w:lang w:val="zh-TW"/>
        </w:rPr>
      </w:pPr>
      <w:r w:rsidRPr="005B2621">
        <w:rPr>
          <w:rFonts w:eastAsia="標楷體"/>
          <w:b/>
          <w:sz w:val="28"/>
          <w:szCs w:val="28"/>
          <w:lang w:val="zh-TW"/>
        </w:rPr>
        <w:t>表</w:t>
      </w:r>
      <w:r w:rsidRPr="005B2621">
        <w:rPr>
          <w:rFonts w:eastAsia="標楷體"/>
          <w:b/>
          <w:sz w:val="28"/>
          <w:szCs w:val="28"/>
          <w:lang w:val="zh-TW"/>
        </w:rPr>
        <w:t xml:space="preserve"> 2-1-2  10</w:t>
      </w:r>
      <w:r w:rsidRPr="005B2621">
        <w:rPr>
          <w:rFonts w:eastAsia="標楷體" w:hint="eastAsia"/>
          <w:b/>
          <w:sz w:val="28"/>
          <w:szCs w:val="28"/>
          <w:lang w:val="zh-TW"/>
        </w:rPr>
        <w:t>1</w:t>
      </w:r>
      <w:r w:rsidRPr="005B2621">
        <w:rPr>
          <w:rFonts w:eastAsia="標楷體"/>
          <w:b/>
          <w:sz w:val="28"/>
          <w:szCs w:val="28"/>
          <w:lang w:val="zh-TW"/>
        </w:rPr>
        <w:t>及</w:t>
      </w:r>
      <w:r w:rsidRPr="005B2621">
        <w:rPr>
          <w:rFonts w:eastAsia="標楷體"/>
          <w:b/>
          <w:sz w:val="28"/>
          <w:szCs w:val="28"/>
          <w:lang w:val="zh-TW"/>
        </w:rPr>
        <w:t>10</w:t>
      </w:r>
      <w:r w:rsidRPr="005B2621">
        <w:rPr>
          <w:rFonts w:eastAsia="標楷體" w:hint="eastAsia"/>
          <w:b/>
          <w:sz w:val="28"/>
          <w:szCs w:val="28"/>
          <w:lang w:val="zh-TW"/>
        </w:rPr>
        <w:t>2</w:t>
      </w:r>
      <w:r w:rsidRPr="005B2621">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5B2621" w:rsidRPr="006A3CDE" w:rsidTr="008F542E">
        <w:trPr>
          <w:cantSplit/>
          <w:jc w:val="center"/>
        </w:trPr>
        <w:tc>
          <w:tcPr>
            <w:tcW w:w="2581" w:type="dxa"/>
            <w:tcBorders>
              <w:top w:val="single" w:sz="6" w:space="0" w:color="auto"/>
              <w:right w:val="single" w:sz="6" w:space="0" w:color="auto"/>
            </w:tcBorders>
            <w:vAlign w:val="center"/>
          </w:tcPr>
          <w:p w:rsidR="005B2621" w:rsidRPr="006A3CDE" w:rsidRDefault="005B2621" w:rsidP="008F542E">
            <w:pPr>
              <w:pStyle w:val="k42"/>
              <w:adjustRightInd w:val="0"/>
              <w:spacing w:beforeLines="0" w:before="0" w:line="240" w:lineRule="auto"/>
              <w:ind w:left="28" w:firstLineChars="0" w:firstLine="0"/>
              <w:rPr>
                <w:sz w:val="24"/>
              </w:rPr>
            </w:pPr>
          </w:p>
        </w:tc>
        <w:tc>
          <w:tcPr>
            <w:tcW w:w="3031" w:type="dxa"/>
            <w:gridSpan w:val="2"/>
            <w:tcBorders>
              <w:top w:val="single" w:sz="6" w:space="0" w:color="auto"/>
              <w:bottom w:val="single" w:sz="6" w:space="0" w:color="auto"/>
              <w:right w:val="single" w:sz="6" w:space="0" w:color="auto"/>
            </w:tcBorders>
            <w:vAlign w:val="center"/>
          </w:tcPr>
          <w:p w:rsidR="005B2621" w:rsidRPr="006A3CDE" w:rsidRDefault="005B2621" w:rsidP="008F542E">
            <w:pPr>
              <w:pStyle w:val="k42"/>
              <w:adjustRightInd w:val="0"/>
              <w:spacing w:beforeLines="0" w:before="0" w:line="240" w:lineRule="auto"/>
              <w:ind w:left="28" w:firstLineChars="0" w:firstLine="0"/>
              <w:jc w:val="center"/>
              <w:rPr>
                <w:sz w:val="24"/>
              </w:rPr>
            </w:pPr>
            <w:r w:rsidRPr="006A3CDE">
              <w:rPr>
                <w:sz w:val="24"/>
              </w:rPr>
              <w:t>101</w:t>
            </w:r>
            <w:r w:rsidRPr="006A3CDE">
              <w:rPr>
                <w:sz w:val="24"/>
              </w:rPr>
              <w:t>年</w:t>
            </w:r>
          </w:p>
        </w:tc>
        <w:tc>
          <w:tcPr>
            <w:tcW w:w="3037" w:type="dxa"/>
            <w:gridSpan w:val="2"/>
            <w:tcBorders>
              <w:top w:val="single" w:sz="6" w:space="0" w:color="auto"/>
              <w:bottom w:val="single" w:sz="6" w:space="0" w:color="auto"/>
            </w:tcBorders>
            <w:vAlign w:val="center"/>
          </w:tcPr>
          <w:p w:rsidR="005B2621" w:rsidRPr="006A3CDE" w:rsidRDefault="005B2621" w:rsidP="008F542E">
            <w:pPr>
              <w:pStyle w:val="k42"/>
              <w:adjustRightInd w:val="0"/>
              <w:spacing w:beforeLines="0" w:before="0" w:line="240" w:lineRule="auto"/>
              <w:ind w:left="28" w:firstLineChars="0" w:firstLine="0"/>
              <w:jc w:val="center"/>
              <w:rPr>
                <w:sz w:val="24"/>
              </w:rPr>
            </w:pPr>
            <w:r w:rsidRPr="006A3CDE">
              <w:rPr>
                <w:sz w:val="24"/>
              </w:rPr>
              <w:t>102</w:t>
            </w:r>
            <w:r w:rsidRPr="006A3CDE">
              <w:rPr>
                <w:sz w:val="24"/>
              </w:rPr>
              <w:t>年</w:t>
            </w:r>
          </w:p>
        </w:tc>
      </w:tr>
      <w:tr w:rsidR="005B2621" w:rsidRPr="006A3CDE" w:rsidTr="008F542E">
        <w:trPr>
          <w:cantSplit/>
          <w:jc w:val="center"/>
        </w:trPr>
        <w:tc>
          <w:tcPr>
            <w:tcW w:w="2581" w:type="dxa"/>
            <w:tcBorders>
              <w:bottom w:val="single" w:sz="6" w:space="0" w:color="auto"/>
              <w:right w:val="single" w:sz="6" w:space="0" w:color="auto"/>
            </w:tcBorders>
            <w:vAlign w:val="center"/>
          </w:tcPr>
          <w:p w:rsidR="005B2621" w:rsidRPr="006A3CDE" w:rsidRDefault="005B2621" w:rsidP="008F542E">
            <w:pPr>
              <w:pStyle w:val="k42"/>
              <w:adjustRightInd w:val="0"/>
              <w:spacing w:beforeLines="0" w:before="0" w:line="240" w:lineRule="auto"/>
              <w:ind w:left="30" w:firstLineChars="0" w:firstLine="0"/>
              <w:rPr>
                <w:sz w:val="24"/>
              </w:rPr>
            </w:pPr>
          </w:p>
        </w:tc>
        <w:tc>
          <w:tcPr>
            <w:tcW w:w="1555" w:type="dxa"/>
            <w:tcBorders>
              <w:top w:val="single" w:sz="6" w:space="0" w:color="auto"/>
              <w:left w:val="single" w:sz="6" w:space="0" w:color="auto"/>
              <w:bottom w:val="single" w:sz="6" w:space="0" w:color="auto"/>
              <w:right w:val="single" w:sz="6" w:space="0" w:color="auto"/>
            </w:tcBorders>
            <w:vAlign w:val="center"/>
          </w:tcPr>
          <w:p w:rsidR="005B2621" w:rsidRPr="006A3CDE" w:rsidRDefault="005B2621" w:rsidP="008F542E">
            <w:pPr>
              <w:pStyle w:val="k42"/>
              <w:adjustRightInd w:val="0"/>
              <w:spacing w:beforeLines="0" w:before="0" w:line="240" w:lineRule="auto"/>
              <w:ind w:leftChars="-25" w:left="-20" w:right="-29" w:hangingChars="18" w:hanging="40"/>
              <w:jc w:val="center"/>
              <w:rPr>
                <w:sz w:val="22"/>
              </w:rPr>
            </w:pPr>
            <w:r w:rsidRPr="006A3CDE">
              <w:rPr>
                <w:sz w:val="22"/>
              </w:rPr>
              <w:t>實質增加率</w:t>
            </w:r>
            <w:r w:rsidRPr="006A3CDE">
              <w:rPr>
                <w:sz w:val="22"/>
              </w:rPr>
              <w:t>(</w:t>
            </w:r>
            <w:r w:rsidRPr="006A3CDE">
              <w:rPr>
                <w:sz w:val="22"/>
              </w:rPr>
              <w:t>％</w:t>
            </w:r>
            <w:r w:rsidRPr="006A3CDE">
              <w:rPr>
                <w:sz w:val="22"/>
              </w:rPr>
              <w:t>)</w:t>
            </w:r>
          </w:p>
        </w:tc>
        <w:tc>
          <w:tcPr>
            <w:tcW w:w="1476" w:type="dxa"/>
            <w:tcBorders>
              <w:top w:val="single" w:sz="6" w:space="0" w:color="auto"/>
              <w:left w:val="single" w:sz="6" w:space="0" w:color="auto"/>
              <w:bottom w:val="single" w:sz="6" w:space="0" w:color="auto"/>
              <w:right w:val="single" w:sz="6" w:space="0" w:color="auto"/>
            </w:tcBorders>
            <w:vAlign w:val="center"/>
          </w:tcPr>
          <w:p w:rsidR="005B2621" w:rsidRPr="006A3CDE" w:rsidRDefault="005B2621" w:rsidP="008F542E">
            <w:pPr>
              <w:pStyle w:val="k42"/>
              <w:adjustRightInd w:val="0"/>
              <w:spacing w:beforeLines="0" w:before="0" w:line="240" w:lineRule="auto"/>
              <w:ind w:leftChars="-25" w:left="-20" w:right="-28" w:hangingChars="18" w:hanging="40"/>
              <w:jc w:val="center"/>
              <w:rPr>
                <w:sz w:val="22"/>
              </w:rPr>
            </w:pPr>
            <w:r w:rsidRPr="006A3CDE">
              <w:rPr>
                <w:sz w:val="22"/>
              </w:rPr>
              <w:t>貢獻</w:t>
            </w:r>
            <w:r w:rsidRPr="006A3CDE">
              <w:rPr>
                <w:sz w:val="22"/>
              </w:rPr>
              <w:t>(</w:t>
            </w:r>
            <w:r w:rsidRPr="006A3CDE">
              <w:rPr>
                <w:sz w:val="22"/>
              </w:rPr>
              <w:t>百分點</w:t>
            </w:r>
            <w:r w:rsidRPr="006A3CDE">
              <w:rPr>
                <w:sz w:val="22"/>
              </w:rPr>
              <w:t>)</w:t>
            </w:r>
          </w:p>
        </w:tc>
        <w:tc>
          <w:tcPr>
            <w:tcW w:w="1571" w:type="dxa"/>
            <w:tcBorders>
              <w:top w:val="single" w:sz="6" w:space="0" w:color="auto"/>
              <w:left w:val="single" w:sz="6" w:space="0" w:color="auto"/>
              <w:bottom w:val="single" w:sz="6" w:space="0" w:color="auto"/>
              <w:right w:val="single" w:sz="6" w:space="0" w:color="auto"/>
            </w:tcBorders>
            <w:vAlign w:val="center"/>
          </w:tcPr>
          <w:p w:rsidR="005B2621" w:rsidRPr="006A3CDE" w:rsidRDefault="005B2621" w:rsidP="008F542E">
            <w:pPr>
              <w:pStyle w:val="k42"/>
              <w:adjustRightInd w:val="0"/>
              <w:spacing w:beforeLines="0" w:before="0" w:line="240" w:lineRule="auto"/>
              <w:ind w:leftChars="-25" w:left="-20" w:right="-29" w:hangingChars="18" w:hanging="40"/>
              <w:jc w:val="center"/>
              <w:rPr>
                <w:sz w:val="22"/>
              </w:rPr>
            </w:pPr>
            <w:r w:rsidRPr="006A3CDE">
              <w:rPr>
                <w:sz w:val="22"/>
              </w:rPr>
              <w:t>實質增加率</w:t>
            </w:r>
            <w:r w:rsidRPr="006A3CDE">
              <w:rPr>
                <w:sz w:val="22"/>
              </w:rPr>
              <w:t>(</w:t>
            </w:r>
            <w:r w:rsidRPr="006A3CDE">
              <w:rPr>
                <w:sz w:val="22"/>
              </w:rPr>
              <w:t>％</w:t>
            </w:r>
            <w:r w:rsidRPr="006A3CDE">
              <w:rPr>
                <w:sz w:val="22"/>
              </w:rPr>
              <w:t>)</w:t>
            </w:r>
          </w:p>
        </w:tc>
        <w:tc>
          <w:tcPr>
            <w:tcW w:w="1466" w:type="dxa"/>
            <w:tcBorders>
              <w:top w:val="single" w:sz="6" w:space="0" w:color="auto"/>
              <w:left w:val="single" w:sz="6" w:space="0" w:color="auto"/>
              <w:bottom w:val="single" w:sz="6" w:space="0" w:color="auto"/>
            </w:tcBorders>
            <w:vAlign w:val="center"/>
          </w:tcPr>
          <w:p w:rsidR="005B2621" w:rsidRPr="006A3CDE" w:rsidRDefault="005B2621" w:rsidP="008F542E">
            <w:pPr>
              <w:pStyle w:val="k42"/>
              <w:adjustRightInd w:val="0"/>
              <w:spacing w:beforeLines="0" w:before="0" w:line="240" w:lineRule="auto"/>
              <w:ind w:leftChars="-25" w:left="-20" w:right="-29" w:hangingChars="18" w:hanging="40"/>
              <w:jc w:val="center"/>
              <w:rPr>
                <w:sz w:val="22"/>
              </w:rPr>
            </w:pPr>
            <w:r w:rsidRPr="006A3CDE">
              <w:rPr>
                <w:sz w:val="22"/>
              </w:rPr>
              <w:t>貢獻</w:t>
            </w:r>
            <w:r w:rsidRPr="006A3CDE">
              <w:rPr>
                <w:sz w:val="22"/>
              </w:rPr>
              <w:t>(</w:t>
            </w:r>
            <w:r w:rsidRPr="006A3CDE">
              <w:rPr>
                <w:sz w:val="22"/>
              </w:rPr>
              <w:t>百分點</w:t>
            </w:r>
            <w:r w:rsidRPr="006A3CDE">
              <w:rPr>
                <w:sz w:val="22"/>
              </w:rPr>
              <w:t>)</w:t>
            </w:r>
          </w:p>
        </w:tc>
      </w:tr>
      <w:tr w:rsidR="005B2621" w:rsidRPr="006A3CDE" w:rsidTr="008F542E">
        <w:trPr>
          <w:cantSplit/>
          <w:trHeight w:val="65"/>
          <w:jc w:val="center"/>
        </w:trPr>
        <w:tc>
          <w:tcPr>
            <w:tcW w:w="2581" w:type="dxa"/>
            <w:tcBorders>
              <w:top w:val="single" w:sz="6" w:space="0" w:color="auto"/>
              <w:right w:val="single" w:sz="6" w:space="0" w:color="auto"/>
            </w:tcBorders>
            <w:vAlign w:val="center"/>
          </w:tcPr>
          <w:p w:rsidR="005B2621" w:rsidRPr="006A3CDE" w:rsidRDefault="005B2621" w:rsidP="008F542E">
            <w:pPr>
              <w:pStyle w:val="k42"/>
              <w:adjustRightInd w:val="0"/>
              <w:spacing w:beforeLines="0" w:before="0" w:line="240" w:lineRule="auto"/>
              <w:ind w:left="30" w:firstLineChars="0" w:firstLine="0"/>
              <w:rPr>
                <w:sz w:val="22"/>
              </w:rPr>
            </w:pPr>
            <w:r w:rsidRPr="006A3CDE">
              <w:rPr>
                <w:sz w:val="22"/>
              </w:rPr>
              <w:t>GDP</w:t>
            </w:r>
          </w:p>
        </w:tc>
        <w:tc>
          <w:tcPr>
            <w:tcW w:w="1555" w:type="dxa"/>
            <w:tcBorders>
              <w:top w:val="single" w:sz="6" w:space="0" w:color="auto"/>
              <w:right w:val="single" w:sz="6" w:space="0" w:color="auto"/>
            </w:tcBorders>
            <w:vAlign w:val="center"/>
          </w:tcPr>
          <w:p w:rsidR="005B2621" w:rsidRPr="006A3CDE" w:rsidRDefault="005B2621" w:rsidP="008F542E">
            <w:pPr>
              <w:snapToGrid w:val="0"/>
              <w:jc w:val="center"/>
            </w:pPr>
            <w:r w:rsidRPr="006A3CDE">
              <w:t>1.26</w:t>
            </w:r>
          </w:p>
        </w:tc>
        <w:tc>
          <w:tcPr>
            <w:tcW w:w="1476" w:type="dxa"/>
            <w:tcBorders>
              <w:top w:val="single" w:sz="6" w:space="0" w:color="auto"/>
              <w:right w:val="single" w:sz="6" w:space="0" w:color="auto"/>
            </w:tcBorders>
            <w:vAlign w:val="center"/>
          </w:tcPr>
          <w:p w:rsidR="005B2621" w:rsidRPr="006A3CDE" w:rsidRDefault="005B2621" w:rsidP="008F542E">
            <w:pPr>
              <w:snapToGrid w:val="0"/>
              <w:jc w:val="center"/>
            </w:pPr>
            <w:r w:rsidRPr="006A3CDE">
              <w:t>1.26</w:t>
            </w:r>
          </w:p>
        </w:tc>
        <w:tc>
          <w:tcPr>
            <w:tcW w:w="1571" w:type="dxa"/>
            <w:tcBorders>
              <w:top w:val="single" w:sz="6" w:space="0" w:color="auto"/>
              <w:right w:val="single" w:sz="6" w:space="0" w:color="auto"/>
            </w:tcBorders>
            <w:vAlign w:val="center"/>
          </w:tcPr>
          <w:p w:rsidR="005B2621" w:rsidRPr="006A3CDE" w:rsidRDefault="005B2621" w:rsidP="008F542E">
            <w:pPr>
              <w:snapToGrid w:val="0"/>
              <w:jc w:val="center"/>
            </w:pPr>
            <w:r w:rsidRPr="006A3CDE">
              <w:t>3.59</w:t>
            </w:r>
          </w:p>
        </w:tc>
        <w:tc>
          <w:tcPr>
            <w:tcW w:w="1466" w:type="dxa"/>
            <w:tcBorders>
              <w:top w:val="single" w:sz="6" w:space="0" w:color="auto"/>
              <w:left w:val="single" w:sz="6" w:space="0" w:color="auto"/>
            </w:tcBorders>
            <w:vAlign w:val="center"/>
          </w:tcPr>
          <w:p w:rsidR="005B2621" w:rsidRPr="006A3CDE" w:rsidRDefault="005B2621" w:rsidP="008F542E">
            <w:pPr>
              <w:snapToGrid w:val="0"/>
              <w:jc w:val="center"/>
            </w:pPr>
            <w:r w:rsidRPr="006A3CDE">
              <w:t>3.59</w:t>
            </w:r>
          </w:p>
        </w:tc>
      </w:tr>
      <w:tr w:rsidR="005B2621" w:rsidRPr="006A3CDE" w:rsidTr="008F542E">
        <w:trPr>
          <w:cantSplit/>
          <w:trHeight w:val="80"/>
          <w:jc w:val="center"/>
        </w:trPr>
        <w:tc>
          <w:tcPr>
            <w:tcW w:w="2581" w:type="dxa"/>
            <w:tcBorders>
              <w:right w:val="single" w:sz="6" w:space="0" w:color="auto"/>
            </w:tcBorders>
            <w:vAlign w:val="center"/>
          </w:tcPr>
          <w:p w:rsidR="005B2621" w:rsidRPr="006A3CDE" w:rsidRDefault="005B2621" w:rsidP="008F542E">
            <w:pPr>
              <w:pStyle w:val="k42"/>
              <w:adjustRightInd w:val="0"/>
              <w:spacing w:beforeLines="0" w:before="0" w:line="240" w:lineRule="auto"/>
              <w:ind w:left="30" w:firstLineChars="0" w:firstLine="0"/>
              <w:rPr>
                <w:sz w:val="22"/>
              </w:rPr>
            </w:pPr>
            <w:r w:rsidRPr="006A3CDE">
              <w:rPr>
                <w:sz w:val="22"/>
              </w:rPr>
              <w:t>國內需求</w:t>
            </w:r>
          </w:p>
        </w:tc>
        <w:tc>
          <w:tcPr>
            <w:tcW w:w="1555" w:type="dxa"/>
            <w:tcBorders>
              <w:right w:val="single" w:sz="6" w:space="0" w:color="auto"/>
            </w:tcBorders>
            <w:vAlign w:val="center"/>
          </w:tcPr>
          <w:p w:rsidR="005B2621" w:rsidRPr="006A3CDE" w:rsidRDefault="005B2621" w:rsidP="008F542E">
            <w:pPr>
              <w:snapToGrid w:val="0"/>
              <w:jc w:val="center"/>
            </w:pPr>
            <w:r w:rsidRPr="006A3CDE">
              <w:t>0.14</w:t>
            </w:r>
          </w:p>
        </w:tc>
        <w:tc>
          <w:tcPr>
            <w:tcW w:w="1476" w:type="dxa"/>
            <w:tcBorders>
              <w:right w:val="single" w:sz="6" w:space="0" w:color="auto"/>
            </w:tcBorders>
            <w:vAlign w:val="center"/>
          </w:tcPr>
          <w:p w:rsidR="005B2621" w:rsidRPr="006A3CDE" w:rsidRDefault="005B2621" w:rsidP="008F542E">
            <w:pPr>
              <w:snapToGrid w:val="0"/>
              <w:jc w:val="center"/>
            </w:pPr>
            <w:r w:rsidRPr="006A3CDE">
              <w:t>0.11</w:t>
            </w:r>
          </w:p>
        </w:tc>
        <w:tc>
          <w:tcPr>
            <w:tcW w:w="1571" w:type="dxa"/>
            <w:tcBorders>
              <w:right w:val="single" w:sz="6" w:space="0" w:color="auto"/>
            </w:tcBorders>
            <w:vAlign w:val="center"/>
          </w:tcPr>
          <w:p w:rsidR="005B2621" w:rsidRPr="006A3CDE" w:rsidRDefault="005B2621" w:rsidP="008F542E">
            <w:pPr>
              <w:snapToGrid w:val="0"/>
              <w:jc w:val="center"/>
            </w:pPr>
            <w:r w:rsidRPr="006A3CDE">
              <w:t>2.24</w:t>
            </w:r>
          </w:p>
        </w:tc>
        <w:tc>
          <w:tcPr>
            <w:tcW w:w="1466" w:type="dxa"/>
            <w:tcBorders>
              <w:left w:val="single" w:sz="6" w:space="0" w:color="auto"/>
            </w:tcBorders>
            <w:vAlign w:val="center"/>
          </w:tcPr>
          <w:p w:rsidR="005B2621" w:rsidRPr="006A3CDE" w:rsidRDefault="005B2621" w:rsidP="008F542E">
            <w:pPr>
              <w:snapToGrid w:val="0"/>
              <w:jc w:val="center"/>
            </w:pPr>
            <w:r w:rsidRPr="006A3CDE">
              <w:t>1.81</w:t>
            </w:r>
          </w:p>
        </w:tc>
      </w:tr>
      <w:tr w:rsidR="005B2621" w:rsidRPr="006A3CDE" w:rsidTr="008F542E">
        <w:trPr>
          <w:cantSplit/>
          <w:trHeight w:val="229"/>
          <w:jc w:val="center"/>
        </w:trPr>
        <w:tc>
          <w:tcPr>
            <w:tcW w:w="2581" w:type="dxa"/>
            <w:tcBorders>
              <w:right w:val="single" w:sz="6" w:space="0" w:color="auto"/>
            </w:tcBorders>
            <w:vAlign w:val="center"/>
          </w:tcPr>
          <w:p w:rsidR="005B2621" w:rsidRPr="006A3CDE" w:rsidRDefault="005B2621" w:rsidP="008F542E">
            <w:pPr>
              <w:pStyle w:val="k42"/>
              <w:adjustRightInd w:val="0"/>
              <w:spacing w:beforeLines="0" w:before="0" w:line="240" w:lineRule="auto"/>
              <w:ind w:left="30" w:firstLineChars="0" w:firstLine="0"/>
              <w:rPr>
                <w:sz w:val="22"/>
              </w:rPr>
            </w:pPr>
            <w:r w:rsidRPr="006A3CDE">
              <w:rPr>
                <w:sz w:val="22"/>
              </w:rPr>
              <w:t xml:space="preserve">  </w:t>
            </w:r>
            <w:r w:rsidRPr="006A3CDE">
              <w:rPr>
                <w:sz w:val="22"/>
              </w:rPr>
              <w:t>民間消費</w:t>
            </w:r>
          </w:p>
        </w:tc>
        <w:tc>
          <w:tcPr>
            <w:tcW w:w="1555" w:type="dxa"/>
            <w:tcBorders>
              <w:right w:val="single" w:sz="6" w:space="0" w:color="auto"/>
            </w:tcBorders>
            <w:vAlign w:val="center"/>
          </w:tcPr>
          <w:p w:rsidR="005B2621" w:rsidRPr="006A3CDE" w:rsidRDefault="005B2621" w:rsidP="008F542E">
            <w:pPr>
              <w:snapToGrid w:val="0"/>
              <w:jc w:val="center"/>
            </w:pPr>
            <w:r w:rsidRPr="006A3CDE">
              <w:t>1.49</w:t>
            </w:r>
          </w:p>
        </w:tc>
        <w:tc>
          <w:tcPr>
            <w:tcW w:w="1476" w:type="dxa"/>
            <w:tcBorders>
              <w:right w:val="single" w:sz="6" w:space="0" w:color="auto"/>
            </w:tcBorders>
            <w:vAlign w:val="center"/>
          </w:tcPr>
          <w:p w:rsidR="005B2621" w:rsidRPr="006A3CDE" w:rsidRDefault="005B2621" w:rsidP="008F542E">
            <w:pPr>
              <w:snapToGrid w:val="0"/>
              <w:jc w:val="center"/>
            </w:pPr>
            <w:r w:rsidRPr="006A3CDE">
              <w:t>0.80</w:t>
            </w:r>
          </w:p>
        </w:tc>
        <w:tc>
          <w:tcPr>
            <w:tcW w:w="1571" w:type="dxa"/>
            <w:tcBorders>
              <w:right w:val="single" w:sz="6" w:space="0" w:color="auto"/>
            </w:tcBorders>
            <w:vAlign w:val="center"/>
          </w:tcPr>
          <w:p w:rsidR="005B2621" w:rsidRPr="006A3CDE" w:rsidRDefault="005B2621" w:rsidP="008F542E">
            <w:pPr>
              <w:snapToGrid w:val="0"/>
              <w:jc w:val="center"/>
            </w:pPr>
            <w:r w:rsidRPr="006A3CDE">
              <w:t>1.86</w:t>
            </w:r>
          </w:p>
        </w:tc>
        <w:tc>
          <w:tcPr>
            <w:tcW w:w="1466" w:type="dxa"/>
            <w:tcBorders>
              <w:left w:val="single" w:sz="6" w:space="0" w:color="auto"/>
            </w:tcBorders>
            <w:vAlign w:val="center"/>
          </w:tcPr>
          <w:p w:rsidR="005B2621" w:rsidRPr="006A3CDE" w:rsidRDefault="005B2621" w:rsidP="008F542E">
            <w:pPr>
              <w:snapToGrid w:val="0"/>
              <w:jc w:val="center"/>
            </w:pPr>
            <w:r w:rsidRPr="006A3CDE">
              <w:t>1.00</w:t>
            </w:r>
          </w:p>
        </w:tc>
      </w:tr>
      <w:tr w:rsidR="005B2621" w:rsidRPr="006A3CDE" w:rsidTr="008F542E">
        <w:trPr>
          <w:cantSplit/>
          <w:trHeight w:val="108"/>
          <w:jc w:val="center"/>
        </w:trPr>
        <w:tc>
          <w:tcPr>
            <w:tcW w:w="2581" w:type="dxa"/>
            <w:tcBorders>
              <w:right w:val="single" w:sz="6" w:space="0" w:color="auto"/>
            </w:tcBorders>
            <w:vAlign w:val="center"/>
          </w:tcPr>
          <w:p w:rsidR="005B2621" w:rsidRPr="006A3CDE" w:rsidRDefault="005B2621" w:rsidP="008F542E">
            <w:pPr>
              <w:pStyle w:val="k42"/>
              <w:adjustRightInd w:val="0"/>
              <w:spacing w:beforeLines="0" w:before="0" w:line="240" w:lineRule="auto"/>
              <w:ind w:left="30" w:firstLineChars="0" w:firstLine="0"/>
              <w:rPr>
                <w:sz w:val="22"/>
              </w:rPr>
            </w:pPr>
            <w:r w:rsidRPr="006A3CDE">
              <w:rPr>
                <w:sz w:val="22"/>
              </w:rPr>
              <w:t xml:space="preserve">  </w:t>
            </w:r>
            <w:r w:rsidRPr="006A3CDE">
              <w:rPr>
                <w:sz w:val="22"/>
              </w:rPr>
              <w:t>政府消費</w:t>
            </w:r>
          </w:p>
        </w:tc>
        <w:tc>
          <w:tcPr>
            <w:tcW w:w="1555" w:type="dxa"/>
            <w:tcBorders>
              <w:right w:val="single" w:sz="6" w:space="0" w:color="auto"/>
            </w:tcBorders>
            <w:vAlign w:val="center"/>
          </w:tcPr>
          <w:p w:rsidR="005B2621" w:rsidRPr="006A3CDE" w:rsidRDefault="005B2621" w:rsidP="008F542E">
            <w:pPr>
              <w:snapToGrid w:val="0"/>
              <w:jc w:val="center"/>
            </w:pPr>
            <w:r w:rsidRPr="006A3CDE">
              <w:t>0.39</w:t>
            </w:r>
          </w:p>
        </w:tc>
        <w:tc>
          <w:tcPr>
            <w:tcW w:w="1476" w:type="dxa"/>
            <w:tcBorders>
              <w:right w:val="single" w:sz="6" w:space="0" w:color="auto"/>
            </w:tcBorders>
            <w:vAlign w:val="center"/>
          </w:tcPr>
          <w:p w:rsidR="005B2621" w:rsidRPr="006A3CDE" w:rsidRDefault="005B2621" w:rsidP="008F542E">
            <w:pPr>
              <w:snapToGrid w:val="0"/>
              <w:jc w:val="center"/>
            </w:pPr>
            <w:r w:rsidRPr="006A3CDE">
              <w:t>0.04</w:t>
            </w:r>
          </w:p>
        </w:tc>
        <w:tc>
          <w:tcPr>
            <w:tcW w:w="1571" w:type="dxa"/>
            <w:tcBorders>
              <w:right w:val="single" w:sz="6" w:space="0" w:color="auto"/>
            </w:tcBorders>
            <w:vAlign w:val="center"/>
          </w:tcPr>
          <w:p w:rsidR="005B2621" w:rsidRPr="006A3CDE" w:rsidRDefault="005B2621" w:rsidP="008F542E">
            <w:pPr>
              <w:snapToGrid w:val="0"/>
              <w:jc w:val="center"/>
            </w:pPr>
            <w:r w:rsidRPr="006A3CDE">
              <w:t>-0.01</w:t>
            </w:r>
          </w:p>
        </w:tc>
        <w:tc>
          <w:tcPr>
            <w:tcW w:w="1466" w:type="dxa"/>
            <w:tcBorders>
              <w:left w:val="single" w:sz="6" w:space="0" w:color="auto"/>
            </w:tcBorders>
            <w:vAlign w:val="center"/>
          </w:tcPr>
          <w:p w:rsidR="005B2621" w:rsidRPr="006A3CDE" w:rsidRDefault="005B2621" w:rsidP="008F542E">
            <w:pPr>
              <w:snapToGrid w:val="0"/>
              <w:jc w:val="center"/>
            </w:pPr>
            <w:r w:rsidRPr="006A3CDE">
              <w:t>0.00</w:t>
            </w:r>
          </w:p>
        </w:tc>
      </w:tr>
      <w:tr w:rsidR="005B2621" w:rsidRPr="006A3CDE" w:rsidTr="008F542E">
        <w:trPr>
          <w:cantSplit/>
          <w:trHeight w:val="254"/>
          <w:jc w:val="center"/>
        </w:trPr>
        <w:tc>
          <w:tcPr>
            <w:tcW w:w="2581" w:type="dxa"/>
            <w:tcBorders>
              <w:right w:val="single" w:sz="6" w:space="0" w:color="auto"/>
            </w:tcBorders>
            <w:vAlign w:val="center"/>
          </w:tcPr>
          <w:p w:rsidR="005B2621" w:rsidRPr="006A3CDE" w:rsidRDefault="005B2621" w:rsidP="008F542E">
            <w:pPr>
              <w:pStyle w:val="k42"/>
              <w:adjustRightInd w:val="0"/>
              <w:spacing w:beforeLines="0" w:before="0" w:line="240" w:lineRule="auto"/>
              <w:ind w:left="30" w:firstLineChars="0" w:firstLine="0"/>
              <w:rPr>
                <w:sz w:val="22"/>
              </w:rPr>
            </w:pPr>
            <w:r w:rsidRPr="006A3CDE">
              <w:rPr>
                <w:sz w:val="22"/>
              </w:rPr>
              <w:t xml:space="preserve">  </w:t>
            </w:r>
            <w:r w:rsidRPr="006A3CDE">
              <w:rPr>
                <w:sz w:val="22"/>
              </w:rPr>
              <w:t>國內投資</w:t>
            </w:r>
          </w:p>
        </w:tc>
        <w:tc>
          <w:tcPr>
            <w:tcW w:w="1555" w:type="dxa"/>
            <w:tcBorders>
              <w:right w:val="single" w:sz="6" w:space="0" w:color="auto"/>
            </w:tcBorders>
            <w:vAlign w:val="center"/>
          </w:tcPr>
          <w:p w:rsidR="005B2621" w:rsidRPr="006A3CDE" w:rsidRDefault="005B2621" w:rsidP="008F542E">
            <w:pPr>
              <w:snapToGrid w:val="0"/>
              <w:jc w:val="center"/>
            </w:pPr>
            <w:r w:rsidRPr="006A3CDE">
              <w:t>-4.39</w:t>
            </w:r>
          </w:p>
        </w:tc>
        <w:tc>
          <w:tcPr>
            <w:tcW w:w="1476" w:type="dxa"/>
            <w:tcBorders>
              <w:right w:val="single" w:sz="6" w:space="0" w:color="auto"/>
            </w:tcBorders>
            <w:vAlign w:val="center"/>
          </w:tcPr>
          <w:p w:rsidR="005B2621" w:rsidRPr="006A3CDE" w:rsidRDefault="005B2621" w:rsidP="008F542E">
            <w:pPr>
              <w:snapToGrid w:val="0"/>
              <w:jc w:val="center"/>
            </w:pPr>
            <w:r w:rsidRPr="006A3CDE">
              <w:t>-0.74</w:t>
            </w:r>
          </w:p>
        </w:tc>
        <w:tc>
          <w:tcPr>
            <w:tcW w:w="1571" w:type="dxa"/>
            <w:tcBorders>
              <w:right w:val="single" w:sz="6" w:space="0" w:color="auto"/>
            </w:tcBorders>
            <w:vAlign w:val="center"/>
          </w:tcPr>
          <w:p w:rsidR="005B2621" w:rsidRPr="006A3CDE" w:rsidRDefault="005B2621" w:rsidP="008F542E">
            <w:pPr>
              <w:snapToGrid w:val="0"/>
              <w:jc w:val="center"/>
            </w:pPr>
            <w:r w:rsidRPr="006A3CDE">
              <w:t>4.81</w:t>
            </w:r>
          </w:p>
        </w:tc>
        <w:tc>
          <w:tcPr>
            <w:tcW w:w="1466" w:type="dxa"/>
            <w:tcBorders>
              <w:left w:val="single" w:sz="6" w:space="0" w:color="auto"/>
            </w:tcBorders>
            <w:vAlign w:val="center"/>
          </w:tcPr>
          <w:p w:rsidR="005B2621" w:rsidRPr="006A3CDE" w:rsidRDefault="005B2621" w:rsidP="008F542E">
            <w:pPr>
              <w:snapToGrid w:val="0"/>
              <w:jc w:val="center"/>
            </w:pPr>
            <w:r w:rsidRPr="006A3CDE">
              <w:t>0.77</w:t>
            </w:r>
          </w:p>
        </w:tc>
      </w:tr>
      <w:tr w:rsidR="005B2621" w:rsidRPr="006A3CDE" w:rsidTr="008F542E">
        <w:trPr>
          <w:cantSplit/>
          <w:trHeight w:val="210"/>
          <w:jc w:val="center"/>
        </w:trPr>
        <w:tc>
          <w:tcPr>
            <w:tcW w:w="2581" w:type="dxa"/>
            <w:tcBorders>
              <w:right w:val="single" w:sz="4" w:space="0" w:color="auto"/>
            </w:tcBorders>
            <w:vAlign w:val="center"/>
          </w:tcPr>
          <w:p w:rsidR="005B2621" w:rsidRPr="006A3CDE" w:rsidRDefault="005B2621" w:rsidP="008F542E">
            <w:pPr>
              <w:pStyle w:val="k42"/>
              <w:adjustRightInd w:val="0"/>
              <w:spacing w:beforeLines="0" w:before="0" w:line="240" w:lineRule="auto"/>
              <w:ind w:left="30" w:firstLineChars="0" w:firstLine="0"/>
              <w:rPr>
                <w:sz w:val="22"/>
              </w:rPr>
            </w:pPr>
            <w:r w:rsidRPr="006A3CDE">
              <w:rPr>
                <w:sz w:val="22"/>
              </w:rPr>
              <w:t xml:space="preserve">    </w:t>
            </w:r>
            <w:r w:rsidRPr="006A3CDE">
              <w:rPr>
                <w:sz w:val="22"/>
              </w:rPr>
              <w:t>民間</w:t>
            </w:r>
          </w:p>
        </w:tc>
        <w:tc>
          <w:tcPr>
            <w:tcW w:w="1555" w:type="dxa"/>
            <w:tcBorders>
              <w:left w:val="single" w:sz="4" w:space="0" w:color="auto"/>
              <w:right w:val="single" w:sz="4" w:space="0" w:color="auto"/>
            </w:tcBorders>
            <w:vAlign w:val="center"/>
          </w:tcPr>
          <w:p w:rsidR="005B2621" w:rsidRPr="006A3CDE" w:rsidRDefault="005B2621" w:rsidP="008F542E">
            <w:pPr>
              <w:snapToGrid w:val="0"/>
              <w:jc w:val="center"/>
            </w:pPr>
            <w:r w:rsidRPr="006A3CDE">
              <w:t>-2.25</w:t>
            </w:r>
          </w:p>
        </w:tc>
        <w:tc>
          <w:tcPr>
            <w:tcW w:w="1476" w:type="dxa"/>
            <w:tcBorders>
              <w:left w:val="single" w:sz="4" w:space="0" w:color="auto"/>
              <w:right w:val="single" w:sz="4" w:space="0" w:color="auto"/>
            </w:tcBorders>
            <w:vAlign w:val="center"/>
          </w:tcPr>
          <w:p w:rsidR="005B2621" w:rsidRPr="006A3CDE" w:rsidRDefault="005B2621" w:rsidP="008F542E">
            <w:pPr>
              <w:snapToGrid w:val="0"/>
              <w:jc w:val="center"/>
            </w:pPr>
            <w:r w:rsidRPr="006A3CDE">
              <w:t>-0.29</w:t>
            </w:r>
          </w:p>
        </w:tc>
        <w:tc>
          <w:tcPr>
            <w:tcW w:w="1571" w:type="dxa"/>
            <w:tcBorders>
              <w:left w:val="single" w:sz="4" w:space="0" w:color="auto"/>
              <w:right w:val="single" w:sz="4" w:space="0" w:color="auto"/>
            </w:tcBorders>
            <w:vAlign w:val="center"/>
          </w:tcPr>
          <w:p w:rsidR="005B2621" w:rsidRPr="006A3CDE" w:rsidRDefault="005B2621" w:rsidP="008F542E">
            <w:pPr>
              <w:snapToGrid w:val="0"/>
              <w:jc w:val="center"/>
            </w:pPr>
            <w:r w:rsidRPr="006A3CDE">
              <w:t>7.37</w:t>
            </w:r>
          </w:p>
        </w:tc>
        <w:tc>
          <w:tcPr>
            <w:tcW w:w="1466" w:type="dxa"/>
            <w:tcBorders>
              <w:left w:val="single" w:sz="4" w:space="0" w:color="auto"/>
            </w:tcBorders>
            <w:vAlign w:val="center"/>
          </w:tcPr>
          <w:p w:rsidR="005B2621" w:rsidRPr="006A3CDE" w:rsidRDefault="005B2621" w:rsidP="008F542E">
            <w:pPr>
              <w:snapToGrid w:val="0"/>
              <w:jc w:val="center"/>
            </w:pPr>
            <w:r w:rsidRPr="006A3CDE">
              <w:t>0.93</w:t>
            </w:r>
          </w:p>
        </w:tc>
      </w:tr>
      <w:tr w:rsidR="005B2621" w:rsidRPr="006A3CDE" w:rsidTr="008F542E">
        <w:trPr>
          <w:cantSplit/>
          <w:trHeight w:val="294"/>
          <w:jc w:val="center"/>
        </w:trPr>
        <w:tc>
          <w:tcPr>
            <w:tcW w:w="2581" w:type="dxa"/>
            <w:tcBorders>
              <w:right w:val="single" w:sz="4" w:space="0" w:color="auto"/>
            </w:tcBorders>
            <w:vAlign w:val="center"/>
          </w:tcPr>
          <w:p w:rsidR="005B2621" w:rsidRPr="006A3CDE" w:rsidRDefault="005B2621" w:rsidP="008F542E">
            <w:pPr>
              <w:pStyle w:val="k42"/>
              <w:adjustRightInd w:val="0"/>
              <w:spacing w:beforeLines="0" w:before="0" w:line="240" w:lineRule="auto"/>
              <w:ind w:left="30" w:firstLineChars="0" w:firstLine="0"/>
              <w:rPr>
                <w:sz w:val="22"/>
              </w:rPr>
            </w:pPr>
            <w:r w:rsidRPr="006A3CDE">
              <w:rPr>
                <w:sz w:val="22"/>
              </w:rPr>
              <w:t xml:space="preserve">    </w:t>
            </w:r>
            <w:r w:rsidRPr="006A3CDE">
              <w:rPr>
                <w:sz w:val="22"/>
              </w:rPr>
              <w:t>公營</w:t>
            </w:r>
          </w:p>
        </w:tc>
        <w:tc>
          <w:tcPr>
            <w:tcW w:w="1555" w:type="dxa"/>
            <w:tcBorders>
              <w:left w:val="single" w:sz="4" w:space="0" w:color="auto"/>
              <w:right w:val="single" w:sz="4" w:space="0" w:color="auto"/>
            </w:tcBorders>
            <w:vAlign w:val="center"/>
          </w:tcPr>
          <w:p w:rsidR="005B2621" w:rsidRPr="006A3CDE" w:rsidRDefault="005B2621" w:rsidP="008F542E">
            <w:pPr>
              <w:snapToGrid w:val="0"/>
              <w:jc w:val="center"/>
            </w:pPr>
            <w:r w:rsidRPr="006A3CDE">
              <w:t>-9.03</w:t>
            </w:r>
          </w:p>
        </w:tc>
        <w:tc>
          <w:tcPr>
            <w:tcW w:w="1476" w:type="dxa"/>
            <w:tcBorders>
              <w:left w:val="single" w:sz="4" w:space="0" w:color="auto"/>
              <w:right w:val="single" w:sz="4" w:space="0" w:color="auto"/>
            </w:tcBorders>
            <w:vAlign w:val="center"/>
          </w:tcPr>
          <w:p w:rsidR="005B2621" w:rsidRPr="006A3CDE" w:rsidRDefault="005B2621" w:rsidP="008F542E">
            <w:pPr>
              <w:snapToGrid w:val="0"/>
              <w:jc w:val="center"/>
            </w:pPr>
            <w:r w:rsidRPr="006A3CDE">
              <w:t>-0.11</w:t>
            </w:r>
          </w:p>
        </w:tc>
        <w:tc>
          <w:tcPr>
            <w:tcW w:w="1571" w:type="dxa"/>
            <w:tcBorders>
              <w:left w:val="single" w:sz="4" w:space="0" w:color="auto"/>
              <w:right w:val="single" w:sz="4" w:space="0" w:color="auto"/>
            </w:tcBorders>
            <w:vAlign w:val="center"/>
          </w:tcPr>
          <w:p w:rsidR="005B2621" w:rsidRPr="006A3CDE" w:rsidRDefault="005B2621" w:rsidP="008F542E">
            <w:pPr>
              <w:snapToGrid w:val="0"/>
              <w:jc w:val="center"/>
            </w:pPr>
            <w:r w:rsidRPr="006A3CDE">
              <w:t>0.42</w:t>
            </w:r>
          </w:p>
        </w:tc>
        <w:tc>
          <w:tcPr>
            <w:tcW w:w="1466" w:type="dxa"/>
            <w:tcBorders>
              <w:left w:val="single" w:sz="4" w:space="0" w:color="auto"/>
            </w:tcBorders>
            <w:vAlign w:val="center"/>
          </w:tcPr>
          <w:p w:rsidR="005B2621" w:rsidRPr="006A3CDE" w:rsidRDefault="005B2621" w:rsidP="008F542E">
            <w:pPr>
              <w:snapToGrid w:val="0"/>
              <w:jc w:val="center"/>
            </w:pPr>
            <w:r w:rsidRPr="006A3CDE">
              <w:t>0.00</w:t>
            </w:r>
          </w:p>
        </w:tc>
      </w:tr>
      <w:tr w:rsidR="005B2621" w:rsidRPr="006A3CDE" w:rsidTr="008F542E">
        <w:trPr>
          <w:cantSplit/>
          <w:trHeight w:val="96"/>
          <w:jc w:val="center"/>
        </w:trPr>
        <w:tc>
          <w:tcPr>
            <w:tcW w:w="2581" w:type="dxa"/>
            <w:tcBorders>
              <w:right w:val="single" w:sz="4" w:space="0" w:color="auto"/>
            </w:tcBorders>
            <w:vAlign w:val="center"/>
          </w:tcPr>
          <w:p w:rsidR="005B2621" w:rsidRPr="006A3CDE" w:rsidRDefault="005B2621" w:rsidP="008F542E">
            <w:pPr>
              <w:pStyle w:val="k42"/>
              <w:adjustRightInd w:val="0"/>
              <w:spacing w:beforeLines="0" w:before="0" w:line="240" w:lineRule="auto"/>
              <w:ind w:left="30" w:firstLineChars="0" w:firstLine="0"/>
              <w:rPr>
                <w:sz w:val="22"/>
              </w:rPr>
            </w:pPr>
            <w:r w:rsidRPr="006A3CDE">
              <w:rPr>
                <w:sz w:val="22"/>
              </w:rPr>
              <w:t xml:space="preserve">    </w:t>
            </w:r>
            <w:r w:rsidRPr="006A3CDE">
              <w:rPr>
                <w:sz w:val="22"/>
              </w:rPr>
              <w:t>政府</w:t>
            </w:r>
          </w:p>
        </w:tc>
        <w:tc>
          <w:tcPr>
            <w:tcW w:w="1555" w:type="dxa"/>
            <w:tcBorders>
              <w:left w:val="single" w:sz="4" w:space="0" w:color="auto"/>
              <w:right w:val="single" w:sz="4" w:space="0" w:color="auto"/>
            </w:tcBorders>
            <w:vAlign w:val="center"/>
          </w:tcPr>
          <w:p w:rsidR="005B2621" w:rsidRPr="006A3CDE" w:rsidRDefault="005B2621" w:rsidP="008F542E">
            <w:pPr>
              <w:snapToGrid w:val="0"/>
              <w:jc w:val="center"/>
            </w:pPr>
            <w:r w:rsidRPr="006A3CDE">
              <w:t>-12.77</w:t>
            </w:r>
          </w:p>
        </w:tc>
        <w:tc>
          <w:tcPr>
            <w:tcW w:w="1476" w:type="dxa"/>
            <w:tcBorders>
              <w:left w:val="single" w:sz="4" w:space="0" w:color="auto"/>
              <w:right w:val="single" w:sz="4" w:space="0" w:color="auto"/>
            </w:tcBorders>
            <w:vAlign w:val="center"/>
          </w:tcPr>
          <w:p w:rsidR="005B2621" w:rsidRPr="006A3CDE" w:rsidRDefault="005B2621" w:rsidP="008F542E">
            <w:pPr>
              <w:snapToGrid w:val="0"/>
              <w:jc w:val="center"/>
            </w:pPr>
            <w:r w:rsidRPr="006A3CDE">
              <w:t>-0.34</w:t>
            </w:r>
          </w:p>
        </w:tc>
        <w:tc>
          <w:tcPr>
            <w:tcW w:w="1571" w:type="dxa"/>
            <w:tcBorders>
              <w:left w:val="single" w:sz="4" w:space="0" w:color="auto"/>
              <w:right w:val="single" w:sz="4" w:space="0" w:color="auto"/>
            </w:tcBorders>
            <w:vAlign w:val="center"/>
          </w:tcPr>
          <w:p w:rsidR="005B2621" w:rsidRPr="006A3CDE" w:rsidRDefault="005B2621" w:rsidP="008F542E">
            <w:pPr>
              <w:snapToGrid w:val="0"/>
              <w:jc w:val="center"/>
            </w:pPr>
            <w:r w:rsidRPr="006A3CDE">
              <w:t>-7.18</w:t>
            </w:r>
          </w:p>
        </w:tc>
        <w:tc>
          <w:tcPr>
            <w:tcW w:w="1466" w:type="dxa"/>
            <w:tcBorders>
              <w:left w:val="single" w:sz="4" w:space="0" w:color="auto"/>
            </w:tcBorders>
            <w:vAlign w:val="center"/>
          </w:tcPr>
          <w:p w:rsidR="005B2621" w:rsidRPr="006A3CDE" w:rsidRDefault="005B2621" w:rsidP="008F542E">
            <w:pPr>
              <w:snapToGrid w:val="0"/>
              <w:jc w:val="center"/>
            </w:pPr>
            <w:r w:rsidRPr="006A3CDE">
              <w:t>-0.16</w:t>
            </w:r>
          </w:p>
        </w:tc>
      </w:tr>
      <w:tr w:rsidR="005B2621" w:rsidRPr="006A3CDE" w:rsidTr="008F542E">
        <w:trPr>
          <w:cantSplit/>
          <w:jc w:val="center"/>
        </w:trPr>
        <w:tc>
          <w:tcPr>
            <w:tcW w:w="2581" w:type="dxa"/>
            <w:tcBorders>
              <w:right w:val="single" w:sz="6" w:space="0" w:color="auto"/>
            </w:tcBorders>
            <w:vAlign w:val="center"/>
          </w:tcPr>
          <w:p w:rsidR="005B2621" w:rsidRPr="006A3CDE" w:rsidRDefault="005B2621" w:rsidP="008F542E">
            <w:pPr>
              <w:pStyle w:val="k42"/>
              <w:adjustRightInd w:val="0"/>
              <w:spacing w:beforeLines="0" w:before="0" w:line="240" w:lineRule="auto"/>
              <w:ind w:left="30" w:firstLineChars="0" w:firstLine="0"/>
              <w:rPr>
                <w:sz w:val="22"/>
              </w:rPr>
            </w:pPr>
            <w:r w:rsidRPr="006A3CDE">
              <w:rPr>
                <w:sz w:val="22"/>
              </w:rPr>
              <w:t>國外淨需求</w:t>
            </w:r>
          </w:p>
        </w:tc>
        <w:tc>
          <w:tcPr>
            <w:tcW w:w="1555" w:type="dxa"/>
            <w:tcBorders>
              <w:right w:val="single" w:sz="6" w:space="0" w:color="auto"/>
            </w:tcBorders>
            <w:vAlign w:val="center"/>
          </w:tcPr>
          <w:p w:rsidR="005B2621" w:rsidRPr="006A3CDE" w:rsidRDefault="005B2621" w:rsidP="008F542E">
            <w:pPr>
              <w:snapToGrid w:val="0"/>
              <w:jc w:val="center"/>
            </w:pPr>
            <w:r w:rsidRPr="006A3CDE">
              <w:t>-</w:t>
            </w:r>
          </w:p>
        </w:tc>
        <w:tc>
          <w:tcPr>
            <w:tcW w:w="1476" w:type="dxa"/>
            <w:tcBorders>
              <w:right w:val="single" w:sz="6" w:space="0" w:color="auto"/>
            </w:tcBorders>
            <w:vAlign w:val="center"/>
          </w:tcPr>
          <w:p w:rsidR="005B2621" w:rsidRPr="006A3CDE" w:rsidRDefault="005B2621" w:rsidP="008F542E">
            <w:pPr>
              <w:snapToGrid w:val="0"/>
              <w:jc w:val="center"/>
            </w:pPr>
            <w:r w:rsidRPr="006A3CDE">
              <w:t>1.14</w:t>
            </w:r>
          </w:p>
        </w:tc>
        <w:tc>
          <w:tcPr>
            <w:tcW w:w="1571" w:type="dxa"/>
            <w:tcBorders>
              <w:right w:val="single" w:sz="6" w:space="0" w:color="auto"/>
            </w:tcBorders>
            <w:vAlign w:val="center"/>
          </w:tcPr>
          <w:p w:rsidR="005B2621" w:rsidRPr="006A3CDE" w:rsidRDefault="005B2621" w:rsidP="008F542E">
            <w:pPr>
              <w:snapToGrid w:val="0"/>
              <w:jc w:val="center"/>
            </w:pPr>
            <w:r w:rsidRPr="006A3CDE">
              <w:t>-</w:t>
            </w:r>
          </w:p>
        </w:tc>
        <w:tc>
          <w:tcPr>
            <w:tcW w:w="1466" w:type="dxa"/>
            <w:tcBorders>
              <w:left w:val="single" w:sz="6" w:space="0" w:color="auto"/>
            </w:tcBorders>
            <w:vAlign w:val="center"/>
          </w:tcPr>
          <w:p w:rsidR="005B2621" w:rsidRPr="006A3CDE" w:rsidRDefault="005B2621" w:rsidP="008F542E">
            <w:pPr>
              <w:snapToGrid w:val="0"/>
              <w:jc w:val="center"/>
            </w:pPr>
            <w:r w:rsidRPr="006A3CDE">
              <w:t>1.78</w:t>
            </w:r>
          </w:p>
        </w:tc>
      </w:tr>
      <w:tr w:rsidR="005B2621" w:rsidRPr="006A3CDE" w:rsidTr="008F542E">
        <w:trPr>
          <w:cantSplit/>
          <w:jc w:val="center"/>
        </w:trPr>
        <w:tc>
          <w:tcPr>
            <w:tcW w:w="2581" w:type="dxa"/>
            <w:tcBorders>
              <w:right w:val="single" w:sz="6" w:space="0" w:color="auto"/>
            </w:tcBorders>
            <w:vAlign w:val="center"/>
          </w:tcPr>
          <w:p w:rsidR="005B2621" w:rsidRPr="006A3CDE" w:rsidRDefault="005B2621" w:rsidP="008F542E">
            <w:pPr>
              <w:pStyle w:val="ac"/>
              <w:adjustRightInd w:val="0"/>
              <w:snapToGrid w:val="0"/>
              <w:spacing w:line="240" w:lineRule="auto"/>
              <w:ind w:left="360" w:firstLineChars="0" w:firstLine="0"/>
            </w:pPr>
            <w:r w:rsidRPr="006A3CDE">
              <w:t xml:space="preserve">  </w:t>
            </w:r>
            <w:r w:rsidRPr="006A3CDE">
              <w:t>輸出</w:t>
            </w:r>
            <w:r w:rsidRPr="006A3CDE">
              <w:t>(</w:t>
            </w:r>
            <w:r w:rsidRPr="006A3CDE">
              <w:t>含商品及勞務</w:t>
            </w:r>
            <w:r w:rsidRPr="006A3CDE">
              <w:t>)</w:t>
            </w:r>
          </w:p>
        </w:tc>
        <w:tc>
          <w:tcPr>
            <w:tcW w:w="1555" w:type="dxa"/>
            <w:tcBorders>
              <w:right w:val="single" w:sz="6" w:space="0" w:color="auto"/>
            </w:tcBorders>
            <w:vAlign w:val="center"/>
          </w:tcPr>
          <w:p w:rsidR="005B2621" w:rsidRPr="006A3CDE" w:rsidRDefault="005B2621" w:rsidP="008F542E">
            <w:pPr>
              <w:snapToGrid w:val="0"/>
              <w:jc w:val="center"/>
            </w:pPr>
            <w:r w:rsidRPr="006A3CDE">
              <w:t>0.13</w:t>
            </w:r>
          </w:p>
        </w:tc>
        <w:tc>
          <w:tcPr>
            <w:tcW w:w="1476" w:type="dxa"/>
            <w:tcBorders>
              <w:right w:val="single" w:sz="6" w:space="0" w:color="auto"/>
            </w:tcBorders>
            <w:vAlign w:val="center"/>
          </w:tcPr>
          <w:p w:rsidR="005B2621" w:rsidRPr="006A3CDE" w:rsidRDefault="005B2621" w:rsidP="008F542E">
            <w:pPr>
              <w:snapToGrid w:val="0"/>
              <w:jc w:val="center"/>
            </w:pPr>
            <w:r w:rsidRPr="006A3CDE">
              <w:t>0.09</w:t>
            </w:r>
          </w:p>
        </w:tc>
        <w:tc>
          <w:tcPr>
            <w:tcW w:w="1571" w:type="dxa"/>
            <w:tcBorders>
              <w:right w:val="single" w:sz="6" w:space="0" w:color="auto"/>
            </w:tcBorders>
            <w:vAlign w:val="center"/>
          </w:tcPr>
          <w:p w:rsidR="005B2621" w:rsidRPr="006A3CDE" w:rsidRDefault="005B2621" w:rsidP="008F542E">
            <w:pPr>
              <w:snapToGrid w:val="0"/>
              <w:jc w:val="center"/>
            </w:pPr>
            <w:r w:rsidRPr="006A3CDE">
              <w:t>6.35</w:t>
            </w:r>
          </w:p>
        </w:tc>
        <w:tc>
          <w:tcPr>
            <w:tcW w:w="1466" w:type="dxa"/>
            <w:tcBorders>
              <w:left w:val="single" w:sz="6" w:space="0" w:color="auto"/>
            </w:tcBorders>
            <w:vAlign w:val="center"/>
          </w:tcPr>
          <w:p w:rsidR="005B2621" w:rsidRPr="006A3CDE" w:rsidRDefault="005B2621" w:rsidP="008F542E">
            <w:pPr>
              <w:snapToGrid w:val="0"/>
              <w:jc w:val="center"/>
            </w:pPr>
            <w:r w:rsidRPr="006A3CDE">
              <w:t>4.68</w:t>
            </w:r>
          </w:p>
        </w:tc>
      </w:tr>
      <w:tr w:rsidR="005B2621" w:rsidRPr="006A3CDE" w:rsidTr="008F542E">
        <w:trPr>
          <w:cantSplit/>
          <w:jc w:val="center"/>
        </w:trPr>
        <w:tc>
          <w:tcPr>
            <w:tcW w:w="2581" w:type="dxa"/>
            <w:tcBorders>
              <w:bottom w:val="dashSmallGap" w:sz="4" w:space="0" w:color="auto"/>
              <w:right w:val="single" w:sz="6" w:space="0" w:color="auto"/>
            </w:tcBorders>
            <w:vAlign w:val="center"/>
          </w:tcPr>
          <w:p w:rsidR="005B2621" w:rsidRPr="006A3CDE" w:rsidRDefault="005B2621" w:rsidP="008F542E">
            <w:pPr>
              <w:pStyle w:val="k42"/>
              <w:adjustRightInd w:val="0"/>
              <w:spacing w:beforeLines="0" w:before="0" w:line="240" w:lineRule="auto"/>
              <w:ind w:left="30" w:firstLineChars="0" w:firstLine="0"/>
              <w:rPr>
                <w:sz w:val="22"/>
              </w:rPr>
            </w:pPr>
            <w:r w:rsidRPr="006A3CDE">
              <w:rPr>
                <w:sz w:val="22"/>
              </w:rPr>
              <w:t xml:space="preserve"> </w:t>
            </w:r>
            <w:r w:rsidRPr="006A3CDE">
              <w:rPr>
                <w:sz w:val="22"/>
              </w:rPr>
              <w:t>減：輸入</w:t>
            </w:r>
            <w:r w:rsidRPr="006A3CDE">
              <w:rPr>
                <w:sz w:val="22"/>
              </w:rPr>
              <w:t>(</w:t>
            </w:r>
            <w:r w:rsidRPr="006A3CDE">
              <w:rPr>
                <w:sz w:val="22"/>
              </w:rPr>
              <w:t>含商品及勞務</w:t>
            </w:r>
            <w:r w:rsidRPr="006A3CDE">
              <w:rPr>
                <w:sz w:val="22"/>
              </w:rPr>
              <w:t>)</w:t>
            </w:r>
          </w:p>
        </w:tc>
        <w:tc>
          <w:tcPr>
            <w:tcW w:w="1555" w:type="dxa"/>
            <w:tcBorders>
              <w:bottom w:val="dashSmallGap" w:sz="4" w:space="0" w:color="auto"/>
              <w:right w:val="single" w:sz="6" w:space="0" w:color="auto"/>
            </w:tcBorders>
            <w:vAlign w:val="center"/>
          </w:tcPr>
          <w:p w:rsidR="005B2621" w:rsidRPr="006A3CDE" w:rsidRDefault="005B2621" w:rsidP="008F542E">
            <w:pPr>
              <w:snapToGrid w:val="0"/>
              <w:jc w:val="center"/>
            </w:pPr>
            <w:r w:rsidRPr="006A3CDE">
              <w:t>-1.87</w:t>
            </w:r>
          </w:p>
        </w:tc>
        <w:tc>
          <w:tcPr>
            <w:tcW w:w="1476" w:type="dxa"/>
            <w:tcBorders>
              <w:bottom w:val="dashSmallGap" w:sz="4" w:space="0" w:color="auto"/>
              <w:right w:val="single" w:sz="6" w:space="0" w:color="auto"/>
            </w:tcBorders>
            <w:vAlign w:val="center"/>
          </w:tcPr>
          <w:p w:rsidR="005B2621" w:rsidRPr="006A3CDE" w:rsidRDefault="005B2621" w:rsidP="008F542E">
            <w:pPr>
              <w:snapToGrid w:val="0"/>
              <w:jc w:val="center"/>
            </w:pPr>
            <w:r w:rsidRPr="006A3CDE">
              <w:t>-1.05</w:t>
            </w:r>
          </w:p>
        </w:tc>
        <w:tc>
          <w:tcPr>
            <w:tcW w:w="1571" w:type="dxa"/>
            <w:tcBorders>
              <w:bottom w:val="dashSmallGap" w:sz="4" w:space="0" w:color="auto"/>
              <w:right w:val="single" w:sz="6" w:space="0" w:color="auto"/>
            </w:tcBorders>
            <w:vAlign w:val="center"/>
          </w:tcPr>
          <w:p w:rsidR="005B2621" w:rsidRPr="006A3CDE" w:rsidRDefault="005B2621" w:rsidP="008F542E">
            <w:pPr>
              <w:snapToGrid w:val="0"/>
              <w:jc w:val="center"/>
            </w:pPr>
            <w:r w:rsidRPr="006A3CDE">
              <w:t>5.34</w:t>
            </w:r>
          </w:p>
        </w:tc>
        <w:tc>
          <w:tcPr>
            <w:tcW w:w="1466" w:type="dxa"/>
            <w:tcBorders>
              <w:left w:val="single" w:sz="6" w:space="0" w:color="auto"/>
              <w:bottom w:val="dashSmallGap" w:sz="4" w:space="0" w:color="auto"/>
            </w:tcBorders>
            <w:vAlign w:val="center"/>
          </w:tcPr>
          <w:p w:rsidR="005B2621" w:rsidRPr="006A3CDE" w:rsidRDefault="005B2621" w:rsidP="008F542E">
            <w:pPr>
              <w:snapToGrid w:val="0"/>
              <w:jc w:val="center"/>
            </w:pPr>
            <w:r w:rsidRPr="006A3CDE">
              <w:t>2.90</w:t>
            </w:r>
          </w:p>
        </w:tc>
      </w:tr>
      <w:tr w:rsidR="005B2621" w:rsidRPr="006A3CDE" w:rsidTr="008F542E">
        <w:trPr>
          <w:cantSplit/>
          <w:trHeight w:val="143"/>
          <w:jc w:val="center"/>
        </w:trPr>
        <w:tc>
          <w:tcPr>
            <w:tcW w:w="2581" w:type="dxa"/>
            <w:tcBorders>
              <w:right w:val="single" w:sz="6" w:space="0" w:color="auto"/>
            </w:tcBorders>
          </w:tcPr>
          <w:p w:rsidR="005B2621" w:rsidRPr="006A3CDE" w:rsidRDefault="005B2621" w:rsidP="008F542E">
            <w:pPr>
              <w:pStyle w:val="k12"/>
              <w:adjustRightInd w:val="0"/>
              <w:snapToGrid w:val="0"/>
              <w:spacing w:before="0" w:beforeAutospacing="0" w:after="0" w:afterAutospacing="0"/>
              <w:ind w:left="30"/>
              <w:rPr>
                <w:rFonts w:ascii="Times New Roman" w:eastAsia="標楷體"/>
                <w:sz w:val="22"/>
              </w:rPr>
            </w:pPr>
            <w:r w:rsidRPr="006A3CDE">
              <w:rPr>
                <w:rFonts w:ascii="Times New Roman" w:eastAsia="標楷體"/>
                <w:sz w:val="22"/>
              </w:rPr>
              <w:t>躉售物價（</w:t>
            </w:r>
            <w:r w:rsidRPr="006A3CDE">
              <w:rPr>
                <w:rFonts w:ascii="Times New Roman" w:eastAsia="標楷體"/>
                <w:sz w:val="22"/>
              </w:rPr>
              <w:t>WPI</w:t>
            </w:r>
            <w:r w:rsidRPr="006A3CDE">
              <w:rPr>
                <w:rFonts w:ascii="Times New Roman" w:eastAsia="標楷體"/>
                <w:sz w:val="22"/>
              </w:rPr>
              <w:t>）</w:t>
            </w:r>
          </w:p>
        </w:tc>
        <w:tc>
          <w:tcPr>
            <w:tcW w:w="1555" w:type="dxa"/>
            <w:tcBorders>
              <w:right w:val="single" w:sz="6" w:space="0" w:color="auto"/>
            </w:tcBorders>
          </w:tcPr>
          <w:p w:rsidR="005B2621" w:rsidRPr="006A3CDE" w:rsidRDefault="005B2621" w:rsidP="008F542E">
            <w:pPr>
              <w:snapToGrid w:val="0"/>
              <w:jc w:val="center"/>
            </w:pPr>
            <w:r w:rsidRPr="006A3CDE">
              <w:t>-1.16</w:t>
            </w:r>
          </w:p>
        </w:tc>
        <w:tc>
          <w:tcPr>
            <w:tcW w:w="1476" w:type="dxa"/>
            <w:tcBorders>
              <w:right w:val="single" w:sz="6" w:space="0" w:color="auto"/>
            </w:tcBorders>
            <w:vAlign w:val="center"/>
          </w:tcPr>
          <w:p w:rsidR="005B2621" w:rsidRPr="006A3CDE" w:rsidRDefault="005B2621" w:rsidP="008F542E">
            <w:pPr>
              <w:snapToGrid w:val="0"/>
              <w:jc w:val="center"/>
            </w:pPr>
          </w:p>
        </w:tc>
        <w:tc>
          <w:tcPr>
            <w:tcW w:w="1571" w:type="dxa"/>
            <w:tcBorders>
              <w:right w:val="single" w:sz="6" w:space="0" w:color="auto"/>
            </w:tcBorders>
          </w:tcPr>
          <w:p w:rsidR="005B2621" w:rsidRPr="006A3CDE" w:rsidRDefault="005B2621" w:rsidP="008F542E">
            <w:pPr>
              <w:snapToGrid w:val="0"/>
              <w:jc w:val="center"/>
            </w:pPr>
            <w:r w:rsidRPr="006A3CDE">
              <w:t>0.40</w:t>
            </w:r>
          </w:p>
        </w:tc>
        <w:tc>
          <w:tcPr>
            <w:tcW w:w="1466" w:type="dxa"/>
            <w:tcBorders>
              <w:left w:val="single" w:sz="6" w:space="0" w:color="auto"/>
            </w:tcBorders>
          </w:tcPr>
          <w:p w:rsidR="005B2621" w:rsidRPr="006A3CDE" w:rsidRDefault="005B2621" w:rsidP="008F542E">
            <w:pPr>
              <w:snapToGrid w:val="0"/>
              <w:jc w:val="center"/>
            </w:pPr>
          </w:p>
        </w:tc>
      </w:tr>
      <w:tr w:rsidR="005B2621" w:rsidRPr="006A3CDE" w:rsidTr="008F542E">
        <w:trPr>
          <w:cantSplit/>
          <w:trHeight w:val="143"/>
          <w:jc w:val="center"/>
        </w:trPr>
        <w:tc>
          <w:tcPr>
            <w:tcW w:w="2581" w:type="dxa"/>
            <w:tcBorders>
              <w:bottom w:val="single" w:sz="6" w:space="0" w:color="auto"/>
              <w:right w:val="single" w:sz="6" w:space="0" w:color="auto"/>
            </w:tcBorders>
          </w:tcPr>
          <w:p w:rsidR="005B2621" w:rsidRPr="006A3CDE" w:rsidRDefault="005B2621" w:rsidP="008F542E">
            <w:pPr>
              <w:pStyle w:val="k12"/>
              <w:adjustRightInd w:val="0"/>
              <w:snapToGrid w:val="0"/>
              <w:spacing w:before="0" w:beforeAutospacing="0" w:after="0" w:afterAutospacing="0"/>
              <w:ind w:left="30"/>
              <w:rPr>
                <w:rFonts w:ascii="Times New Roman" w:eastAsia="標楷體"/>
                <w:sz w:val="22"/>
              </w:rPr>
            </w:pPr>
            <w:r w:rsidRPr="006A3CDE">
              <w:rPr>
                <w:rFonts w:ascii="Times New Roman" w:eastAsia="標楷體"/>
                <w:sz w:val="22"/>
              </w:rPr>
              <w:t>消費者物價（</w:t>
            </w:r>
            <w:r w:rsidRPr="006A3CDE">
              <w:rPr>
                <w:rFonts w:ascii="Times New Roman" w:eastAsia="標楷體"/>
                <w:sz w:val="22"/>
              </w:rPr>
              <w:t>CPI</w:t>
            </w:r>
            <w:r w:rsidRPr="006A3CDE">
              <w:rPr>
                <w:rFonts w:ascii="Times New Roman" w:eastAsia="標楷體"/>
                <w:sz w:val="22"/>
              </w:rPr>
              <w:t>）</w:t>
            </w:r>
          </w:p>
        </w:tc>
        <w:tc>
          <w:tcPr>
            <w:tcW w:w="1555" w:type="dxa"/>
            <w:tcBorders>
              <w:bottom w:val="single" w:sz="6" w:space="0" w:color="auto"/>
              <w:right w:val="single" w:sz="6" w:space="0" w:color="auto"/>
            </w:tcBorders>
          </w:tcPr>
          <w:p w:rsidR="005B2621" w:rsidRPr="006A3CDE" w:rsidRDefault="005B2621" w:rsidP="008F542E">
            <w:pPr>
              <w:snapToGrid w:val="0"/>
              <w:jc w:val="center"/>
            </w:pPr>
            <w:r w:rsidRPr="006A3CDE">
              <w:t>1.93</w:t>
            </w:r>
          </w:p>
        </w:tc>
        <w:tc>
          <w:tcPr>
            <w:tcW w:w="1476" w:type="dxa"/>
            <w:tcBorders>
              <w:bottom w:val="single" w:sz="6" w:space="0" w:color="auto"/>
              <w:right w:val="single" w:sz="6" w:space="0" w:color="auto"/>
            </w:tcBorders>
          </w:tcPr>
          <w:p w:rsidR="005B2621" w:rsidRPr="006A3CDE" w:rsidRDefault="005B2621" w:rsidP="008F542E">
            <w:pPr>
              <w:snapToGrid w:val="0"/>
              <w:jc w:val="center"/>
            </w:pPr>
          </w:p>
        </w:tc>
        <w:tc>
          <w:tcPr>
            <w:tcW w:w="1571" w:type="dxa"/>
            <w:tcBorders>
              <w:bottom w:val="single" w:sz="6" w:space="0" w:color="auto"/>
              <w:right w:val="single" w:sz="6" w:space="0" w:color="auto"/>
            </w:tcBorders>
          </w:tcPr>
          <w:p w:rsidR="005B2621" w:rsidRPr="006A3CDE" w:rsidRDefault="005B2621" w:rsidP="008F542E">
            <w:pPr>
              <w:snapToGrid w:val="0"/>
              <w:jc w:val="center"/>
            </w:pPr>
            <w:r w:rsidRPr="006A3CDE">
              <w:t>1.37</w:t>
            </w:r>
          </w:p>
        </w:tc>
        <w:tc>
          <w:tcPr>
            <w:tcW w:w="1466" w:type="dxa"/>
            <w:tcBorders>
              <w:left w:val="single" w:sz="6" w:space="0" w:color="auto"/>
              <w:bottom w:val="single" w:sz="6" w:space="0" w:color="auto"/>
            </w:tcBorders>
          </w:tcPr>
          <w:p w:rsidR="005B2621" w:rsidRPr="006A3CDE" w:rsidRDefault="005B2621" w:rsidP="008F542E">
            <w:pPr>
              <w:snapToGrid w:val="0"/>
              <w:jc w:val="center"/>
            </w:pPr>
            <w:r w:rsidRPr="006A3CDE">
              <w:t>-</w:t>
            </w:r>
          </w:p>
        </w:tc>
      </w:tr>
    </w:tbl>
    <w:p w:rsidR="00FF0855" w:rsidRPr="007A2A85" w:rsidRDefault="00FF0855" w:rsidP="00FF0855">
      <w:pPr>
        <w:ind w:leftChars="-118" w:left="-283" w:rightChars="-257" w:right="-617"/>
        <w:rPr>
          <w:rFonts w:eastAsia="標楷體"/>
          <w:sz w:val="22"/>
          <w:szCs w:val="22"/>
        </w:rPr>
      </w:pPr>
      <w:r w:rsidRPr="007A2A85">
        <w:rPr>
          <w:rFonts w:eastAsia="標楷體"/>
          <w:sz w:val="22"/>
          <w:szCs w:val="22"/>
        </w:rPr>
        <w:t>資料來源：行政院主計總處，國民所得統計及國內經濟情勢展望，</w:t>
      </w:r>
      <w:r w:rsidRPr="007A2A85">
        <w:rPr>
          <w:rFonts w:eastAsia="標楷體"/>
          <w:sz w:val="22"/>
          <w:szCs w:val="22"/>
        </w:rPr>
        <w:t>10</w:t>
      </w:r>
      <w:r w:rsidRPr="007A2A85">
        <w:rPr>
          <w:rFonts w:eastAsia="標楷體" w:hint="eastAsia"/>
          <w:sz w:val="22"/>
          <w:szCs w:val="22"/>
        </w:rPr>
        <w:t>2</w:t>
      </w:r>
      <w:r w:rsidRPr="007A2A85">
        <w:rPr>
          <w:rFonts w:eastAsia="標楷體"/>
          <w:sz w:val="22"/>
          <w:szCs w:val="22"/>
        </w:rPr>
        <w:t>年</w:t>
      </w:r>
      <w:r w:rsidR="005B2621" w:rsidRPr="007A2A85">
        <w:rPr>
          <w:rFonts w:eastAsia="標楷體" w:hint="eastAsia"/>
          <w:sz w:val="22"/>
          <w:szCs w:val="22"/>
        </w:rPr>
        <w:t>2</w:t>
      </w:r>
      <w:r w:rsidRPr="007A2A85">
        <w:rPr>
          <w:rFonts w:eastAsia="標楷體"/>
          <w:sz w:val="22"/>
          <w:szCs w:val="22"/>
        </w:rPr>
        <w:t>月</w:t>
      </w:r>
      <w:r w:rsidR="005B2621" w:rsidRPr="007A2A85">
        <w:rPr>
          <w:rFonts w:eastAsia="標楷體" w:hint="eastAsia"/>
          <w:sz w:val="22"/>
          <w:szCs w:val="22"/>
        </w:rPr>
        <w:t>22</w:t>
      </w:r>
      <w:r w:rsidRPr="007A2A85">
        <w:rPr>
          <w:rFonts w:eastAsia="標楷體"/>
          <w:sz w:val="22"/>
          <w:szCs w:val="22"/>
        </w:rPr>
        <w:t>日。</w:t>
      </w:r>
    </w:p>
    <w:bookmarkEnd w:id="60"/>
    <w:p w:rsidR="00345470" w:rsidRPr="00261E91" w:rsidRDefault="00345470" w:rsidP="00345470">
      <w:pPr>
        <w:tabs>
          <w:tab w:val="left" w:pos="540"/>
        </w:tabs>
        <w:snapToGrid w:val="0"/>
        <w:spacing w:beforeLines="50" w:before="180" w:line="300" w:lineRule="auto"/>
        <w:ind w:leftChars="32" w:left="638" w:hangingChars="200" w:hanging="561"/>
        <w:rPr>
          <w:rFonts w:eastAsia="標楷體"/>
          <w:b/>
          <w:bCs/>
          <w:sz w:val="28"/>
          <w:szCs w:val="28"/>
        </w:rPr>
      </w:pPr>
      <w:r w:rsidRPr="00261E91">
        <w:rPr>
          <w:rFonts w:eastAsia="標楷體" w:hint="eastAsia"/>
          <w:b/>
          <w:bCs/>
          <w:sz w:val="28"/>
          <w:szCs w:val="28"/>
        </w:rPr>
        <w:lastRenderedPageBreak/>
        <w:t>２、</w:t>
      </w:r>
      <w:r w:rsidRPr="00261E91">
        <w:rPr>
          <w:rFonts w:eastAsia="標楷體" w:hint="eastAsia"/>
          <w:b/>
          <w:bCs/>
          <w:sz w:val="28"/>
          <w:szCs w:val="28"/>
        </w:rPr>
        <w:t>102</w:t>
      </w:r>
      <w:r w:rsidRPr="00261E91">
        <w:rPr>
          <w:rFonts w:eastAsia="標楷體" w:hint="eastAsia"/>
          <w:b/>
          <w:bCs/>
          <w:sz w:val="28"/>
          <w:szCs w:val="28"/>
        </w:rPr>
        <w:t>年</w:t>
      </w:r>
      <w:r>
        <w:rPr>
          <w:rFonts w:eastAsia="標楷體" w:hint="eastAsia"/>
          <w:b/>
          <w:bCs/>
          <w:sz w:val="28"/>
          <w:szCs w:val="28"/>
        </w:rPr>
        <w:t>2</w:t>
      </w:r>
      <w:r w:rsidRPr="00261E91">
        <w:rPr>
          <w:rFonts w:eastAsia="標楷體" w:hint="eastAsia"/>
          <w:b/>
          <w:bCs/>
          <w:sz w:val="28"/>
          <w:szCs w:val="28"/>
        </w:rPr>
        <w:t>月景氣對策信號</w:t>
      </w:r>
      <w:r>
        <w:rPr>
          <w:rFonts w:eastAsia="標楷體" w:hint="eastAsia"/>
          <w:b/>
          <w:bCs/>
          <w:sz w:val="28"/>
          <w:szCs w:val="28"/>
        </w:rPr>
        <w:t>續</w:t>
      </w:r>
      <w:r w:rsidRPr="00261E91">
        <w:rPr>
          <w:rFonts w:eastAsia="標楷體" w:hint="eastAsia"/>
          <w:b/>
          <w:bCs/>
          <w:sz w:val="28"/>
          <w:szCs w:val="28"/>
        </w:rPr>
        <w:t>呈黃藍燈，領先指標</w:t>
      </w:r>
      <w:r>
        <w:rPr>
          <w:rFonts w:eastAsia="標楷體" w:hint="eastAsia"/>
          <w:b/>
          <w:bCs/>
          <w:sz w:val="28"/>
          <w:szCs w:val="28"/>
        </w:rPr>
        <w:t>已</w:t>
      </w:r>
      <w:r w:rsidRPr="00261E91">
        <w:rPr>
          <w:rFonts w:eastAsia="標楷體" w:hint="eastAsia"/>
          <w:b/>
          <w:bCs/>
          <w:sz w:val="28"/>
          <w:szCs w:val="28"/>
        </w:rPr>
        <w:t>連續第</w:t>
      </w:r>
      <w:r>
        <w:rPr>
          <w:rFonts w:eastAsia="標楷體" w:hint="eastAsia"/>
          <w:b/>
          <w:bCs/>
          <w:sz w:val="28"/>
          <w:szCs w:val="28"/>
        </w:rPr>
        <w:t>7</w:t>
      </w:r>
      <w:r w:rsidRPr="00261E91">
        <w:rPr>
          <w:rFonts w:eastAsia="標楷體" w:hint="eastAsia"/>
          <w:b/>
          <w:bCs/>
          <w:sz w:val="28"/>
          <w:szCs w:val="28"/>
        </w:rPr>
        <w:t>個月上升</w:t>
      </w:r>
      <w:r w:rsidRPr="00794709">
        <w:rPr>
          <w:rFonts w:eastAsia="標楷體" w:hint="eastAsia"/>
          <w:b/>
          <w:bCs/>
          <w:sz w:val="28"/>
          <w:szCs w:val="28"/>
        </w:rPr>
        <w:t>，同時指標則貼近水平</w:t>
      </w:r>
    </w:p>
    <w:p w:rsidR="00345470" w:rsidRPr="00261E91" w:rsidRDefault="00345470" w:rsidP="00345470">
      <w:pPr>
        <w:snapToGrid w:val="0"/>
        <w:spacing w:beforeLines="50" w:before="180" w:line="300" w:lineRule="auto"/>
        <w:ind w:leftChars="100" w:left="520" w:rightChars="-59" w:right="-142" w:hangingChars="100" w:hanging="280"/>
        <w:jc w:val="both"/>
        <w:rPr>
          <w:rFonts w:eastAsia="標楷體"/>
          <w:sz w:val="28"/>
          <w:szCs w:val="28"/>
        </w:rPr>
      </w:pPr>
      <w:r w:rsidRPr="00261E91">
        <w:rPr>
          <w:rFonts w:eastAsia="標楷體" w:hint="eastAsia"/>
          <w:sz w:val="28"/>
          <w:szCs w:val="28"/>
        </w:rPr>
        <w:t xml:space="preserve">(1) </w:t>
      </w:r>
      <w:r w:rsidRPr="00261E91">
        <w:rPr>
          <w:rFonts w:eastAsia="標楷體" w:hint="eastAsia"/>
          <w:sz w:val="28"/>
          <w:szCs w:val="28"/>
        </w:rPr>
        <w:t>領先指標</w:t>
      </w:r>
    </w:p>
    <w:p w:rsidR="00345470" w:rsidRPr="00261E91" w:rsidRDefault="00345470" w:rsidP="00345470">
      <w:pPr>
        <w:widowControl/>
        <w:snapToGrid w:val="0"/>
        <w:spacing w:beforeLines="50" w:before="180" w:line="300" w:lineRule="auto"/>
        <w:ind w:leftChars="89" w:left="214" w:rightChars="-59" w:right="-142" w:firstLineChars="200" w:firstLine="560"/>
        <w:jc w:val="both"/>
        <w:rPr>
          <w:rFonts w:eastAsia="標楷體"/>
          <w:kern w:val="0"/>
          <w:sz w:val="28"/>
          <w:szCs w:val="28"/>
        </w:rPr>
      </w:pPr>
      <w:r w:rsidRPr="00261E91">
        <w:rPr>
          <w:rFonts w:eastAsia="標楷體" w:hint="eastAsia"/>
          <w:kern w:val="0"/>
          <w:sz w:val="28"/>
          <w:szCs w:val="28"/>
        </w:rPr>
        <w:t>102</w:t>
      </w:r>
      <w:r w:rsidRPr="00261E91">
        <w:rPr>
          <w:rFonts w:eastAsia="標楷體" w:hint="eastAsia"/>
          <w:kern w:val="0"/>
          <w:sz w:val="28"/>
          <w:szCs w:val="28"/>
        </w:rPr>
        <w:t>年</w:t>
      </w:r>
      <w:r>
        <w:rPr>
          <w:rFonts w:eastAsia="標楷體" w:hint="eastAsia"/>
          <w:kern w:val="0"/>
          <w:sz w:val="28"/>
          <w:szCs w:val="28"/>
        </w:rPr>
        <w:t>2</w:t>
      </w:r>
      <w:r w:rsidRPr="00261E91">
        <w:rPr>
          <w:rFonts w:eastAsia="標楷體" w:hint="eastAsia"/>
          <w:kern w:val="0"/>
          <w:sz w:val="28"/>
          <w:szCs w:val="28"/>
        </w:rPr>
        <w:t>月領先指標綜合指數為</w:t>
      </w:r>
      <w:r w:rsidRPr="00261E91">
        <w:rPr>
          <w:rFonts w:eastAsia="標楷體" w:hint="eastAsia"/>
          <w:kern w:val="0"/>
          <w:sz w:val="28"/>
          <w:szCs w:val="28"/>
        </w:rPr>
        <w:t>137.</w:t>
      </w:r>
      <w:r>
        <w:rPr>
          <w:rFonts w:eastAsia="標楷體" w:hint="eastAsia"/>
          <w:kern w:val="0"/>
          <w:sz w:val="28"/>
          <w:szCs w:val="28"/>
        </w:rPr>
        <w:t>6</w:t>
      </w:r>
      <w:r w:rsidRPr="00261E91">
        <w:rPr>
          <w:rFonts w:eastAsia="標楷體" w:hint="eastAsia"/>
          <w:kern w:val="0"/>
          <w:sz w:val="28"/>
          <w:szCs w:val="28"/>
        </w:rPr>
        <w:t>，較</w:t>
      </w:r>
      <w:r>
        <w:rPr>
          <w:rFonts w:eastAsia="標楷體" w:hint="eastAsia"/>
          <w:kern w:val="0"/>
          <w:sz w:val="28"/>
          <w:szCs w:val="28"/>
        </w:rPr>
        <w:t>上</w:t>
      </w:r>
      <w:r w:rsidRPr="00261E91">
        <w:rPr>
          <w:rFonts w:eastAsia="標楷體" w:hint="eastAsia"/>
          <w:kern w:val="0"/>
          <w:sz w:val="28"/>
          <w:szCs w:val="28"/>
        </w:rPr>
        <w:t>月上升</w:t>
      </w:r>
      <w:r w:rsidRPr="00261E91">
        <w:rPr>
          <w:rFonts w:eastAsia="標楷體" w:hint="eastAsia"/>
          <w:kern w:val="0"/>
          <w:sz w:val="28"/>
          <w:szCs w:val="28"/>
        </w:rPr>
        <w:t>1.</w:t>
      </w:r>
      <w:r>
        <w:rPr>
          <w:rFonts w:eastAsia="標楷體" w:hint="eastAsia"/>
          <w:kern w:val="0"/>
          <w:sz w:val="28"/>
          <w:szCs w:val="28"/>
        </w:rPr>
        <w:t>1</w:t>
      </w:r>
      <w:r w:rsidRPr="00261E91">
        <w:rPr>
          <w:rFonts w:eastAsia="標楷體" w:hint="eastAsia"/>
          <w:kern w:val="0"/>
          <w:sz w:val="28"/>
          <w:szCs w:val="28"/>
        </w:rPr>
        <w:t>％；</w:t>
      </w:r>
      <w:r w:rsidRPr="00261E91">
        <w:rPr>
          <w:rFonts w:eastAsia="標楷體" w:hint="eastAsia"/>
          <w:kern w:val="0"/>
          <w:sz w:val="28"/>
          <w:szCs w:val="28"/>
        </w:rPr>
        <w:t>6</w:t>
      </w:r>
      <w:r w:rsidRPr="00261E91">
        <w:rPr>
          <w:rFonts w:eastAsia="標楷體" w:hint="eastAsia"/>
          <w:kern w:val="0"/>
          <w:sz w:val="28"/>
          <w:szCs w:val="28"/>
        </w:rPr>
        <w:t>個月平滑化年變動率</w:t>
      </w:r>
      <w:r w:rsidRPr="00261E91">
        <w:rPr>
          <w:rFonts w:eastAsia="標楷體" w:hint="eastAsia"/>
          <w:kern w:val="0"/>
          <w:sz w:val="28"/>
          <w:szCs w:val="28"/>
        </w:rPr>
        <w:t>9.</w:t>
      </w:r>
      <w:r>
        <w:rPr>
          <w:rFonts w:eastAsia="標楷體" w:hint="eastAsia"/>
          <w:kern w:val="0"/>
          <w:sz w:val="28"/>
          <w:szCs w:val="28"/>
        </w:rPr>
        <w:t>8</w:t>
      </w:r>
      <w:r w:rsidRPr="00261E91">
        <w:rPr>
          <w:rFonts w:eastAsia="標楷體" w:hint="eastAsia"/>
          <w:kern w:val="0"/>
          <w:sz w:val="28"/>
          <w:szCs w:val="28"/>
        </w:rPr>
        <w:t>％，較</w:t>
      </w:r>
      <w:r>
        <w:rPr>
          <w:rFonts w:eastAsia="標楷體" w:hint="eastAsia"/>
          <w:kern w:val="0"/>
          <w:sz w:val="28"/>
          <w:szCs w:val="28"/>
        </w:rPr>
        <w:t>上</w:t>
      </w:r>
      <w:r w:rsidRPr="00261E91">
        <w:rPr>
          <w:rFonts w:eastAsia="標楷體" w:hint="eastAsia"/>
          <w:kern w:val="0"/>
          <w:sz w:val="28"/>
          <w:szCs w:val="28"/>
        </w:rPr>
        <w:t>月</w:t>
      </w:r>
      <w:r w:rsidRPr="00261E91">
        <w:rPr>
          <w:rFonts w:eastAsia="標楷體" w:hint="eastAsia"/>
          <w:kern w:val="0"/>
          <w:sz w:val="28"/>
          <w:szCs w:val="28"/>
        </w:rPr>
        <w:t>8.</w:t>
      </w:r>
      <w:r>
        <w:rPr>
          <w:rFonts w:eastAsia="標楷體" w:hint="eastAsia"/>
          <w:kern w:val="0"/>
          <w:sz w:val="28"/>
          <w:szCs w:val="28"/>
        </w:rPr>
        <w:t>7</w:t>
      </w:r>
      <w:r w:rsidRPr="006A3CDE">
        <w:rPr>
          <w:rFonts w:eastAsia="標楷體" w:hint="eastAsia"/>
          <w:kern w:val="0"/>
          <w:sz w:val="28"/>
          <w:szCs w:val="28"/>
        </w:rPr>
        <w:t>％</w:t>
      </w:r>
      <w:r w:rsidRPr="00261E91">
        <w:rPr>
          <w:rFonts w:eastAsia="標楷體" w:hint="eastAsia"/>
          <w:kern w:val="0"/>
          <w:sz w:val="28"/>
          <w:szCs w:val="28"/>
        </w:rPr>
        <w:t>增加</w:t>
      </w:r>
      <w:r w:rsidRPr="00261E91">
        <w:rPr>
          <w:rFonts w:eastAsia="標楷體" w:hint="eastAsia"/>
          <w:kern w:val="0"/>
          <w:sz w:val="28"/>
          <w:szCs w:val="28"/>
        </w:rPr>
        <w:t>1.</w:t>
      </w:r>
      <w:r>
        <w:rPr>
          <w:rFonts w:eastAsia="標楷體" w:hint="eastAsia"/>
          <w:kern w:val="0"/>
          <w:sz w:val="28"/>
          <w:szCs w:val="28"/>
        </w:rPr>
        <w:t>1</w:t>
      </w:r>
      <w:r w:rsidRPr="00261E91">
        <w:rPr>
          <w:rFonts w:eastAsia="標楷體" w:hint="eastAsia"/>
          <w:kern w:val="0"/>
          <w:sz w:val="28"/>
          <w:szCs w:val="28"/>
        </w:rPr>
        <w:t>個百分點，係連續第</w:t>
      </w:r>
      <w:r>
        <w:rPr>
          <w:rFonts w:eastAsia="標楷體" w:hint="eastAsia"/>
          <w:kern w:val="0"/>
          <w:sz w:val="28"/>
          <w:szCs w:val="28"/>
        </w:rPr>
        <w:t>7</w:t>
      </w:r>
      <w:r w:rsidRPr="00261E91">
        <w:rPr>
          <w:rFonts w:eastAsia="標楷體" w:hint="eastAsia"/>
          <w:kern w:val="0"/>
          <w:sz w:val="28"/>
          <w:szCs w:val="28"/>
        </w:rPr>
        <w:t>個月回升。</w:t>
      </w:r>
      <w:r w:rsidRPr="00261E91">
        <w:rPr>
          <w:rFonts w:eastAsia="標楷體" w:hint="eastAsia"/>
          <w:kern w:val="0"/>
          <w:sz w:val="28"/>
          <w:szCs w:val="28"/>
        </w:rPr>
        <w:t>7</w:t>
      </w:r>
      <w:r w:rsidRPr="00261E91">
        <w:rPr>
          <w:rFonts w:eastAsia="標楷體" w:hint="eastAsia"/>
          <w:kern w:val="0"/>
          <w:sz w:val="28"/>
          <w:szCs w:val="28"/>
        </w:rPr>
        <w:t>個構成項目經去除長期趨勢後，</w:t>
      </w:r>
      <w:r w:rsidRPr="00871453">
        <w:rPr>
          <w:rFonts w:eastAsia="標楷體"/>
          <w:kern w:val="0"/>
          <w:sz w:val="28"/>
          <w:szCs w:val="28"/>
        </w:rPr>
        <w:t>5</w:t>
      </w:r>
      <w:r w:rsidRPr="00871453">
        <w:rPr>
          <w:rFonts w:eastAsia="標楷體"/>
          <w:kern w:val="0"/>
          <w:sz w:val="28"/>
          <w:szCs w:val="28"/>
        </w:rPr>
        <w:t>項較上月上升，分別為：</w:t>
      </w:r>
      <w:r w:rsidRPr="00871453">
        <w:rPr>
          <w:rFonts w:eastAsia="標楷體"/>
          <w:kern w:val="0"/>
          <w:sz w:val="28"/>
          <w:szCs w:val="28"/>
        </w:rPr>
        <w:t>SEMI</w:t>
      </w:r>
      <w:r w:rsidRPr="00871453">
        <w:rPr>
          <w:rFonts w:eastAsia="標楷體"/>
          <w:kern w:val="0"/>
          <w:sz w:val="28"/>
          <w:szCs w:val="28"/>
        </w:rPr>
        <w:t>半導體接單出貨比、核發建照面積、工業及服務業加班工時、股價指數、實質貨幣總計數</w:t>
      </w:r>
      <w:r w:rsidRPr="00871453">
        <w:rPr>
          <w:rFonts w:eastAsia="標楷體"/>
          <w:kern w:val="0"/>
          <w:sz w:val="28"/>
          <w:szCs w:val="28"/>
        </w:rPr>
        <w:t>M1B</w:t>
      </w:r>
      <w:r w:rsidRPr="00871453">
        <w:rPr>
          <w:rFonts w:eastAsia="標楷體"/>
          <w:kern w:val="0"/>
          <w:sz w:val="28"/>
          <w:szCs w:val="28"/>
        </w:rPr>
        <w:t>；其餘</w:t>
      </w:r>
      <w:r w:rsidRPr="00871453">
        <w:rPr>
          <w:rFonts w:eastAsia="標楷體"/>
          <w:kern w:val="0"/>
          <w:sz w:val="28"/>
          <w:szCs w:val="28"/>
        </w:rPr>
        <w:t>2</w:t>
      </w:r>
      <w:r w:rsidRPr="00871453">
        <w:rPr>
          <w:rFonts w:eastAsia="標楷體"/>
          <w:kern w:val="0"/>
          <w:sz w:val="28"/>
          <w:szCs w:val="28"/>
        </w:rPr>
        <w:t>項：外銷訂單指數、製造業存貨量指數</w:t>
      </w:r>
      <w:r>
        <w:rPr>
          <w:rFonts w:eastAsia="標楷體" w:hint="eastAsia"/>
          <w:kern w:val="0"/>
          <w:sz w:val="28"/>
          <w:szCs w:val="28"/>
        </w:rPr>
        <w:t>（</w:t>
      </w:r>
      <w:r w:rsidRPr="00871453">
        <w:rPr>
          <w:rFonts w:eastAsia="標楷體"/>
          <w:kern w:val="0"/>
          <w:sz w:val="28"/>
          <w:szCs w:val="28"/>
        </w:rPr>
        <w:t>取倒數計算</w:t>
      </w:r>
      <w:r>
        <w:rPr>
          <w:rFonts w:eastAsia="標楷體" w:hint="eastAsia"/>
          <w:kern w:val="0"/>
          <w:sz w:val="28"/>
          <w:szCs w:val="28"/>
        </w:rPr>
        <w:t>）</w:t>
      </w:r>
      <w:r w:rsidRPr="00871453">
        <w:rPr>
          <w:rFonts w:eastAsia="標楷體"/>
          <w:kern w:val="0"/>
          <w:sz w:val="28"/>
          <w:szCs w:val="28"/>
        </w:rPr>
        <w:t>則較上月下滑</w:t>
      </w:r>
      <w:r w:rsidRPr="00261E91">
        <w:rPr>
          <w:rFonts w:eastAsia="標楷體" w:hint="eastAsia"/>
          <w:kern w:val="0"/>
          <w:sz w:val="28"/>
          <w:szCs w:val="28"/>
        </w:rPr>
        <w:t>。</w:t>
      </w:r>
    </w:p>
    <w:p w:rsidR="00345470" w:rsidRPr="00261E91" w:rsidRDefault="00345470" w:rsidP="00345470">
      <w:pPr>
        <w:widowControl/>
        <w:snapToGrid w:val="0"/>
        <w:spacing w:beforeLines="50" w:before="180" w:line="320" w:lineRule="exact"/>
        <w:ind w:rightChars="-59" w:right="-142"/>
        <w:jc w:val="center"/>
        <w:rPr>
          <w:rFonts w:eastAsia="標楷體"/>
          <w:b/>
          <w:kern w:val="0"/>
          <w:sz w:val="28"/>
          <w:szCs w:val="28"/>
        </w:rPr>
      </w:pPr>
      <w:r w:rsidRPr="00261E91">
        <w:rPr>
          <w:rFonts w:eastAsia="標楷體"/>
          <w:b/>
          <w:kern w:val="0"/>
          <w:sz w:val="28"/>
          <w:szCs w:val="28"/>
        </w:rPr>
        <w:t>圖</w:t>
      </w:r>
      <w:r w:rsidRPr="00261E91">
        <w:rPr>
          <w:rFonts w:eastAsia="標楷體"/>
          <w:b/>
          <w:kern w:val="0"/>
          <w:sz w:val="28"/>
          <w:szCs w:val="28"/>
        </w:rPr>
        <w:t>2-1-1</w:t>
      </w:r>
      <w:r w:rsidRPr="00261E91">
        <w:rPr>
          <w:rFonts w:eastAsia="標楷體"/>
          <w:b/>
          <w:kern w:val="0"/>
          <w:sz w:val="28"/>
          <w:szCs w:val="28"/>
        </w:rPr>
        <w:t>景氣領先指標</w:t>
      </w:r>
    </w:p>
    <w:p w:rsidR="00345470" w:rsidRPr="00024A9E" w:rsidRDefault="00345470" w:rsidP="00345470">
      <w:pPr>
        <w:widowControl/>
        <w:topLinePunct/>
        <w:snapToGrid w:val="0"/>
        <w:spacing w:beforeLines="50" w:before="180" w:line="300" w:lineRule="auto"/>
        <w:ind w:rightChars="-59" w:right="-142"/>
        <w:rPr>
          <w:rFonts w:eastAsia="標楷體"/>
          <w:color w:val="FF0000"/>
          <w:kern w:val="0"/>
          <w:sz w:val="16"/>
          <w:szCs w:val="20"/>
        </w:rPr>
      </w:pPr>
      <w:r w:rsidRPr="0012098B">
        <w:rPr>
          <w:noProof/>
          <w:color w:val="FF0000"/>
        </w:rPr>
        <w:drawing>
          <wp:inline distT="0" distB="0" distL="0" distR="0" wp14:anchorId="09487343" wp14:editId="3B7A9141">
            <wp:extent cx="5250180" cy="2647197"/>
            <wp:effectExtent l="0" t="0" r="7620" b="0"/>
            <wp:docPr id="1" name="圖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45470" w:rsidRPr="00261E91" w:rsidRDefault="00345470" w:rsidP="00345470">
      <w:pPr>
        <w:tabs>
          <w:tab w:val="left" w:pos="540"/>
        </w:tabs>
        <w:spacing w:before="180" w:line="300" w:lineRule="auto"/>
        <w:ind w:leftChars="99" w:left="717" w:hangingChars="171" w:hanging="479"/>
        <w:rPr>
          <w:rFonts w:eastAsia="標楷體"/>
          <w:sz w:val="28"/>
          <w:szCs w:val="32"/>
        </w:rPr>
      </w:pPr>
      <w:r w:rsidRPr="00261E91">
        <w:rPr>
          <w:rFonts w:eastAsia="標楷體"/>
          <w:sz w:val="28"/>
          <w:szCs w:val="32"/>
        </w:rPr>
        <w:t xml:space="preserve"> (2) </w:t>
      </w:r>
      <w:r w:rsidRPr="00261E91">
        <w:rPr>
          <w:rFonts w:eastAsia="標楷體"/>
          <w:sz w:val="28"/>
          <w:szCs w:val="32"/>
        </w:rPr>
        <w:t>同時指標</w:t>
      </w:r>
    </w:p>
    <w:p w:rsidR="00345470" w:rsidRPr="00261E91" w:rsidRDefault="00345470" w:rsidP="00345470">
      <w:pPr>
        <w:widowControl/>
        <w:snapToGrid w:val="0"/>
        <w:spacing w:beforeLines="50" w:before="180" w:afterLines="50" w:after="180" w:line="300" w:lineRule="auto"/>
        <w:ind w:leftChars="89" w:left="214" w:rightChars="-59" w:right="-142" w:firstLineChars="200" w:firstLine="560"/>
        <w:jc w:val="both"/>
        <w:rPr>
          <w:rFonts w:eastAsia="標楷體"/>
          <w:kern w:val="0"/>
          <w:sz w:val="28"/>
          <w:szCs w:val="28"/>
        </w:rPr>
      </w:pPr>
      <w:r w:rsidRPr="00261E91">
        <w:rPr>
          <w:rFonts w:eastAsia="標楷體" w:hint="eastAsia"/>
          <w:kern w:val="0"/>
          <w:sz w:val="28"/>
          <w:szCs w:val="28"/>
        </w:rPr>
        <w:t>102</w:t>
      </w:r>
      <w:r w:rsidRPr="00261E91">
        <w:rPr>
          <w:rFonts w:eastAsia="標楷體" w:hint="eastAsia"/>
          <w:kern w:val="0"/>
          <w:sz w:val="28"/>
          <w:szCs w:val="28"/>
        </w:rPr>
        <w:t>年</w:t>
      </w:r>
      <w:r>
        <w:rPr>
          <w:rFonts w:eastAsia="標楷體" w:hint="eastAsia"/>
          <w:kern w:val="0"/>
          <w:sz w:val="28"/>
          <w:szCs w:val="28"/>
        </w:rPr>
        <w:t>2</w:t>
      </w:r>
      <w:r w:rsidRPr="00261E91">
        <w:rPr>
          <w:rFonts w:eastAsia="標楷體" w:hint="eastAsia"/>
          <w:kern w:val="0"/>
          <w:sz w:val="28"/>
          <w:szCs w:val="28"/>
        </w:rPr>
        <w:t>月同時指標綜合指數為</w:t>
      </w:r>
      <w:r w:rsidRPr="00261E91">
        <w:rPr>
          <w:rFonts w:eastAsia="標楷體" w:hint="eastAsia"/>
          <w:kern w:val="0"/>
          <w:sz w:val="28"/>
          <w:szCs w:val="28"/>
        </w:rPr>
        <w:t>13</w:t>
      </w:r>
      <w:r>
        <w:rPr>
          <w:rFonts w:eastAsia="標楷體" w:hint="eastAsia"/>
          <w:kern w:val="0"/>
          <w:sz w:val="28"/>
          <w:szCs w:val="28"/>
        </w:rPr>
        <w:t>4.7</w:t>
      </w:r>
      <w:r w:rsidRPr="00261E91">
        <w:rPr>
          <w:rFonts w:eastAsia="標楷體" w:hint="eastAsia"/>
          <w:kern w:val="0"/>
          <w:sz w:val="28"/>
          <w:szCs w:val="28"/>
        </w:rPr>
        <w:t>，較</w:t>
      </w:r>
      <w:r>
        <w:rPr>
          <w:rFonts w:eastAsia="標楷體" w:hint="eastAsia"/>
          <w:kern w:val="0"/>
          <w:sz w:val="28"/>
          <w:szCs w:val="28"/>
        </w:rPr>
        <w:t>上</w:t>
      </w:r>
      <w:r w:rsidRPr="003C6FA1">
        <w:rPr>
          <w:rFonts w:eastAsia="標楷體" w:hint="eastAsia"/>
          <w:kern w:val="0"/>
          <w:sz w:val="28"/>
          <w:szCs w:val="28"/>
        </w:rPr>
        <w:t>月</w:t>
      </w:r>
      <w:r w:rsidRPr="00261E91">
        <w:rPr>
          <w:rFonts w:eastAsia="標楷體" w:hint="eastAsia"/>
          <w:kern w:val="0"/>
          <w:sz w:val="28"/>
          <w:szCs w:val="28"/>
        </w:rPr>
        <w:t>上升</w:t>
      </w:r>
      <w:r w:rsidRPr="00261E91">
        <w:rPr>
          <w:rFonts w:eastAsia="標楷體" w:hint="eastAsia"/>
          <w:kern w:val="0"/>
          <w:sz w:val="28"/>
          <w:szCs w:val="28"/>
        </w:rPr>
        <w:t>0.</w:t>
      </w:r>
      <w:r>
        <w:rPr>
          <w:rFonts w:eastAsia="標楷體" w:hint="eastAsia"/>
          <w:kern w:val="0"/>
          <w:sz w:val="28"/>
          <w:szCs w:val="28"/>
        </w:rPr>
        <w:t>3</w:t>
      </w:r>
      <w:r w:rsidRPr="00261E91">
        <w:rPr>
          <w:rFonts w:eastAsia="標楷體" w:hint="eastAsia"/>
          <w:kern w:val="0"/>
          <w:sz w:val="28"/>
          <w:szCs w:val="28"/>
        </w:rPr>
        <w:t>％；不含趨勢之同時指標為</w:t>
      </w:r>
      <w:r w:rsidRPr="00261E91">
        <w:rPr>
          <w:rFonts w:eastAsia="標楷體" w:hint="eastAsia"/>
          <w:kern w:val="0"/>
          <w:sz w:val="28"/>
          <w:szCs w:val="28"/>
        </w:rPr>
        <w:t>9</w:t>
      </w:r>
      <w:r>
        <w:rPr>
          <w:rFonts w:eastAsia="標楷體" w:hint="eastAsia"/>
          <w:kern w:val="0"/>
          <w:sz w:val="28"/>
          <w:szCs w:val="28"/>
        </w:rPr>
        <w:t>8.8</w:t>
      </w:r>
      <w:r w:rsidRPr="00261E91">
        <w:rPr>
          <w:rFonts w:eastAsia="標楷體" w:hint="eastAsia"/>
          <w:kern w:val="0"/>
          <w:sz w:val="28"/>
          <w:szCs w:val="28"/>
        </w:rPr>
        <w:t>，較</w:t>
      </w:r>
      <w:r>
        <w:rPr>
          <w:rFonts w:eastAsia="標楷體" w:hint="eastAsia"/>
          <w:kern w:val="0"/>
          <w:sz w:val="28"/>
          <w:szCs w:val="28"/>
        </w:rPr>
        <w:t>上</w:t>
      </w:r>
      <w:r w:rsidRPr="003C6FA1">
        <w:rPr>
          <w:rFonts w:eastAsia="標楷體" w:hint="eastAsia"/>
          <w:kern w:val="0"/>
          <w:sz w:val="28"/>
          <w:szCs w:val="28"/>
        </w:rPr>
        <w:t>月</w:t>
      </w:r>
      <w:r w:rsidRPr="00261E91">
        <w:rPr>
          <w:rFonts w:eastAsia="標楷體" w:hint="eastAsia"/>
          <w:kern w:val="0"/>
          <w:sz w:val="28"/>
          <w:szCs w:val="28"/>
        </w:rPr>
        <w:t>98.</w:t>
      </w:r>
      <w:r>
        <w:rPr>
          <w:rFonts w:eastAsia="標楷體" w:hint="eastAsia"/>
          <w:kern w:val="0"/>
          <w:sz w:val="28"/>
          <w:szCs w:val="28"/>
        </w:rPr>
        <w:t>9</w:t>
      </w:r>
      <w:r>
        <w:rPr>
          <w:rFonts w:eastAsia="標楷體" w:hint="eastAsia"/>
          <w:kern w:val="0"/>
          <w:sz w:val="28"/>
          <w:szCs w:val="28"/>
        </w:rPr>
        <w:t>下滑</w:t>
      </w:r>
      <w:r>
        <w:rPr>
          <w:rFonts w:eastAsia="標楷體" w:hint="eastAsia"/>
          <w:kern w:val="0"/>
          <w:sz w:val="28"/>
          <w:szCs w:val="28"/>
        </w:rPr>
        <w:t>0.1</w:t>
      </w:r>
      <w:r w:rsidRPr="00261E91">
        <w:rPr>
          <w:rFonts w:eastAsia="標楷體" w:hint="eastAsia"/>
          <w:kern w:val="0"/>
          <w:sz w:val="28"/>
          <w:szCs w:val="28"/>
        </w:rPr>
        <w:t>％。</w:t>
      </w:r>
      <w:r w:rsidRPr="00261E91">
        <w:rPr>
          <w:rFonts w:eastAsia="標楷體" w:hint="eastAsia"/>
          <w:kern w:val="0"/>
          <w:sz w:val="28"/>
          <w:szCs w:val="28"/>
        </w:rPr>
        <w:t>7</w:t>
      </w:r>
      <w:r w:rsidRPr="00261E91">
        <w:rPr>
          <w:rFonts w:eastAsia="標楷體" w:hint="eastAsia"/>
          <w:kern w:val="0"/>
          <w:sz w:val="28"/>
          <w:szCs w:val="28"/>
        </w:rPr>
        <w:t>個</w:t>
      </w:r>
      <w:r w:rsidRPr="001407A3">
        <w:rPr>
          <w:rFonts w:eastAsia="標楷體"/>
          <w:kern w:val="0"/>
          <w:sz w:val="28"/>
          <w:szCs w:val="28"/>
        </w:rPr>
        <w:t>構成項目經去除長期趨勢後，</w:t>
      </w:r>
      <w:r w:rsidRPr="001407A3">
        <w:rPr>
          <w:rFonts w:eastAsia="標楷體"/>
          <w:kern w:val="0"/>
          <w:sz w:val="28"/>
          <w:szCs w:val="28"/>
        </w:rPr>
        <w:t>2</w:t>
      </w:r>
      <w:r w:rsidRPr="001407A3">
        <w:rPr>
          <w:rFonts w:eastAsia="標楷體"/>
          <w:kern w:val="0"/>
          <w:sz w:val="28"/>
          <w:szCs w:val="28"/>
        </w:rPr>
        <w:t>項較上月上升，分別為：實質機械及電機設備進口值、電力</w:t>
      </w:r>
      <w:r w:rsidRPr="001407A3">
        <w:rPr>
          <w:rFonts w:eastAsia="標楷體"/>
          <w:kern w:val="0"/>
          <w:sz w:val="28"/>
          <w:szCs w:val="28"/>
        </w:rPr>
        <w:t>(</w:t>
      </w:r>
      <w:r w:rsidRPr="001407A3">
        <w:rPr>
          <w:rFonts w:eastAsia="標楷體"/>
          <w:kern w:val="0"/>
          <w:sz w:val="28"/>
          <w:szCs w:val="28"/>
        </w:rPr>
        <w:t>企業</w:t>
      </w:r>
      <w:r w:rsidRPr="001407A3">
        <w:rPr>
          <w:rFonts w:eastAsia="標楷體"/>
          <w:kern w:val="0"/>
          <w:sz w:val="28"/>
          <w:szCs w:val="28"/>
        </w:rPr>
        <w:t>)</w:t>
      </w:r>
      <w:r w:rsidRPr="001407A3">
        <w:rPr>
          <w:rFonts w:eastAsia="標楷體"/>
          <w:kern w:val="0"/>
          <w:sz w:val="28"/>
          <w:szCs w:val="28"/>
        </w:rPr>
        <w:t>總用電量；其餘</w:t>
      </w:r>
      <w:r w:rsidRPr="001407A3">
        <w:rPr>
          <w:rFonts w:eastAsia="標楷體"/>
          <w:kern w:val="0"/>
          <w:sz w:val="28"/>
          <w:szCs w:val="28"/>
        </w:rPr>
        <w:t>5</w:t>
      </w:r>
      <w:r w:rsidRPr="00F83A83">
        <w:rPr>
          <w:rFonts w:eastAsia="標楷體"/>
          <w:kern w:val="0"/>
          <w:sz w:val="28"/>
          <w:szCs w:val="28"/>
        </w:rPr>
        <w:t>項：製造業銷售量指數、實質海關出口值、工業生產指數、非農業部門就業人數及商業營業額指數則較上月下滑</w:t>
      </w:r>
      <w:r w:rsidRPr="00261E91">
        <w:rPr>
          <w:rFonts w:eastAsia="標楷體"/>
          <w:kern w:val="0"/>
          <w:sz w:val="28"/>
          <w:szCs w:val="28"/>
        </w:rPr>
        <w:t>。</w:t>
      </w:r>
    </w:p>
    <w:p w:rsidR="00345470" w:rsidRPr="00024A9E" w:rsidRDefault="00345470" w:rsidP="00345470">
      <w:pPr>
        <w:autoSpaceDE w:val="0"/>
        <w:autoSpaceDN w:val="0"/>
        <w:adjustRightInd w:val="0"/>
        <w:rPr>
          <w:rFonts w:ascii="新細明體" w:hAnsi="新細明體" w:cs="新細明體"/>
          <w:color w:val="FF0000"/>
          <w:kern w:val="0"/>
          <w:sz w:val="28"/>
          <w:szCs w:val="28"/>
        </w:rPr>
      </w:pPr>
    </w:p>
    <w:p w:rsidR="00345470" w:rsidRPr="00DB36F4" w:rsidRDefault="00345470" w:rsidP="00345470">
      <w:pPr>
        <w:widowControl/>
        <w:snapToGrid w:val="0"/>
        <w:spacing w:beforeLines="50" w:before="180"/>
        <w:ind w:leftChars="75" w:left="214" w:rightChars="-59" w:right="-142" w:hangingChars="12" w:hanging="34"/>
        <w:jc w:val="center"/>
        <w:rPr>
          <w:rFonts w:eastAsia="標楷體"/>
          <w:b/>
          <w:noProof/>
          <w:kern w:val="0"/>
          <w:sz w:val="28"/>
          <w:szCs w:val="28"/>
        </w:rPr>
      </w:pPr>
      <w:r w:rsidRPr="00DB36F4">
        <w:rPr>
          <w:rFonts w:eastAsia="標楷體"/>
          <w:b/>
          <w:noProof/>
          <w:kern w:val="0"/>
          <w:sz w:val="28"/>
          <w:szCs w:val="28"/>
        </w:rPr>
        <w:lastRenderedPageBreak/>
        <w:t>圖</w:t>
      </w:r>
      <w:r w:rsidRPr="00DB36F4">
        <w:rPr>
          <w:rFonts w:eastAsia="標楷體"/>
          <w:b/>
          <w:noProof/>
          <w:kern w:val="0"/>
          <w:sz w:val="28"/>
          <w:szCs w:val="28"/>
        </w:rPr>
        <w:t>2-1-</w:t>
      </w:r>
      <w:r w:rsidRPr="00DB36F4">
        <w:rPr>
          <w:rFonts w:eastAsia="標楷體" w:hint="eastAsia"/>
          <w:b/>
          <w:noProof/>
          <w:kern w:val="0"/>
          <w:sz w:val="28"/>
          <w:szCs w:val="28"/>
        </w:rPr>
        <w:t>2</w:t>
      </w:r>
      <w:r w:rsidRPr="00DB36F4">
        <w:rPr>
          <w:rFonts w:eastAsia="標楷體"/>
          <w:b/>
          <w:noProof/>
          <w:kern w:val="0"/>
          <w:sz w:val="28"/>
          <w:szCs w:val="28"/>
        </w:rPr>
        <w:t>景氣</w:t>
      </w:r>
      <w:r w:rsidRPr="00DB36F4">
        <w:rPr>
          <w:rFonts w:eastAsia="標楷體" w:hint="eastAsia"/>
          <w:b/>
          <w:noProof/>
          <w:kern w:val="0"/>
          <w:sz w:val="28"/>
          <w:szCs w:val="28"/>
        </w:rPr>
        <w:t>同時</w:t>
      </w:r>
      <w:r w:rsidRPr="00DB36F4">
        <w:rPr>
          <w:rFonts w:eastAsia="標楷體"/>
          <w:b/>
          <w:noProof/>
          <w:kern w:val="0"/>
          <w:sz w:val="28"/>
          <w:szCs w:val="28"/>
        </w:rPr>
        <w:t>指標</w:t>
      </w:r>
    </w:p>
    <w:p w:rsidR="00345470" w:rsidRPr="00024A9E" w:rsidRDefault="00345470" w:rsidP="00345470">
      <w:pPr>
        <w:widowControl/>
        <w:snapToGrid w:val="0"/>
        <w:spacing w:beforeLines="50" w:before="180" w:afterLines="50" w:after="180" w:line="300" w:lineRule="auto"/>
        <w:ind w:leftChars="75" w:left="209" w:rightChars="-59" w:right="-142" w:hangingChars="12" w:hanging="29"/>
        <w:jc w:val="both"/>
        <w:rPr>
          <w:rFonts w:eastAsia="標楷體"/>
          <w:noProof/>
          <w:color w:val="FF0000"/>
          <w:kern w:val="0"/>
          <w:sz w:val="28"/>
          <w:szCs w:val="20"/>
        </w:rPr>
      </w:pPr>
      <w:r w:rsidRPr="0012098B">
        <w:rPr>
          <w:noProof/>
          <w:color w:val="FF0000"/>
        </w:rPr>
        <w:drawing>
          <wp:inline distT="0" distB="0" distL="0" distR="0" wp14:anchorId="68234221" wp14:editId="2BACCBD3">
            <wp:extent cx="5250180" cy="2552046"/>
            <wp:effectExtent l="0" t="0" r="0" b="0"/>
            <wp:docPr id="11" name="圖表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45470" w:rsidRPr="00DB36F4" w:rsidRDefault="00345470" w:rsidP="00345470">
      <w:pPr>
        <w:tabs>
          <w:tab w:val="left" w:pos="540"/>
        </w:tabs>
        <w:snapToGrid w:val="0"/>
        <w:spacing w:before="180" w:line="300" w:lineRule="auto"/>
        <w:ind w:leftChars="99" w:left="717" w:hangingChars="171" w:hanging="479"/>
        <w:rPr>
          <w:rFonts w:eastAsia="標楷體"/>
          <w:sz w:val="28"/>
          <w:szCs w:val="28"/>
        </w:rPr>
      </w:pPr>
      <w:r w:rsidRPr="00DB36F4">
        <w:rPr>
          <w:rFonts w:eastAsia="標楷體" w:hint="eastAsia"/>
          <w:sz w:val="28"/>
          <w:szCs w:val="32"/>
        </w:rPr>
        <w:t xml:space="preserve">(3) </w:t>
      </w:r>
      <w:r w:rsidRPr="00DB36F4">
        <w:rPr>
          <w:rFonts w:eastAsia="標楷體" w:hint="eastAsia"/>
          <w:sz w:val="28"/>
          <w:szCs w:val="28"/>
        </w:rPr>
        <w:t>景氣對策信</w:t>
      </w:r>
      <w:r w:rsidRPr="00DB36F4">
        <w:rPr>
          <w:rFonts w:eastAsia="標楷體"/>
          <w:sz w:val="28"/>
          <w:szCs w:val="28"/>
        </w:rPr>
        <w:t>號</w:t>
      </w:r>
    </w:p>
    <w:p w:rsidR="00345470" w:rsidRPr="00DB36F4" w:rsidRDefault="00345470" w:rsidP="00345470">
      <w:pPr>
        <w:widowControl/>
        <w:snapToGrid w:val="0"/>
        <w:spacing w:beforeLines="50" w:before="180" w:line="300" w:lineRule="auto"/>
        <w:ind w:leftChars="89" w:left="214" w:rightChars="-59" w:right="-142" w:firstLineChars="200" w:firstLine="560"/>
        <w:jc w:val="both"/>
        <w:rPr>
          <w:rFonts w:eastAsia="標楷體"/>
          <w:noProof/>
          <w:kern w:val="0"/>
          <w:sz w:val="28"/>
          <w:szCs w:val="20"/>
        </w:rPr>
      </w:pPr>
      <w:r w:rsidRPr="00DB36F4">
        <w:rPr>
          <w:rFonts w:eastAsia="標楷體" w:hint="eastAsia"/>
          <w:noProof/>
          <w:kern w:val="0"/>
          <w:sz w:val="28"/>
          <w:szCs w:val="20"/>
        </w:rPr>
        <w:t>102</w:t>
      </w:r>
      <w:r w:rsidRPr="00DB36F4">
        <w:rPr>
          <w:rFonts w:eastAsia="標楷體" w:hint="eastAsia"/>
          <w:noProof/>
          <w:kern w:val="0"/>
          <w:sz w:val="28"/>
          <w:szCs w:val="20"/>
        </w:rPr>
        <w:t>年</w:t>
      </w:r>
      <w:r>
        <w:rPr>
          <w:rFonts w:eastAsia="標楷體" w:hint="eastAsia"/>
          <w:noProof/>
          <w:kern w:val="0"/>
          <w:sz w:val="28"/>
          <w:szCs w:val="20"/>
        </w:rPr>
        <w:t>2</w:t>
      </w:r>
      <w:r w:rsidRPr="00DB36F4">
        <w:rPr>
          <w:rFonts w:eastAsia="標楷體" w:hint="eastAsia"/>
          <w:noProof/>
          <w:kern w:val="0"/>
          <w:sz w:val="28"/>
          <w:szCs w:val="20"/>
        </w:rPr>
        <w:t>月景氣對策信號</w:t>
      </w:r>
      <w:r>
        <w:rPr>
          <w:rFonts w:eastAsia="標楷體" w:hint="eastAsia"/>
          <w:noProof/>
          <w:kern w:val="0"/>
          <w:sz w:val="28"/>
          <w:szCs w:val="20"/>
        </w:rPr>
        <w:t>維持</w:t>
      </w:r>
      <w:r w:rsidRPr="00DB36F4">
        <w:rPr>
          <w:rFonts w:eastAsia="標楷體" w:hint="eastAsia"/>
          <w:noProof/>
          <w:kern w:val="0"/>
          <w:sz w:val="28"/>
          <w:szCs w:val="20"/>
        </w:rPr>
        <w:t>黃藍燈，綜合判斷分數</w:t>
      </w:r>
      <w:r>
        <w:rPr>
          <w:rFonts w:eastAsia="標楷體" w:hint="eastAsia"/>
          <w:noProof/>
          <w:kern w:val="0"/>
          <w:sz w:val="28"/>
          <w:szCs w:val="20"/>
        </w:rPr>
        <w:t>20</w:t>
      </w:r>
      <w:r w:rsidRPr="00DB36F4">
        <w:rPr>
          <w:rFonts w:eastAsia="標楷體" w:hint="eastAsia"/>
          <w:noProof/>
          <w:kern w:val="0"/>
          <w:sz w:val="28"/>
          <w:szCs w:val="20"/>
        </w:rPr>
        <w:t>分</w:t>
      </w:r>
      <w:r>
        <w:rPr>
          <w:rFonts w:eastAsia="標楷體" w:hint="eastAsia"/>
          <w:noProof/>
          <w:kern w:val="0"/>
          <w:sz w:val="28"/>
          <w:szCs w:val="20"/>
        </w:rPr>
        <w:t>，較上月增加</w:t>
      </w:r>
      <w:r>
        <w:rPr>
          <w:rFonts w:eastAsia="標楷體" w:hint="eastAsia"/>
          <w:noProof/>
          <w:kern w:val="0"/>
          <w:sz w:val="28"/>
          <w:szCs w:val="20"/>
        </w:rPr>
        <w:t>1</w:t>
      </w:r>
      <w:r>
        <w:rPr>
          <w:rFonts w:eastAsia="標楷體" w:hint="eastAsia"/>
          <w:noProof/>
          <w:kern w:val="0"/>
          <w:sz w:val="28"/>
          <w:szCs w:val="20"/>
        </w:rPr>
        <w:t>分</w:t>
      </w:r>
      <w:r w:rsidRPr="00DB36F4">
        <w:rPr>
          <w:rFonts w:eastAsia="標楷體" w:hint="eastAsia"/>
          <w:noProof/>
          <w:kern w:val="0"/>
          <w:sz w:val="28"/>
          <w:szCs w:val="20"/>
        </w:rPr>
        <w:t>。</w:t>
      </w:r>
      <w:r w:rsidRPr="00DB36F4">
        <w:rPr>
          <w:rFonts w:eastAsia="標楷體" w:hint="eastAsia"/>
          <w:noProof/>
          <w:kern w:val="0"/>
          <w:sz w:val="28"/>
          <w:szCs w:val="20"/>
        </w:rPr>
        <w:t>9</w:t>
      </w:r>
      <w:r w:rsidRPr="00954F15">
        <w:rPr>
          <w:rFonts w:eastAsia="標楷體"/>
          <w:noProof/>
          <w:kern w:val="0"/>
          <w:sz w:val="28"/>
          <w:szCs w:val="20"/>
        </w:rPr>
        <w:t>項構成項目中，工業生產指數、非農業部門就業人數皆由黃藍燈轉為綠燈，機械及電機設備進口值由藍燈轉為黃藍燈，分數分別增加</w:t>
      </w:r>
      <w:r w:rsidRPr="00954F15">
        <w:rPr>
          <w:rFonts w:eastAsia="標楷體"/>
          <w:noProof/>
          <w:kern w:val="0"/>
          <w:sz w:val="28"/>
          <w:szCs w:val="20"/>
        </w:rPr>
        <w:t>1</w:t>
      </w:r>
      <w:r w:rsidRPr="00954F15">
        <w:rPr>
          <w:rFonts w:eastAsia="標楷體"/>
          <w:noProof/>
          <w:kern w:val="0"/>
          <w:sz w:val="28"/>
          <w:szCs w:val="20"/>
        </w:rPr>
        <w:t>分；海關出口值由黃藍燈轉為藍燈，商業營業額指數由綠燈轉為黃藍燈，各減少</w:t>
      </w:r>
      <w:r w:rsidRPr="00954F15">
        <w:rPr>
          <w:rFonts w:eastAsia="標楷體"/>
          <w:noProof/>
          <w:kern w:val="0"/>
          <w:sz w:val="28"/>
          <w:szCs w:val="20"/>
        </w:rPr>
        <w:t>1</w:t>
      </w:r>
      <w:r w:rsidRPr="00954F15">
        <w:rPr>
          <w:rFonts w:eastAsia="標楷體"/>
          <w:noProof/>
          <w:kern w:val="0"/>
          <w:sz w:val="28"/>
          <w:szCs w:val="20"/>
        </w:rPr>
        <w:t>分，其餘項目燈號維持不變。</w:t>
      </w:r>
    </w:p>
    <w:p w:rsidR="00345470" w:rsidRPr="00DB36F4" w:rsidRDefault="00345470" w:rsidP="00345470">
      <w:pPr>
        <w:widowControl/>
        <w:topLinePunct/>
        <w:snapToGrid w:val="0"/>
        <w:spacing w:beforeLines="100" w:before="360" w:line="240" w:lineRule="atLeast"/>
        <w:ind w:right="34"/>
        <w:jc w:val="center"/>
        <w:rPr>
          <w:rFonts w:eastAsia="標楷體"/>
          <w:b/>
          <w:bCs/>
          <w:sz w:val="28"/>
          <w:szCs w:val="20"/>
        </w:rPr>
      </w:pPr>
      <w:r w:rsidRPr="00DB36F4">
        <w:rPr>
          <w:rFonts w:eastAsia="標楷體" w:hint="eastAsia"/>
          <w:b/>
          <w:bCs/>
          <w:sz w:val="28"/>
          <w:szCs w:val="20"/>
        </w:rPr>
        <w:t>圖</w:t>
      </w:r>
      <w:r w:rsidRPr="00DB36F4">
        <w:rPr>
          <w:rFonts w:eastAsia="標楷體" w:hint="eastAsia"/>
          <w:b/>
          <w:bCs/>
          <w:sz w:val="28"/>
          <w:szCs w:val="20"/>
        </w:rPr>
        <w:t xml:space="preserve">2-1-3  </w:t>
      </w:r>
      <w:r w:rsidRPr="00DB36F4">
        <w:rPr>
          <w:rFonts w:eastAsia="標楷體" w:hint="eastAsia"/>
          <w:b/>
          <w:bCs/>
          <w:sz w:val="28"/>
          <w:szCs w:val="20"/>
        </w:rPr>
        <w:t>一年來景氣對策信號</w:t>
      </w:r>
    </w:p>
    <w:p w:rsidR="00345470" w:rsidRPr="00024A9E" w:rsidRDefault="00345470" w:rsidP="00345470">
      <w:pPr>
        <w:widowControl/>
        <w:topLinePunct/>
        <w:snapToGrid w:val="0"/>
        <w:spacing w:beforeLines="50" w:before="180" w:line="300" w:lineRule="auto"/>
        <w:ind w:right="34"/>
        <w:jc w:val="center"/>
        <w:rPr>
          <w:rFonts w:eastAsia="標楷體"/>
          <w:b/>
          <w:bCs/>
          <w:color w:val="FF0000"/>
          <w:sz w:val="28"/>
          <w:szCs w:val="20"/>
        </w:rPr>
      </w:pPr>
      <w:r>
        <w:rPr>
          <w:rFonts w:eastAsia="標楷體"/>
          <w:b/>
          <w:bCs/>
          <w:noProof/>
          <w:color w:val="FF0000"/>
          <w:sz w:val="28"/>
          <w:szCs w:val="20"/>
        </w:rPr>
        <w:drawing>
          <wp:inline distT="0" distB="0" distL="0" distR="0" wp14:anchorId="1F141D58" wp14:editId="61B67B94">
            <wp:extent cx="5250180" cy="3212093"/>
            <wp:effectExtent l="0" t="0" r="7620" b="762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0180" cy="3212093"/>
                    </a:xfrm>
                    <a:prstGeom prst="rect">
                      <a:avLst/>
                    </a:prstGeom>
                    <a:noFill/>
                    <a:ln>
                      <a:noFill/>
                    </a:ln>
                  </pic:spPr>
                </pic:pic>
              </a:graphicData>
            </a:graphic>
          </wp:inline>
        </w:drawing>
      </w:r>
    </w:p>
    <w:p w:rsidR="00345470" w:rsidRPr="00024A9E" w:rsidRDefault="00345470" w:rsidP="00345470">
      <w:pPr>
        <w:keepNext/>
        <w:adjustRightInd w:val="0"/>
        <w:ind w:rightChars="55" w:right="132"/>
        <w:jc w:val="center"/>
        <w:rPr>
          <w:rFonts w:eastAsia="標楷體"/>
          <w:b/>
          <w:bCs/>
          <w:color w:val="FF0000"/>
          <w:sz w:val="32"/>
          <w:szCs w:val="32"/>
        </w:rPr>
        <w:sectPr w:rsidR="00345470" w:rsidRPr="00024A9E" w:rsidSect="009761DA">
          <w:footerReference w:type="default" r:id="rId15"/>
          <w:pgSz w:w="11906" w:h="16838"/>
          <w:pgMar w:top="1361" w:right="1841" w:bottom="1361" w:left="1797" w:header="851" w:footer="992" w:gutter="0"/>
          <w:pgNumType w:start="1"/>
          <w:cols w:space="425"/>
          <w:docGrid w:type="lines" w:linePitch="360"/>
        </w:sectPr>
      </w:pPr>
    </w:p>
    <w:p w:rsidR="00345470" w:rsidRPr="00FE0ACD" w:rsidRDefault="00345470" w:rsidP="00345470">
      <w:pPr>
        <w:pStyle w:val="t-3"/>
        <w:spacing w:line="240" w:lineRule="atLeast"/>
        <w:ind w:right="-60"/>
      </w:pPr>
      <w:bookmarkStart w:id="61" w:name="_Toc349916583"/>
      <w:bookmarkStart w:id="62" w:name="_Toc349917243"/>
      <w:r w:rsidRPr="00FE0ACD">
        <w:lastRenderedPageBreak/>
        <w:t>（二）工業生產</w:t>
      </w:r>
      <w:bookmarkEnd w:id="61"/>
      <w:bookmarkEnd w:id="62"/>
    </w:p>
    <w:p w:rsidR="00345470" w:rsidRPr="00DB36F4" w:rsidRDefault="00345470" w:rsidP="00345470">
      <w:pPr>
        <w:pStyle w:val="t-4"/>
        <w:spacing w:afterLines="0" w:after="0"/>
        <w:ind w:left="717" w:hanging="479"/>
        <w:rPr>
          <w:color w:val="auto"/>
        </w:rPr>
      </w:pPr>
      <w:bookmarkStart w:id="63" w:name="OLE_LINK5"/>
      <w:r w:rsidRPr="00DB36F4">
        <w:rPr>
          <w:color w:val="auto"/>
        </w:rPr>
        <w:t>１、</w:t>
      </w:r>
      <w:r w:rsidRPr="00DB36F4">
        <w:rPr>
          <w:rFonts w:hint="eastAsia"/>
          <w:color w:val="auto"/>
        </w:rPr>
        <w:t>102</w:t>
      </w:r>
      <w:r w:rsidRPr="00DB36F4">
        <w:rPr>
          <w:rFonts w:hint="eastAsia"/>
          <w:color w:val="auto"/>
        </w:rPr>
        <w:t>年</w:t>
      </w:r>
      <w:r>
        <w:rPr>
          <w:rFonts w:hint="eastAsia"/>
          <w:color w:val="auto"/>
        </w:rPr>
        <w:t>2</w:t>
      </w:r>
      <w:r w:rsidRPr="00DB36F4">
        <w:rPr>
          <w:rFonts w:hint="eastAsia"/>
          <w:color w:val="auto"/>
        </w:rPr>
        <w:t>月工業生產</w:t>
      </w:r>
      <w:r>
        <w:rPr>
          <w:rFonts w:hint="eastAsia"/>
          <w:color w:val="auto"/>
        </w:rPr>
        <w:t>減少</w:t>
      </w:r>
      <w:r>
        <w:rPr>
          <w:rFonts w:hint="eastAsia"/>
          <w:color w:val="auto"/>
        </w:rPr>
        <w:t>11.45</w:t>
      </w:r>
      <w:r w:rsidRPr="00DB36F4">
        <w:rPr>
          <w:rFonts w:hint="eastAsia"/>
          <w:color w:val="auto"/>
        </w:rPr>
        <w:t>％</w:t>
      </w:r>
    </w:p>
    <w:p w:rsidR="00345470" w:rsidRPr="00DB36F4" w:rsidRDefault="00345470" w:rsidP="00345470">
      <w:pPr>
        <w:pStyle w:val="k32"/>
        <w:topLinePunct/>
        <w:ind w:leftChars="150" w:left="360" w:rightChars="-59"/>
      </w:pPr>
      <w:r w:rsidRPr="00DB36F4">
        <w:rPr>
          <w:rFonts w:hint="eastAsia"/>
        </w:rPr>
        <w:t>102</w:t>
      </w:r>
      <w:r w:rsidRPr="00DB36F4">
        <w:rPr>
          <w:rFonts w:hint="eastAsia"/>
        </w:rPr>
        <w:t>年</w:t>
      </w:r>
      <w:r>
        <w:rPr>
          <w:rFonts w:hint="eastAsia"/>
        </w:rPr>
        <w:t>2</w:t>
      </w:r>
      <w:r w:rsidRPr="00DB36F4">
        <w:rPr>
          <w:rFonts w:hint="eastAsia"/>
        </w:rPr>
        <w:t>月</w:t>
      </w:r>
      <w:r w:rsidRPr="00320629">
        <w:rPr>
          <w:rFonts w:hint="eastAsia"/>
        </w:rPr>
        <w:t>因逢農曆春節假期，工作日數減少，致工業生產指數降至</w:t>
      </w:r>
      <w:r w:rsidRPr="00320629">
        <w:t>106.14</w:t>
      </w:r>
      <w:r w:rsidRPr="00DB36F4">
        <w:rPr>
          <w:rFonts w:hint="eastAsia"/>
        </w:rPr>
        <w:t>，較</w:t>
      </w:r>
      <w:r w:rsidRPr="00DB36F4">
        <w:rPr>
          <w:rFonts w:hint="eastAsia"/>
        </w:rPr>
        <w:t>101</w:t>
      </w:r>
      <w:r w:rsidRPr="00DB36F4">
        <w:rPr>
          <w:rFonts w:hint="eastAsia"/>
        </w:rPr>
        <w:t>年同月</w:t>
      </w:r>
      <w:r>
        <w:rPr>
          <w:rFonts w:hint="eastAsia"/>
        </w:rPr>
        <w:t>減少</w:t>
      </w:r>
      <w:r>
        <w:rPr>
          <w:rFonts w:hint="eastAsia"/>
        </w:rPr>
        <w:t>11.45</w:t>
      </w:r>
      <w:r w:rsidRPr="00DB36F4">
        <w:rPr>
          <w:rFonts w:hint="eastAsia"/>
        </w:rPr>
        <w:t>％，其中製造業</w:t>
      </w:r>
      <w:r>
        <w:rPr>
          <w:rFonts w:hint="eastAsia"/>
        </w:rPr>
        <w:t>減少</w:t>
      </w:r>
      <w:r>
        <w:rPr>
          <w:rFonts w:hint="eastAsia"/>
        </w:rPr>
        <w:t>12.10</w:t>
      </w:r>
      <w:r w:rsidRPr="00DB36F4">
        <w:rPr>
          <w:rFonts w:hint="eastAsia"/>
        </w:rPr>
        <w:t>％，礦業及土石採取業</w:t>
      </w:r>
      <w:r>
        <w:rPr>
          <w:rFonts w:hint="eastAsia"/>
        </w:rPr>
        <w:t>減少</w:t>
      </w:r>
      <w:r>
        <w:rPr>
          <w:rFonts w:hint="eastAsia"/>
        </w:rPr>
        <w:t>13.13</w:t>
      </w:r>
      <w:r w:rsidRPr="00DB36F4">
        <w:rPr>
          <w:rFonts w:hint="eastAsia"/>
        </w:rPr>
        <w:t>％，電力及燃氣供應業</w:t>
      </w:r>
      <w:r>
        <w:rPr>
          <w:rFonts w:hint="eastAsia"/>
        </w:rPr>
        <w:t>減少</w:t>
      </w:r>
      <w:r>
        <w:rPr>
          <w:rFonts w:hint="eastAsia"/>
        </w:rPr>
        <w:t>9.33</w:t>
      </w:r>
      <w:r w:rsidRPr="00DB36F4">
        <w:rPr>
          <w:rFonts w:hint="eastAsia"/>
        </w:rPr>
        <w:t>％，</w:t>
      </w:r>
      <w:r w:rsidRPr="006F0127">
        <w:rPr>
          <w:rFonts w:hint="eastAsia"/>
        </w:rPr>
        <w:t>用水供應業減少</w:t>
      </w:r>
      <w:r w:rsidRPr="006F0127">
        <w:rPr>
          <w:rFonts w:hint="eastAsia"/>
        </w:rPr>
        <w:t>1.44</w:t>
      </w:r>
      <w:r w:rsidRPr="006F0127">
        <w:rPr>
          <w:rFonts w:hint="eastAsia"/>
        </w:rPr>
        <w:t>％，</w:t>
      </w:r>
      <w:r w:rsidRPr="00DB36F4">
        <w:rPr>
          <w:rFonts w:hint="eastAsia"/>
        </w:rPr>
        <w:t>建築工程業</w:t>
      </w:r>
      <w:r>
        <w:rPr>
          <w:rFonts w:hint="eastAsia"/>
        </w:rPr>
        <w:t>則</w:t>
      </w:r>
      <w:r w:rsidRPr="00DB36F4">
        <w:rPr>
          <w:rFonts w:hint="eastAsia"/>
        </w:rPr>
        <w:t>增加</w:t>
      </w:r>
      <w:r>
        <w:rPr>
          <w:rFonts w:hint="eastAsia"/>
        </w:rPr>
        <w:t>42.15</w:t>
      </w:r>
      <w:r w:rsidRPr="00DB36F4">
        <w:rPr>
          <w:rFonts w:hint="eastAsia"/>
        </w:rPr>
        <w:t>％。</w:t>
      </w:r>
      <w:r w:rsidR="006079B4">
        <w:rPr>
          <w:rFonts w:hint="eastAsia"/>
        </w:rPr>
        <w:t>累計</w:t>
      </w:r>
      <w:r w:rsidR="006079B4">
        <w:rPr>
          <w:rFonts w:hint="eastAsia"/>
        </w:rPr>
        <w:t>1</w:t>
      </w:r>
      <w:r w:rsidR="006079B4">
        <w:rPr>
          <w:rFonts w:hint="eastAsia"/>
        </w:rPr>
        <w:t>至</w:t>
      </w:r>
      <w:r w:rsidR="006079B4">
        <w:rPr>
          <w:rFonts w:hint="eastAsia"/>
        </w:rPr>
        <w:t>2</w:t>
      </w:r>
      <w:r w:rsidR="006079B4">
        <w:rPr>
          <w:rFonts w:hint="eastAsia"/>
        </w:rPr>
        <w:t>月工業生產</w:t>
      </w:r>
      <w:r w:rsidR="006079B4" w:rsidRPr="008F3BDF">
        <w:rPr>
          <w:rFonts w:hint="eastAsia"/>
        </w:rPr>
        <w:t>增加</w:t>
      </w:r>
      <w:r w:rsidR="006079B4">
        <w:rPr>
          <w:rFonts w:hint="eastAsia"/>
        </w:rPr>
        <w:t>3.24</w:t>
      </w:r>
      <w:r w:rsidR="006079B4" w:rsidRPr="008F3BDF">
        <w:rPr>
          <w:rFonts w:hint="eastAsia"/>
        </w:rPr>
        <w:t>％。</w:t>
      </w:r>
    </w:p>
    <w:p w:rsidR="00345470" w:rsidRPr="008F542E" w:rsidRDefault="00345470" w:rsidP="00345470">
      <w:pPr>
        <w:pStyle w:val="k32"/>
        <w:topLinePunct/>
        <w:spacing w:beforeLines="30" w:before="108"/>
        <w:ind w:leftChars="13" w:left="31" w:right="210" w:firstLineChars="700" w:firstLine="1962"/>
        <w:jc w:val="center"/>
      </w:pPr>
      <w:r w:rsidRPr="008F542E">
        <w:rPr>
          <w:b/>
          <w:bCs/>
        </w:rPr>
        <w:t>表</w:t>
      </w:r>
      <w:r w:rsidRPr="008F542E">
        <w:rPr>
          <w:b/>
          <w:bCs/>
        </w:rPr>
        <w:t xml:space="preserve">2-2-1  </w:t>
      </w:r>
      <w:r w:rsidRPr="008F542E">
        <w:rPr>
          <w:b/>
          <w:bCs/>
        </w:rPr>
        <w:t>工業生產</w:t>
      </w:r>
      <w:r w:rsidRPr="008F542E">
        <w:rPr>
          <w:b/>
          <w:bCs/>
          <w:snapToGrid w:val="0"/>
        </w:rPr>
        <w:t>年增率</w:t>
      </w:r>
      <w:r w:rsidRPr="008F542E">
        <w:rPr>
          <w:rFonts w:hint="eastAsia"/>
        </w:rPr>
        <w:t xml:space="preserve">          </w:t>
      </w:r>
      <w:r w:rsidRPr="008F542E">
        <w:rPr>
          <w:rFonts w:hint="eastAsia"/>
          <w:sz w:val="24"/>
        </w:rPr>
        <w:t>單位：％</w:t>
      </w:r>
    </w:p>
    <w:tbl>
      <w:tblPr>
        <w:tblW w:w="8116" w:type="dxa"/>
        <w:jc w:val="center"/>
        <w:tblInd w:w="353" w:type="dxa"/>
        <w:tblCellMar>
          <w:left w:w="0" w:type="dxa"/>
          <w:right w:w="0" w:type="dxa"/>
        </w:tblCellMar>
        <w:tblLook w:val="0000" w:firstRow="0" w:lastRow="0" w:firstColumn="0" w:lastColumn="0" w:noHBand="0" w:noVBand="0"/>
      </w:tblPr>
      <w:tblGrid>
        <w:gridCol w:w="1467"/>
        <w:gridCol w:w="1095"/>
        <w:gridCol w:w="1090"/>
        <w:gridCol w:w="1278"/>
        <w:gridCol w:w="1160"/>
        <w:gridCol w:w="1113"/>
        <w:gridCol w:w="913"/>
      </w:tblGrid>
      <w:tr w:rsidR="00345470" w:rsidRPr="00542819" w:rsidTr="00125C52">
        <w:trPr>
          <w:cantSplit/>
          <w:trHeight w:val="181"/>
          <w:jc w:val="center"/>
        </w:trPr>
        <w:tc>
          <w:tcPr>
            <w:tcW w:w="1467"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60" w:lineRule="exact"/>
              <w:ind w:left="30"/>
              <w:jc w:val="center"/>
              <w:rPr>
                <w:rFonts w:eastAsia="標楷體"/>
              </w:rPr>
            </w:pPr>
            <w:r w:rsidRPr="00542819">
              <w:rPr>
                <w:rFonts w:eastAsia="標楷體" w:hint="eastAsia"/>
              </w:rPr>
              <w:t>年</w:t>
            </w:r>
            <w:r w:rsidRPr="00542819">
              <w:rPr>
                <w:rFonts w:eastAsia="標楷體"/>
              </w:rPr>
              <w:t>(</w:t>
            </w:r>
            <w:r w:rsidRPr="00542819">
              <w:rPr>
                <w:rFonts w:eastAsia="標楷體" w:hint="eastAsia"/>
              </w:rPr>
              <w:t>月</w:t>
            </w:r>
            <w:r w:rsidRPr="00542819">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345470" w:rsidRPr="00542819" w:rsidRDefault="00345470" w:rsidP="00125C52">
            <w:pPr>
              <w:snapToGrid w:val="0"/>
              <w:spacing w:line="260" w:lineRule="exact"/>
              <w:ind w:left="28"/>
              <w:jc w:val="center"/>
              <w:rPr>
                <w:rFonts w:eastAsia="標楷體"/>
                <w:szCs w:val="28"/>
              </w:rPr>
            </w:pPr>
          </w:p>
          <w:p w:rsidR="00345470" w:rsidRPr="00542819" w:rsidRDefault="00345470" w:rsidP="00125C52">
            <w:pPr>
              <w:snapToGrid w:val="0"/>
              <w:spacing w:line="260" w:lineRule="exact"/>
              <w:ind w:left="28"/>
              <w:jc w:val="center"/>
              <w:rPr>
                <w:rFonts w:eastAsia="標楷體"/>
                <w:szCs w:val="28"/>
              </w:rPr>
            </w:pPr>
            <w:r w:rsidRPr="00542819">
              <w:rPr>
                <w:rFonts w:eastAsia="標楷體" w:hint="eastAsia"/>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345470" w:rsidRPr="00542819" w:rsidRDefault="00345470" w:rsidP="00125C52">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345470" w:rsidRPr="00542819" w:rsidRDefault="00345470" w:rsidP="00125C52">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345470" w:rsidRPr="00542819" w:rsidRDefault="00345470" w:rsidP="00125C52">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345470" w:rsidRPr="00542819" w:rsidRDefault="00345470" w:rsidP="00125C52">
            <w:pPr>
              <w:snapToGrid w:val="0"/>
              <w:spacing w:line="260" w:lineRule="exact"/>
              <w:ind w:left="28"/>
              <w:jc w:val="center"/>
              <w:rPr>
                <w:rFonts w:eastAsia="標楷體"/>
              </w:rPr>
            </w:pPr>
          </w:p>
        </w:tc>
        <w:tc>
          <w:tcPr>
            <w:tcW w:w="913" w:type="dxa"/>
            <w:tcBorders>
              <w:top w:val="single" w:sz="4" w:space="0" w:color="auto"/>
              <w:bottom w:val="single" w:sz="4" w:space="0" w:color="auto"/>
            </w:tcBorders>
          </w:tcPr>
          <w:p w:rsidR="00345470" w:rsidRPr="00542819" w:rsidRDefault="00345470" w:rsidP="00125C52">
            <w:pPr>
              <w:snapToGrid w:val="0"/>
              <w:spacing w:line="260" w:lineRule="exact"/>
              <w:ind w:left="28"/>
              <w:jc w:val="center"/>
              <w:rPr>
                <w:rFonts w:eastAsia="標楷體"/>
              </w:rPr>
            </w:pPr>
          </w:p>
        </w:tc>
      </w:tr>
      <w:tr w:rsidR="00345470" w:rsidRPr="00542819" w:rsidTr="00125C52">
        <w:trPr>
          <w:cantSplit/>
          <w:trHeight w:val="562"/>
          <w:jc w:val="center"/>
        </w:trPr>
        <w:tc>
          <w:tcPr>
            <w:tcW w:w="1467" w:type="dxa"/>
            <w:vMerge/>
            <w:tcBorders>
              <w:top w:val="single" w:sz="4" w:space="0" w:color="auto"/>
              <w:left w:val="nil"/>
              <w:bottom w:val="single" w:sz="4" w:space="0" w:color="auto"/>
              <w:right w:val="single" w:sz="4" w:space="0" w:color="auto"/>
            </w:tcBorders>
            <w:vAlign w:val="center"/>
          </w:tcPr>
          <w:p w:rsidR="00345470" w:rsidRPr="00542819" w:rsidRDefault="00345470" w:rsidP="00125C52">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345470" w:rsidRPr="00542819" w:rsidRDefault="00345470" w:rsidP="00125C52">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60" w:lineRule="exact"/>
              <w:ind w:left="28"/>
              <w:jc w:val="center"/>
              <w:rPr>
                <w:rFonts w:eastAsia="標楷體"/>
              </w:rPr>
            </w:pPr>
            <w:r w:rsidRPr="00542819">
              <w:rPr>
                <w:rFonts w:eastAsia="標楷體" w:hint="eastAsia"/>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60" w:lineRule="exact"/>
              <w:ind w:left="28"/>
              <w:jc w:val="center"/>
              <w:rPr>
                <w:rFonts w:eastAsia="標楷體"/>
              </w:rPr>
            </w:pPr>
            <w:r w:rsidRPr="00542819">
              <w:rPr>
                <w:rFonts w:eastAsia="標楷體" w:hint="eastAsia"/>
              </w:rPr>
              <w:t>礦業及土石</w:t>
            </w:r>
          </w:p>
          <w:p w:rsidR="00345470" w:rsidRPr="00542819" w:rsidRDefault="00345470" w:rsidP="00125C52">
            <w:pPr>
              <w:snapToGrid w:val="0"/>
              <w:spacing w:line="260" w:lineRule="exact"/>
              <w:ind w:left="28"/>
              <w:jc w:val="center"/>
              <w:rPr>
                <w:rFonts w:eastAsia="標楷體"/>
              </w:rPr>
            </w:pPr>
            <w:r w:rsidRPr="00542819">
              <w:rPr>
                <w:rFonts w:eastAsia="標楷體" w:hint="eastAsia"/>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60" w:lineRule="exact"/>
              <w:ind w:left="28"/>
              <w:jc w:val="center"/>
              <w:rPr>
                <w:rFonts w:eastAsia="標楷體"/>
              </w:rPr>
            </w:pPr>
            <w:r w:rsidRPr="00542819">
              <w:rPr>
                <w:rFonts w:eastAsia="標楷體" w:hint="eastAsia"/>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60" w:lineRule="exact"/>
              <w:ind w:left="28"/>
              <w:jc w:val="center"/>
              <w:rPr>
                <w:rFonts w:eastAsia="標楷體"/>
              </w:rPr>
            </w:pPr>
            <w:r w:rsidRPr="00542819">
              <w:rPr>
                <w:rFonts w:eastAsia="標楷體" w:hint="eastAsia"/>
              </w:rPr>
              <w:t>用水</w:t>
            </w:r>
          </w:p>
          <w:p w:rsidR="00345470" w:rsidRPr="00542819" w:rsidRDefault="00345470" w:rsidP="00125C52">
            <w:pPr>
              <w:snapToGrid w:val="0"/>
              <w:spacing w:line="260" w:lineRule="exact"/>
              <w:ind w:left="28"/>
              <w:jc w:val="center"/>
              <w:rPr>
                <w:rFonts w:eastAsia="標楷體"/>
              </w:rPr>
            </w:pPr>
            <w:r w:rsidRPr="00542819">
              <w:rPr>
                <w:rFonts w:eastAsia="標楷體" w:hint="eastAsia"/>
              </w:rPr>
              <w:t>供應業</w:t>
            </w:r>
          </w:p>
        </w:tc>
        <w:tc>
          <w:tcPr>
            <w:tcW w:w="913" w:type="dxa"/>
            <w:tcBorders>
              <w:top w:val="single" w:sz="4" w:space="0" w:color="auto"/>
              <w:left w:val="single" w:sz="4" w:space="0" w:color="auto"/>
              <w:bottom w:val="single" w:sz="4" w:space="0" w:color="auto"/>
              <w:right w:val="nil"/>
            </w:tcBorders>
            <w:vAlign w:val="center"/>
          </w:tcPr>
          <w:p w:rsidR="00345470" w:rsidRPr="00542819" w:rsidRDefault="00345470" w:rsidP="00125C52">
            <w:pPr>
              <w:snapToGrid w:val="0"/>
              <w:spacing w:line="260" w:lineRule="exact"/>
              <w:ind w:left="28"/>
              <w:jc w:val="center"/>
              <w:rPr>
                <w:rFonts w:eastAsia="標楷體"/>
              </w:rPr>
            </w:pPr>
            <w:r w:rsidRPr="00542819">
              <w:rPr>
                <w:rFonts w:eastAsia="標楷體" w:hint="eastAsia"/>
              </w:rPr>
              <w:t>建築</w:t>
            </w:r>
          </w:p>
          <w:p w:rsidR="00345470" w:rsidRPr="00542819" w:rsidRDefault="00345470" w:rsidP="00125C52">
            <w:pPr>
              <w:snapToGrid w:val="0"/>
              <w:spacing w:line="260" w:lineRule="exact"/>
              <w:ind w:left="28"/>
              <w:jc w:val="center"/>
              <w:rPr>
                <w:rFonts w:eastAsia="標楷體"/>
              </w:rPr>
            </w:pPr>
            <w:r w:rsidRPr="00542819">
              <w:rPr>
                <w:rFonts w:eastAsia="標楷體" w:hint="eastAsia"/>
              </w:rPr>
              <w:t>工程業</w:t>
            </w:r>
          </w:p>
        </w:tc>
      </w:tr>
      <w:tr w:rsidR="00345470" w:rsidRPr="00542819" w:rsidTr="00125C52">
        <w:trPr>
          <w:trHeight w:val="300"/>
          <w:jc w:val="center"/>
        </w:trPr>
        <w:tc>
          <w:tcPr>
            <w:tcW w:w="1467" w:type="dxa"/>
            <w:tcBorders>
              <w:left w:val="nil"/>
              <w:right w:val="single" w:sz="4" w:space="0" w:color="auto"/>
            </w:tcBorders>
            <w:tcMar>
              <w:top w:w="17" w:type="dxa"/>
              <w:left w:w="17" w:type="dxa"/>
              <w:bottom w:w="0" w:type="dxa"/>
              <w:right w:w="17" w:type="dxa"/>
            </w:tcMar>
          </w:tcPr>
          <w:p w:rsidR="00345470" w:rsidRPr="00542819" w:rsidRDefault="00345470" w:rsidP="00125C52">
            <w:pPr>
              <w:snapToGrid w:val="0"/>
              <w:spacing w:line="240" w:lineRule="exact"/>
              <w:ind w:left="30"/>
              <w:jc w:val="both"/>
              <w:rPr>
                <w:rFonts w:eastAsia="標楷體"/>
              </w:rPr>
            </w:pPr>
            <w:r>
              <w:rPr>
                <w:rFonts w:eastAsia="標楷體" w:hint="eastAsia"/>
                <w:b/>
                <w:bCs/>
              </w:rPr>
              <w:t xml:space="preserve">  </w:t>
            </w:r>
            <w:r w:rsidRPr="00542819">
              <w:rPr>
                <w:rFonts w:eastAsia="標楷體"/>
                <w:b/>
                <w:bCs/>
              </w:rPr>
              <w:t>97</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345470" w:rsidRPr="00542819" w:rsidRDefault="00345470" w:rsidP="00125C52">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100" w:right="240"/>
              <w:jc w:val="right"/>
              <w:textAlignment w:val="auto"/>
              <w:rPr>
                <w:rFonts w:eastAsia="標楷體"/>
                <w:b/>
                <w:bCs/>
                <w:spacing w:val="0"/>
                <w:kern w:val="2"/>
                <w:szCs w:val="24"/>
              </w:rPr>
            </w:pPr>
            <w:r w:rsidRPr="00542819">
              <w:rPr>
                <w:rFonts w:eastAsia="標楷體"/>
                <w:b/>
                <w:bCs/>
                <w:spacing w:val="0"/>
                <w:kern w:val="2"/>
                <w:szCs w:val="24"/>
              </w:rPr>
              <w:t>-1.78</w:t>
            </w:r>
          </w:p>
        </w:tc>
        <w:tc>
          <w:tcPr>
            <w:tcW w:w="1090" w:type="dxa"/>
            <w:tcMar>
              <w:top w:w="17" w:type="dxa"/>
              <w:left w:w="17" w:type="dxa"/>
              <w:bottom w:w="0" w:type="dxa"/>
              <w:right w:w="17" w:type="dxa"/>
            </w:tcMar>
            <w:vAlign w:val="center"/>
          </w:tcPr>
          <w:p w:rsidR="00345470" w:rsidRPr="00542819" w:rsidRDefault="00345470" w:rsidP="00125C52">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105" w:right="252"/>
              <w:jc w:val="right"/>
              <w:textAlignment w:val="auto"/>
              <w:rPr>
                <w:rFonts w:eastAsia="標楷體"/>
                <w:b/>
                <w:bCs/>
                <w:spacing w:val="0"/>
                <w:kern w:val="2"/>
                <w:szCs w:val="24"/>
              </w:rPr>
            </w:pPr>
            <w:r w:rsidRPr="00542819">
              <w:rPr>
                <w:rFonts w:eastAsia="標楷體"/>
                <w:b/>
                <w:bCs/>
                <w:spacing w:val="0"/>
                <w:kern w:val="2"/>
                <w:szCs w:val="24"/>
              </w:rPr>
              <w:t>-1.56</w:t>
            </w:r>
          </w:p>
        </w:tc>
        <w:tc>
          <w:tcPr>
            <w:tcW w:w="1278" w:type="dxa"/>
            <w:tcMar>
              <w:top w:w="17" w:type="dxa"/>
              <w:left w:w="17" w:type="dxa"/>
              <w:bottom w:w="0" w:type="dxa"/>
              <w:right w:w="17" w:type="dxa"/>
            </w:tcMar>
            <w:vAlign w:val="center"/>
          </w:tcPr>
          <w:p w:rsidR="00345470" w:rsidRPr="00542819" w:rsidRDefault="00345470" w:rsidP="00125C52">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106" w:right="254"/>
              <w:jc w:val="right"/>
              <w:textAlignment w:val="auto"/>
              <w:rPr>
                <w:rFonts w:eastAsia="標楷體"/>
                <w:b/>
                <w:bCs/>
                <w:spacing w:val="0"/>
                <w:kern w:val="2"/>
                <w:szCs w:val="24"/>
              </w:rPr>
            </w:pPr>
            <w:r w:rsidRPr="00542819">
              <w:rPr>
                <w:rFonts w:eastAsia="標楷體"/>
                <w:b/>
                <w:bCs/>
                <w:spacing w:val="0"/>
                <w:kern w:val="2"/>
                <w:szCs w:val="24"/>
              </w:rPr>
              <w:t>-4.69</w:t>
            </w:r>
          </w:p>
        </w:tc>
        <w:tc>
          <w:tcPr>
            <w:tcW w:w="1160" w:type="dxa"/>
            <w:tcMar>
              <w:top w:w="17" w:type="dxa"/>
              <w:left w:w="17" w:type="dxa"/>
              <w:bottom w:w="0" w:type="dxa"/>
              <w:right w:w="17" w:type="dxa"/>
            </w:tcMar>
            <w:vAlign w:val="center"/>
          </w:tcPr>
          <w:p w:rsidR="00345470" w:rsidRPr="00542819" w:rsidRDefault="00345470" w:rsidP="00125C52">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117" w:right="281"/>
              <w:jc w:val="right"/>
              <w:textAlignment w:val="auto"/>
              <w:rPr>
                <w:rFonts w:eastAsia="標楷體"/>
                <w:b/>
                <w:bCs/>
                <w:spacing w:val="0"/>
                <w:kern w:val="2"/>
                <w:szCs w:val="24"/>
              </w:rPr>
            </w:pPr>
            <w:r w:rsidRPr="00542819">
              <w:rPr>
                <w:rFonts w:eastAsia="標楷體"/>
                <w:b/>
                <w:bCs/>
                <w:spacing w:val="0"/>
                <w:kern w:val="2"/>
                <w:szCs w:val="24"/>
              </w:rPr>
              <w:t>-1.81</w:t>
            </w:r>
          </w:p>
        </w:tc>
        <w:tc>
          <w:tcPr>
            <w:tcW w:w="1113" w:type="dxa"/>
            <w:tcMar>
              <w:top w:w="17" w:type="dxa"/>
              <w:left w:w="17" w:type="dxa"/>
              <w:bottom w:w="0" w:type="dxa"/>
              <w:right w:w="17" w:type="dxa"/>
            </w:tcMar>
            <w:vAlign w:val="center"/>
          </w:tcPr>
          <w:p w:rsidR="00345470" w:rsidRPr="00542819" w:rsidRDefault="00345470" w:rsidP="00125C52">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107" w:right="257"/>
              <w:jc w:val="right"/>
              <w:textAlignment w:val="auto"/>
              <w:rPr>
                <w:rFonts w:eastAsia="標楷體"/>
                <w:b/>
                <w:bCs/>
                <w:spacing w:val="0"/>
                <w:kern w:val="2"/>
                <w:szCs w:val="24"/>
              </w:rPr>
            </w:pPr>
            <w:r w:rsidRPr="00542819">
              <w:rPr>
                <w:rFonts w:eastAsia="標楷體"/>
                <w:b/>
                <w:bCs/>
                <w:spacing w:val="0"/>
                <w:kern w:val="2"/>
                <w:szCs w:val="24"/>
              </w:rPr>
              <w:t>-1.78</w:t>
            </w:r>
          </w:p>
        </w:tc>
        <w:tc>
          <w:tcPr>
            <w:tcW w:w="913" w:type="dxa"/>
            <w:vAlign w:val="center"/>
          </w:tcPr>
          <w:p w:rsidR="00345470" w:rsidRPr="00542819" w:rsidRDefault="00345470" w:rsidP="00125C52">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23" w:right="55"/>
              <w:jc w:val="right"/>
              <w:textAlignment w:val="auto"/>
              <w:rPr>
                <w:rFonts w:eastAsia="標楷體"/>
                <w:b/>
                <w:bCs/>
                <w:spacing w:val="0"/>
                <w:kern w:val="2"/>
                <w:szCs w:val="24"/>
              </w:rPr>
            </w:pPr>
            <w:r w:rsidRPr="00542819">
              <w:rPr>
                <w:rFonts w:eastAsia="標楷體"/>
                <w:b/>
                <w:bCs/>
                <w:spacing w:val="0"/>
                <w:kern w:val="2"/>
                <w:szCs w:val="24"/>
              </w:rPr>
              <w:t>-9.26</w:t>
            </w:r>
          </w:p>
        </w:tc>
      </w:tr>
      <w:tr w:rsidR="00345470" w:rsidRPr="00542819" w:rsidTr="00125C52">
        <w:trPr>
          <w:trHeight w:val="300"/>
          <w:jc w:val="center"/>
        </w:trPr>
        <w:tc>
          <w:tcPr>
            <w:tcW w:w="1467" w:type="dxa"/>
            <w:tcBorders>
              <w:left w:val="nil"/>
              <w:right w:val="single" w:sz="4" w:space="0" w:color="auto"/>
            </w:tcBorders>
            <w:tcMar>
              <w:top w:w="17" w:type="dxa"/>
              <w:left w:w="17" w:type="dxa"/>
              <w:bottom w:w="0" w:type="dxa"/>
              <w:right w:w="17" w:type="dxa"/>
            </w:tcMar>
          </w:tcPr>
          <w:p w:rsidR="00345470" w:rsidRPr="00542819" w:rsidRDefault="00345470" w:rsidP="00125C52">
            <w:pPr>
              <w:snapToGrid w:val="0"/>
              <w:spacing w:line="240" w:lineRule="exact"/>
              <w:ind w:left="30"/>
              <w:jc w:val="both"/>
              <w:rPr>
                <w:rFonts w:eastAsia="標楷體"/>
                <w:b/>
                <w:bCs/>
              </w:rPr>
            </w:pPr>
            <w:r>
              <w:rPr>
                <w:rFonts w:eastAsia="標楷體" w:hint="eastAsia"/>
                <w:b/>
                <w:bCs/>
              </w:rPr>
              <w:t xml:space="preserve">  </w:t>
            </w:r>
            <w:r w:rsidRPr="00542819">
              <w:rPr>
                <w:rFonts w:eastAsia="標楷體"/>
                <w:b/>
                <w:bCs/>
              </w:rPr>
              <w:t>98</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345470" w:rsidRPr="00542819" w:rsidRDefault="00345470" w:rsidP="00125C52">
            <w:pPr>
              <w:snapToGrid w:val="0"/>
              <w:spacing w:line="240" w:lineRule="exact"/>
              <w:ind w:rightChars="100" w:right="240"/>
              <w:jc w:val="right"/>
              <w:rPr>
                <w:b/>
                <w:bCs/>
              </w:rPr>
            </w:pPr>
            <w:r w:rsidRPr="00542819">
              <w:rPr>
                <w:b/>
                <w:bCs/>
              </w:rPr>
              <w:t>-8.08</w:t>
            </w:r>
          </w:p>
        </w:tc>
        <w:tc>
          <w:tcPr>
            <w:tcW w:w="1090" w:type="dxa"/>
            <w:tcMar>
              <w:top w:w="17" w:type="dxa"/>
              <w:left w:w="17" w:type="dxa"/>
              <w:bottom w:w="0" w:type="dxa"/>
              <w:right w:w="17" w:type="dxa"/>
            </w:tcMar>
            <w:vAlign w:val="bottom"/>
          </w:tcPr>
          <w:p w:rsidR="00345470" w:rsidRPr="00542819" w:rsidRDefault="00345470" w:rsidP="00125C52">
            <w:pPr>
              <w:snapToGrid w:val="0"/>
              <w:spacing w:line="240" w:lineRule="exact"/>
              <w:ind w:rightChars="105" w:right="252"/>
              <w:jc w:val="right"/>
              <w:rPr>
                <w:b/>
                <w:bCs/>
              </w:rPr>
            </w:pPr>
            <w:r w:rsidRPr="00542819">
              <w:rPr>
                <w:b/>
                <w:bCs/>
              </w:rPr>
              <w:t>-7.97</w:t>
            </w:r>
          </w:p>
        </w:tc>
        <w:tc>
          <w:tcPr>
            <w:tcW w:w="1278" w:type="dxa"/>
            <w:tcMar>
              <w:top w:w="17" w:type="dxa"/>
              <w:left w:w="17" w:type="dxa"/>
              <w:bottom w:w="0" w:type="dxa"/>
              <w:right w:w="17" w:type="dxa"/>
            </w:tcMar>
            <w:vAlign w:val="bottom"/>
          </w:tcPr>
          <w:p w:rsidR="00345470" w:rsidRPr="00542819" w:rsidRDefault="00345470" w:rsidP="00125C52">
            <w:pPr>
              <w:snapToGrid w:val="0"/>
              <w:spacing w:line="240" w:lineRule="exact"/>
              <w:ind w:rightChars="106" w:right="254"/>
              <w:jc w:val="right"/>
              <w:rPr>
                <w:b/>
                <w:bCs/>
              </w:rPr>
            </w:pPr>
            <w:r w:rsidRPr="00542819">
              <w:rPr>
                <w:b/>
                <w:bCs/>
              </w:rPr>
              <w:t>-8.40</w:t>
            </w:r>
          </w:p>
        </w:tc>
        <w:tc>
          <w:tcPr>
            <w:tcW w:w="1160" w:type="dxa"/>
            <w:tcMar>
              <w:top w:w="17" w:type="dxa"/>
              <w:left w:w="17" w:type="dxa"/>
              <w:bottom w:w="0" w:type="dxa"/>
              <w:right w:w="17" w:type="dxa"/>
            </w:tcMar>
            <w:vAlign w:val="bottom"/>
          </w:tcPr>
          <w:p w:rsidR="00345470" w:rsidRPr="00542819" w:rsidRDefault="00345470" w:rsidP="00125C52">
            <w:pPr>
              <w:snapToGrid w:val="0"/>
              <w:spacing w:line="240" w:lineRule="exact"/>
              <w:ind w:rightChars="117" w:right="281"/>
              <w:jc w:val="right"/>
              <w:rPr>
                <w:b/>
                <w:bCs/>
              </w:rPr>
            </w:pPr>
            <w:r w:rsidRPr="00542819">
              <w:rPr>
                <w:b/>
                <w:bCs/>
              </w:rPr>
              <w:t>-3.24</w:t>
            </w:r>
          </w:p>
        </w:tc>
        <w:tc>
          <w:tcPr>
            <w:tcW w:w="1113" w:type="dxa"/>
            <w:tcMar>
              <w:top w:w="17" w:type="dxa"/>
              <w:left w:w="17" w:type="dxa"/>
              <w:bottom w:w="0" w:type="dxa"/>
              <w:right w:w="17" w:type="dxa"/>
            </w:tcMar>
            <w:vAlign w:val="bottom"/>
          </w:tcPr>
          <w:p w:rsidR="00345470" w:rsidRPr="00542819" w:rsidRDefault="00345470" w:rsidP="00125C52">
            <w:pPr>
              <w:snapToGrid w:val="0"/>
              <w:spacing w:line="240" w:lineRule="exact"/>
              <w:ind w:rightChars="107" w:right="257"/>
              <w:jc w:val="right"/>
              <w:rPr>
                <w:b/>
                <w:bCs/>
              </w:rPr>
            </w:pPr>
            <w:r w:rsidRPr="00542819">
              <w:rPr>
                <w:b/>
                <w:bCs/>
              </w:rPr>
              <w:t>-2.27</w:t>
            </w:r>
          </w:p>
        </w:tc>
        <w:tc>
          <w:tcPr>
            <w:tcW w:w="913" w:type="dxa"/>
            <w:vAlign w:val="bottom"/>
          </w:tcPr>
          <w:p w:rsidR="00345470" w:rsidRPr="00542819" w:rsidRDefault="00345470" w:rsidP="00125C52">
            <w:pPr>
              <w:snapToGrid w:val="0"/>
              <w:spacing w:line="240" w:lineRule="exact"/>
              <w:ind w:rightChars="23" w:right="55"/>
              <w:jc w:val="right"/>
              <w:rPr>
                <w:b/>
                <w:bCs/>
              </w:rPr>
            </w:pPr>
            <w:r w:rsidRPr="00542819">
              <w:rPr>
                <w:b/>
                <w:bCs/>
              </w:rPr>
              <w:t>-19.08</w:t>
            </w:r>
          </w:p>
        </w:tc>
      </w:tr>
      <w:tr w:rsidR="00345470" w:rsidRPr="00542819" w:rsidTr="00125C52">
        <w:trPr>
          <w:trHeight w:val="300"/>
          <w:jc w:val="center"/>
        </w:trPr>
        <w:tc>
          <w:tcPr>
            <w:tcW w:w="1467" w:type="dxa"/>
            <w:tcBorders>
              <w:left w:val="nil"/>
              <w:right w:val="single" w:sz="4" w:space="0" w:color="auto"/>
            </w:tcBorders>
            <w:tcMar>
              <w:top w:w="17" w:type="dxa"/>
              <w:left w:w="17" w:type="dxa"/>
              <w:bottom w:w="0" w:type="dxa"/>
              <w:right w:w="17" w:type="dxa"/>
            </w:tcMar>
          </w:tcPr>
          <w:p w:rsidR="00345470" w:rsidRPr="00542819" w:rsidRDefault="00345470" w:rsidP="00125C52">
            <w:pPr>
              <w:snapToGrid w:val="0"/>
              <w:spacing w:line="240" w:lineRule="exact"/>
              <w:ind w:left="30"/>
              <w:jc w:val="both"/>
              <w:rPr>
                <w:rFonts w:eastAsia="標楷體"/>
                <w:b/>
                <w:bCs/>
              </w:rPr>
            </w:pPr>
            <w:r>
              <w:rPr>
                <w:rFonts w:eastAsia="標楷體" w:hint="eastAsia"/>
                <w:b/>
                <w:bCs/>
              </w:rPr>
              <w:t xml:space="preserve">  </w:t>
            </w:r>
            <w:r w:rsidRPr="00542819">
              <w:rPr>
                <w:rFonts w:eastAsia="標楷體"/>
                <w:b/>
                <w:bCs/>
              </w:rPr>
              <w:t>99</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345470" w:rsidRPr="00542819" w:rsidRDefault="00345470" w:rsidP="00125C52">
            <w:pPr>
              <w:snapToGrid w:val="0"/>
              <w:spacing w:line="240" w:lineRule="exact"/>
              <w:ind w:rightChars="100" w:right="240"/>
              <w:jc w:val="right"/>
              <w:rPr>
                <w:b/>
                <w:bCs/>
              </w:rPr>
            </w:pPr>
            <w:r w:rsidRPr="00542819">
              <w:rPr>
                <w:b/>
                <w:bCs/>
              </w:rPr>
              <w:t>26.93</w:t>
            </w:r>
          </w:p>
        </w:tc>
        <w:tc>
          <w:tcPr>
            <w:tcW w:w="1090" w:type="dxa"/>
            <w:tcMar>
              <w:top w:w="17" w:type="dxa"/>
              <w:left w:w="17" w:type="dxa"/>
              <w:bottom w:w="0" w:type="dxa"/>
              <w:right w:w="17" w:type="dxa"/>
            </w:tcMar>
            <w:vAlign w:val="bottom"/>
          </w:tcPr>
          <w:p w:rsidR="00345470" w:rsidRPr="00542819" w:rsidRDefault="00345470" w:rsidP="00125C52">
            <w:pPr>
              <w:snapToGrid w:val="0"/>
              <w:spacing w:line="240" w:lineRule="exact"/>
              <w:ind w:rightChars="105" w:right="252"/>
              <w:jc w:val="right"/>
              <w:rPr>
                <w:b/>
                <w:bCs/>
              </w:rPr>
            </w:pPr>
            <w:r w:rsidRPr="00542819">
              <w:rPr>
                <w:b/>
                <w:bCs/>
              </w:rPr>
              <w:t>28.60</w:t>
            </w:r>
          </w:p>
        </w:tc>
        <w:tc>
          <w:tcPr>
            <w:tcW w:w="1278" w:type="dxa"/>
            <w:tcMar>
              <w:top w:w="17" w:type="dxa"/>
              <w:left w:w="17" w:type="dxa"/>
              <w:bottom w:w="0" w:type="dxa"/>
              <w:right w:w="17" w:type="dxa"/>
            </w:tcMar>
            <w:vAlign w:val="bottom"/>
          </w:tcPr>
          <w:p w:rsidR="00345470" w:rsidRPr="00542819" w:rsidRDefault="00345470" w:rsidP="00125C52">
            <w:pPr>
              <w:snapToGrid w:val="0"/>
              <w:spacing w:line="240" w:lineRule="exact"/>
              <w:ind w:rightChars="106" w:right="254"/>
              <w:jc w:val="right"/>
              <w:rPr>
                <w:b/>
                <w:bCs/>
              </w:rPr>
            </w:pPr>
            <w:r w:rsidRPr="00542819">
              <w:rPr>
                <w:b/>
                <w:bCs/>
              </w:rPr>
              <w:t>14.94</w:t>
            </w:r>
          </w:p>
        </w:tc>
        <w:tc>
          <w:tcPr>
            <w:tcW w:w="1160" w:type="dxa"/>
            <w:tcMar>
              <w:top w:w="17" w:type="dxa"/>
              <w:left w:w="17" w:type="dxa"/>
              <w:bottom w:w="0" w:type="dxa"/>
              <w:right w:w="17" w:type="dxa"/>
            </w:tcMar>
            <w:vAlign w:val="bottom"/>
          </w:tcPr>
          <w:p w:rsidR="00345470" w:rsidRPr="00542819" w:rsidRDefault="00345470" w:rsidP="00125C52">
            <w:pPr>
              <w:snapToGrid w:val="0"/>
              <w:spacing w:line="240" w:lineRule="exact"/>
              <w:ind w:rightChars="117" w:right="281"/>
              <w:jc w:val="right"/>
              <w:rPr>
                <w:b/>
                <w:bCs/>
              </w:rPr>
            </w:pPr>
            <w:r w:rsidRPr="00542819">
              <w:rPr>
                <w:b/>
                <w:bCs/>
              </w:rPr>
              <w:t>5.09</w:t>
            </w:r>
          </w:p>
        </w:tc>
        <w:tc>
          <w:tcPr>
            <w:tcW w:w="1113" w:type="dxa"/>
            <w:tcMar>
              <w:top w:w="17" w:type="dxa"/>
              <w:left w:w="17" w:type="dxa"/>
              <w:bottom w:w="0" w:type="dxa"/>
              <w:right w:w="17" w:type="dxa"/>
            </w:tcMar>
            <w:vAlign w:val="bottom"/>
          </w:tcPr>
          <w:p w:rsidR="00345470" w:rsidRPr="00542819" w:rsidRDefault="00345470" w:rsidP="00125C52">
            <w:pPr>
              <w:snapToGrid w:val="0"/>
              <w:spacing w:line="240" w:lineRule="exact"/>
              <w:ind w:rightChars="107" w:right="257"/>
              <w:jc w:val="right"/>
              <w:rPr>
                <w:b/>
                <w:bCs/>
              </w:rPr>
            </w:pPr>
            <w:r w:rsidRPr="00542819">
              <w:rPr>
                <w:b/>
                <w:bCs/>
              </w:rPr>
              <w:t>1.35</w:t>
            </w:r>
          </w:p>
        </w:tc>
        <w:tc>
          <w:tcPr>
            <w:tcW w:w="913" w:type="dxa"/>
            <w:vAlign w:val="bottom"/>
          </w:tcPr>
          <w:p w:rsidR="00345470" w:rsidRPr="00542819" w:rsidRDefault="00345470" w:rsidP="00125C52">
            <w:pPr>
              <w:snapToGrid w:val="0"/>
              <w:spacing w:line="240" w:lineRule="exact"/>
              <w:ind w:rightChars="23" w:right="55"/>
              <w:jc w:val="right"/>
              <w:rPr>
                <w:b/>
                <w:bCs/>
              </w:rPr>
            </w:pPr>
            <w:r w:rsidRPr="00542819">
              <w:rPr>
                <w:b/>
                <w:bCs/>
              </w:rPr>
              <w:t>-9.81</w:t>
            </w:r>
          </w:p>
        </w:tc>
      </w:tr>
      <w:tr w:rsidR="00345470" w:rsidRPr="00542819" w:rsidTr="00125C52">
        <w:trPr>
          <w:trHeight w:val="300"/>
          <w:jc w:val="center"/>
        </w:trPr>
        <w:tc>
          <w:tcPr>
            <w:tcW w:w="1467" w:type="dxa"/>
            <w:tcBorders>
              <w:left w:val="nil"/>
              <w:right w:val="single" w:sz="4" w:space="0" w:color="auto"/>
            </w:tcBorders>
            <w:tcMar>
              <w:top w:w="17" w:type="dxa"/>
              <w:left w:w="17" w:type="dxa"/>
              <w:bottom w:w="0" w:type="dxa"/>
              <w:right w:w="17" w:type="dxa"/>
            </w:tcMar>
          </w:tcPr>
          <w:p w:rsidR="00345470" w:rsidRPr="00542819" w:rsidRDefault="00345470" w:rsidP="00125C52">
            <w:pPr>
              <w:snapToGrid w:val="0"/>
              <w:spacing w:line="240" w:lineRule="exact"/>
              <w:rPr>
                <w:rFonts w:eastAsia="標楷體"/>
                <w:b/>
                <w:bCs/>
              </w:rPr>
            </w:pPr>
            <w:r>
              <w:rPr>
                <w:rFonts w:eastAsia="標楷體" w:hint="eastAsia"/>
                <w:b/>
                <w:bCs/>
              </w:rPr>
              <w:t xml:space="preserve"> </w:t>
            </w:r>
            <w:r w:rsidRPr="00542819">
              <w:rPr>
                <w:rFonts w:eastAsia="標楷體"/>
                <w:b/>
                <w:bCs/>
              </w:rPr>
              <w:t>100</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345470" w:rsidRPr="00542819" w:rsidRDefault="00345470" w:rsidP="00125C52">
            <w:pPr>
              <w:snapToGrid w:val="0"/>
              <w:spacing w:line="240" w:lineRule="exact"/>
              <w:ind w:rightChars="100" w:right="240"/>
              <w:jc w:val="right"/>
              <w:rPr>
                <w:b/>
                <w:bCs/>
              </w:rPr>
            </w:pPr>
            <w:r w:rsidRPr="00542819">
              <w:rPr>
                <w:b/>
                <w:bCs/>
              </w:rPr>
              <w:t>5.03</w:t>
            </w:r>
          </w:p>
        </w:tc>
        <w:tc>
          <w:tcPr>
            <w:tcW w:w="1090" w:type="dxa"/>
            <w:tcMar>
              <w:top w:w="17" w:type="dxa"/>
              <w:left w:w="17" w:type="dxa"/>
              <w:bottom w:w="0" w:type="dxa"/>
              <w:right w:w="17" w:type="dxa"/>
            </w:tcMar>
            <w:vAlign w:val="bottom"/>
          </w:tcPr>
          <w:p w:rsidR="00345470" w:rsidRPr="00542819" w:rsidRDefault="00345470" w:rsidP="00125C52">
            <w:pPr>
              <w:snapToGrid w:val="0"/>
              <w:spacing w:line="240" w:lineRule="exact"/>
              <w:ind w:rightChars="105" w:right="252"/>
              <w:jc w:val="right"/>
              <w:rPr>
                <w:b/>
                <w:bCs/>
              </w:rPr>
            </w:pPr>
            <w:r w:rsidRPr="00542819">
              <w:rPr>
                <w:b/>
                <w:bCs/>
              </w:rPr>
              <w:t>5.12</w:t>
            </w:r>
          </w:p>
        </w:tc>
        <w:tc>
          <w:tcPr>
            <w:tcW w:w="1278" w:type="dxa"/>
            <w:tcMar>
              <w:top w:w="17" w:type="dxa"/>
              <w:left w:w="17" w:type="dxa"/>
              <w:bottom w:w="0" w:type="dxa"/>
              <w:right w:w="17" w:type="dxa"/>
            </w:tcMar>
            <w:vAlign w:val="bottom"/>
          </w:tcPr>
          <w:p w:rsidR="00345470" w:rsidRPr="00542819" w:rsidRDefault="00345470" w:rsidP="00125C52">
            <w:pPr>
              <w:snapToGrid w:val="0"/>
              <w:spacing w:line="240" w:lineRule="exact"/>
              <w:ind w:rightChars="106" w:right="254"/>
              <w:jc w:val="right"/>
              <w:rPr>
                <w:b/>
                <w:bCs/>
              </w:rPr>
            </w:pPr>
            <w:r w:rsidRPr="00542819">
              <w:rPr>
                <w:b/>
                <w:bCs/>
              </w:rPr>
              <w:t>-3.80</w:t>
            </w:r>
          </w:p>
        </w:tc>
        <w:tc>
          <w:tcPr>
            <w:tcW w:w="1160" w:type="dxa"/>
            <w:tcMar>
              <w:top w:w="17" w:type="dxa"/>
              <w:left w:w="17" w:type="dxa"/>
              <w:bottom w:w="0" w:type="dxa"/>
              <w:right w:w="17" w:type="dxa"/>
            </w:tcMar>
            <w:vAlign w:val="bottom"/>
          </w:tcPr>
          <w:p w:rsidR="00345470" w:rsidRPr="00542819" w:rsidRDefault="00345470" w:rsidP="00125C52">
            <w:pPr>
              <w:snapToGrid w:val="0"/>
              <w:spacing w:line="240" w:lineRule="exact"/>
              <w:ind w:rightChars="117" w:right="281"/>
              <w:jc w:val="right"/>
              <w:rPr>
                <w:b/>
                <w:bCs/>
              </w:rPr>
            </w:pPr>
            <w:r w:rsidRPr="00542819">
              <w:rPr>
                <w:b/>
                <w:bCs/>
              </w:rPr>
              <w:t>2.20</w:t>
            </w:r>
          </w:p>
        </w:tc>
        <w:tc>
          <w:tcPr>
            <w:tcW w:w="1113" w:type="dxa"/>
            <w:tcMar>
              <w:top w:w="17" w:type="dxa"/>
              <w:left w:w="17" w:type="dxa"/>
              <w:bottom w:w="0" w:type="dxa"/>
              <w:right w:w="17" w:type="dxa"/>
            </w:tcMar>
            <w:vAlign w:val="bottom"/>
          </w:tcPr>
          <w:p w:rsidR="00345470" w:rsidRPr="00542819" w:rsidRDefault="00345470" w:rsidP="00125C52">
            <w:pPr>
              <w:snapToGrid w:val="0"/>
              <w:spacing w:line="240" w:lineRule="exact"/>
              <w:ind w:rightChars="107" w:right="257"/>
              <w:jc w:val="right"/>
              <w:rPr>
                <w:b/>
                <w:bCs/>
              </w:rPr>
            </w:pPr>
            <w:r w:rsidRPr="00542819">
              <w:rPr>
                <w:b/>
                <w:bCs/>
              </w:rPr>
              <w:t>0.21</w:t>
            </w:r>
          </w:p>
        </w:tc>
        <w:tc>
          <w:tcPr>
            <w:tcW w:w="913" w:type="dxa"/>
            <w:vAlign w:val="bottom"/>
          </w:tcPr>
          <w:p w:rsidR="00345470" w:rsidRPr="00542819" w:rsidRDefault="00345470" w:rsidP="00125C52">
            <w:pPr>
              <w:snapToGrid w:val="0"/>
              <w:spacing w:line="240" w:lineRule="exact"/>
              <w:ind w:rightChars="23" w:right="55"/>
              <w:jc w:val="right"/>
              <w:rPr>
                <w:b/>
                <w:bCs/>
              </w:rPr>
            </w:pPr>
            <w:r w:rsidRPr="00542819">
              <w:rPr>
                <w:b/>
                <w:bCs/>
              </w:rPr>
              <w:t>7.89</w:t>
            </w:r>
          </w:p>
        </w:tc>
      </w:tr>
      <w:tr w:rsidR="00345470" w:rsidRPr="0012098B" w:rsidTr="00125C52">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40" w:lineRule="exact"/>
              <w:jc w:val="both"/>
              <w:rPr>
                <w:rFonts w:eastAsia="標楷體"/>
                <w:spacing w:val="-6"/>
              </w:rPr>
            </w:pPr>
            <w:r>
              <w:rPr>
                <w:rFonts w:eastAsia="標楷體" w:hint="eastAsia"/>
                <w:b/>
                <w:bCs/>
              </w:rPr>
              <w:t xml:space="preserve"> </w:t>
            </w:r>
            <w:r w:rsidRPr="00542819">
              <w:rPr>
                <w:rFonts w:eastAsia="標楷體"/>
                <w:b/>
                <w:bCs/>
              </w:rPr>
              <w:t>101</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345470" w:rsidRPr="00542819" w:rsidRDefault="00345470" w:rsidP="00125C52">
            <w:pPr>
              <w:snapToGrid w:val="0"/>
              <w:spacing w:line="240" w:lineRule="exact"/>
              <w:ind w:rightChars="100" w:right="240"/>
              <w:jc w:val="right"/>
              <w:rPr>
                <w:b/>
                <w:bCs/>
              </w:rPr>
            </w:pPr>
            <w:r w:rsidRPr="00542819">
              <w:rPr>
                <w:b/>
                <w:bCs/>
              </w:rPr>
              <w:t>-</w:t>
            </w:r>
            <w:r w:rsidRPr="00542819">
              <w:rPr>
                <w:rFonts w:hint="eastAsia"/>
                <w:b/>
                <w:bCs/>
              </w:rPr>
              <w:t>0.09</w:t>
            </w:r>
          </w:p>
        </w:tc>
        <w:tc>
          <w:tcPr>
            <w:tcW w:w="1090" w:type="dxa"/>
            <w:tcMar>
              <w:top w:w="17" w:type="dxa"/>
              <w:left w:w="17" w:type="dxa"/>
              <w:bottom w:w="0" w:type="dxa"/>
              <w:right w:w="17" w:type="dxa"/>
            </w:tcMar>
            <w:vAlign w:val="center"/>
          </w:tcPr>
          <w:p w:rsidR="00345470" w:rsidRPr="00542819" w:rsidRDefault="00345470" w:rsidP="00125C52">
            <w:pPr>
              <w:snapToGrid w:val="0"/>
              <w:spacing w:line="240" w:lineRule="exact"/>
              <w:ind w:rightChars="105" w:right="252"/>
              <w:jc w:val="right"/>
              <w:rPr>
                <w:b/>
                <w:bCs/>
              </w:rPr>
            </w:pPr>
            <w:r w:rsidRPr="00542819">
              <w:rPr>
                <w:rFonts w:hint="eastAsia"/>
                <w:b/>
                <w:bCs/>
              </w:rPr>
              <w:t>-0.2</w:t>
            </w:r>
            <w:r>
              <w:rPr>
                <w:rFonts w:hint="eastAsia"/>
                <w:b/>
                <w:bCs/>
              </w:rPr>
              <w:t>0</w:t>
            </w:r>
          </w:p>
        </w:tc>
        <w:tc>
          <w:tcPr>
            <w:tcW w:w="1278" w:type="dxa"/>
            <w:tcMar>
              <w:top w:w="17" w:type="dxa"/>
              <w:left w:w="17" w:type="dxa"/>
              <w:bottom w:w="0" w:type="dxa"/>
              <w:right w:w="17" w:type="dxa"/>
            </w:tcMar>
            <w:vAlign w:val="center"/>
          </w:tcPr>
          <w:p w:rsidR="00345470" w:rsidRPr="00542819" w:rsidRDefault="00345470" w:rsidP="00125C52">
            <w:pPr>
              <w:snapToGrid w:val="0"/>
              <w:spacing w:line="240" w:lineRule="exact"/>
              <w:ind w:rightChars="106" w:right="254"/>
              <w:jc w:val="right"/>
              <w:rPr>
                <w:b/>
                <w:bCs/>
              </w:rPr>
            </w:pPr>
            <w:r w:rsidRPr="00542819">
              <w:rPr>
                <w:rFonts w:hint="eastAsia"/>
                <w:b/>
                <w:bCs/>
              </w:rPr>
              <w:t>5.32</w:t>
            </w:r>
          </w:p>
        </w:tc>
        <w:tc>
          <w:tcPr>
            <w:tcW w:w="1160" w:type="dxa"/>
            <w:tcMar>
              <w:top w:w="17" w:type="dxa"/>
              <w:left w:w="17" w:type="dxa"/>
              <w:bottom w:w="0" w:type="dxa"/>
              <w:right w:w="17" w:type="dxa"/>
            </w:tcMar>
            <w:vAlign w:val="center"/>
          </w:tcPr>
          <w:p w:rsidR="00345470" w:rsidRPr="00542819" w:rsidRDefault="00345470" w:rsidP="00125C52">
            <w:pPr>
              <w:snapToGrid w:val="0"/>
              <w:spacing w:line="240" w:lineRule="exact"/>
              <w:ind w:rightChars="117" w:right="281"/>
              <w:jc w:val="right"/>
              <w:rPr>
                <w:b/>
                <w:bCs/>
              </w:rPr>
            </w:pPr>
            <w:r w:rsidRPr="00542819">
              <w:rPr>
                <w:b/>
                <w:bCs/>
              </w:rPr>
              <w:t>0.0</w:t>
            </w:r>
            <w:r w:rsidRPr="00542819">
              <w:rPr>
                <w:rFonts w:hint="eastAsia"/>
                <w:b/>
                <w:bCs/>
              </w:rPr>
              <w:t>9</w:t>
            </w:r>
          </w:p>
        </w:tc>
        <w:tc>
          <w:tcPr>
            <w:tcW w:w="1113" w:type="dxa"/>
            <w:tcMar>
              <w:top w:w="17" w:type="dxa"/>
              <w:left w:w="17" w:type="dxa"/>
              <w:bottom w:w="0" w:type="dxa"/>
              <w:right w:w="17" w:type="dxa"/>
            </w:tcMar>
            <w:vAlign w:val="center"/>
          </w:tcPr>
          <w:p w:rsidR="00345470" w:rsidRPr="00542819" w:rsidRDefault="00345470" w:rsidP="00125C52">
            <w:pPr>
              <w:snapToGrid w:val="0"/>
              <w:spacing w:line="240" w:lineRule="exact"/>
              <w:ind w:rightChars="107" w:right="257"/>
              <w:jc w:val="right"/>
              <w:rPr>
                <w:b/>
                <w:bCs/>
              </w:rPr>
            </w:pPr>
            <w:r w:rsidRPr="00542819">
              <w:rPr>
                <w:b/>
                <w:bCs/>
              </w:rPr>
              <w:t>-0.</w:t>
            </w:r>
            <w:r w:rsidRPr="00542819">
              <w:rPr>
                <w:rFonts w:hint="eastAsia"/>
                <w:b/>
                <w:bCs/>
              </w:rPr>
              <w:t>47</w:t>
            </w:r>
          </w:p>
        </w:tc>
        <w:tc>
          <w:tcPr>
            <w:tcW w:w="913" w:type="dxa"/>
            <w:vAlign w:val="center"/>
          </w:tcPr>
          <w:p w:rsidR="00345470" w:rsidRPr="00542819" w:rsidRDefault="00345470" w:rsidP="00125C52">
            <w:pPr>
              <w:snapToGrid w:val="0"/>
              <w:spacing w:line="240" w:lineRule="exact"/>
              <w:ind w:rightChars="23" w:right="55"/>
              <w:jc w:val="right"/>
              <w:rPr>
                <w:b/>
                <w:bCs/>
              </w:rPr>
            </w:pPr>
            <w:r w:rsidRPr="00542819">
              <w:rPr>
                <w:rFonts w:hint="eastAsia"/>
                <w:b/>
                <w:bCs/>
              </w:rPr>
              <w:t>7.54</w:t>
            </w:r>
          </w:p>
        </w:tc>
      </w:tr>
      <w:tr w:rsidR="00345470" w:rsidRPr="006148BB" w:rsidTr="009D1442">
        <w:trPr>
          <w:trHeight w:val="185"/>
          <w:jc w:val="center"/>
        </w:trPr>
        <w:tc>
          <w:tcPr>
            <w:tcW w:w="1467" w:type="dxa"/>
            <w:tcBorders>
              <w:left w:val="nil"/>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40" w:lineRule="exact"/>
              <w:ind w:left="28" w:right="284"/>
              <w:jc w:val="right"/>
              <w:rPr>
                <w:rFonts w:eastAsia="標楷體"/>
                <w:spacing w:val="-6"/>
              </w:rPr>
            </w:pPr>
            <w:r w:rsidRPr="00542819">
              <w:rPr>
                <w:rFonts w:eastAsia="標楷體"/>
                <w:spacing w:val="-6"/>
              </w:rPr>
              <w:t>3</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345470" w:rsidRPr="00471A00" w:rsidRDefault="00345470" w:rsidP="00125C52">
            <w:pPr>
              <w:snapToGrid w:val="0"/>
              <w:spacing w:line="240" w:lineRule="exact"/>
              <w:ind w:rightChars="100" w:right="240"/>
              <w:jc w:val="right"/>
            </w:pPr>
            <w:r w:rsidRPr="00471A00">
              <w:t>-3.07</w:t>
            </w:r>
          </w:p>
        </w:tc>
        <w:tc>
          <w:tcPr>
            <w:tcW w:w="1090" w:type="dxa"/>
            <w:tcMar>
              <w:top w:w="17" w:type="dxa"/>
              <w:left w:w="17" w:type="dxa"/>
              <w:bottom w:w="0" w:type="dxa"/>
              <w:right w:w="17" w:type="dxa"/>
            </w:tcMar>
            <w:vAlign w:val="center"/>
          </w:tcPr>
          <w:p w:rsidR="00345470" w:rsidRPr="00471A00" w:rsidRDefault="00345470" w:rsidP="00125C52">
            <w:pPr>
              <w:snapToGrid w:val="0"/>
              <w:spacing w:line="240" w:lineRule="exact"/>
              <w:ind w:rightChars="105" w:right="252"/>
              <w:jc w:val="right"/>
            </w:pPr>
            <w:r w:rsidRPr="00471A00">
              <w:t>-3.57</w:t>
            </w:r>
          </w:p>
        </w:tc>
        <w:tc>
          <w:tcPr>
            <w:tcW w:w="1278"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5.79</w:t>
            </w:r>
          </w:p>
        </w:tc>
        <w:tc>
          <w:tcPr>
            <w:tcW w:w="1160"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2.23</w:t>
            </w:r>
          </w:p>
        </w:tc>
        <w:tc>
          <w:tcPr>
            <w:tcW w:w="1113"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0.62</w:t>
            </w:r>
          </w:p>
        </w:tc>
        <w:tc>
          <w:tcPr>
            <w:tcW w:w="913" w:type="dxa"/>
          </w:tcPr>
          <w:p w:rsidR="00345470" w:rsidRPr="00471A00" w:rsidRDefault="00345470" w:rsidP="00125C52">
            <w:pPr>
              <w:snapToGrid w:val="0"/>
              <w:spacing w:line="240" w:lineRule="exact"/>
              <w:ind w:rightChars="38" w:right="91"/>
              <w:jc w:val="right"/>
            </w:pPr>
            <w:r w:rsidRPr="00471A00">
              <w:t>27.08</w:t>
            </w:r>
          </w:p>
        </w:tc>
      </w:tr>
      <w:tr w:rsidR="00345470" w:rsidRPr="006148BB" w:rsidTr="00125C52">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40" w:lineRule="exact"/>
              <w:ind w:left="28" w:right="284"/>
              <w:jc w:val="right"/>
              <w:rPr>
                <w:rFonts w:eastAsia="標楷體"/>
                <w:spacing w:val="-6"/>
              </w:rPr>
            </w:pPr>
            <w:r w:rsidRPr="00542819">
              <w:rPr>
                <w:rFonts w:eastAsia="標楷體"/>
                <w:spacing w:val="-6"/>
              </w:rPr>
              <w:t>4</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345470" w:rsidRPr="00471A00" w:rsidRDefault="00345470" w:rsidP="00125C52">
            <w:pPr>
              <w:snapToGrid w:val="0"/>
              <w:spacing w:line="240" w:lineRule="exact"/>
              <w:ind w:rightChars="100" w:right="240"/>
              <w:jc w:val="right"/>
            </w:pPr>
            <w:r w:rsidRPr="00471A00">
              <w:t>-1.72</w:t>
            </w:r>
          </w:p>
        </w:tc>
        <w:tc>
          <w:tcPr>
            <w:tcW w:w="1090" w:type="dxa"/>
            <w:tcMar>
              <w:top w:w="17" w:type="dxa"/>
              <w:left w:w="17" w:type="dxa"/>
              <w:bottom w:w="0" w:type="dxa"/>
              <w:right w:w="17" w:type="dxa"/>
            </w:tcMar>
            <w:vAlign w:val="center"/>
          </w:tcPr>
          <w:p w:rsidR="00345470" w:rsidRPr="00471A00" w:rsidRDefault="00345470" w:rsidP="00125C52">
            <w:pPr>
              <w:snapToGrid w:val="0"/>
              <w:spacing w:line="240" w:lineRule="exact"/>
              <w:ind w:rightChars="105" w:right="252"/>
              <w:jc w:val="right"/>
            </w:pPr>
            <w:r w:rsidRPr="00471A00">
              <w:t>-1.96</w:t>
            </w:r>
          </w:p>
        </w:tc>
        <w:tc>
          <w:tcPr>
            <w:tcW w:w="1278"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8.68</w:t>
            </w:r>
          </w:p>
        </w:tc>
        <w:tc>
          <w:tcPr>
            <w:tcW w:w="1160"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1.24</w:t>
            </w:r>
          </w:p>
        </w:tc>
        <w:tc>
          <w:tcPr>
            <w:tcW w:w="1113"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-0.43</w:t>
            </w:r>
          </w:p>
        </w:tc>
        <w:tc>
          <w:tcPr>
            <w:tcW w:w="913" w:type="dxa"/>
          </w:tcPr>
          <w:p w:rsidR="00345470" w:rsidRPr="00471A00" w:rsidRDefault="00345470" w:rsidP="00125C52">
            <w:pPr>
              <w:snapToGrid w:val="0"/>
              <w:spacing w:line="240" w:lineRule="exact"/>
              <w:ind w:rightChars="38" w:right="91"/>
              <w:jc w:val="right"/>
            </w:pPr>
            <w:r w:rsidRPr="00471A00">
              <w:t>8.64</w:t>
            </w:r>
          </w:p>
        </w:tc>
      </w:tr>
      <w:tr w:rsidR="00345470" w:rsidRPr="006148BB" w:rsidTr="009D1442">
        <w:trPr>
          <w:trHeight w:val="179"/>
          <w:jc w:val="center"/>
        </w:trPr>
        <w:tc>
          <w:tcPr>
            <w:tcW w:w="1467" w:type="dxa"/>
            <w:tcBorders>
              <w:left w:val="nil"/>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40" w:lineRule="exact"/>
              <w:ind w:left="28" w:right="284"/>
              <w:jc w:val="right"/>
              <w:rPr>
                <w:rFonts w:eastAsia="標楷體"/>
                <w:spacing w:val="-6"/>
              </w:rPr>
            </w:pPr>
            <w:r w:rsidRPr="00542819">
              <w:rPr>
                <w:rFonts w:eastAsia="標楷體"/>
                <w:spacing w:val="-6"/>
              </w:rPr>
              <w:t>5</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345470" w:rsidRPr="00471A00" w:rsidRDefault="00345470" w:rsidP="00125C52">
            <w:pPr>
              <w:snapToGrid w:val="0"/>
              <w:spacing w:line="240" w:lineRule="exact"/>
              <w:ind w:rightChars="100" w:right="240"/>
              <w:jc w:val="right"/>
            </w:pPr>
            <w:r w:rsidRPr="00471A00">
              <w:t>0.09</w:t>
            </w:r>
          </w:p>
        </w:tc>
        <w:tc>
          <w:tcPr>
            <w:tcW w:w="1090" w:type="dxa"/>
            <w:tcMar>
              <w:top w:w="17" w:type="dxa"/>
              <w:left w:w="17" w:type="dxa"/>
              <w:bottom w:w="0" w:type="dxa"/>
              <w:right w:w="17" w:type="dxa"/>
            </w:tcMar>
            <w:vAlign w:val="center"/>
          </w:tcPr>
          <w:p w:rsidR="00345470" w:rsidRPr="00471A00" w:rsidRDefault="00345470" w:rsidP="00125C52">
            <w:pPr>
              <w:snapToGrid w:val="0"/>
              <w:spacing w:line="240" w:lineRule="exact"/>
              <w:ind w:rightChars="105" w:right="252"/>
              <w:jc w:val="right"/>
            </w:pPr>
            <w:r w:rsidRPr="00471A00">
              <w:t>-0.02</w:t>
            </w:r>
          </w:p>
        </w:tc>
        <w:tc>
          <w:tcPr>
            <w:tcW w:w="1278"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0.86</w:t>
            </w:r>
          </w:p>
        </w:tc>
        <w:tc>
          <w:tcPr>
            <w:tcW w:w="1160"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0.60</w:t>
            </w:r>
          </w:p>
        </w:tc>
        <w:tc>
          <w:tcPr>
            <w:tcW w:w="1113"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1.23</w:t>
            </w:r>
          </w:p>
        </w:tc>
        <w:tc>
          <w:tcPr>
            <w:tcW w:w="913" w:type="dxa"/>
          </w:tcPr>
          <w:p w:rsidR="00345470" w:rsidRPr="00471A00" w:rsidRDefault="00345470" w:rsidP="00125C52">
            <w:pPr>
              <w:snapToGrid w:val="0"/>
              <w:spacing w:line="240" w:lineRule="exact"/>
              <w:ind w:rightChars="38" w:right="91"/>
              <w:jc w:val="right"/>
            </w:pPr>
            <w:r w:rsidRPr="00471A00">
              <w:t>5.93</w:t>
            </w:r>
          </w:p>
        </w:tc>
      </w:tr>
      <w:tr w:rsidR="00345470" w:rsidRPr="006148BB" w:rsidTr="00125C52">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40" w:lineRule="exact"/>
              <w:ind w:left="28" w:right="284"/>
              <w:jc w:val="right"/>
              <w:rPr>
                <w:rFonts w:eastAsia="標楷體"/>
                <w:spacing w:val="-6"/>
              </w:rPr>
            </w:pPr>
            <w:r w:rsidRPr="00542819">
              <w:rPr>
                <w:rFonts w:eastAsia="標楷體"/>
                <w:spacing w:val="-6"/>
              </w:rPr>
              <w:t>6</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345470" w:rsidRPr="00471A00" w:rsidRDefault="00345470" w:rsidP="00125C52">
            <w:pPr>
              <w:snapToGrid w:val="0"/>
              <w:spacing w:line="240" w:lineRule="exact"/>
              <w:ind w:rightChars="100" w:right="240"/>
              <w:jc w:val="right"/>
            </w:pPr>
            <w:r w:rsidRPr="00471A00">
              <w:t>-2.29</w:t>
            </w:r>
          </w:p>
        </w:tc>
        <w:tc>
          <w:tcPr>
            <w:tcW w:w="1090" w:type="dxa"/>
            <w:tcMar>
              <w:top w:w="17" w:type="dxa"/>
              <w:left w:w="17" w:type="dxa"/>
              <w:bottom w:w="0" w:type="dxa"/>
              <w:right w:w="17" w:type="dxa"/>
            </w:tcMar>
            <w:vAlign w:val="center"/>
          </w:tcPr>
          <w:p w:rsidR="00345470" w:rsidRPr="00471A00" w:rsidRDefault="00345470" w:rsidP="00125C52">
            <w:pPr>
              <w:snapToGrid w:val="0"/>
              <w:spacing w:line="240" w:lineRule="exact"/>
              <w:ind w:rightChars="105" w:right="252"/>
              <w:jc w:val="right"/>
            </w:pPr>
            <w:r w:rsidRPr="00471A00">
              <w:t>-2.16</w:t>
            </w:r>
          </w:p>
        </w:tc>
        <w:tc>
          <w:tcPr>
            <w:tcW w:w="1278"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-0.76</w:t>
            </w:r>
          </w:p>
        </w:tc>
        <w:tc>
          <w:tcPr>
            <w:tcW w:w="1160"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-4.43</w:t>
            </w:r>
          </w:p>
        </w:tc>
        <w:tc>
          <w:tcPr>
            <w:tcW w:w="1113"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-0.91</w:t>
            </w:r>
          </w:p>
        </w:tc>
        <w:tc>
          <w:tcPr>
            <w:tcW w:w="913" w:type="dxa"/>
          </w:tcPr>
          <w:p w:rsidR="00345470" w:rsidRPr="00471A00" w:rsidRDefault="00345470" w:rsidP="00125C52">
            <w:pPr>
              <w:snapToGrid w:val="0"/>
              <w:spacing w:line="240" w:lineRule="exact"/>
              <w:ind w:rightChars="38" w:right="91"/>
              <w:jc w:val="right"/>
            </w:pPr>
            <w:r w:rsidRPr="00471A00">
              <w:t>-7.25</w:t>
            </w:r>
          </w:p>
        </w:tc>
      </w:tr>
      <w:tr w:rsidR="00345470" w:rsidRPr="006148BB" w:rsidTr="00125C52">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40" w:lineRule="exact"/>
              <w:ind w:left="28" w:right="284"/>
              <w:jc w:val="right"/>
              <w:rPr>
                <w:rFonts w:eastAsia="標楷體"/>
                <w:spacing w:val="-6"/>
              </w:rPr>
            </w:pPr>
            <w:r w:rsidRPr="00542819">
              <w:rPr>
                <w:rFonts w:eastAsia="標楷體"/>
                <w:spacing w:val="-6"/>
              </w:rPr>
              <w:t>7</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345470" w:rsidRPr="00471A00" w:rsidRDefault="00345470" w:rsidP="00125C52">
            <w:pPr>
              <w:snapToGrid w:val="0"/>
              <w:spacing w:line="240" w:lineRule="exact"/>
              <w:ind w:rightChars="100" w:right="240"/>
              <w:jc w:val="right"/>
            </w:pPr>
            <w:r w:rsidRPr="00471A00">
              <w:t>0.15</w:t>
            </w:r>
          </w:p>
        </w:tc>
        <w:tc>
          <w:tcPr>
            <w:tcW w:w="1090" w:type="dxa"/>
            <w:tcMar>
              <w:top w:w="17" w:type="dxa"/>
              <w:left w:w="17" w:type="dxa"/>
              <w:bottom w:w="0" w:type="dxa"/>
              <w:right w:w="17" w:type="dxa"/>
            </w:tcMar>
            <w:vAlign w:val="center"/>
          </w:tcPr>
          <w:p w:rsidR="00345470" w:rsidRPr="00471A00" w:rsidRDefault="00345470" w:rsidP="00125C52">
            <w:pPr>
              <w:snapToGrid w:val="0"/>
              <w:spacing w:line="240" w:lineRule="exact"/>
              <w:ind w:rightChars="105" w:right="252"/>
              <w:jc w:val="right"/>
            </w:pPr>
            <w:r w:rsidRPr="00471A00">
              <w:t>-0.11</w:t>
            </w:r>
          </w:p>
        </w:tc>
        <w:tc>
          <w:tcPr>
            <w:tcW w:w="1278"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3.33</w:t>
            </w:r>
          </w:p>
        </w:tc>
        <w:tc>
          <w:tcPr>
            <w:tcW w:w="1160"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0.99</w:t>
            </w:r>
          </w:p>
        </w:tc>
        <w:tc>
          <w:tcPr>
            <w:tcW w:w="1113"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-0.92</w:t>
            </w:r>
          </w:p>
        </w:tc>
        <w:tc>
          <w:tcPr>
            <w:tcW w:w="913" w:type="dxa"/>
          </w:tcPr>
          <w:p w:rsidR="00345470" w:rsidRPr="00471A00" w:rsidRDefault="00345470" w:rsidP="00125C52">
            <w:pPr>
              <w:snapToGrid w:val="0"/>
              <w:spacing w:line="240" w:lineRule="exact"/>
              <w:ind w:rightChars="38" w:right="91"/>
              <w:jc w:val="right"/>
            </w:pPr>
            <w:r w:rsidRPr="00471A00">
              <w:t>14.52</w:t>
            </w:r>
          </w:p>
        </w:tc>
      </w:tr>
      <w:tr w:rsidR="00345470" w:rsidRPr="006148BB" w:rsidTr="00125C52">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40" w:lineRule="exact"/>
              <w:ind w:left="28" w:right="284"/>
              <w:jc w:val="right"/>
              <w:rPr>
                <w:rFonts w:eastAsia="標楷體"/>
                <w:spacing w:val="-6"/>
              </w:rPr>
            </w:pPr>
            <w:r w:rsidRPr="00542819">
              <w:rPr>
                <w:rFonts w:eastAsia="標楷體"/>
                <w:spacing w:val="-6"/>
              </w:rPr>
              <w:t>8</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345470" w:rsidRPr="00471A00" w:rsidRDefault="00345470" w:rsidP="00125C52">
            <w:pPr>
              <w:snapToGrid w:val="0"/>
              <w:spacing w:line="240" w:lineRule="exact"/>
              <w:ind w:rightChars="100" w:right="240"/>
              <w:jc w:val="right"/>
            </w:pPr>
            <w:r w:rsidRPr="00471A00">
              <w:t>1.39</w:t>
            </w:r>
          </w:p>
        </w:tc>
        <w:tc>
          <w:tcPr>
            <w:tcW w:w="1090" w:type="dxa"/>
            <w:tcMar>
              <w:top w:w="17" w:type="dxa"/>
              <w:left w:w="17" w:type="dxa"/>
              <w:bottom w:w="0" w:type="dxa"/>
              <w:right w:w="17" w:type="dxa"/>
            </w:tcMar>
            <w:vAlign w:val="center"/>
          </w:tcPr>
          <w:p w:rsidR="00345470" w:rsidRPr="00471A00" w:rsidRDefault="00345470" w:rsidP="00125C52">
            <w:pPr>
              <w:snapToGrid w:val="0"/>
              <w:spacing w:line="240" w:lineRule="exact"/>
              <w:ind w:rightChars="105" w:right="252"/>
              <w:jc w:val="right"/>
            </w:pPr>
            <w:r w:rsidRPr="00471A00">
              <w:t>1.29</w:t>
            </w:r>
          </w:p>
        </w:tc>
        <w:tc>
          <w:tcPr>
            <w:tcW w:w="1278"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5.69</w:t>
            </w:r>
          </w:p>
        </w:tc>
        <w:tc>
          <w:tcPr>
            <w:tcW w:w="1160"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-0.37</w:t>
            </w:r>
          </w:p>
        </w:tc>
        <w:tc>
          <w:tcPr>
            <w:tcW w:w="1113"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-1.87</w:t>
            </w:r>
          </w:p>
        </w:tc>
        <w:tc>
          <w:tcPr>
            <w:tcW w:w="913" w:type="dxa"/>
          </w:tcPr>
          <w:p w:rsidR="00345470" w:rsidRPr="00471A00" w:rsidRDefault="00345470" w:rsidP="00125C52">
            <w:pPr>
              <w:snapToGrid w:val="0"/>
              <w:spacing w:line="240" w:lineRule="exact"/>
              <w:ind w:rightChars="38" w:right="91"/>
              <w:jc w:val="right"/>
            </w:pPr>
            <w:r w:rsidRPr="00471A00">
              <w:t>10.68</w:t>
            </w:r>
          </w:p>
        </w:tc>
      </w:tr>
      <w:tr w:rsidR="00345470" w:rsidRPr="006148BB" w:rsidTr="00125C52">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40" w:lineRule="exact"/>
              <w:ind w:left="28" w:right="284"/>
              <w:jc w:val="right"/>
              <w:rPr>
                <w:rFonts w:eastAsia="標楷體"/>
                <w:spacing w:val="-6"/>
              </w:rPr>
            </w:pPr>
            <w:r w:rsidRPr="00542819">
              <w:rPr>
                <w:rFonts w:eastAsia="標楷體" w:hint="eastAsia"/>
                <w:spacing w:val="-6"/>
              </w:rPr>
              <w:t>9</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345470" w:rsidRPr="00471A00" w:rsidRDefault="00345470" w:rsidP="00125C52">
            <w:pPr>
              <w:snapToGrid w:val="0"/>
              <w:spacing w:line="240" w:lineRule="exact"/>
              <w:ind w:rightChars="100" w:right="240"/>
              <w:jc w:val="right"/>
            </w:pPr>
            <w:r w:rsidRPr="00471A00">
              <w:t>2.97</w:t>
            </w:r>
          </w:p>
        </w:tc>
        <w:tc>
          <w:tcPr>
            <w:tcW w:w="1090" w:type="dxa"/>
            <w:tcMar>
              <w:top w:w="17" w:type="dxa"/>
              <w:left w:w="17" w:type="dxa"/>
              <w:bottom w:w="0" w:type="dxa"/>
              <w:right w:w="17" w:type="dxa"/>
            </w:tcMar>
            <w:vAlign w:val="center"/>
          </w:tcPr>
          <w:p w:rsidR="00345470" w:rsidRPr="00471A00" w:rsidRDefault="00345470" w:rsidP="00125C52">
            <w:pPr>
              <w:snapToGrid w:val="0"/>
              <w:spacing w:line="240" w:lineRule="exact"/>
              <w:ind w:rightChars="105" w:right="252"/>
              <w:jc w:val="right"/>
            </w:pPr>
            <w:r w:rsidRPr="00471A00">
              <w:t>3.06</w:t>
            </w:r>
          </w:p>
        </w:tc>
        <w:tc>
          <w:tcPr>
            <w:tcW w:w="1278"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-9.59</w:t>
            </w:r>
          </w:p>
        </w:tc>
        <w:tc>
          <w:tcPr>
            <w:tcW w:w="1160"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0.23</w:t>
            </w:r>
          </w:p>
        </w:tc>
        <w:tc>
          <w:tcPr>
            <w:tcW w:w="1113"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-1.17</w:t>
            </w:r>
          </w:p>
        </w:tc>
        <w:tc>
          <w:tcPr>
            <w:tcW w:w="913" w:type="dxa"/>
          </w:tcPr>
          <w:p w:rsidR="00345470" w:rsidRPr="00471A00" w:rsidRDefault="00345470" w:rsidP="00125C52">
            <w:pPr>
              <w:snapToGrid w:val="0"/>
              <w:spacing w:line="240" w:lineRule="exact"/>
              <w:ind w:rightChars="38" w:right="91"/>
              <w:jc w:val="right"/>
            </w:pPr>
            <w:r w:rsidRPr="00471A00">
              <w:t>6.24</w:t>
            </w:r>
          </w:p>
        </w:tc>
      </w:tr>
      <w:tr w:rsidR="00345470" w:rsidRPr="006148BB" w:rsidTr="00125C52">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40" w:lineRule="exact"/>
              <w:ind w:left="28" w:right="284"/>
              <w:jc w:val="right"/>
              <w:rPr>
                <w:rFonts w:eastAsia="標楷體"/>
                <w:spacing w:val="-6"/>
              </w:rPr>
            </w:pPr>
            <w:r w:rsidRPr="00542819">
              <w:rPr>
                <w:rFonts w:eastAsia="標楷體" w:hint="eastAsia"/>
                <w:spacing w:val="-6"/>
              </w:rPr>
              <w:t>10</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345470" w:rsidRPr="00471A00" w:rsidRDefault="00345470" w:rsidP="00125C52">
            <w:pPr>
              <w:snapToGrid w:val="0"/>
              <w:spacing w:line="240" w:lineRule="exact"/>
              <w:ind w:rightChars="100" w:right="240"/>
              <w:jc w:val="right"/>
            </w:pPr>
            <w:r w:rsidRPr="00471A00">
              <w:t>4.83</w:t>
            </w:r>
          </w:p>
        </w:tc>
        <w:tc>
          <w:tcPr>
            <w:tcW w:w="1090" w:type="dxa"/>
            <w:tcMar>
              <w:top w:w="17" w:type="dxa"/>
              <w:left w:w="17" w:type="dxa"/>
              <w:bottom w:w="0" w:type="dxa"/>
              <w:right w:w="17" w:type="dxa"/>
            </w:tcMar>
            <w:vAlign w:val="center"/>
          </w:tcPr>
          <w:p w:rsidR="00345470" w:rsidRPr="00471A00" w:rsidRDefault="00345470" w:rsidP="00125C52">
            <w:pPr>
              <w:snapToGrid w:val="0"/>
              <w:spacing w:line="240" w:lineRule="exact"/>
              <w:ind w:rightChars="105" w:right="252"/>
              <w:jc w:val="right"/>
            </w:pPr>
            <w:r w:rsidRPr="00471A00">
              <w:t>4.74</w:t>
            </w:r>
          </w:p>
        </w:tc>
        <w:tc>
          <w:tcPr>
            <w:tcW w:w="1278"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-2.26</w:t>
            </w:r>
          </w:p>
        </w:tc>
        <w:tc>
          <w:tcPr>
            <w:tcW w:w="1160"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-1.25</w:t>
            </w:r>
          </w:p>
        </w:tc>
        <w:tc>
          <w:tcPr>
            <w:tcW w:w="1113"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-0.61</w:t>
            </w:r>
          </w:p>
        </w:tc>
        <w:tc>
          <w:tcPr>
            <w:tcW w:w="913" w:type="dxa"/>
          </w:tcPr>
          <w:p w:rsidR="00345470" w:rsidRPr="00471A00" w:rsidRDefault="00345470" w:rsidP="00125C52">
            <w:pPr>
              <w:snapToGrid w:val="0"/>
              <w:spacing w:line="240" w:lineRule="exact"/>
              <w:ind w:rightChars="38" w:right="91"/>
              <w:jc w:val="right"/>
            </w:pPr>
            <w:r w:rsidRPr="00471A00">
              <w:t>22.89</w:t>
            </w:r>
          </w:p>
        </w:tc>
      </w:tr>
      <w:tr w:rsidR="00345470" w:rsidRPr="006148BB" w:rsidTr="00125C52">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40" w:lineRule="exact"/>
              <w:ind w:left="28" w:right="284"/>
              <w:jc w:val="right"/>
              <w:rPr>
                <w:rFonts w:eastAsia="標楷體"/>
                <w:spacing w:val="-6"/>
              </w:rPr>
            </w:pPr>
            <w:r w:rsidRPr="00542819">
              <w:rPr>
                <w:rFonts w:eastAsia="標楷體" w:hint="eastAsia"/>
                <w:spacing w:val="-6"/>
              </w:rPr>
              <w:t>11</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345470" w:rsidRPr="00471A00" w:rsidRDefault="00345470" w:rsidP="00125C52">
            <w:pPr>
              <w:snapToGrid w:val="0"/>
              <w:spacing w:line="240" w:lineRule="exact"/>
              <w:ind w:rightChars="100" w:right="240"/>
              <w:jc w:val="right"/>
            </w:pPr>
            <w:r w:rsidRPr="00471A00">
              <w:t>5.71</w:t>
            </w:r>
          </w:p>
        </w:tc>
        <w:tc>
          <w:tcPr>
            <w:tcW w:w="1090" w:type="dxa"/>
            <w:tcMar>
              <w:top w:w="17" w:type="dxa"/>
              <w:left w:w="17" w:type="dxa"/>
              <w:bottom w:w="0" w:type="dxa"/>
              <w:right w:w="17" w:type="dxa"/>
            </w:tcMar>
            <w:vAlign w:val="center"/>
          </w:tcPr>
          <w:p w:rsidR="00345470" w:rsidRPr="00471A00" w:rsidRDefault="00345470" w:rsidP="00125C52">
            <w:pPr>
              <w:snapToGrid w:val="0"/>
              <w:spacing w:line="240" w:lineRule="exact"/>
              <w:ind w:rightChars="105" w:right="252"/>
              <w:jc w:val="right"/>
            </w:pPr>
            <w:r w:rsidRPr="00471A00">
              <w:t>5.35</w:t>
            </w:r>
          </w:p>
        </w:tc>
        <w:tc>
          <w:tcPr>
            <w:tcW w:w="1278"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11.90</w:t>
            </w:r>
          </w:p>
        </w:tc>
        <w:tc>
          <w:tcPr>
            <w:tcW w:w="1160"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-3.03</w:t>
            </w:r>
          </w:p>
        </w:tc>
        <w:tc>
          <w:tcPr>
            <w:tcW w:w="1113"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-1.18</w:t>
            </w:r>
          </w:p>
        </w:tc>
        <w:tc>
          <w:tcPr>
            <w:tcW w:w="913" w:type="dxa"/>
          </w:tcPr>
          <w:p w:rsidR="00345470" w:rsidRPr="00471A00" w:rsidRDefault="00345470" w:rsidP="00125C52">
            <w:pPr>
              <w:snapToGrid w:val="0"/>
              <w:spacing w:line="240" w:lineRule="exact"/>
              <w:ind w:rightChars="38" w:right="91"/>
              <w:jc w:val="right"/>
            </w:pPr>
            <w:r w:rsidRPr="00471A00">
              <w:t>34.98</w:t>
            </w:r>
          </w:p>
        </w:tc>
      </w:tr>
      <w:tr w:rsidR="00345470" w:rsidRPr="006148BB" w:rsidTr="00125C52">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40" w:lineRule="exact"/>
              <w:ind w:left="28" w:right="284"/>
              <w:jc w:val="right"/>
              <w:rPr>
                <w:rFonts w:eastAsia="標楷體"/>
                <w:spacing w:val="-6"/>
              </w:rPr>
            </w:pPr>
            <w:r w:rsidRPr="00542819">
              <w:rPr>
                <w:rFonts w:eastAsia="標楷體" w:hint="eastAsia"/>
                <w:spacing w:val="-6"/>
              </w:rPr>
              <w:t>12</w:t>
            </w:r>
            <w:r w:rsidRPr="00542819">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center"/>
          </w:tcPr>
          <w:p w:rsidR="00345470" w:rsidRPr="00471A00" w:rsidRDefault="00345470" w:rsidP="00125C52">
            <w:pPr>
              <w:snapToGrid w:val="0"/>
              <w:spacing w:line="240" w:lineRule="exact"/>
              <w:ind w:rightChars="100" w:right="240"/>
              <w:jc w:val="right"/>
            </w:pPr>
            <w:r w:rsidRPr="00471A00">
              <w:t>2.05</w:t>
            </w:r>
          </w:p>
        </w:tc>
        <w:tc>
          <w:tcPr>
            <w:tcW w:w="1090" w:type="dxa"/>
            <w:tcMar>
              <w:top w:w="17" w:type="dxa"/>
              <w:left w:w="17" w:type="dxa"/>
              <w:bottom w:w="0" w:type="dxa"/>
              <w:right w:w="17" w:type="dxa"/>
            </w:tcMar>
            <w:vAlign w:val="center"/>
          </w:tcPr>
          <w:p w:rsidR="00345470" w:rsidRPr="00471A00" w:rsidRDefault="00345470" w:rsidP="00125C52">
            <w:pPr>
              <w:snapToGrid w:val="0"/>
              <w:spacing w:line="240" w:lineRule="exact"/>
              <w:ind w:rightChars="105" w:right="252"/>
              <w:jc w:val="right"/>
            </w:pPr>
            <w:r w:rsidRPr="00471A00">
              <w:t>2.54</w:t>
            </w:r>
          </w:p>
        </w:tc>
        <w:tc>
          <w:tcPr>
            <w:tcW w:w="1278"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42.66</w:t>
            </w:r>
          </w:p>
        </w:tc>
        <w:tc>
          <w:tcPr>
            <w:tcW w:w="1160"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0.29</w:t>
            </w:r>
          </w:p>
        </w:tc>
        <w:tc>
          <w:tcPr>
            <w:tcW w:w="1113"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-1.94</w:t>
            </w:r>
          </w:p>
        </w:tc>
        <w:tc>
          <w:tcPr>
            <w:tcW w:w="913" w:type="dxa"/>
          </w:tcPr>
          <w:p w:rsidR="00345470" w:rsidRPr="00471A00" w:rsidRDefault="00345470" w:rsidP="00125C52">
            <w:pPr>
              <w:snapToGrid w:val="0"/>
              <w:spacing w:line="240" w:lineRule="exact"/>
              <w:ind w:rightChars="38" w:right="91"/>
              <w:jc w:val="right"/>
            </w:pPr>
            <w:r>
              <w:rPr>
                <w:rFonts w:hint="eastAsia"/>
              </w:rPr>
              <w:t xml:space="preserve"> </w:t>
            </w:r>
            <w:r w:rsidRPr="00471A00">
              <w:t>-21.63</w:t>
            </w:r>
          </w:p>
        </w:tc>
      </w:tr>
      <w:tr w:rsidR="00345470" w:rsidRPr="006148BB" w:rsidTr="00125C52">
        <w:trPr>
          <w:trHeight w:val="300"/>
          <w:jc w:val="center"/>
        </w:trPr>
        <w:tc>
          <w:tcPr>
            <w:tcW w:w="1467" w:type="dxa"/>
            <w:tcBorders>
              <w:left w:val="nil"/>
              <w:right w:val="single" w:sz="4" w:space="0" w:color="auto"/>
            </w:tcBorders>
            <w:tcMar>
              <w:top w:w="17" w:type="dxa"/>
              <w:left w:w="17" w:type="dxa"/>
              <w:bottom w:w="0" w:type="dxa"/>
              <w:right w:w="17" w:type="dxa"/>
            </w:tcMar>
          </w:tcPr>
          <w:p w:rsidR="00345470" w:rsidRPr="00542819" w:rsidRDefault="00345470" w:rsidP="00125C52">
            <w:pPr>
              <w:snapToGrid w:val="0"/>
              <w:spacing w:line="240" w:lineRule="exact"/>
              <w:rPr>
                <w:rFonts w:eastAsia="標楷體"/>
                <w:b/>
                <w:bCs/>
              </w:rPr>
            </w:pPr>
            <w:r>
              <w:rPr>
                <w:rFonts w:eastAsia="標楷體" w:hint="eastAsia"/>
                <w:b/>
                <w:bCs/>
              </w:rPr>
              <w:t xml:space="preserve"> </w:t>
            </w:r>
            <w:r w:rsidRPr="00542819">
              <w:rPr>
                <w:rFonts w:eastAsia="標楷體"/>
                <w:b/>
                <w:bCs/>
              </w:rPr>
              <w:t>10</w:t>
            </w:r>
            <w:r>
              <w:rPr>
                <w:rFonts w:eastAsia="標楷體" w:hint="eastAsia"/>
                <w:b/>
                <w:bCs/>
              </w:rPr>
              <w:t>2</w:t>
            </w:r>
            <w:r w:rsidRPr="00542819">
              <w:rPr>
                <w:rFonts w:eastAsia="標楷體"/>
                <w:b/>
                <w:bCs/>
              </w:rPr>
              <w:t>年</w:t>
            </w:r>
            <w:r>
              <w:rPr>
                <w:rFonts w:eastAsia="標楷體" w:hint="eastAsia"/>
                <w:b/>
                <w:bCs/>
              </w:rPr>
              <w:t>1~2</w:t>
            </w:r>
            <w:r>
              <w:rPr>
                <w:rFonts w:eastAsia="標楷體" w:hint="eastAsia"/>
                <w:b/>
                <w:bCs/>
              </w:rPr>
              <w:t>月</w:t>
            </w:r>
          </w:p>
        </w:tc>
        <w:tc>
          <w:tcPr>
            <w:tcW w:w="1095" w:type="dxa"/>
            <w:tcBorders>
              <w:left w:val="single" w:sz="4" w:space="0" w:color="auto"/>
            </w:tcBorders>
            <w:tcMar>
              <w:top w:w="17" w:type="dxa"/>
              <w:left w:w="17" w:type="dxa"/>
              <w:bottom w:w="0" w:type="dxa"/>
              <w:right w:w="17" w:type="dxa"/>
            </w:tcMar>
            <w:vAlign w:val="center"/>
          </w:tcPr>
          <w:p w:rsidR="00345470" w:rsidRPr="006079B4" w:rsidRDefault="00345470" w:rsidP="00125C52">
            <w:pPr>
              <w:snapToGrid w:val="0"/>
              <w:spacing w:line="240" w:lineRule="exact"/>
              <w:ind w:rightChars="100" w:right="240"/>
              <w:jc w:val="right"/>
              <w:rPr>
                <w:b/>
              </w:rPr>
            </w:pPr>
            <w:r w:rsidRPr="006079B4">
              <w:rPr>
                <w:rFonts w:hint="eastAsia"/>
                <w:b/>
              </w:rPr>
              <w:t>3.24</w:t>
            </w:r>
          </w:p>
        </w:tc>
        <w:tc>
          <w:tcPr>
            <w:tcW w:w="1090" w:type="dxa"/>
            <w:tcMar>
              <w:top w:w="17" w:type="dxa"/>
              <w:left w:w="17" w:type="dxa"/>
              <w:bottom w:w="0" w:type="dxa"/>
              <w:right w:w="17" w:type="dxa"/>
            </w:tcMar>
            <w:vAlign w:val="center"/>
          </w:tcPr>
          <w:p w:rsidR="00345470" w:rsidRPr="006079B4" w:rsidRDefault="00345470" w:rsidP="00125C52">
            <w:pPr>
              <w:snapToGrid w:val="0"/>
              <w:spacing w:line="240" w:lineRule="exact"/>
              <w:ind w:rightChars="105" w:right="252"/>
              <w:jc w:val="right"/>
              <w:rPr>
                <w:b/>
              </w:rPr>
            </w:pPr>
            <w:r w:rsidRPr="006079B4">
              <w:rPr>
                <w:rFonts w:hint="eastAsia"/>
                <w:b/>
              </w:rPr>
              <w:t>3.13</w:t>
            </w:r>
          </w:p>
        </w:tc>
        <w:tc>
          <w:tcPr>
            <w:tcW w:w="1278" w:type="dxa"/>
            <w:tcMar>
              <w:top w:w="17" w:type="dxa"/>
              <w:left w:w="17" w:type="dxa"/>
              <w:bottom w:w="0" w:type="dxa"/>
              <w:right w:w="17" w:type="dxa"/>
            </w:tcMar>
          </w:tcPr>
          <w:p w:rsidR="00345470" w:rsidRPr="006079B4" w:rsidRDefault="00345470" w:rsidP="00125C52">
            <w:pPr>
              <w:snapToGrid w:val="0"/>
              <w:spacing w:line="240" w:lineRule="exact"/>
              <w:ind w:rightChars="100" w:right="240"/>
              <w:jc w:val="right"/>
              <w:rPr>
                <w:b/>
              </w:rPr>
            </w:pPr>
            <w:r w:rsidRPr="006079B4">
              <w:rPr>
                <w:rFonts w:hint="eastAsia"/>
                <w:b/>
              </w:rPr>
              <w:t>-2.84</w:t>
            </w:r>
          </w:p>
        </w:tc>
        <w:tc>
          <w:tcPr>
            <w:tcW w:w="1160" w:type="dxa"/>
            <w:tcMar>
              <w:top w:w="17" w:type="dxa"/>
              <w:left w:w="17" w:type="dxa"/>
              <w:bottom w:w="0" w:type="dxa"/>
              <w:right w:w="17" w:type="dxa"/>
            </w:tcMar>
          </w:tcPr>
          <w:p w:rsidR="00345470" w:rsidRPr="006079B4" w:rsidRDefault="00345470" w:rsidP="00125C52">
            <w:pPr>
              <w:snapToGrid w:val="0"/>
              <w:spacing w:line="240" w:lineRule="exact"/>
              <w:ind w:rightChars="100" w:right="240"/>
              <w:jc w:val="right"/>
              <w:rPr>
                <w:b/>
              </w:rPr>
            </w:pPr>
            <w:r w:rsidRPr="006079B4">
              <w:rPr>
                <w:rFonts w:hint="eastAsia"/>
                <w:b/>
              </w:rPr>
              <w:t>-2.40</w:t>
            </w:r>
          </w:p>
        </w:tc>
        <w:tc>
          <w:tcPr>
            <w:tcW w:w="1113" w:type="dxa"/>
            <w:tcMar>
              <w:top w:w="17" w:type="dxa"/>
              <w:left w:w="17" w:type="dxa"/>
              <w:bottom w:w="0" w:type="dxa"/>
              <w:right w:w="17" w:type="dxa"/>
            </w:tcMar>
          </w:tcPr>
          <w:p w:rsidR="00345470" w:rsidRPr="006079B4" w:rsidRDefault="00345470" w:rsidP="00125C52">
            <w:pPr>
              <w:snapToGrid w:val="0"/>
              <w:spacing w:line="240" w:lineRule="exact"/>
              <w:ind w:rightChars="100" w:right="240"/>
              <w:jc w:val="right"/>
              <w:rPr>
                <w:b/>
              </w:rPr>
            </w:pPr>
            <w:r w:rsidRPr="006079B4">
              <w:rPr>
                <w:b/>
              </w:rPr>
              <w:t>-0.</w:t>
            </w:r>
            <w:r w:rsidRPr="006079B4">
              <w:rPr>
                <w:rFonts w:hint="eastAsia"/>
                <w:b/>
              </w:rPr>
              <w:t>88</w:t>
            </w:r>
          </w:p>
        </w:tc>
        <w:tc>
          <w:tcPr>
            <w:tcW w:w="913" w:type="dxa"/>
          </w:tcPr>
          <w:p w:rsidR="00345470" w:rsidRPr="006079B4" w:rsidRDefault="00345470" w:rsidP="00125C52">
            <w:pPr>
              <w:tabs>
                <w:tab w:val="left" w:pos="913"/>
              </w:tabs>
              <w:snapToGrid w:val="0"/>
              <w:spacing w:line="240" w:lineRule="exact"/>
              <w:ind w:rightChars="-3" w:right="-7"/>
              <w:jc w:val="right"/>
              <w:rPr>
                <w:b/>
              </w:rPr>
            </w:pPr>
            <w:r w:rsidRPr="006079B4">
              <w:rPr>
                <w:rFonts w:hint="eastAsia"/>
                <w:b/>
              </w:rPr>
              <w:t>22.60</w:t>
            </w:r>
          </w:p>
        </w:tc>
      </w:tr>
      <w:tr w:rsidR="00345470" w:rsidRPr="006148BB" w:rsidTr="00125C52">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40" w:lineRule="exact"/>
              <w:ind w:left="28" w:right="284"/>
              <w:jc w:val="right"/>
              <w:rPr>
                <w:rFonts w:eastAsia="標楷體"/>
                <w:spacing w:val="-6"/>
              </w:rPr>
            </w:pPr>
            <w:r w:rsidRPr="00542819">
              <w:rPr>
                <w:rFonts w:eastAsia="標楷體"/>
                <w:spacing w:val="-6"/>
              </w:rPr>
              <w:t>1</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345470" w:rsidRPr="00471A00" w:rsidRDefault="00345470" w:rsidP="00125C52">
            <w:pPr>
              <w:snapToGrid w:val="0"/>
              <w:spacing w:line="240" w:lineRule="exact"/>
              <w:ind w:rightChars="100" w:right="240"/>
              <w:jc w:val="right"/>
            </w:pPr>
            <w:r w:rsidRPr="00471A00">
              <w:t>19.17</w:t>
            </w:r>
          </w:p>
        </w:tc>
        <w:tc>
          <w:tcPr>
            <w:tcW w:w="1090" w:type="dxa"/>
            <w:tcMar>
              <w:top w:w="17" w:type="dxa"/>
              <w:left w:w="17" w:type="dxa"/>
              <w:bottom w:w="0" w:type="dxa"/>
              <w:right w:w="17" w:type="dxa"/>
            </w:tcMar>
            <w:vAlign w:val="center"/>
          </w:tcPr>
          <w:p w:rsidR="00345470" w:rsidRPr="00471A00" w:rsidRDefault="00345470" w:rsidP="00125C52">
            <w:pPr>
              <w:snapToGrid w:val="0"/>
              <w:spacing w:line="240" w:lineRule="exact"/>
              <w:ind w:rightChars="105" w:right="252"/>
              <w:jc w:val="right"/>
            </w:pPr>
            <w:r w:rsidRPr="00471A00">
              <w:t>19.86</w:t>
            </w:r>
          </w:p>
        </w:tc>
        <w:tc>
          <w:tcPr>
            <w:tcW w:w="1278"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9.22</w:t>
            </w:r>
          </w:p>
        </w:tc>
        <w:tc>
          <w:tcPr>
            <w:tcW w:w="1160"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4.54</w:t>
            </w:r>
          </w:p>
        </w:tc>
        <w:tc>
          <w:tcPr>
            <w:tcW w:w="1113" w:type="dxa"/>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-0.37</w:t>
            </w:r>
          </w:p>
        </w:tc>
        <w:tc>
          <w:tcPr>
            <w:tcW w:w="913" w:type="dxa"/>
          </w:tcPr>
          <w:p w:rsidR="00345470" w:rsidRPr="00471A00" w:rsidRDefault="00345470" w:rsidP="00125C52">
            <w:pPr>
              <w:tabs>
                <w:tab w:val="left" w:pos="913"/>
              </w:tabs>
              <w:snapToGrid w:val="0"/>
              <w:spacing w:line="240" w:lineRule="exact"/>
              <w:ind w:rightChars="-3" w:right="-7"/>
              <w:jc w:val="right"/>
            </w:pPr>
            <w:r w:rsidRPr="00471A00">
              <w:t>11.74</w:t>
            </w:r>
          </w:p>
        </w:tc>
      </w:tr>
      <w:tr w:rsidR="00345470" w:rsidRPr="006148BB" w:rsidTr="00125C52">
        <w:trPr>
          <w:trHeight w:val="300"/>
          <w:jc w:val="center"/>
        </w:trPr>
        <w:tc>
          <w:tcPr>
            <w:tcW w:w="1467" w:type="dxa"/>
            <w:tcBorders>
              <w:left w:val="nil"/>
              <w:bottom w:val="single" w:sz="4" w:space="0" w:color="auto"/>
              <w:right w:val="single" w:sz="4" w:space="0" w:color="auto"/>
            </w:tcBorders>
            <w:tcMar>
              <w:top w:w="17" w:type="dxa"/>
              <w:left w:w="17" w:type="dxa"/>
              <w:bottom w:w="0" w:type="dxa"/>
              <w:right w:w="17" w:type="dxa"/>
            </w:tcMar>
            <w:vAlign w:val="center"/>
          </w:tcPr>
          <w:p w:rsidR="00345470" w:rsidRPr="00542819" w:rsidRDefault="00345470" w:rsidP="00125C52">
            <w:pPr>
              <w:snapToGrid w:val="0"/>
              <w:spacing w:line="240" w:lineRule="exact"/>
              <w:ind w:left="28" w:right="284"/>
              <w:jc w:val="right"/>
              <w:rPr>
                <w:rFonts w:eastAsia="標楷體"/>
                <w:spacing w:val="-6"/>
              </w:rPr>
            </w:pPr>
            <w:r>
              <w:rPr>
                <w:rFonts w:eastAsia="標楷體" w:hint="eastAsia"/>
                <w:spacing w:val="-6"/>
              </w:rPr>
              <w:t>2</w:t>
            </w:r>
            <w:r w:rsidRPr="00542819">
              <w:rPr>
                <w:rFonts w:eastAsia="標楷體"/>
                <w:spacing w:val="-6"/>
              </w:rPr>
              <w:t>月</w:t>
            </w:r>
          </w:p>
        </w:tc>
        <w:tc>
          <w:tcPr>
            <w:tcW w:w="1095" w:type="dxa"/>
            <w:tcBorders>
              <w:left w:val="single" w:sz="4" w:space="0" w:color="auto"/>
              <w:bottom w:val="single" w:sz="4" w:space="0" w:color="auto"/>
            </w:tcBorders>
            <w:tcMar>
              <w:top w:w="17" w:type="dxa"/>
              <w:left w:w="17" w:type="dxa"/>
              <w:bottom w:w="0" w:type="dxa"/>
              <w:right w:w="17" w:type="dxa"/>
            </w:tcMar>
            <w:vAlign w:val="center"/>
          </w:tcPr>
          <w:p w:rsidR="00345470" w:rsidRPr="00471A00" w:rsidRDefault="00345470" w:rsidP="00125C52">
            <w:pPr>
              <w:snapToGrid w:val="0"/>
              <w:spacing w:line="240" w:lineRule="exact"/>
              <w:ind w:rightChars="100" w:right="240"/>
              <w:jc w:val="right"/>
            </w:pPr>
            <w:r>
              <w:rPr>
                <w:rFonts w:hint="eastAsia"/>
              </w:rPr>
              <w:t>-11.45</w:t>
            </w:r>
          </w:p>
        </w:tc>
        <w:tc>
          <w:tcPr>
            <w:tcW w:w="1090" w:type="dxa"/>
            <w:tcBorders>
              <w:bottom w:val="single" w:sz="4" w:space="0" w:color="auto"/>
            </w:tcBorders>
            <w:tcMar>
              <w:top w:w="17" w:type="dxa"/>
              <w:left w:w="17" w:type="dxa"/>
              <w:bottom w:w="0" w:type="dxa"/>
              <w:right w:w="17" w:type="dxa"/>
            </w:tcMar>
            <w:vAlign w:val="center"/>
          </w:tcPr>
          <w:p w:rsidR="00345470" w:rsidRPr="00471A00" w:rsidRDefault="00345470" w:rsidP="00125C52">
            <w:pPr>
              <w:snapToGrid w:val="0"/>
              <w:spacing w:line="240" w:lineRule="exact"/>
              <w:ind w:rightChars="105" w:right="252"/>
              <w:jc w:val="right"/>
            </w:pPr>
            <w:r>
              <w:rPr>
                <w:rFonts w:hint="eastAsia"/>
              </w:rPr>
              <w:t>-12.10</w:t>
            </w:r>
          </w:p>
        </w:tc>
        <w:tc>
          <w:tcPr>
            <w:tcW w:w="1278" w:type="dxa"/>
            <w:tcBorders>
              <w:bottom w:val="single" w:sz="4" w:space="0" w:color="auto"/>
            </w:tcBorders>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Pr>
                <w:rFonts w:hint="eastAsia"/>
              </w:rPr>
              <w:t>-13.13</w:t>
            </w:r>
          </w:p>
        </w:tc>
        <w:tc>
          <w:tcPr>
            <w:tcW w:w="1160" w:type="dxa"/>
            <w:tcBorders>
              <w:bottom w:val="single" w:sz="4" w:space="0" w:color="auto"/>
            </w:tcBorders>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Pr>
                <w:rFonts w:hint="eastAsia"/>
              </w:rPr>
              <w:t>-9.33</w:t>
            </w:r>
          </w:p>
        </w:tc>
        <w:tc>
          <w:tcPr>
            <w:tcW w:w="1113" w:type="dxa"/>
            <w:tcBorders>
              <w:bottom w:val="single" w:sz="4" w:space="0" w:color="auto"/>
            </w:tcBorders>
            <w:tcMar>
              <w:top w:w="17" w:type="dxa"/>
              <w:left w:w="17" w:type="dxa"/>
              <w:bottom w:w="0" w:type="dxa"/>
              <w:right w:w="17" w:type="dxa"/>
            </w:tcMar>
          </w:tcPr>
          <w:p w:rsidR="00345470" w:rsidRPr="00471A00" w:rsidRDefault="00345470" w:rsidP="00125C52">
            <w:pPr>
              <w:snapToGrid w:val="0"/>
              <w:spacing w:line="240" w:lineRule="exact"/>
              <w:ind w:rightChars="100" w:right="240"/>
              <w:jc w:val="right"/>
            </w:pPr>
            <w:r w:rsidRPr="00471A00">
              <w:t>-</w:t>
            </w:r>
            <w:r>
              <w:rPr>
                <w:rFonts w:hint="eastAsia"/>
              </w:rPr>
              <w:t>1.44</w:t>
            </w:r>
          </w:p>
        </w:tc>
        <w:tc>
          <w:tcPr>
            <w:tcW w:w="913" w:type="dxa"/>
            <w:tcBorders>
              <w:bottom w:val="single" w:sz="4" w:space="0" w:color="auto"/>
            </w:tcBorders>
          </w:tcPr>
          <w:p w:rsidR="00345470" w:rsidRPr="00471A00" w:rsidRDefault="00345470" w:rsidP="00125C52">
            <w:pPr>
              <w:tabs>
                <w:tab w:val="left" w:pos="913"/>
              </w:tabs>
              <w:snapToGrid w:val="0"/>
              <w:spacing w:line="240" w:lineRule="exact"/>
              <w:ind w:rightChars="-3" w:right="-7"/>
              <w:jc w:val="right"/>
            </w:pPr>
            <w:r w:rsidRPr="00471A00">
              <w:t>4</w:t>
            </w:r>
            <w:r>
              <w:rPr>
                <w:rFonts w:hint="eastAsia"/>
              </w:rPr>
              <w:t>2.15</w:t>
            </w:r>
          </w:p>
        </w:tc>
      </w:tr>
    </w:tbl>
    <w:p w:rsidR="00345470" w:rsidRPr="000432CD" w:rsidRDefault="00345470" w:rsidP="00345470">
      <w:pPr>
        <w:snapToGrid w:val="0"/>
        <w:spacing w:beforeLines="30" w:before="108" w:line="280" w:lineRule="atLeast"/>
        <w:ind w:right="-142"/>
        <w:jc w:val="both"/>
        <w:rPr>
          <w:rFonts w:eastAsia="標楷體"/>
          <w:color w:val="FF0000"/>
        </w:rPr>
      </w:pPr>
      <w:r w:rsidRPr="000432CD">
        <w:rPr>
          <w:rFonts w:eastAsia="標楷體"/>
          <w:noProof/>
          <w:color w:val="FF0000"/>
        </w:rPr>
        <w:drawing>
          <wp:anchor distT="0" distB="0" distL="114300" distR="114300" simplePos="0" relativeHeight="251657728" behindDoc="0" locked="0" layoutInCell="1" allowOverlap="1" wp14:anchorId="30AFC8F7" wp14:editId="62BD6A4B">
            <wp:simplePos x="0" y="0"/>
            <wp:positionH relativeFrom="column">
              <wp:posOffset>8890</wp:posOffset>
            </wp:positionH>
            <wp:positionV relativeFrom="paragraph">
              <wp:posOffset>154940</wp:posOffset>
            </wp:positionV>
            <wp:extent cx="6262255" cy="2008909"/>
            <wp:effectExtent l="0" t="0" r="0" b="0"/>
            <wp:wrapNone/>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345470" w:rsidRPr="00024A9E" w:rsidRDefault="00345470" w:rsidP="00345470">
      <w:pPr>
        <w:snapToGrid w:val="0"/>
        <w:spacing w:line="280" w:lineRule="atLeast"/>
        <w:ind w:right="-142"/>
        <w:jc w:val="both"/>
        <w:rPr>
          <w:rFonts w:eastAsia="標楷體"/>
          <w:color w:val="FF0000"/>
        </w:rPr>
      </w:pPr>
    </w:p>
    <w:p w:rsidR="00345470" w:rsidRPr="00024A9E" w:rsidRDefault="00345470" w:rsidP="00345470">
      <w:pPr>
        <w:snapToGrid w:val="0"/>
        <w:spacing w:line="280" w:lineRule="atLeast"/>
        <w:ind w:leftChars="75" w:left="180" w:right="-142" w:firstLineChars="150" w:firstLine="360"/>
        <w:jc w:val="both"/>
        <w:rPr>
          <w:rFonts w:eastAsia="標楷體"/>
          <w:color w:val="FF0000"/>
        </w:rPr>
      </w:pPr>
    </w:p>
    <w:p w:rsidR="00345470" w:rsidRPr="00024A9E" w:rsidRDefault="00345470" w:rsidP="00345470">
      <w:pPr>
        <w:snapToGrid w:val="0"/>
        <w:spacing w:line="280" w:lineRule="atLeast"/>
        <w:ind w:leftChars="75" w:left="180" w:right="-142" w:firstLineChars="150" w:firstLine="360"/>
        <w:jc w:val="both"/>
        <w:rPr>
          <w:rFonts w:eastAsia="標楷體"/>
          <w:color w:val="FF0000"/>
        </w:rPr>
      </w:pPr>
    </w:p>
    <w:p w:rsidR="00345470" w:rsidRPr="00024A9E" w:rsidRDefault="00345470" w:rsidP="00345470">
      <w:pPr>
        <w:snapToGrid w:val="0"/>
        <w:spacing w:line="280" w:lineRule="atLeast"/>
        <w:ind w:leftChars="75" w:left="180" w:right="-142" w:firstLineChars="150" w:firstLine="360"/>
        <w:jc w:val="both"/>
        <w:rPr>
          <w:rFonts w:eastAsia="標楷體"/>
          <w:color w:val="FF0000"/>
        </w:rPr>
      </w:pPr>
    </w:p>
    <w:p w:rsidR="00345470" w:rsidRPr="00024A9E" w:rsidRDefault="00345470" w:rsidP="00345470">
      <w:pPr>
        <w:snapToGrid w:val="0"/>
        <w:spacing w:line="280" w:lineRule="atLeast"/>
        <w:ind w:leftChars="75" w:left="180" w:right="-142" w:firstLineChars="150" w:firstLine="360"/>
        <w:jc w:val="both"/>
        <w:rPr>
          <w:rFonts w:eastAsia="標楷體"/>
          <w:color w:val="FF0000"/>
        </w:rPr>
      </w:pPr>
    </w:p>
    <w:p w:rsidR="00345470" w:rsidRPr="00024A9E" w:rsidRDefault="00345470" w:rsidP="00345470">
      <w:pPr>
        <w:snapToGrid w:val="0"/>
        <w:spacing w:line="280" w:lineRule="atLeast"/>
        <w:ind w:leftChars="75" w:left="180" w:right="-142" w:firstLineChars="150" w:firstLine="360"/>
        <w:jc w:val="both"/>
        <w:rPr>
          <w:rFonts w:eastAsia="標楷體"/>
          <w:color w:val="FF0000"/>
        </w:rPr>
      </w:pPr>
    </w:p>
    <w:p w:rsidR="00345470" w:rsidRPr="00024A9E" w:rsidRDefault="00345470" w:rsidP="00345470">
      <w:pPr>
        <w:snapToGrid w:val="0"/>
        <w:spacing w:line="280" w:lineRule="atLeast"/>
        <w:ind w:leftChars="75" w:left="180" w:right="-142" w:firstLineChars="150" w:firstLine="360"/>
        <w:jc w:val="both"/>
        <w:rPr>
          <w:rFonts w:eastAsia="標楷體"/>
          <w:color w:val="FF0000"/>
        </w:rPr>
      </w:pPr>
    </w:p>
    <w:p w:rsidR="00345470" w:rsidRPr="00024A9E" w:rsidRDefault="00345470" w:rsidP="00345470">
      <w:pPr>
        <w:snapToGrid w:val="0"/>
        <w:spacing w:line="280" w:lineRule="atLeast"/>
        <w:ind w:leftChars="75" w:left="180" w:right="-142" w:firstLineChars="150" w:firstLine="360"/>
        <w:jc w:val="both"/>
        <w:rPr>
          <w:rFonts w:eastAsia="標楷體"/>
          <w:color w:val="FF0000"/>
        </w:rPr>
      </w:pPr>
    </w:p>
    <w:p w:rsidR="00345470" w:rsidRPr="00024A9E" w:rsidRDefault="00345470" w:rsidP="00345470">
      <w:pPr>
        <w:snapToGrid w:val="0"/>
        <w:spacing w:line="280" w:lineRule="atLeast"/>
        <w:ind w:leftChars="75" w:left="180" w:right="-142" w:firstLineChars="150" w:firstLine="360"/>
        <w:jc w:val="both"/>
        <w:rPr>
          <w:rFonts w:eastAsia="標楷體"/>
          <w:color w:val="FF0000"/>
        </w:rPr>
      </w:pPr>
    </w:p>
    <w:p w:rsidR="00345470" w:rsidRPr="00024A9E" w:rsidRDefault="00345470" w:rsidP="00345470">
      <w:pPr>
        <w:snapToGrid w:val="0"/>
        <w:spacing w:line="280" w:lineRule="atLeast"/>
        <w:ind w:leftChars="75" w:left="180" w:right="-142" w:firstLineChars="150" w:firstLine="360"/>
        <w:jc w:val="both"/>
        <w:rPr>
          <w:rFonts w:eastAsia="標楷體"/>
          <w:color w:val="FF0000"/>
        </w:rPr>
      </w:pPr>
    </w:p>
    <w:p w:rsidR="00345470" w:rsidRPr="007A2A85" w:rsidRDefault="00345470" w:rsidP="00345470">
      <w:pPr>
        <w:snapToGrid w:val="0"/>
        <w:spacing w:line="240" w:lineRule="atLeast"/>
        <w:ind w:right="-142"/>
        <w:jc w:val="both"/>
        <w:rPr>
          <w:rFonts w:eastAsia="標楷體"/>
          <w:sz w:val="22"/>
          <w:szCs w:val="22"/>
        </w:rPr>
      </w:pPr>
      <w:r w:rsidRPr="007A2A85">
        <w:rPr>
          <w:rFonts w:eastAsia="標楷體" w:hint="eastAsia"/>
          <w:sz w:val="22"/>
          <w:szCs w:val="22"/>
        </w:rPr>
        <w:t>資料來源：經濟部統計處。</w:t>
      </w:r>
    </w:p>
    <w:p w:rsidR="00345470" w:rsidRPr="00584699" w:rsidRDefault="00345470" w:rsidP="00345470">
      <w:pPr>
        <w:pStyle w:val="t-4"/>
        <w:spacing w:afterLines="0" w:after="0" w:line="300" w:lineRule="auto"/>
        <w:ind w:left="717" w:hanging="479"/>
        <w:rPr>
          <w:color w:val="auto"/>
        </w:rPr>
      </w:pPr>
      <w:r w:rsidRPr="00024A9E">
        <w:rPr>
          <w:color w:val="FF0000"/>
        </w:rPr>
        <w:br w:type="page"/>
      </w:r>
      <w:bookmarkEnd w:id="63"/>
      <w:r w:rsidRPr="00584699">
        <w:rPr>
          <w:rFonts w:hint="eastAsia"/>
          <w:color w:val="auto"/>
        </w:rPr>
        <w:lastRenderedPageBreak/>
        <w:t>２、</w:t>
      </w:r>
      <w:r w:rsidRPr="00584699">
        <w:rPr>
          <w:rFonts w:hint="eastAsia"/>
          <w:color w:val="auto"/>
        </w:rPr>
        <w:t>102</w:t>
      </w:r>
      <w:r w:rsidRPr="00584699">
        <w:rPr>
          <w:rFonts w:hint="eastAsia"/>
          <w:color w:val="auto"/>
        </w:rPr>
        <w:t>年</w:t>
      </w:r>
      <w:r>
        <w:rPr>
          <w:rFonts w:hint="eastAsia"/>
          <w:color w:val="auto"/>
        </w:rPr>
        <w:t>2</w:t>
      </w:r>
      <w:r w:rsidRPr="00584699">
        <w:rPr>
          <w:rFonts w:hint="eastAsia"/>
          <w:color w:val="auto"/>
        </w:rPr>
        <w:t>月製造業生產</w:t>
      </w:r>
      <w:r>
        <w:rPr>
          <w:rFonts w:hint="eastAsia"/>
          <w:color w:val="auto"/>
        </w:rPr>
        <w:t>減少</w:t>
      </w:r>
      <w:r>
        <w:rPr>
          <w:rFonts w:hint="eastAsia"/>
          <w:color w:val="auto"/>
        </w:rPr>
        <w:t>12.10</w:t>
      </w:r>
      <w:r w:rsidRPr="00584699">
        <w:rPr>
          <w:rFonts w:hint="eastAsia"/>
          <w:color w:val="auto"/>
        </w:rPr>
        <w:t>％</w:t>
      </w:r>
    </w:p>
    <w:p w:rsidR="00345470" w:rsidRPr="00584699" w:rsidRDefault="00345470" w:rsidP="00345470">
      <w:pPr>
        <w:widowControl/>
        <w:topLinePunct/>
        <w:snapToGrid w:val="0"/>
        <w:spacing w:beforeLines="50" w:before="180" w:line="300" w:lineRule="auto"/>
        <w:ind w:leftChars="225" w:left="540" w:rightChars="-59" w:right="-142"/>
        <w:jc w:val="both"/>
        <w:rPr>
          <w:rFonts w:eastAsia="標楷體"/>
          <w:kern w:val="0"/>
          <w:sz w:val="28"/>
          <w:szCs w:val="28"/>
        </w:rPr>
      </w:pPr>
      <w:r w:rsidRPr="00584699">
        <w:rPr>
          <w:rFonts w:eastAsia="標楷體"/>
          <w:kern w:val="0"/>
          <w:sz w:val="28"/>
          <w:szCs w:val="28"/>
        </w:rPr>
        <w:t xml:space="preserve">    </w:t>
      </w:r>
      <w:r w:rsidRPr="00584699">
        <w:rPr>
          <w:rFonts w:eastAsia="標楷體" w:hint="eastAsia"/>
          <w:sz w:val="28"/>
          <w:szCs w:val="28"/>
        </w:rPr>
        <w:t xml:space="preserve"> 102</w:t>
      </w:r>
      <w:r w:rsidRPr="00584699">
        <w:rPr>
          <w:rFonts w:eastAsia="標楷體" w:hint="eastAsia"/>
          <w:sz w:val="28"/>
          <w:szCs w:val="28"/>
        </w:rPr>
        <w:t>年</w:t>
      </w:r>
      <w:r>
        <w:rPr>
          <w:rFonts w:eastAsia="標楷體" w:hint="eastAsia"/>
          <w:sz w:val="28"/>
          <w:szCs w:val="28"/>
        </w:rPr>
        <w:t>2</w:t>
      </w:r>
      <w:r w:rsidRPr="00584699">
        <w:rPr>
          <w:rFonts w:eastAsia="標楷體" w:hint="eastAsia"/>
          <w:sz w:val="28"/>
          <w:szCs w:val="28"/>
        </w:rPr>
        <w:t>月製造業生產較</w:t>
      </w:r>
      <w:r>
        <w:rPr>
          <w:rFonts w:eastAsia="標楷體" w:hint="eastAsia"/>
          <w:sz w:val="28"/>
          <w:szCs w:val="28"/>
        </w:rPr>
        <w:t>101</w:t>
      </w:r>
      <w:r w:rsidRPr="00584699">
        <w:rPr>
          <w:rFonts w:eastAsia="標楷體" w:hint="eastAsia"/>
          <w:sz w:val="28"/>
          <w:szCs w:val="28"/>
        </w:rPr>
        <w:t>年同月</w:t>
      </w:r>
      <w:r>
        <w:rPr>
          <w:rFonts w:eastAsia="標楷體" w:hint="eastAsia"/>
          <w:sz w:val="28"/>
          <w:szCs w:val="28"/>
        </w:rPr>
        <w:t>減少</w:t>
      </w:r>
      <w:r>
        <w:rPr>
          <w:rFonts w:eastAsia="標楷體" w:hint="eastAsia"/>
          <w:sz w:val="28"/>
          <w:szCs w:val="28"/>
        </w:rPr>
        <w:t>12.10</w:t>
      </w:r>
      <w:r w:rsidRPr="00584699">
        <w:rPr>
          <w:rFonts w:eastAsia="標楷體" w:hint="eastAsia"/>
          <w:sz w:val="28"/>
          <w:szCs w:val="28"/>
        </w:rPr>
        <w:t>％，其中以</w:t>
      </w:r>
      <w:r w:rsidRPr="004A4CDF">
        <w:rPr>
          <w:rFonts w:eastAsia="標楷體" w:hint="eastAsia"/>
          <w:sz w:val="28"/>
          <w:szCs w:val="28"/>
        </w:rPr>
        <w:t>金屬機械工業</w:t>
      </w:r>
      <w:r>
        <w:rPr>
          <w:rFonts w:eastAsia="標楷體" w:hint="eastAsia"/>
          <w:sz w:val="28"/>
          <w:szCs w:val="28"/>
        </w:rPr>
        <w:t>減少</w:t>
      </w:r>
      <w:r>
        <w:rPr>
          <w:rFonts w:eastAsia="標楷體" w:hint="eastAsia"/>
          <w:sz w:val="28"/>
          <w:szCs w:val="28"/>
        </w:rPr>
        <w:t>16.73</w:t>
      </w:r>
      <w:r w:rsidRPr="00584699">
        <w:rPr>
          <w:rFonts w:eastAsia="標楷體" w:hint="eastAsia"/>
          <w:sz w:val="28"/>
          <w:szCs w:val="28"/>
        </w:rPr>
        <w:t>％最多，</w:t>
      </w:r>
      <w:r w:rsidRPr="004A4CDF">
        <w:rPr>
          <w:rFonts w:eastAsia="標楷體" w:hint="eastAsia"/>
          <w:sz w:val="28"/>
          <w:szCs w:val="28"/>
        </w:rPr>
        <w:t>民生工業減少</w:t>
      </w:r>
      <w:r w:rsidRPr="004A4CDF">
        <w:rPr>
          <w:rFonts w:eastAsia="標楷體" w:hint="eastAsia"/>
          <w:sz w:val="28"/>
          <w:szCs w:val="28"/>
        </w:rPr>
        <w:t>14.48</w:t>
      </w:r>
      <w:r w:rsidRPr="004A4CDF">
        <w:rPr>
          <w:rFonts w:eastAsia="標楷體" w:hint="eastAsia"/>
          <w:sz w:val="28"/>
          <w:szCs w:val="28"/>
        </w:rPr>
        <w:t>％</w:t>
      </w:r>
      <w:r>
        <w:rPr>
          <w:rFonts w:eastAsia="標楷體" w:hint="eastAsia"/>
          <w:sz w:val="28"/>
          <w:szCs w:val="28"/>
        </w:rPr>
        <w:t>居次，</w:t>
      </w:r>
      <w:r w:rsidRPr="004A4CDF">
        <w:rPr>
          <w:rFonts w:eastAsia="標楷體" w:hint="eastAsia"/>
          <w:sz w:val="28"/>
          <w:szCs w:val="28"/>
        </w:rPr>
        <w:t>化學工業</w:t>
      </w:r>
      <w:r>
        <w:rPr>
          <w:rFonts w:eastAsia="標楷體" w:hint="eastAsia"/>
          <w:sz w:val="28"/>
          <w:szCs w:val="28"/>
        </w:rPr>
        <w:t>及資訊電子工業</w:t>
      </w:r>
      <w:r w:rsidRPr="00584699">
        <w:rPr>
          <w:rFonts w:eastAsia="標楷體" w:hint="eastAsia"/>
          <w:sz w:val="28"/>
          <w:szCs w:val="28"/>
        </w:rPr>
        <w:t>亦分別</w:t>
      </w:r>
      <w:r>
        <w:rPr>
          <w:rFonts w:eastAsia="標楷體" w:hint="eastAsia"/>
          <w:sz w:val="28"/>
          <w:szCs w:val="28"/>
        </w:rPr>
        <w:t>減少</w:t>
      </w:r>
      <w:r>
        <w:rPr>
          <w:rFonts w:eastAsia="標楷體" w:hint="eastAsia"/>
          <w:sz w:val="28"/>
          <w:szCs w:val="28"/>
        </w:rPr>
        <w:t>12.32</w:t>
      </w:r>
      <w:r w:rsidRPr="00584699">
        <w:rPr>
          <w:rFonts w:eastAsia="標楷體" w:hint="eastAsia"/>
          <w:sz w:val="28"/>
          <w:szCs w:val="28"/>
        </w:rPr>
        <w:t>％、</w:t>
      </w:r>
      <w:r>
        <w:rPr>
          <w:rFonts w:eastAsia="標楷體" w:hint="eastAsia"/>
          <w:sz w:val="28"/>
          <w:szCs w:val="28"/>
        </w:rPr>
        <w:t>9.38</w:t>
      </w:r>
      <w:r w:rsidRPr="00584699">
        <w:rPr>
          <w:rFonts w:eastAsia="標楷體" w:hint="eastAsia"/>
          <w:sz w:val="28"/>
          <w:szCs w:val="28"/>
        </w:rPr>
        <w:t>％。</w:t>
      </w:r>
      <w:r w:rsidR="00217689" w:rsidRPr="00E6071A">
        <w:rPr>
          <w:rFonts w:eastAsia="標楷體" w:hint="eastAsia"/>
          <w:sz w:val="28"/>
          <w:szCs w:val="28"/>
        </w:rPr>
        <w:t>累計</w:t>
      </w:r>
      <w:r w:rsidR="00217689" w:rsidRPr="00E6071A">
        <w:rPr>
          <w:rFonts w:eastAsia="標楷體" w:hint="eastAsia"/>
          <w:sz w:val="28"/>
          <w:szCs w:val="28"/>
        </w:rPr>
        <w:t>1</w:t>
      </w:r>
      <w:r w:rsidR="00217689" w:rsidRPr="00E6071A">
        <w:rPr>
          <w:rFonts w:eastAsia="標楷體" w:hint="eastAsia"/>
          <w:sz w:val="28"/>
          <w:szCs w:val="28"/>
        </w:rPr>
        <w:t>至</w:t>
      </w:r>
      <w:r w:rsidR="00217689" w:rsidRPr="00E6071A">
        <w:rPr>
          <w:rFonts w:eastAsia="標楷體" w:hint="eastAsia"/>
          <w:sz w:val="28"/>
          <w:szCs w:val="28"/>
        </w:rPr>
        <w:t>2</w:t>
      </w:r>
      <w:r w:rsidR="00217689" w:rsidRPr="00E6071A">
        <w:rPr>
          <w:rFonts w:eastAsia="標楷體" w:hint="eastAsia"/>
          <w:sz w:val="28"/>
          <w:szCs w:val="28"/>
        </w:rPr>
        <w:t>月</w:t>
      </w:r>
      <w:r w:rsidR="00217689">
        <w:rPr>
          <w:rFonts w:eastAsia="標楷體" w:hint="eastAsia"/>
          <w:sz w:val="28"/>
          <w:szCs w:val="28"/>
        </w:rPr>
        <w:t>製造業</w:t>
      </w:r>
      <w:r w:rsidR="00217689" w:rsidRPr="00E6071A">
        <w:rPr>
          <w:rFonts w:eastAsia="標楷體" w:hint="eastAsia"/>
          <w:sz w:val="28"/>
          <w:szCs w:val="28"/>
        </w:rPr>
        <w:t>生產增加</w:t>
      </w:r>
      <w:r w:rsidR="00217689" w:rsidRPr="00E6071A">
        <w:rPr>
          <w:rFonts w:eastAsia="標楷體" w:hint="eastAsia"/>
          <w:sz w:val="28"/>
          <w:szCs w:val="28"/>
        </w:rPr>
        <w:t>3.</w:t>
      </w:r>
      <w:r w:rsidR="00217689">
        <w:rPr>
          <w:rFonts w:eastAsia="標楷體" w:hint="eastAsia"/>
          <w:sz w:val="28"/>
          <w:szCs w:val="28"/>
        </w:rPr>
        <w:t>13</w:t>
      </w:r>
      <w:r w:rsidR="00217689" w:rsidRPr="00E6071A">
        <w:rPr>
          <w:rFonts w:eastAsia="標楷體" w:hint="eastAsia"/>
          <w:sz w:val="28"/>
          <w:szCs w:val="28"/>
        </w:rPr>
        <w:t>％。</w:t>
      </w:r>
    </w:p>
    <w:p w:rsidR="00345470" w:rsidRPr="001C1525" w:rsidRDefault="00345470" w:rsidP="00345470">
      <w:pPr>
        <w:snapToGrid w:val="0"/>
        <w:spacing w:before="240" w:line="300" w:lineRule="auto"/>
        <w:ind w:right="90" w:firstLineChars="800" w:firstLine="2242"/>
        <w:jc w:val="center"/>
        <w:rPr>
          <w:rFonts w:eastAsia="標楷體"/>
          <w:sz w:val="28"/>
        </w:rPr>
      </w:pPr>
      <w:r w:rsidRPr="001C1525">
        <w:rPr>
          <w:rFonts w:eastAsia="標楷體"/>
          <w:b/>
          <w:bCs/>
          <w:sz w:val="28"/>
        </w:rPr>
        <w:t>表</w:t>
      </w:r>
      <w:r w:rsidRPr="001C1525">
        <w:rPr>
          <w:rFonts w:eastAsia="標楷體"/>
          <w:b/>
          <w:bCs/>
          <w:sz w:val="28"/>
        </w:rPr>
        <w:t xml:space="preserve">2-2-2   </w:t>
      </w:r>
      <w:r w:rsidRPr="001C1525">
        <w:rPr>
          <w:rFonts w:eastAsia="標楷體"/>
          <w:b/>
          <w:bCs/>
          <w:sz w:val="28"/>
        </w:rPr>
        <w:t>製造業生產年增率</w:t>
      </w:r>
      <w:r w:rsidRPr="001C1525">
        <w:rPr>
          <w:rFonts w:eastAsia="標楷體"/>
          <w:sz w:val="28"/>
        </w:rPr>
        <w:t xml:space="preserve"> </w:t>
      </w:r>
      <w:r w:rsidRPr="001C1525">
        <w:rPr>
          <w:rFonts w:eastAsia="標楷體" w:hint="eastAsia"/>
          <w:sz w:val="28"/>
        </w:rPr>
        <w:t xml:space="preserve">         </w:t>
      </w:r>
      <w:r w:rsidRPr="001C1525">
        <w:rPr>
          <w:rFonts w:eastAsia="標楷體" w:hint="eastAsia"/>
        </w:rPr>
        <w:t>單位：％</w:t>
      </w:r>
    </w:p>
    <w:tbl>
      <w:tblPr>
        <w:tblW w:w="8285" w:type="dxa"/>
        <w:jc w:val="center"/>
        <w:tblInd w:w="116" w:type="dxa"/>
        <w:tblCellMar>
          <w:left w:w="0" w:type="dxa"/>
          <w:right w:w="0" w:type="dxa"/>
        </w:tblCellMar>
        <w:tblLook w:val="0000" w:firstRow="0" w:lastRow="0" w:firstColumn="0" w:lastColumn="0" w:noHBand="0" w:noVBand="0"/>
      </w:tblPr>
      <w:tblGrid>
        <w:gridCol w:w="1556"/>
        <w:gridCol w:w="1329"/>
        <w:gridCol w:w="1350"/>
        <w:gridCol w:w="1350"/>
        <w:gridCol w:w="1350"/>
        <w:gridCol w:w="1350"/>
      </w:tblGrid>
      <w:tr w:rsidR="00345470" w:rsidRPr="00AE2303" w:rsidTr="00125C52">
        <w:trPr>
          <w:cantSplit/>
          <w:trHeight w:val="330"/>
          <w:jc w:val="center"/>
        </w:trPr>
        <w:tc>
          <w:tcPr>
            <w:tcW w:w="1556"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345470" w:rsidRPr="00AE2303" w:rsidRDefault="00345470" w:rsidP="00125C52">
            <w:pPr>
              <w:snapToGrid w:val="0"/>
              <w:spacing w:line="240" w:lineRule="exact"/>
              <w:ind w:left="28"/>
              <w:jc w:val="center"/>
              <w:rPr>
                <w:rFonts w:eastAsia="標楷體"/>
              </w:rPr>
            </w:pPr>
            <w:r w:rsidRPr="00AE2303">
              <w:rPr>
                <w:rFonts w:eastAsia="標楷體" w:hint="eastAsia"/>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345470" w:rsidRPr="00AE2303" w:rsidRDefault="00345470" w:rsidP="00125C52">
            <w:pPr>
              <w:snapToGrid w:val="0"/>
              <w:spacing w:line="240" w:lineRule="exact"/>
              <w:ind w:left="28"/>
              <w:jc w:val="center"/>
              <w:rPr>
                <w:rFonts w:eastAsia="標楷體"/>
              </w:rPr>
            </w:pPr>
            <w:r w:rsidRPr="00AE2303">
              <w:rPr>
                <w:rFonts w:eastAsia="標楷體" w:hint="eastAsia"/>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345470" w:rsidRPr="00AE2303" w:rsidRDefault="00345470" w:rsidP="00125C52">
            <w:pPr>
              <w:snapToGrid w:val="0"/>
              <w:spacing w:line="240" w:lineRule="exact"/>
              <w:ind w:left="28"/>
              <w:jc w:val="center"/>
              <w:rPr>
                <w:rFonts w:eastAsia="標楷體"/>
              </w:rPr>
            </w:pPr>
            <w:r w:rsidRPr="00AE2303">
              <w:rPr>
                <w:rFonts w:eastAsia="標楷體" w:hint="eastAsia"/>
              </w:rPr>
              <w:t>四大行業</w:t>
            </w:r>
          </w:p>
        </w:tc>
      </w:tr>
      <w:tr w:rsidR="00345470" w:rsidRPr="00AE2303" w:rsidTr="00125C52">
        <w:trPr>
          <w:cantSplit/>
          <w:trHeight w:val="405"/>
          <w:jc w:val="center"/>
        </w:trPr>
        <w:tc>
          <w:tcPr>
            <w:tcW w:w="1556" w:type="dxa"/>
            <w:vMerge/>
            <w:tcBorders>
              <w:top w:val="single" w:sz="4" w:space="0" w:color="auto"/>
              <w:left w:val="nil"/>
              <w:bottom w:val="single" w:sz="4" w:space="0" w:color="000000"/>
              <w:right w:val="single" w:sz="4" w:space="0" w:color="auto"/>
            </w:tcBorders>
            <w:vAlign w:val="center"/>
          </w:tcPr>
          <w:p w:rsidR="00345470" w:rsidRPr="00AE2303" w:rsidRDefault="00345470" w:rsidP="00125C52">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345470" w:rsidRPr="00AE2303" w:rsidRDefault="00345470" w:rsidP="00125C52">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345470" w:rsidRPr="00AE2303" w:rsidRDefault="00345470" w:rsidP="00125C52">
            <w:pPr>
              <w:snapToGrid w:val="0"/>
              <w:spacing w:line="320" w:lineRule="exact"/>
              <w:ind w:left="28"/>
              <w:jc w:val="center"/>
              <w:rPr>
                <w:rFonts w:eastAsia="標楷體"/>
              </w:rPr>
            </w:pPr>
            <w:r w:rsidRPr="00AE2303">
              <w:rPr>
                <w:rFonts w:eastAsia="標楷體" w:hint="eastAsia"/>
              </w:rPr>
              <w:t>金屬機械</w:t>
            </w:r>
          </w:p>
          <w:p w:rsidR="00345470" w:rsidRPr="00AE2303" w:rsidRDefault="00345470" w:rsidP="00125C52">
            <w:pPr>
              <w:snapToGrid w:val="0"/>
              <w:spacing w:line="320" w:lineRule="exact"/>
              <w:ind w:left="28"/>
              <w:jc w:val="center"/>
              <w:rPr>
                <w:rFonts w:eastAsia="標楷體"/>
              </w:rPr>
            </w:pPr>
            <w:r w:rsidRPr="00AE2303">
              <w:rPr>
                <w:rFonts w:eastAsia="標楷體" w:hint="eastAsia"/>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345470" w:rsidRPr="00AE2303" w:rsidRDefault="00345470" w:rsidP="00125C52">
            <w:pPr>
              <w:snapToGrid w:val="0"/>
              <w:spacing w:line="320" w:lineRule="exact"/>
              <w:ind w:left="28"/>
              <w:jc w:val="center"/>
              <w:rPr>
                <w:rFonts w:eastAsia="標楷體"/>
              </w:rPr>
            </w:pPr>
            <w:r w:rsidRPr="00AE2303">
              <w:rPr>
                <w:rFonts w:eastAsia="標楷體" w:hint="eastAsia"/>
              </w:rPr>
              <w:t>資訊電子</w:t>
            </w:r>
          </w:p>
          <w:p w:rsidR="00345470" w:rsidRPr="00AE2303" w:rsidRDefault="00345470" w:rsidP="00125C52">
            <w:pPr>
              <w:snapToGrid w:val="0"/>
              <w:spacing w:line="320" w:lineRule="exact"/>
              <w:ind w:left="28"/>
              <w:jc w:val="center"/>
              <w:rPr>
                <w:rFonts w:eastAsia="標楷體"/>
              </w:rPr>
            </w:pPr>
            <w:r w:rsidRPr="00AE2303">
              <w:rPr>
                <w:rFonts w:eastAsia="標楷體" w:hint="eastAsia"/>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345470" w:rsidRPr="00AE2303" w:rsidRDefault="00345470" w:rsidP="00125C52">
            <w:pPr>
              <w:snapToGrid w:val="0"/>
              <w:spacing w:line="320" w:lineRule="exact"/>
              <w:ind w:left="28"/>
              <w:jc w:val="center"/>
              <w:rPr>
                <w:rFonts w:eastAsia="標楷體"/>
              </w:rPr>
            </w:pPr>
            <w:r w:rsidRPr="00AE2303">
              <w:rPr>
                <w:rFonts w:eastAsia="標楷體" w:hint="eastAsia"/>
              </w:rPr>
              <w:t>化學</w:t>
            </w:r>
          </w:p>
          <w:p w:rsidR="00345470" w:rsidRPr="00AE2303" w:rsidRDefault="00345470" w:rsidP="00125C52">
            <w:pPr>
              <w:snapToGrid w:val="0"/>
              <w:spacing w:line="320" w:lineRule="exact"/>
              <w:ind w:left="28"/>
              <w:jc w:val="center"/>
              <w:rPr>
                <w:rFonts w:eastAsia="標楷體"/>
              </w:rPr>
            </w:pPr>
            <w:r w:rsidRPr="00AE2303">
              <w:rPr>
                <w:rFonts w:eastAsia="標楷體" w:hint="eastAsia"/>
              </w:rPr>
              <w:t>工業</w:t>
            </w:r>
          </w:p>
        </w:tc>
        <w:tc>
          <w:tcPr>
            <w:tcW w:w="1350" w:type="dxa"/>
            <w:tcBorders>
              <w:top w:val="nil"/>
              <w:left w:val="nil"/>
              <w:bottom w:val="single" w:sz="4" w:space="0" w:color="auto"/>
            </w:tcBorders>
            <w:tcMar>
              <w:top w:w="17" w:type="dxa"/>
              <w:left w:w="17" w:type="dxa"/>
              <w:bottom w:w="0" w:type="dxa"/>
              <w:right w:w="17" w:type="dxa"/>
            </w:tcMar>
          </w:tcPr>
          <w:p w:rsidR="00345470" w:rsidRPr="00AE2303" w:rsidRDefault="00345470" w:rsidP="00125C52">
            <w:pPr>
              <w:snapToGrid w:val="0"/>
              <w:spacing w:line="320" w:lineRule="exact"/>
              <w:ind w:left="28"/>
              <w:jc w:val="center"/>
              <w:rPr>
                <w:rFonts w:eastAsia="標楷體"/>
              </w:rPr>
            </w:pPr>
            <w:r w:rsidRPr="00AE2303">
              <w:rPr>
                <w:rFonts w:eastAsia="標楷體" w:hint="eastAsia"/>
              </w:rPr>
              <w:t>民生</w:t>
            </w:r>
          </w:p>
          <w:p w:rsidR="00345470" w:rsidRPr="00AE2303" w:rsidRDefault="00345470" w:rsidP="00125C52">
            <w:pPr>
              <w:snapToGrid w:val="0"/>
              <w:spacing w:line="320" w:lineRule="exact"/>
              <w:ind w:left="28"/>
              <w:jc w:val="center"/>
              <w:rPr>
                <w:rFonts w:eastAsia="標楷體"/>
              </w:rPr>
            </w:pPr>
            <w:r w:rsidRPr="00AE2303">
              <w:rPr>
                <w:rFonts w:eastAsia="標楷體" w:hint="eastAsia"/>
              </w:rPr>
              <w:t>工業</w:t>
            </w:r>
          </w:p>
        </w:tc>
      </w:tr>
      <w:tr w:rsidR="00345470" w:rsidRPr="00AE2303" w:rsidTr="00125C52">
        <w:trPr>
          <w:trHeight w:val="20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jc w:val="both"/>
              <w:rPr>
                <w:rFonts w:eastAsia="標楷體"/>
                <w:spacing w:val="-6"/>
              </w:rPr>
            </w:pPr>
            <w:r>
              <w:rPr>
                <w:rFonts w:eastAsia="標楷體" w:hint="eastAsia"/>
                <w:b/>
                <w:bCs/>
                <w:spacing w:val="-6"/>
              </w:rPr>
              <w:t xml:space="preserve">  </w:t>
            </w:r>
            <w:r w:rsidRPr="00AE2303">
              <w:rPr>
                <w:rFonts w:eastAsia="標楷體"/>
                <w:b/>
                <w:bCs/>
                <w:spacing w:val="-6"/>
              </w:rPr>
              <w:t>97</w:t>
            </w:r>
            <w:r w:rsidRPr="00AE2303">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45470" w:rsidRPr="00AE2303" w:rsidRDefault="00345470" w:rsidP="00125C52">
            <w:pPr>
              <w:pStyle w:val="d00"/>
              <w:tabs>
                <w:tab w:val="clear" w:pos="1320"/>
                <w:tab w:val="clear" w:pos="1920"/>
                <w:tab w:val="clear" w:pos="2880"/>
                <w:tab w:val="clear" w:pos="3840"/>
                <w:tab w:val="clear" w:pos="4800"/>
                <w:tab w:val="clear" w:pos="5760"/>
              </w:tabs>
              <w:autoSpaceDE/>
              <w:autoSpaceDN/>
              <w:adjustRightInd/>
              <w:snapToGrid w:val="0"/>
              <w:spacing w:before="0" w:after="0" w:line="300" w:lineRule="exact"/>
              <w:ind w:rightChars="101" w:right="242"/>
              <w:jc w:val="right"/>
              <w:textAlignment w:val="auto"/>
              <w:rPr>
                <w:rFonts w:eastAsia="標楷體"/>
                <w:b/>
                <w:bCs/>
                <w:spacing w:val="0"/>
                <w:kern w:val="2"/>
                <w:szCs w:val="24"/>
              </w:rPr>
            </w:pPr>
            <w:r w:rsidRPr="00AE2303">
              <w:rPr>
                <w:rFonts w:eastAsia="標楷體"/>
                <w:b/>
                <w:bCs/>
                <w:spacing w:val="0"/>
                <w:kern w:val="2"/>
                <w:szCs w:val="24"/>
              </w:rPr>
              <w:t>-1.56</w:t>
            </w:r>
          </w:p>
        </w:tc>
        <w:tc>
          <w:tcPr>
            <w:tcW w:w="1350" w:type="dxa"/>
            <w:tcBorders>
              <w:lef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rPr>
                <w:rFonts w:eastAsia="標楷體"/>
                <w:b/>
                <w:bCs/>
              </w:rPr>
            </w:pPr>
            <w:r w:rsidRPr="00AE2303">
              <w:rPr>
                <w:rFonts w:eastAsia="標楷體"/>
                <w:b/>
                <w:bCs/>
              </w:rPr>
              <w:t>-7.24</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07" w:right="257"/>
              <w:jc w:val="right"/>
              <w:rPr>
                <w:rFonts w:eastAsia="標楷體"/>
                <w:b/>
                <w:bCs/>
              </w:rPr>
            </w:pPr>
            <w:r w:rsidRPr="00AE2303">
              <w:rPr>
                <w:rFonts w:eastAsia="標楷體"/>
                <w:b/>
                <w:bCs/>
              </w:rPr>
              <w:t>6.36</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95" w:right="468"/>
              <w:jc w:val="right"/>
              <w:rPr>
                <w:rFonts w:eastAsia="標楷體"/>
                <w:b/>
                <w:bCs/>
              </w:rPr>
            </w:pPr>
            <w:r w:rsidRPr="00AE2303">
              <w:rPr>
                <w:rFonts w:eastAsia="標楷體"/>
                <w:b/>
                <w:bCs/>
              </w:rPr>
              <w:t>-7.56</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69" w:right="406"/>
              <w:jc w:val="right"/>
              <w:rPr>
                <w:rFonts w:eastAsia="標楷體"/>
                <w:b/>
                <w:bCs/>
              </w:rPr>
            </w:pPr>
            <w:r w:rsidRPr="00AE2303">
              <w:rPr>
                <w:rFonts w:eastAsia="標楷體"/>
                <w:b/>
                <w:bCs/>
              </w:rPr>
              <w:t>-5.76</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jc w:val="both"/>
              <w:rPr>
                <w:rFonts w:eastAsia="標楷體"/>
                <w:b/>
                <w:bCs/>
                <w:spacing w:val="-6"/>
              </w:rPr>
            </w:pPr>
            <w:r>
              <w:rPr>
                <w:rFonts w:eastAsia="標楷體" w:hint="eastAsia"/>
                <w:b/>
                <w:bCs/>
                <w:spacing w:val="-6"/>
              </w:rPr>
              <w:t xml:space="preserve">  </w:t>
            </w:r>
            <w:r w:rsidRPr="00AE2303">
              <w:rPr>
                <w:rFonts w:eastAsia="標楷體"/>
                <w:b/>
                <w:bCs/>
                <w:spacing w:val="-6"/>
              </w:rPr>
              <w:t>98</w:t>
            </w:r>
            <w:r w:rsidRPr="00AE2303">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rightChars="101" w:right="242"/>
              <w:jc w:val="right"/>
              <w:rPr>
                <w:b/>
                <w:bCs/>
              </w:rPr>
            </w:pPr>
            <w:r w:rsidRPr="00AE2303">
              <w:rPr>
                <w:b/>
                <w:bCs/>
              </w:rPr>
              <w:t>-7.97</w:t>
            </w:r>
          </w:p>
        </w:tc>
        <w:tc>
          <w:tcPr>
            <w:tcW w:w="1350" w:type="dxa"/>
            <w:tcBorders>
              <w:lef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rPr>
                <w:rFonts w:eastAsia="標楷體"/>
                <w:b/>
                <w:bCs/>
              </w:rPr>
            </w:pPr>
            <w:r w:rsidRPr="00AE2303">
              <w:rPr>
                <w:rFonts w:eastAsia="標楷體"/>
                <w:b/>
                <w:bCs/>
              </w:rPr>
              <w:t>-19.32</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07" w:right="257"/>
              <w:jc w:val="right"/>
              <w:rPr>
                <w:rFonts w:eastAsia="標楷體"/>
                <w:b/>
                <w:bCs/>
              </w:rPr>
            </w:pPr>
            <w:r w:rsidRPr="00AE2303">
              <w:rPr>
                <w:rFonts w:eastAsia="標楷體"/>
                <w:b/>
                <w:bCs/>
              </w:rPr>
              <w:t>-6.35</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95" w:right="468"/>
              <w:jc w:val="right"/>
              <w:rPr>
                <w:rFonts w:eastAsia="標楷體"/>
                <w:b/>
                <w:bCs/>
              </w:rPr>
            </w:pPr>
            <w:r w:rsidRPr="00AE2303">
              <w:rPr>
                <w:rFonts w:eastAsia="標楷體"/>
                <w:b/>
                <w:bCs/>
              </w:rPr>
              <w:t>-1.03</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69" w:right="406"/>
              <w:jc w:val="right"/>
              <w:rPr>
                <w:rFonts w:eastAsia="標楷體"/>
                <w:b/>
                <w:bCs/>
              </w:rPr>
            </w:pPr>
            <w:r w:rsidRPr="00AE2303">
              <w:rPr>
                <w:rFonts w:eastAsia="標楷體"/>
                <w:b/>
                <w:bCs/>
              </w:rPr>
              <w:t>-7.56</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jc w:val="both"/>
              <w:rPr>
                <w:rFonts w:eastAsia="標楷體"/>
                <w:b/>
                <w:bCs/>
                <w:spacing w:val="-6"/>
              </w:rPr>
            </w:pPr>
            <w:r>
              <w:rPr>
                <w:rFonts w:eastAsia="標楷體" w:hint="eastAsia"/>
                <w:b/>
                <w:bCs/>
                <w:spacing w:val="-6"/>
              </w:rPr>
              <w:t xml:space="preserve">  </w:t>
            </w:r>
            <w:r w:rsidRPr="00AE2303">
              <w:rPr>
                <w:rFonts w:eastAsia="標楷體"/>
                <w:b/>
                <w:bCs/>
                <w:spacing w:val="-6"/>
              </w:rPr>
              <w:t>99</w:t>
            </w:r>
            <w:r w:rsidRPr="00AE2303">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rightChars="101" w:right="242"/>
              <w:jc w:val="right"/>
              <w:rPr>
                <w:b/>
                <w:bCs/>
              </w:rPr>
            </w:pPr>
            <w:r w:rsidRPr="00AE2303">
              <w:rPr>
                <w:b/>
                <w:bCs/>
              </w:rPr>
              <w:t>28.60</w:t>
            </w:r>
          </w:p>
        </w:tc>
        <w:tc>
          <w:tcPr>
            <w:tcW w:w="1350" w:type="dxa"/>
            <w:tcBorders>
              <w:lef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rPr>
                <w:rFonts w:eastAsia="標楷體"/>
                <w:b/>
                <w:bCs/>
              </w:rPr>
            </w:pPr>
            <w:r w:rsidRPr="00AE2303">
              <w:rPr>
                <w:rFonts w:eastAsia="標楷體"/>
                <w:b/>
                <w:bCs/>
              </w:rPr>
              <w:t>32.04</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07" w:right="257"/>
              <w:jc w:val="right"/>
              <w:rPr>
                <w:rFonts w:eastAsia="標楷體"/>
                <w:b/>
                <w:bCs/>
              </w:rPr>
            </w:pPr>
            <w:r w:rsidRPr="00AE2303">
              <w:rPr>
                <w:rFonts w:eastAsia="標楷體"/>
                <w:b/>
                <w:bCs/>
              </w:rPr>
              <w:t>39.34</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95" w:right="468"/>
              <w:jc w:val="right"/>
              <w:rPr>
                <w:rFonts w:eastAsia="標楷體"/>
                <w:b/>
                <w:bCs/>
              </w:rPr>
            </w:pPr>
            <w:r w:rsidRPr="00AE2303">
              <w:rPr>
                <w:rFonts w:eastAsia="標楷體"/>
                <w:b/>
                <w:bCs/>
              </w:rPr>
              <w:t>10.30</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69" w:right="406"/>
              <w:jc w:val="right"/>
              <w:rPr>
                <w:rFonts w:eastAsia="標楷體"/>
                <w:b/>
                <w:bCs/>
              </w:rPr>
            </w:pPr>
            <w:r w:rsidRPr="00AE2303">
              <w:rPr>
                <w:rFonts w:eastAsia="標楷體"/>
                <w:b/>
                <w:bCs/>
              </w:rPr>
              <w:t>10.57</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rPr>
                <w:rFonts w:eastAsia="標楷體"/>
                <w:b/>
                <w:bCs/>
              </w:rPr>
            </w:pPr>
            <w:r>
              <w:rPr>
                <w:rFonts w:eastAsia="標楷體" w:hint="eastAsia"/>
                <w:b/>
                <w:bCs/>
              </w:rPr>
              <w:t xml:space="preserve"> </w:t>
            </w:r>
            <w:r w:rsidRPr="00AE2303">
              <w:rPr>
                <w:rFonts w:eastAsia="標楷體"/>
                <w:b/>
                <w:bCs/>
              </w:rPr>
              <w:t>100</w:t>
            </w:r>
            <w:r w:rsidRPr="00AE2303">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rightChars="101" w:right="242"/>
              <w:jc w:val="right"/>
              <w:rPr>
                <w:b/>
                <w:bCs/>
              </w:rPr>
            </w:pPr>
            <w:r w:rsidRPr="00AE2303">
              <w:rPr>
                <w:b/>
                <w:bCs/>
              </w:rPr>
              <w:t>5.12</w:t>
            </w:r>
          </w:p>
        </w:tc>
        <w:tc>
          <w:tcPr>
            <w:tcW w:w="1350" w:type="dxa"/>
            <w:tcBorders>
              <w:lef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rPr>
                <w:b/>
                <w:bCs/>
              </w:rPr>
            </w:pPr>
            <w:r w:rsidRPr="00AE2303">
              <w:rPr>
                <w:b/>
                <w:bCs/>
              </w:rPr>
              <w:t>6.52</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07" w:right="257"/>
              <w:jc w:val="right"/>
              <w:rPr>
                <w:b/>
                <w:bCs/>
              </w:rPr>
            </w:pPr>
            <w:r w:rsidRPr="00AE2303">
              <w:rPr>
                <w:b/>
                <w:bCs/>
              </w:rPr>
              <w:t>8.22</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95" w:right="468"/>
              <w:jc w:val="right"/>
              <w:rPr>
                <w:b/>
                <w:bCs/>
              </w:rPr>
            </w:pPr>
            <w:r w:rsidRPr="00AE2303">
              <w:rPr>
                <w:b/>
                <w:bCs/>
              </w:rPr>
              <w:t>-4.53</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69" w:right="406"/>
              <w:jc w:val="right"/>
              <w:rPr>
                <w:b/>
                <w:bCs/>
              </w:rPr>
            </w:pPr>
            <w:r w:rsidRPr="00AE2303">
              <w:rPr>
                <w:b/>
                <w:bCs/>
              </w:rPr>
              <w:t>-6.61</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rPr>
                <w:rFonts w:eastAsia="標楷體"/>
                <w:b/>
                <w:bCs/>
              </w:rPr>
            </w:pPr>
            <w:r>
              <w:rPr>
                <w:rFonts w:eastAsia="標楷體" w:hint="eastAsia"/>
                <w:b/>
                <w:bCs/>
              </w:rPr>
              <w:t xml:space="preserve"> </w:t>
            </w:r>
            <w:r w:rsidRPr="00AE2303">
              <w:rPr>
                <w:rFonts w:eastAsia="標楷體"/>
                <w:b/>
                <w:bCs/>
              </w:rPr>
              <w:t>101</w:t>
            </w:r>
            <w:r w:rsidRPr="00AE2303">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45470" w:rsidRPr="00AE2303" w:rsidRDefault="00345470" w:rsidP="00125C52">
            <w:pPr>
              <w:snapToGrid w:val="0"/>
              <w:spacing w:line="300" w:lineRule="exact"/>
              <w:ind w:rightChars="101" w:right="242"/>
              <w:jc w:val="right"/>
              <w:rPr>
                <w:b/>
                <w:bCs/>
              </w:rPr>
            </w:pPr>
            <w:r w:rsidRPr="00AE2303">
              <w:rPr>
                <w:b/>
                <w:bCs/>
              </w:rPr>
              <w:t>-</w:t>
            </w:r>
            <w:r w:rsidRPr="00AE2303">
              <w:rPr>
                <w:rFonts w:hint="eastAsia"/>
                <w:b/>
                <w:bCs/>
              </w:rPr>
              <w:t>0.23</w:t>
            </w:r>
          </w:p>
        </w:tc>
        <w:tc>
          <w:tcPr>
            <w:tcW w:w="1350" w:type="dxa"/>
            <w:tcBorders>
              <w:lef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rPr>
                <w:b/>
                <w:bCs/>
              </w:rPr>
            </w:pPr>
            <w:r w:rsidRPr="00AE2303">
              <w:rPr>
                <w:rFonts w:hint="eastAsia"/>
                <w:b/>
                <w:bCs/>
              </w:rPr>
              <w:t>-4.80</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07" w:right="257"/>
              <w:jc w:val="right"/>
              <w:rPr>
                <w:b/>
                <w:bCs/>
              </w:rPr>
            </w:pPr>
            <w:r w:rsidRPr="00AE2303">
              <w:rPr>
                <w:rFonts w:hint="eastAsia"/>
                <w:b/>
                <w:bCs/>
              </w:rPr>
              <w:t>1.87</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95" w:right="468"/>
              <w:jc w:val="right"/>
              <w:rPr>
                <w:b/>
                <w:bCs/>
              </w:rPr>
            </w:pPr>
            <w:r w:rsidRPr="00AE2303">
              <w:rPr>
                <w:rFonts w:hint="eastAsia"/>
                <w:b/>
                <w:bCs/>
              </w:rPr>
              <w:t>0.24</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69" w:right="406"/>
              <w:jc w:val="right"/>
              <w:rPr>
                <w:b/>
                <w:bCs/>
              </w:rPr>
            </w:pPr>
            <w:r w:rsidRPr="00AE2303">
              <w:rPr>
                <w:rFonts w:hint="eastAsia"/>
                <w:b/>
                <w:bCs/>
              </w:rPr>
              <w:t>-1.02</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right="284"/>
              <w:jc w:val="right"/>
              <w:rPr>
                <w:rFonts w:eastAsia="標楷體"/>
                <w:spacing w:val="-6"/>
              </w:rPr>
            </w:pPr>
            <w:r w:rsidRPr="00AE2303">
              <w:rPr>
                <w:rFonts w:eastAsia="標楷體"/>
                <w:spacing w:val="-6"/>
              </w:rPr>
              <w:t>1</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45470" w:rsidRPr="00AE2303" w:rsidRDefault="00345470" w:rsidP="00125C52">
            <w:pPr>
              <w:snapToGrid w:val="0"/>
              <w:spacing w:line="300" w:lineRule="exact"/>
              <w:ind w:rightChars="101" w:right="242"/>
              <w:jc w:val="right"/>
            </w:pPr>
            <w:r w:rsidRPr="00AE2303">
              <w:t>-17.18</w:t>
            </w:r>
          </w:p>
        </w:tc>
        <w:tc>
          <w:tcPr>
            <w:tcW w:w="1350" w:type="dxa"/>
            <w:tcBorders>
              <w:lef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pPr>
            <w:r w:rsidRPr="00AE2303">
              <w:t>-19.67</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07" w:right="257"/>
              <w:jc w:val="right"/>
            </w:pPr>
            <w:r w:rsidRPr="00AE2303">
              <w:t>-15.86</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95" w:right="468"/>
              <w:jc w:val="right"/>
            </w:pPr>
            <w:r w:rsidRPr="00AE2303">
              <w:t>-16.08</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69" w:right="406"/>
              <w:jc w:val="right"/>
            </w:pPr>
            <w:r w:rsidRPr="00AE2303">
              <w:t>-17.39</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right="284"/>
              <w:jc w:val="right"/>
              <w:rPr>
                <w:rFonts w:eastAsia="標楷體"/>
                <w:spacing w:val="-6"/>
              </w:rPr>
            </w:pPr>
            <w:r w:rsidRPr="00AE2303">
              <w:rPr>
                <w:rFonts w:eastAsia="標楷體"/>
                <w:spacing w:val="-6"/>
              </w:rPr>
              <w:t>2</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45470" w:rsidRPr="00AE2303" w:rsidRDefault="00345470" w:rsidP="00125C52">
            <w:pPr>
              <w:snapToGrid w:val="0"/>
              <w:spacing w:line="300" w:lineRule="exact"/>
              <w:ind w:rightChars="101" w:right="242"/>
              <w:jc w:val="right"/>
            </w:pPr>
            <w:r w:rsidRPr="00AE2303">
              <w:t>8.22</w:t>
            </w:r>
          </w:p>
        </w:tc>
        <w:tc>
          <w:tcPr>
            <w:tcW w:w="1350" w:type="dxa"/>
            <w:tcBorders>
              <w:lef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pPr>
            <w:r w:rsidRPr="00AE2303">
              <w:t>10.68</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07" w:right="257"/>
              <w:jc w:val="right"/>
            </w:pPr>
            <w:r w:rsidRPr="00AE2303">
              <w:t>5.11</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95" w:right="468"/>
              <w:jc w:val="right"/>
            </w:pPr>
            <w:r w:rsidRPr="00AE2303">
              <w:t>7.42</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69" w:right="406"/>
              <w:jc w:val="right"/>
            </w:pPr>
            <w:r w:rsidRPr="00AE2303">
              <w:t>22.96</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right="284"/>
              <w:jc w:val="right"/>
              <w:rPr>
                <w:rFonts w:eastAsia="標楷體"/>
                <w:spacing w:val="-6"/>
              </w:rPr>
            </w:pPr>
            <w:r w:rsidRPr="00AE2303">
              <w:rPr>
                <w:rFonts w:eastAsia="標楷體"/>
                <w:spacing w:val="-6"/>
              </w:rPr>
              <w:t>3</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pPr>
            <w:r w:rsidRPr="00AE2303">
              <w:t>-3.77</w:t>
            </w:r>
          </w:p>
        </w:tc>
        <w:tc>
          <w:tcPr>
            <w:tcW w:w="1350" w:type="dxa"/>
            <w:tcBorders>
              <w:lef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pPr>
            <w:r w:rsidRPr="00AE2303">
              <w:t>-5.87</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07" w:right="257"/>
              <w:jc w:val="right"/>
            </w:pPr>
            <w:r w:rsidRPr="00AE2303">
              <w:t>-4.05</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95" w:right="468"/>
              <w:jc w:val="right"/>
            </w:pPr>
            <w:r w:rsidRPr="00AE2303">
              <w:t>-2.30</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69" w:right="406"/>
              <w:jc w:val="right"/>
            </w:pPr>
            <w:r w:rsidRPr="00AE2303">
              <w:t>0.48</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right="284"/>
              <w:jc w:val="right"/>
              <w:rPr>
                <w:rFonts w:eastAsia="標楷體"/>
                <w:spacing w:val="-6"/>
              </w:rPr>
            </w:pPr>
            <w:r w:rsidRPr="00AE2303">
              <w:rPr>
                <w:rFonts w:eastAsia="標楷體"/>
                <w:spacing w:val="-6"/>
              </w:rPr>
              <w:t>4</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pPr>
            <w:r w:rsidRPr="00AE2303">
              <w:t>-2.58</w:t>
            </w:r>
          </w:p>
        </w:tc>
        <w:tc>
          <w:tcPr>
            <w:tcW w:w="1350" w:type="dxa"/>
            <w:tcBorders>
              <w:lef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pPr>
            <w:r w:rsidRPr="00AE2303">
              <w:t>-3.72</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07" w:right="257"/>
              <w:jc w:val="right"/>
            </w:pPr>
            <w:r w:rsidRPr="00AE2303">
              <w:t>-2.13</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95" w:right="468"/>
              <w:jc w:val="right"/>
            </w:pPr>
            <w:r w:rsidRPr="00AE2303">
              <w:t>-2.61</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69" w:right="406"/>
              <w:jc w:val="right"/>
            </w:pPr>
            <w:r w:rsidRPr="00AE2303">
              <w:t>-2.02</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right="284"/>
              <w:jc w:val="right"/>
              <w:rPr>
                <w:rFonts w:eastAsia="標楷體"/>
                <w:spacing w:val="-6"/>
              </w:rPr>
            </w:pPr>
            <w:r w:rsidRPr="00AE2303">
              <w:rPr>
                <w:rFonts w:eastAsia="標楷體"/>
                <w:spacing w:val="-6"/>
              </w:rPr>
              <w:t>5</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pPr>
            <w:r w:rsidRPr="00AE2303">
              <w:t>-0.37</w:t>
            </w:r>
          </w:p>
        </w:tc>
        <w:tc>
          <w:tcPr>
            <w:tcW w:w="1350" w:type="dxa"/>
            <w:tcBorders>
              <w:lef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pPr>
            <w:r w:rsidRPr="00AE2303">
              <w:t>-1.82</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07" w:right="257"/>
              <w:jc w:val="right"/>
            </w:pPr>
            <w:r w:rsidRPr="00AE2303">
              <w:t>-0.56</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95" w:right="468"/>
              <w:jc w:val="right"/>
            </w:pPr>
            <w:r w:rsidRPr="00AE2303">
              <w:t>1.22</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69" w:right="406"/>
              <w:jc w:val="right"/>
            </w:pPr>
            <w:r w:rsidRPr="00AE2303">
              <w:t>1.31</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right="284"/>
              <w:jc w:val="right"/>
              <w:rPr>
                <w:rFonts w:eastAsia="標楷體"/>
                <w:spacing w:val="-6"/>
              </w:rPr>
            </w:pPr>
            <w:r w:rsidRPr="00AE2303">
              <w:rPr>
                <w:rFonts w:eastAsia="標楷體"/>
                <w:spacing w:val="-6"/>
              </w:rPr>
              <w:t>6</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pPr>
            <w:r w:rsidRPr="00AE2303">
              <w:t>-2.31</w:t>
            </w:r>
          </w:p>
        </w:tc>
        <w:tc>
          <w:tcPr>
            <w:tcW w:w="1350" w:type="dxa"/>
            <w:tcBorders>
              <w:lef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pPr>
            <w:r w:rsidRPr="00AE2303">
              <w:t>-4.45</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07" w:right="257"/>
              <w:jc w:val="right"/>
            </w:pPr>
            <w:r w:rsidRPr="00AE2303">
              <w:t>0.06</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95" w:right="468"/>
              <w:jc w:val="right"/>
            </w:pPr>
            <w:r w:rsidRPr="00AE2303">
              <w:t>-5.30</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69" w:right="406"/>
              <w:jc w:val="right"/>
            </w:pPr>
            <w:r w:rsidRPr="00AE2303">
              <w:t>-4.51</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right="284"/>
              <w:jc w:val="right"/>
              <w:rPr>
                <w:rFonts w:eastAsia="標楷體"/>
                <w:spacing w:val="-6"/>
              </w:rPr>
            </w:pPr>
            <w:r w:rsidRPr="00AE2303">
              <w:rPr>
                <w:rFonts w:eastAsia="標楷體"/>
                <w:spacing w:val="-6"/>
              </w:rPr>
              <w:t>7</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pPr>
            <w:r w:rsidRPr="00AE2303">
              <w:t>-0.28</w:t>
            </w:r>
          </w:p>
        </w:tc>
        <w:tc>
          <w:tcPr>
            <w:tcW w:w="1350" w:type="dxa"/>
            <w:tcBorders>
              <w:lef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pPr>
            <w:r w:rsidRPr="00AE2303">
              <w:t>-6.90</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07" w:right="257"/>
              <w:jc w:val="right"/>
            </w:pPr>
            <w:r w:rsidRPr="00AE2303">
              <w:t>2.41</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95" w:right="468"/>
              <w:jc w:val="right"/>
            </w:pPr>
            <w:r w:rsidRPr="00AE2303">
              <w:t>0.14</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69" w:right="406"/>
              <w:jc w:val="right"/>
            </w:pPr>
            <w:r w:rsidRPr="00AE2303">
              <w:t>0.71</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right="284"/>
              <w:jc w:val="right"/>
              <w:rPr>
                <w:rFonts w:eastAsia="標楷體"/>
                <w:spacing w:val="-6"/>
              </w:rPr>
            </w:pPr>
            <w:r w:rsidRPr="00AE2303">
              <w:rPr>
                <w:rFonts w:eastAsia="標楷體"/>
                <w:spacing w:val="-6"/>
              </w:rPr>
              <w:t>8</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pPr>
            <w:r w:rsidRPr="00AE2303">
              <w:t>1.80</w:t>
            </w:r>
          </w:p>
        </w:tc>
        <w:tc>
          <w:tcPr>
            <w:tcW w:w="1350" w:type="dxa"/>
            <w:tcBorders>
              <w:lef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pPr>
            <w:r w:rsidRPr="00AE2303">
              <w:t>-8.16</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07" w:right="257"/>
              <w:jc w:val="right"/>
            </w:pPr>
            <w:r w:rsidRPr="00AE2303">
              <w:t>5.31</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95" w:right="468"/>
              <w:jc w:val="right"/>
            </w:pPr>
            <w:r w:rsidRPr="00AE2303">
              <w:t>5.53</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69" w:right="406"/>
              <w:jc w:val="right"/>
            </w:pPr>
            <w:r w:rsidRPr="00AE2303">
              <w:t>0.98</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right="284"/>
              <w:jc w:val="right"/>
              <w:rPr>
                <w:rFonts w:eastAsia="標楷體"/>
                <w:spacing w:val="-6"/>
              </w:rPr>
            </w:pPr>
            <w:r w:rsidRPr="00AE2303">
              <w:rPr>
                <w:rFonts w:eastAsia="標楷體" w:hint="eastAsia"/>
                <w:spacing w:val="-6"/>
              </w:rPr>
              <w:t>9</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pPr>
            <w:r w:rsidRPr="00AE2303">
              <w:rPr>
                <w:rFonts w:hint="eastAsia"/>
              </w:rPr>
              <w:t>3.08</w:t>
            </w:r>
          </w:p>
        </w:tc>
        <w:tc>
          <w:tcPr>
            <w:tcW w:w="1350" w:type="dxa"/>
            <w:tcBorders>
              <w:lef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pPr>
            <w:r w:rsidRPr="00AE2303">
              <w:t>-1</w:t>
            </w:r>
            <w:r w:rsidRPr="00AE2303">
              <w:rPr>
                <w:rFonts w:hint="eastAsia"/>
              </w:rPr>
              <w:t>0.0</w:t>
            </w:r>
            <w:r w:rsidRPr="00AE2303">
              <w:t>6</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07" w:right="257"/>
              <w:jc w:val="right"/>
            </w:pPr>
            <w:r w:rsidRPr="00AE2303">
              <w:t>1</w:t>
            </w:r>
            <w:r w:rsidRPr="00AE2303">
              <w:rPr>
                <w:rFonts w:hint="eastAsia"/>
              </w:rPr>
              <w:t>0.07</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95" w:right="468"/>
              <w:jc w:val="right"/>
            </w:pPr>
            <w:r w:rsidRPr="00AE2303">
              <w:t>3</w:t>
            </w:r>
            <w:r w:rsidRPr="00AE2303">
              <w:rPr>
                <w:rFonts w:hint="eastAsia"/>
              </w:rPr>
              <w:t>.28</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69" w:right="406"/>
              <w:jc w:val="right"/>
            </w:pPr>
            <w:r w:rsidRPr="00AE2303">
              <w:rPr>
                <w:rFonts w:hint="eastAsia"/>
              </w:rPr>
              <w:t>-0.99</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right="284"/>
              <w:jc w:val="right"/>
              <w:rPr>
                <w:rFonts w:eastAsia="標楷體"/>
                <w:spacing w:val="-6"/>
              </w:rPr>
            </w:pPr>
            <w:r w:rsidRPr="00AE2303">
              <w:rPr>
                <w:rFonts w:eastAsia="標楷體" w:hint="eastAsia"/>
                <w:spacing w:val="-6"/>
              </w:rPr>
              <w:t>10</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pPr>
            <w:r w:rsidRPr="00AE2303">
              <w:rPr>
                <w:rFonts w:hint="eastAsia"/>
              </w:rPr>
              <w:t>4.50</w:t>
            </w:r>
          </w:p>
        </w:tc>
        <w:tc>
          <w:tcPr>
            <w:tcW w:w="1350" w:type="dxa"/>
            <w:tcBorders>
              <w:lef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pPr>
            <w:r w:rsidRPr="00AE2303">
              <w:t>-</w:t>
            </w:r>
            <w:r w:rsidRPr="00AE2303">
              <w:rPr>
                <w:rFonts w:hint="eastAsia"/>
              </w:rPr>
              <w:t>3.89</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07" w:right="257"/>
              <w:jc w:val="right"/>
            </w:pPr>
            <w:r w:rsidRPr="00AE2303">
              <w:rPr>
                <w:rFonts w:hint="eastAsia"/>
              </w:rPr>
              <w:t>8.53</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95" w:right="468"/>
              <w:jc w:val="right"/>
            </w:pPr>
            <w:r w:rsidRPr="00AE2303">
              <w:rPr>
                <w:rFonts w:hint="eastAsia"/>
              </w:rPr>
              <w:t>5.82</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69" w:right="406"/>
              <w:jc w:val="right"/>
            </w:pPr>
            <w:r w:rsidRPr="00AE2303">
              <w:rPr>
                <w:rFonts w:hint="eastAsia"/>
              </w:rPr>
              <w:t>2.05</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right="284"/>
              <w:jc w:val="right"/>
              <w:rPr>
                <w:rFonts w:eastAsia="標楷體"/>
                <w:spacing w:val="-6"/>
              </w:rPr>
            </w:pPr>
            <w:r w:rsidRPr="00AE2303">
              <w:rPr>
                <w:rFonts w:eastAsia="標楷體" w:hint="eastAsia"/>
                <w:spacing w:val="-6"/>
              </w:rPr>
              <w:t>11</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pPr>
            <w:r w:rsidRPr="00AE2303">
              <w:rPr>
                <w:rFonts w:hint="eastAsia"/>
              </w:rPr>
              <w:t>5.47</w:t>
            </w:r>
          </w:p>
        </w:tc>
        <w:tc>
          <w:tcPr>
            <w:tcW w:w="1350" w:type="dxa"/>
            <w:tcBorders>
              <w:lef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pPr>
            <w:r w:rsidRPr="00AE2303">
              <w:rPr>
                <w:rFonts w:hint="eastAsia"/>
              </w:rPr>
              <w:t>1.54</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07" w:right="257"/>
              <w:jc w:val="right"/>
            </w:pPr>
            <w:r w:rsidRPr="00AE2303">
              <w:rPr>
                <w:rFonts w:hint="eastAsia"/>
              </w:rPr>
              <w:t>8.08</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95" w:right="468"/>
              <w:jc w:val="right"/>
            </w:pPr>
            <w:r w:rsidRPr="00AE2303">
              <w:rPr>
                <w:rFonts w:hint="eastAsia"/>
              </w:rPr>
              <w:t>6.60</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69" w:right="406"/>
              <w:jc w:val="right"/>
            </w:pPr>
            <w:r w:rsidRPr="00AE2303">
              <w:rPr>
                <w:rFonts w:hint="eastAsia"/>
              </w:rPr>
              <w:t>-0.74</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right="284"/>
              <w:jc w:val="right"/>
              <w:rPr>
                <w:rFonts w:eastAsia="標楷體"/>
                <w:spacing w:val="-6"/>
              </w:rPr>
            </w:pPr>
            <w:r w:rsidRPr="00AE2303">
              <w:rPr>
                <w:rFonts w:eastAsia="標楷體" w:hint="eastAsia"/>
                <w:spacing w:val="-6"/>
              </w:rPr>
              <w:t>12</w:t>
            </w:r>
            <w:r w:rsidRPr="00AE2303">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pPr>
            <w:r w:rsidRPr="00AE2303">
              <w:rPr>
                <w:rFonts w:hint="eastAsia"/>
              </w:rPr>
              <w:t>2.84</w:t>
            </w:r>
          </w:p>
        </w:tc>
        <w:tc>
          <w:tcPr>
            <w:tcW w:w="1350" w:type="dxa"/>
            <w:tcBorders>
              <w:left w:val="double" w:sz="4" w:space="0" w:color="auto"/>
            </w:tcBorders>
            <w:tcMar>
              <w:top w:w="17" w:type="dxa"/>
              <w:left w:w="17" w:type="dxa"/>
              <w:bottom w:w="0" w:type="dxa"/>
              <w:right w:w="17" w:type="dxa"/>
            </w:tcMar>
            <w:vAlign w:val="bottom"/>
          </w:tcPr>
          <w:p w:rsidR="00345470" w:rsidRPr="00AE2303" w:rsidRDefault="00345470" w:rsidP="00125C52">
            <w:pPr>
              <w:snapToGrid w:val="0"/>
              <w:spacing w:line="300" w:lineRule="exact"/>
              <w:ind w:left="28" w:rightChars="100" w:right="240"/>
              <w:jc w:val="right"/>
            </w:pPr>
            <w:r w:rsidRPr="00AE2303">
              <w:rPr>
                <w:rFonts w:hint="eastAsia"/>
              </w:rPr>
              <w:t>-3.87</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07" w:right="257"/>
              <w:jc w:val="right"/>
            </w:pPr>
            <w:r w:rsidRPr="00AE2303">
              <w:rPr>
                <w:rFonts w:hint="eastAsia"/>
              </w:rPr>
              <w:t>7.96</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95" w:right="468"/>
              <w:jc w:val="right"/>
            </w:pPr>
            <w:r w:rsidRPr="00AE2303">
              <w:rPr>
                <w:rFonts w:hint="eastAsia"/>
              </w:rPr>
              <w:t>3.14</w:t>
            </w:r>
          </w:p>
        </w:tc>
        <w:tc>
          <w:tcPr>
            <w:tcW w:w="1350" w:type="dxa"/>
            <w:tcMar>
              <w:top w:w="17" w:type="dxa"/>
              <w:left w:w="17" w:type="dxa"/>
              <w:bottom w:w="0" w:type="dxa"/>
              <w:right w:w="17" w:type="dxa"/>
            </w:tcMar>
            <w:vAlign w:val="bottom"/>
          </w:tcPr>
          <w:p w:rsidR="00345470" w:rsidRPr="00AE2303" w:rsidRDefault="00345470" w:rsidP="00125C52">
            <w:pPr>
              <w:snapToGrid w:val="0"/>
              <w:spacing w:line="300" w:lineRule="exact"/>
              <w:ind w:left="28" w:rightChars="169" w:right="406"/>
              <w:jc w:val="right"/>
            </w:pPr>
            <w:r w:rsidRPr="00AE2303">
              <w:rPr>
                <w:rFonts w:hint="eastAsia"/>
              </w:rPr>
              <w:t>-5.55</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rPr>
                <w:rFonts w:eastAsia="標楷體"/>
                <w:b/>
                <w:bCs/>
              </w:rPr>
            </w:pPr>
            <w:r>
              <w:rPr>
                <w:rFonts w:eastAsia="標楷體" w:hint="eastAsia"/>
                <w:b/>
                <w:bCs/>
              </w:rPr>
              <w:t xml:space="preserve"> </w:t>
            </w:r>
            <w:r w:rsidRPr="00AE2303">
              <w:rPr>
                <w:rFonts w:eastAsia="標楷體"/>
                <w:b/>
                <w:bCs/>
              </w:rPr>
              <w:t>10</w:t>
            </w:r>
            <w:r>
              <w:rPr>
                <w:rFonts w:eastAsia="標楷體" w:hint="eastAsia"/>
                <w:b/>
                <w:bCs/>
              </w:rPr>
              <w:t>2</w:t>
            </w:r>
            <w:r w:rsidRPr="00AE2303">
              <w:rPr>
                <w:rFonts w:eastAsia="標楷體"/>
                <w:b/>
                <w:bCs/>
              </w:rPr>
              <w:t>年</w:t>
            </w:r>
            <w:r>
              <w:rPr>
                <w:rFonts w:eastAsia="標楷體" w:hint="eastAsia"/>
                <w:b/>
                <w:bCs/>
              </w:rPr>
              <w:t>1~2</w:t>
            </w:r>
            <w:r>
              <w:rPr>
                <w:rFonts w:eastAsia="標楷體" w:hint="eastAsia"/>
                <w:b/>
                <w:bCs/>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45470" w:rsidRPr="007E27E6" w:rsidRDefault="00345470" w:rsidP="00125C52">
            <w:pPr>
              <w:snapToGrid w:val="0"/>
              <w:spacing w:line="300" w:lineRule="exact"/>
              <w:ind w:rightChars="101" w:right="242"/>
              <w:jc w:val="right"/>
              <w:rPr>
                <w:b/>
                <w:color w:val="000000" w:themeColor="text1"/>
              </w:rPr>
            </w:pPr>
            <w:r w:rsidRPr="007E27E6">
              <w:rPr>
                <w:rFonts w:hint="eastAsia"/>
                <w:b/>
                <w:color w:val="000000" w:themeColor="text1"/>
              </w:rPr>
              <w:t>3.13</w:t>
            </w:r>
          </w:p>
        </w:tc>
        <w:tc>
          <w:tcPr>
            <w:tcW w:w="1350" w:type="dxa"/>
            <w:tcBorders>
              <w:left w:val="double" w:sz="4" w:space="0" w:color="auto"/>
            </w:tcBorders>
            <w:tcMar>
              <w:top w:w="17" w:type="dxa"/>
              <w:left w:w="17" w:type="dxa"/>
              <w:bottom w:w="0" w:type="dxa"/>
              <w:right w:w="17" w:type="dxa"/>
            </w:tcMar>
            <w:vAlign w:val="bottom"/>
          </w:tcPr>
          <w:p w:rsidR="00345470" w:rsidRPr="007E27E6" w:rsidRDefault="00345470" w:rsidP="00125C52">
            <w:pPr>
              <w:snapToGrid w:val="0"/>
              <w:spacing w:line="300" w:lineRule="exact"/>
              <w:ind w:left="28" w:rightChars="100" w:right="240"/>
              <w:jc w:val="right"/>
              <w:rPr>
                <w:b/>
                <w:color w:val="000000" w:themeColor="text1"/>
              </w:rPr>
            </w:pPr>
            <w:r w:rsidRPr="007E27E6">
              <w:rPr>
                <w:rFonts w:hint="eastAsia"/>
                <w:b/>
                <w:color w:val="000000" w:themeColor="text1"/>
              </w:rPr>
              <w:t>0.98</w:t>
            </w:r>
          </w:p>
        </w:tc>
        <w:tc>
          <w:tcPr>
            <w:tcW w:w="1350" w:type="dxa"/>
            <w:tcMar>
              <w:top w:w="17" w:type="dxa"/>
              <w:left w:w="17" w:type="dxa"/>
              <w:bottom w:w="0" w:type="dxa"/>
              <w:right w:w="17" w:type="dxa"/>
            </w:tcMar>
            <w:vAlign w:val="bottom"/>
          </w:tcPr>
          <w:p w:rsidR="00345470" w:rsidRPr="007E27E6" w:rsidRDefault="00345470" w:rsidP="00125C52">
            <w:pPr>
              <w:snapToGrid w:val="0"/>
              <w:spacing w:line="300" w:lineRule="exact"/>
              <w:ind w:left="28" w:rightChars="107" w:right="257"/>
              <w:jc w:val="right"/>
              <w:rPr>
                <w:b/>
                <w:color w:val="000000" w:themeColor="text1"/>
              </w:rPr>
            </w:pPr>
            <w:r w:rsidRPr="007E27E6">
              <w:rPr>
                <w:rFonts w:hint="eastAsia"/>
                <w:b/>
                <w:color w:val="000000" w:themeColor="text1"/>
              </w:rPr>
              <w:t>5.03</w:t>
            </w:r>
          </w:p>
        </w:tc>
        <w:tc>
          <w:tcPr>
            <w:tcW w:w="1350" w:type="dxa"/>
            <w:tcMar>
              <w:top w:w="17" w:type="dxa"/>
              <w:left w:w="17" w:type="dxa"/>
              <w:bottom w:w="0" w:type="dxa"/>
              <w:right w:w="17" w:type="dxa"/>
            </w:tcMar>
            <w:vAlign w:val="bottom"/>
          </w:tcPr>
          <w:p w:rsidR="00345470" w:rsidRPr="007E27E6" w:rsidRDefault="00345470" w:rsidP="00125C52">
            <w:pPr>
              <w:snapToGrid w:val="0"/>
              <w:spacing w:line="300" w:lineRule="exact"/>
              <w:ind w:left="28" w:rightChars="195" w:right="468"/>
              <w:jc w:val="right"/>
              <w:rPr>
                <w:b/>
                <w:color w:val="000000" w:themeColor="text1"/>
              </w:rPr>
            </w:pPr>
            <w:r w:rsidRPr="007E27E6">
              <w:rPr>
                <w:rFonts w:hint="eastAsia"/>
                <w:b/>
                <w:color w:val="000000" w:themeColor="text1"/>
              </w:rPr>
              <w:t>0.40</w:t>
            </w:r>
          </w:p>
        </w:tc>
        <w:tc>
          <w:tcPr>
            <w:tcW w:w="1350" w:type="dxa"/>
            <w:tcMar>
              <w:top w:w="17" w:type="dxa"/>
              <w:left w:w="17" w:type="dxa"/>
              <w:bottom w:w="0" w:type="dxa"/>
              <w:right w:w="17" w:type="dxa"/>
            </w:tcMar>
            <w:vAlign w:val="bottom"/>
          </w:tcPr>
          <w:p w:rsidR="00345470" w:rsidRPr="007E27E6" w:rsidRDefault="00345470" w:rsidP="00125C52">
            <w:pPr>
              <w:snapToGrid w:val="0"/>
              <w:spacing w:line="300" w:lineRule="exact"/>
              <w:ind w:left="28" w:rightChars="169" w:right="406"/>
              <w:jc w:val="right"/>
              <w:rPr>
                <w:b/>
                <w:color w:val="000000" w:themeColor="text1"/>
              </w:rPr>
            </w:pPr>
            <w:r w:rsidRPr="007E27E6">
              <w:rPr>
                <w:rFonts w:hint="eastAsia"/>
                <w:b/>
                <w:color w:val="000000" w:themeColor="text1"/>
              </w:rPr>
              <w:t>3.82</w:t>
            </w:r>
          </w:p>
        </w:tc>
      </w:tr>
      <w:tr w:rsidR="00345470" w:rsidRPr="00AE2303" w:rsidTr="00125C52">
        <w:trPr>
          <w:trHeight w:val="117"/>
          <w:jc w:val="center"/>
        </w:trPr>
        <w:tc>
          <w:tcPr>
            <w:tcW w:w="1556" w:type="dxa"/>
            <w:tcBorders>
              <w:left w:val="nil"/>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right="284"/>
              <w:jc w:val="right"/>
              <w:rPr>
                <w:rFonts w:eastAsia="標楷體"/>
                <w:spacing w:val="-6"/>
              </w:rPr>
            </w:pPr>
            <w:r w:rsidRPr="00AE2303">
              <w:rPr>
                <w:rFonts w:eastAsia="標楷體"/>
                <w:spacing w:val="-6"/>
              </w:rPr>
              <w:t>1</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45470" w:rsidRPr="00AB6544" w:rsidRDefault="00345470" w:rsidP="00125C52">
            <w:pPr>
              <w:snapToGrid w:val="0"/>
              <w:spacing w:line="300" w:lineRule="exact"/>
              <w:ind w:rightChars="101" w:right="242"/>
              <w:jc w:val="right"/>
              <w:rPr>
                <w:color w:val="000000" w:themeColor="text1"/>
              </w:rPr>
            </w:pPr>
            <w:r w:rsidRPr="00AB6544">
              <w:rPr>
                <w:rFonts w:hint="eastAsia"/>
                <w:color w:val="000000" w:themeColor="text1"/>
              </w:rPr>
              <w:t>19</w:t>
            </w:r>
            <w:r w:rsidRPr="00AB6544">
              <w:rPr>
                <w:color w:val="000000" w:themeColor="text1"/>
              </w:rPr>
              <w:t>.8</w:t>
            </w:r>
            <w:r w:rsidRPr="00AB6544">
              <w:rPr>
                <w:rFonts w:hint="eastAsia"/>
                <w:color w:val="000000" w:themeColor="text1"/>
              </w:rPr>
              <w:t>6</w:t>
            </w:r>
          </w:p>
        </w:tc>
        <w:tc>
          <w:tcPr>
            <w:tcW w:w="1350" w:type="dxa"/>
            <w:tcBorders>
              <w:left w:val="double" w:sz="4" w:space="0" w:color="auto"/>
            </w:tcBorders>
            <w:tcMar>
              <w:top w:w="17" w:type="dxa"/>
              <w:left w:w="17" w:type="dxa"/>
              <w:bottom w:w="0" w:type="dxa"/>
              <w:right w:w="17" w:type="dxa"/>
            </w:tcMar>
            <w:vAlign w:val="bottom"/>
          </w:tcPr>
          <w:p w:rsidR="00345470" w:rsidRPr="00AB6544" w:rsidRDefault="00345470" w:rsidP="00125C52">
            <w:pPr>
              <w:snapToGrid w:val="0"/>
              <w:spacing w:line="300" w:lineRule="exact"/>
              <w:ind w:left="28" w:rightChars="100" w:right="240"/>
              <w:jc w:val="right"/>
              <w:rPr>
                <w:color w:val="000000" w:themeColor="text1"/>
              </w:rPr>
            </w:pPr>
            <w:r w:rsidRPr="00AB6544">
              <w:rPr>
                <w:rFonts w:hint="eastAsia"/>
                <w:color w:val="000000" w:themeColor="text1"/>
              </w:rPr>
              <w:t>21</w:t>
            </w:r>
            <w:r w:rsidRPr="00AB6544">
              <w:rPr>
                <w:color w:val="000000" w:themeColor="text1"/>
              </w:rPr>
              <w:t>.</w:t>
            </w:r>
            <w:r w:rsidRPr="00AB6544">
              <w:rPr>
                <w:rFonts w:hint="eastAsia"/>
                <w:color w:val="000000" w:themeColor="text1"/>
              </w:rPr>
              <w:t>11</w:t>
            </w:r>
          </w:p>
        </w:tc>
        <w:tc>
          <w:tcPr>
            <w:tcW w:w="1350" w:type="dxa"/>
            <w:tcMar>
              <w:top w:w="17" w:type="dxa"/>
              <w:left w:w="17" w:type="dxa"/>
              <w:bottom w:w="0" w:type="dxa"/>
              <w:right w:w="17" w:type="dxa"/>
            </w:tcMar>
            <w:vAlign w:val="bottom"/>
          </w:tcPr>
          <w:p w:rsidR="00345470" w:rsidRPr="00AB6544" w:rsidRDefault="00345470" w:rsidP="00125C52">
            <w:pPr>
              <w:snapToGrid w:val="0"/>
              <w:spacing w:line="300" w:lineRule="exact"/>
              <w:ind w:left="28" w:rightChars="107" w:right="257"/>
              <w:jc w:val="right"/>
              <w:rPr>
                <w:color w:val="000000" w:themeColor="text1"/>
              </w:rPr>
            </w:pPr>
            <w:r w:rsidRPr="00AB6544">
              <w:rPr>
                <w:rFonts w:hint="eastAsia"/>
                <w:color w:val="000000" w:themeColor="text1"/>
              </w:rPr>
              <w:t>20</w:t>
            </w:r>
            <w:r w:rsidRPr="00AB6544">
              <w:rPr>
                <w:color w:val="000000" w:themeColor="text1"/>
              </w:rPr>
              <w:t>.8</w:t>
            </w:r>
            <w:r w:rsidRPr="00AB6544">
              <w:rPr>
                <w:rFonts w:hint="eastAsia"/>
                <w:color w:val="000000" w:themeColor="text1"/>
              </w:rPr>
              <w:t>3</w:t>
            </w:r>
          </w:p>
        </w:tc>
        <w:tc>
          <w:tcPr>
            <w:tcW w:w="1350" w:type="dxa"/>
            <w:tcMar>
              <w:top w:w="17" w:type="dxa"/>
              <w:left w:w="17" w:type="dxa"/>
              <w:bottom w:w="0" w:type="dxa"/>
              <w:right w:w="17" w:type="dxa"/>
            </w:tcMar>
            <w:vAlign w:val="bottom"/>
          </w:tcPr>
          <w:p w:rsidR="00345470" w:rsidRPr="00AB6544" w:rsidRDefault="00345470" w:rsidP="00125C52">
            <w:pPr>
              <w:snapToGrid w:val="0"/>
              <w:spacing w:line="300" w:lineRule="exact"/>
              <w:ind w:left="28" w:rightChars="195" w:right="468"/>
              <w:jc w:val="right"/>
              <w:rPr>
                <w:color w:val="000000" w:themeColor="text1"/>
              </w:rPr>
            </w:pPr>
            <w:r w:rsidRPr="00AB6544">
              <w:rPr>
                <w:color w:val="000000" w:themeColor="text1"/>
              </w:rPr>
              <w:t>1</w:t>
            </w:r>
            <w:r w:rsidRPr="00AB6544">
              <w:rPr>
                <w:rFonts w:hint="eastAsia"/>
                <w:color w:val="000000" w:themeColor="text1"/>
              </w:rPr>
              <w:t>4</w:t>
            </w:r>
            <w:r w:rsidRPr="00AB6544">
              <w:rPr>
                <w:color w:val="000000" w:themeColor="text1"/>
              </w:rPr>
              <w:t>.</w:t>
            </w:r>
            <w:r w:rsidRPr="00AB6544">
              <w:rPr>
                <w:rFonts w:hint="eastAsia"/>
                <w:color w:val="000000" w:themeColor="text1"/>
              </w:rPr>
              <w:t>60</w:t>
            </w:r>
          </w:p>
        </w:tc>
        <w:tc>
          <w:tcPr>
            <w:tcW w:w="1350" w:type="dxa"/>
            <w:tcMar>
              <w:top w:w="17" w:type="dxa"/>
              <w:left w:w="17" w:type="dxa"/>
              <w:bottom w:w="0" w:type="dxa"/>
              <w:right w:w="17" w:type="dxa"/>
            </w:tcMar>
            <w:vAlign w:val="bottom"/>
          </w:tcPr>
          <w:p w:rsidR="00345470" w:rsidRPr="00AB6544" w:rsidRDefault="00345470" w:rsidP="00125C52">
            <w:pPr>
              <w:snapToGrid w:val="0"/>
              <w:spacing w:line="300" w:lineRule="exact"/>
              <w:ind w:left="28" w:rightChars="169" w:right="406"/>
              <w:jc w:val="right"/>
              <w:rPr>
                <w:color w:val="000000" w:themeColor="text1"/>
              </w:rPr>
            </w:pPr>
            <w:r w:rsidRPr="00AB6544">
              <w:rPr>
                <w:rFonts w:hint="eastAsia"/>
                <w:color w:val="000000" w:themeColor="text1"/>
              </w:rPr>
              <w:t>22</w:t>
            </w:r>
            <w:r w:rsidRPr="00AB6544">
              <w:rPr>
                <w:color w:val="000000" w:themeColor="text1"/>
              </w:rPr>
              <w:t>.3</w:t>
            </w:r>
            <w:r w:rsidRPr="00AB6544">
              <w:rPr>
                <w:rFonts w:hint="eastAsia"/>
                <w:color w:val="000000" w:themeColor="text1"/>
              </w:rPr>
              <w:t>9</w:t>
            </w:r>
          </w:p>
        </w:tc>
      </w:tr>
      <w:tr w:rsidR="00345470" w:rsidRPr="00AE2303" w:rsidTr="00125C52">
        <w:trPr>
          <w:trHeight w:val="117"/>
          <w:jc w:val="center"/>
        </w:trPr>
        <w:tc>
          <w:tcPr>
            <w:tcW w:w="1556" w:type="dxa"/>
            <w:tcBorders>
              <w:left w:val="nil"/>
              <w:bottom w:val="single" w:sz="4" w:space="0" w:color="auto"/>
              <w:right w:val="single" w:sz="4" w:space="0" w:color="auto"/>
            </w:tcBorders>
            <w:tcMar>
              <w:top w:w="17" w:type="dxa"/>
              <w:left w:w="17" w:type="dxa"/>
              <w:bottom w:w="0" w:type="dxa"/>
              <w:right w:w="17" w:type="dxa"/>
            </w:tcMar>
          </w:tcPr>
          <w:p w:rsidR="00345470" w:rsidRPr="00AE2303" w:rsidRDefault="00345470" w:rsidP="00125C52">
            <w:pPr>
              <w:snapToGrid w:val="0"/>
              <w:spacing w:line="300" w:lineRule="exact"/>
              <w:ind w:left="28" w:right="284"/>
              <w:jc w:val="right"/>
              <w:rPr>
                <w:rFonts w:eastAsia="標楷體"/>
                <w:spacing w:val="-6"/>
              </w:rPr>
            </w:pPr>
            <w:r>
              <w:rPr>
                <w:rFonts w:eastAsia="標楷體" w:hint="eastAsia"/>
                <w:spacing w:val="-6"/>
              </w:rPr>
              <w:t>2</w:t>
            </w:r>
            <w:r w:rsidRPr="00AE2303">
              <w:rPr>
                <w:rFonts w:eastAsia="標楷體"/>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vAlign w:val="center"/>
          </w:tcPr>
          <w:p w:rsidR="00345470" w:rsidRPr="00AB6544" w:rsidRDefault="00345470" w:rsidP="00125C52">
            <w:pPr>
              <w:snapToGrid w:val="0"/>
              <w:spacing w:line="300" w:lineRule="exact"/>
              <w:ind w:rightChars="101" w:right="242"/>
              <w:jc w:val="right"/>
              <w:rPr>
                <w:color w:val="000000" w:themeColor="text1"/>
              </w:rPr>
            </w:pPr>
            <w:r>
              <w:rPr>
                <w:rFonts w:hint="eastAsia"/>
                <w:color w:val="000000" w:themeColor="text1"/>
              </w:rPr>
              <w:t>-12.10</w:t>
            </w:r>
          </w:p>
        </w:tc>
        <w:tc>
          <w:tcPr>
            <w:tcW w:w="1350" w:type="dxa"/>
            <w:tcBorders>
              <w:left w:val="double" w:sz="4" w:space="0" w:color="auto"/>
              <w:bottom w:val="single" w:sz="4" w:space="0" w:color="auto"/>
            </w:tcBorders>
            <w:tcMar>
              <w:top w:w="17" w:type="dxa"/>
              <w:left w:w="17" w:type="dxa"/>
              <w:bottom w:w="0" w:type="dxa"/>
              <w:right w:w="17" w:type="dxa"/>
            </w:tcMar>
            <w:vAlign w:val="bottom"/>
          </w:tcPr>
          <w:p w:rsidR="00345470" w:rsidRPr="00AB6544" w:rsidRDefault="00345470" w:rsidP="00125C52">
            <w:pPr>
              <w:snapToGrid w:val="0"/>
              <w:spacing w:line="300" w:lineRule="exact"/>
              <w:ind w:left="28" w:rightChars="100" w:right="240"/>
              <w:jc w:val="right"/>
              <w:rPr>
                <w:color w:val="000000" w:themeColor="text1"/>
              </w:rPr>
            </w:pPr>
            <w:r>
              <w:rPr>
                <w:rFonts w:hint="eastAsia"/>
                <w:color w:val="000000" w:themeColor="text1"/>
              </w:rPr>
              <w:t>-16.73</w:t>
            </w:r>
          </w:p>
        </w:tc>
        <w:tc>
          <w:tcPr>
            <w:tcW w:w="1350" w:type="dxa"/>
            <w:tcBorders>
              <w:bottom w:val="single" w:sz="4" w:space="0" w:color="auto"/>
            </w:tcBorders>
            <w:tcMar>
              <w:top w:w="17" w:type="dxa"/>
              <w:left w:w="17" w:type="dxa"/>
              <w:bottom w:w="0" w:type="dxa"/>
              <w:right w:w="17" w:type="dxa"/>
            </w:tcMar>
            <w:vAlign w:val="bottom"/>
          </w:tcPr>
          <w:p w:rsidR="00345470" w:rsidRPr="00AB6544" w:rsidRDefault="00345470" w:rsidP="00125C52">
            <w:pPr>
              <w:snapToGrid w:val="0"/>
              <w:spacing w:line="300" w:lineRule="exact"/>
              <w:ind w:left="28" w:rightChars="107" w:right="257"/>
              <w:jc w:val="right"/>
              <w:rPr>
                <w:color w:val="000000" w:themeColor="text1"/>
              </w:rPr>
            </w:pPr>
            <w:r>
              <w:rPr>
                <w:rFonts w:hint="eastAsia"/>
                <w:color w:val="000000" w:themeColor="text1"/>
              </w:rPr>
              <w:t>-9.38</w:t>
            </w:r>
          </w:p>
        </w:tc>
        <w:tc>
          <w:tcPr>
            <w:tcW w:w="1350" w:type="dxa"/>
            <w:tcBorders>
              <w:bottom w:val="single" w:sz="4" w:space="0" w:color="auto"/>
            </w:tcBorders>
            <w:tcMar>
              <w:top w:w="17" w:type="dxa"/>
              <w:left w:w="17" w:type="dxa"/>
              <w:bottom w:w="0" w:type="dxa"/>
              <w:right w:w="17" w:type="dxa"/>
            </w:tcMar>
            <w:vAlign w:val="bottom"/>
          </w:tcPr>
          <w:p w:rsidR="00345470" w:rsidRPr="00AB6544" w:rsidRDefault="00345470" w:rsidP="00125C52">
            <w:pPr>
              <w:snapToGrid w:val="0"/>
              <w:spacing w:line="300" w:lineRule="exact"/>
              <w:ind w:left="28" w:rightChars="195" w:right="468"/>
              <w:jc w:val="right"/>
              <w:rPr>
                <w:color w:val="000000" w:themeColor="text1"/>
              </w:rPr>
            </w:pPr>
            <w:r>
              <w:rPr>
                <w:rFonts w:hint="eastAsia"/>
                <w:color w:val="000000" w:themeColor="text1"/>
              </w:rPr>
              <w:t>-12.32</w:t>
            </w:r>
          </w:p>
        </w:tc>
        <w:tc>
          <w:tcPr>
            <w:tcW w:w="1350" w:type="dxa"/>
            <w:tcBorders>
              <w:bottom w:val="single" w:sz="4" w:space="0" w:color="auto"/>
            </w:tcBorders>
            <w:tcMar>
              <w:top w:w="17" w:type="dxa"/>
              <w:left w:w="17" w:type="dxa"/>
              <w:bottom w:w="0" w:type="dxa"/>
              <w:right w:w="17" w:type="dxa"/>
            </w:tcMar>
            <w:vAlign w:val="bottom"/>
          </w:tcPr>
          <w:p w:rsidR="00345470" w:rsidRPr="00AB6544" w:rsidRDefault="00345470" w:rsidP="00125C52">
            <w:pPr>
              <w:snapToGrid w:val="0"/>
              <w:spacing w:line="300" w:lineRule="exact"/>
              <w:ind w:left="28" w:rightChars="169" w:right="406"/>
              <w:jc w:val="right"/>
              <w:rPr>
                <w:color w:val="000000" w:themeColor="text1"/>
              </w:rPr>
            </w:pPr>
            <w:r>
              <w:rPr>
                <w:rFonts w:hint="eastAsia"/>
                <w:color w:val="000000" w:themeColor="text1"/>
              </w:rPr>
              <w:t>-14.48</w:t>
            </w:r>
          </w:p>
        </w:tc>
      </w:tr>
    </w:tbl>
    <w:p w:rsidR="00345470" w:rsidRPr="007A2A85" w:rsidRDefault="00345470" w:rsidP="00345470">
      <w:pPr>
        <w:snapToGrid w:val="0"/>
        <w:spacing w:line="340" w:lineRule="atLeast"/>
        <w:ind w:leftChars="-1" w:left="-2" w:right="-142" w:firstLineChars="225" w:firstLine="495"/>
        <w:jc w:val="both"/>
        <w:rPr>
          <w:rFonts w:eastAsia="標楷體"/>
          <w:sz w:val="22"/>
          <w:szCs w:val="22"/>
        </w:rPr>
      </w:pPr>
      <w:r w:rsidRPr="007A2A85">
        <w:rPr>
          <w:rFonts w:eastAsia="標楷體" w:hint="eastAsia"/>
          <w:sz w:val="22"/>
          <w:szCs w:val="22"/>
        </w:rPr>
        <w:t>資料來源：經濟部統計處。</w:t>
      </w:r>
    </w:p>
    <w:p w:rsidR="00345470" w:rsidRPr="00024A9E" w:rsidRDefault="00345470" w:rsidP="00345470">
      <w:pPr>
        <w:snapToGrid w:val="0"/>
        <w:spacing w:line="240" w:lineRule="atLeast"/>
        <w:ind w:leftChars="-1" w:left="-2" w:right="-142" w:firstLineChars="225" w:firstLine="540"/>
        <w:jc w:val="both"/>
        <w:rPr>
          <w:rFonts w:eastAsia="標楷體"/>
          <w:color w:val="FF0000"/>
        </w:rPr>
      </w:pPr>
    </w:p>
    <w:p w:rsidR="00345470" w:rsidRPr="001C1525" w:rsidRDefault="00345470" w:rsidP="00345470">
      <w:pPr>
        <w:pStyle w:val="affffb"/>
        <w:numPr>
          <w:ilvl w:val="0"/>
          <w:numId w:val="10"/>
        </w:numPr>
        <w:snapToGrid w:val="0"/>
        <w:spacing w:before="180" w:line="300" w:lineRule="auto"/>
        <w:ind w:leftChars="0" w:left="851" w:firstLineChars="0"/>
        <w:rPr>
          <w:rFonts w:ascii="Times New Roman" w:eastAsia="標楷體" w:hAnsi="Times New Roman"/>
          <w:b/>
          <w:bCs/>
          <w:sz w:val="28"/>
          <w:szCs w:val="28"/>
        </w:rPr>
      </w:pPr>
      <w:r w:rsidRPr="001C1525">
        <w:rPr>
          <w:rFonts w:ascii="Times New Roman" w:eastAsia="標楷體" w:hAnsi="Times New Roman" w:hint="eastAsia"/>
          <w:b/>
          <w:bCs/>
          <w:sz w:val="28"/>
          <w:szCs w:val="28"/>
        </w:rPr>
        <w:t>102</w:t>
      </w:r>
      <w:r w:rsidRPr="001C1525">
        <w:rPr>
          <w:rFonts w:ascii="Times New Roman" w:eastAsia="標楷體" w:hAnsi="Times New Roman" w:hint="eastAsia"/>
          <w:b/>
          <w:bCs/>
          <w:sz w:val="28"/>
          <w:szCs w:val="28"/>
        </w:rPr>
        <w:t>年</w:t>
      </w:r>
      <w:r>
        <w:rPr>
          <w:rFonts w:ascii="Times New Roman" w:eastAsia="標楷體" w:hAnsi="Times New Roman" w:hint="eastAsia"/>
          <w:b/>
          <w:bCs/>
          <w:sz w:val="28"/>
          <w:szCs w:val="28"/>
        </w:rPr>
        <w:t>2</w:t>
      </w:r>
      <w:r w:rsidRPr="001C1525">
        <w:rPr>
          <w:rFonts w:ascii="Times New Roman" w:eastAsia="標楷體" w:hAnsi="Times New Roman" w:hint="eastAsia"/>
          <w:b/>
          <w:bCs/>
          <w:sz w:val="28"/>
          <w:szCs w:val="28"/>
        </w:rPr>
        <w:t>月電子零組件業</w:t>
      </w:r>
      <w:r>
        <w:rPr>
          <w:rFonts w:ascii="Times New Roman" w:eastAsia="標楷體" w:hAnsi="Times New Roman" w:hint="eastAsia"/>
          <w:b/>
          <w:bCs/>
          <w:sz w:val="28"/>
          <w:szCs w:val="28"/>
        </w:rPr>
        <w:t>減少</w:t>
      </w:r>
      <w:r>
        <w:rPr>
          <w:rFonts w:ascii="Times New Roman" w:eastAsia="標楷體" w:hAnsi="Times New Roman" w:hint="eastAsia"/>
          <w:b/>
          <w:bCs/>
          <w:sz w:val="28"/>
          <w:szCs w:val="28"/>
        </w:rPr>
        <w:t>5.75</w:t>
      </w:r>
      <w:r w:rsidRPr="001C1525">
        <w:rPr>
          <w:rFonts w:ascii="Times New Roman" w:eastAsia="標楷體" w:hAnsi="Times New Roman" w:hint="eastAsia"/>
          <w:b/>
          <w:bCs/>
          <w:sz w:val="28"/>
          <w:szCs w:val="28"/>
        </w:rPr>
        <w:t>％</w:t>
      </w:r>
    </w:p>
    <w:p w:rsidR="00345470" w:rsidRPr="00E44FF8" w:rsidRDefault="00345470" w:rsidP="00345470">
      <w:pPr>
        <w:pStyle w:val="affffb"/>
        <w:numPr>
          <w:ilvl w:val="0"/>
          <w:numId w:val="11"/>
        </w:numPr>
        <w:snapToGrid w:val="0"/>
        <w:spacing w:before="180" w:line="300" w:lineRule="auto"/>
        <w:ind w:leftChars="99" w:left="717" w:hangingChars="171" w:hanging="479"/>
        <w:rPr>
          <w:rFonts w:ascii="Times New Roman" w:eastAsia="標楷體" w:hAnsi="Times New Roman"/>
          <w:sz w:val="28"/>
          <w:szCs w:val="28"/>
        </w:rPr>
      </w:pPr>
      <w:r w:rsidRPr="00E44FF8">
        <w:rPr>
          <w:rFonts w:ascii="Times New Roman" w:eastAsia="標楷體" w:hAnsi="Times New Roman" w:hint="eastAsia"/>
          <w:sz w:val="28"/>
          <w:szCs w:val="28"/>
        </w:rPr>
        <w:t>電子零組件業</w:t>
      </w:r>
      <w:r>
        <w:rPr>
          <w:rFonts w:ascii="Times New Roman" w:eastAsia="標楷體" w:hAnsi="Times New Roman" w:hint="eastAsia"/>
          <w:sz w:val="28"/>
          <w:szCs w:val="28"/>
        </w:rPr>
        <w:t>減少</w:t>
      </w:r>
      <w:r>
        <w:rPr>
          <w:rFonts w:ascii="Times New Roman" w:eastAsia="標楷體" w:hAnsi="Times New Roman" w:hint="eastAsia"/>
          <w:sz w:val="28"/>
          <w:szCs w:val="28"/>
        </w:rPr>
        <w:t>5.75</w:t>
      </w:r>
      <w:r w:rsidRPr="00E44FF8">
        <w:rPr>
          <w:rFonts w:ascii="Times New Roman" w:eastAsia="標楷體" w:hAnsi="Times New Roman" w:hint="eastAsia"/>
          <w:sz w:val="28"/>
          <w:szCs w:val="28"/>
        </w:rPr>
        <w:t>％，累計</w:t>
      </w:r>
      <w:r w:rsidRPr="00E44FF8">
        <w:rPr>
          <w:rFonts w:ascii="Times New Roman" w:eastAsia="標楷體" w:hAnsi="Times New Roman"/>
          <w:sz w:val="28"/>
          <w:szCs w:val="28"/>
        </w:rPr>
        <w:t>1</w:t>
      </w:r>
      <w:r w:rsidRPr="00E44FF8">
        <w:rPr>
          <w:rFonts w:ascii="Times New Roman" w:eastAsia="標楷體" w:hAnsi="Times New Roman" w:hint="eastAsia"/>
          <w:sz w:val="28"/>
          <w:szCs w:val="28"/>
        </w:rPr>
        <w:t>至</w:t>
      </w:r>
      <w:r w:rsidRPr="00E44FF8">
        <w:rPr>
          <w:rFonts w:ascii="Times New Roman" w:eastAsia="標楷體" w:hAnsi="Times New Roman"/>
          <w:sz w:val="28"/>
          <w:szCs w:val="28"/>
        </w:rPr>
        <w:t>2</w:t>
      </w:r>
      <w:r w:rsidRPr="00E44FF8">
        <w:rPr>
          <w:rFonts w:ascii="Times New Roman" w:eastAsia="標楷體" w:hAnsi="Times New Roman" w:hint="eastAsia"/>
          <w:sz w:val="28"/>
          <w:szCs w:val="28"/>
        </w:rPr>
        <w:t>月與上年同期比較增加</w:t>
      </w:r>
      <w:r w:rsidRPr="00E44FF8">
        <w:rPr>
          <w:rFonts w:ascii="Times New Roman" w:eastAsia="標楷體" w:hAnsi="Times New Roman"/>
          <w:sz w:val="28"/>
          <w:szCs w:val="28"/>
        </w:rPr>
        <w:t>5.86</w:t>
      </w:r>
      <w:r w:rsidRPr="000E3AED">
        <w:rPr>
          <w:rFonts w:ascii="Times New Roman" w:eastAsia="標楷體" w:hAnsi="Times New Roman" w:hint="eastAsia"/>
          <w:sz w:val="28"/>
          <w:szCs w:val="28"/>
        </w:rPr>
        <w:t>％</w:t>
      </w:r>
      <w:r w:rsidRPr="00E44FF8">
        <w:rPr>
          <w:rFonts w:ascii="Times New Roman" w:eastAsia="標楷體" w:hAnsi="Times New Roman" w:hint="eastAsia"/>
          <w:sz w:val="28"/>
          <w:szCs w:val="28"/>
        </w:rPr>
        <w:t>，主因智慧行動裝置需求持續熱絡，帶動晶圓代工、</w:t>
      </w:r>
      <w:r w:rsidRPr="00E44FF8">
        <w:rPr>
          <w:rFonts w:ascii="Times New Roman" w:eastAsia="標楷體" w:hAnsi="Times New Roman"/>
          <w:sz w:val="28"/>
          <w:szCs w:val="28"/>
        </w:rPr>
        <w:t>TFT-LCD</w:t>
      </w:r>
      <w:r w:rsidRPr="00E44FF8">
        <w:rPr>
          <w:rFonts w:ascii="Times New Roman" w:eastAsia="標楷體" w:hAnsi="Times New Roman" w:hint="eastAsia"/>
          <w:sz w:val="28"/>
          <w:szCs w:val="28"/>
        </w:rPr>
        <w:t>、構裝</w:t>
      </w:r>
      <w:r w:rsidRPr="00E44FF8">
        <w:rPr>
          <w:rFonts w:ascii="Times New Roman" w:eastAsia="標楷體" w:hAnsi="Times New Roman"/>
          <w:sz w:val="28"/>
          <w:szCs w:val="28"/>
        </w:rPr>
        <w:t>IC</w:t>
      </w:r>
      <w:r w:rsidRPr="00E44FF8">
        <w:rPr>
          <w:rFonts w:ascii="Times New Roman" w:eastAsia="標楷體" w:hAnsi="Times New Roman" w:hint="eastAsia"/>
          <w:sz w:val="28"/>
          <w:szCs w:val="28"/>
        </w:rPr>
        <w:t>續呈增產</w:t>
      </w:r>
      <w:r w:rsidRPr="00E44FF8">
        <w:rPr>
          <w:rFonts w:ascii="Times New Roman" w:eastAsia="標楷體" w:hAnsi="Times New Roman"/>
          <w:sz w:val="28"/>
          <w:szCs w:val="28"/>
        </w:rPr>
        <w:t>。</w:t>
      </w:r>
    </w:p>
    <w:p w:rsidR="00345470" w:rsidRPr="001C1525" w:rsidRDefault="00345470" w:rsidP="00345470">
      <w:pPr>
        <w:pStyle w:val="affffb"/>
        <w:numPr>
          <w:ilvl w:val="0"/>
          <w:numId w:val="11"/>
        </w:numPr>
        <w:snapToGrid w:val="0"/>
        <w:spacing w:before="180" w:line="300" w:lineRule="auto"/>
        <w:ind w:leftChars="0" w:left="709" w:firstLineChars="0" w:hanging="425"/>
        <w:rPr>
          <w:rFonts w:ascii="Times New Roman" w:eastAsia="標楷體" w:hAnsi="Times New Roman"/>
          <w:sz w:val="28"/>
          <w:szCs w:val="28"/>
        </w:rPr>
      </w:pPr>
      <w:r w:rsidRPr="001C1525">
        <w:rPr>
          <w:rFonts w:ascii="Times New Roman" w:eastAsia="標楷體" w:hAnsi="Times New Roman"/>
          <w:snapToGrid w:val="0"/>
          <w:sz w:val="28"/>
          <w:szCs w:val="28"/>
        </w:rPr>
        <w:lastRenderedPageBreak/>
        <w:t>基本金屬業</w:t>
      </w:r>
      <w:r>
        <w:rPr>
          <w:rFonts w:ascii="Times New Roman" w:eastAsia="標楷體" w:hAnsi="Times New Roman" w:hint="eastAsia"/>
          <w:snapToGrid w:val="0"/>
          <w:sz w:val="28"/>
          <w:szCs w:val="28"/>
        </w:rPr>
        <w:t>減少</w:t>
      </w:r>
      <w:r>
        <w:rPr>
          <w:rFonts w:ascii="Times New Roman" w:eastAsia="標楷體" w:hAnsi="Times New Roman" w:hint="eastAsia"/>
          <w:snapToGrid w:val="0"/>
          <w:sz w:val="28"/>
          <w:szCs w:val="28"/>
        </w:rPr>
        <w:t>8.43</w:t>
      </w:r>
      <w:r w:rsidRPr="001C1525">
        <w:rPr>
          <w:rFonts w:ascii="Times New Roman" w:eastAsia="標楷體" w:hAnsi="Times New Roman" w:hint="eastAsia"/>
          <w:snapToGrid w:val="0"/>
          <w:sz w:val="28"/>
          <w:szCs w:val="28"/>
        </w:rPr>
        <w:t>％，</w:t>
      </w:r>
      <w:r w:rsidRPr="00E44FF8">
        <w:rPr>
          <w:rFonts w:ascii="Times New Roman" w:eastAsia="標楷體" w:hAnsi="Times New Roman" w:hint="eastAsia"/>
          <w:snapToGrid w:val="0"/>
          <w:sz w:val="28"/>
          <w:szCs w:val="28"/>
        </w:rPr>
        <w:t>累計</w:t>
      </w:r>
      <w:r w:rsidRPr="00E44FF8">
        <w:rPr>
          <w:rFonts w:ascii="Times New Roman" w:eastAsia="標楷體" w:hAnsi="Times New Roman"/>
          <w:snapToGrid w:val="0"/>
          <w:sz w:val="28"/>
          <w:szCs w:val="28"/>
        </w:rPr>
        <w:t>1</w:t>
      </w:r>
      <w:r w:rsidRPr="00E44FF8">
        <w:rPr>
          <w:rFonts w:ascii="Times New Roman" w:eastAsia="標楷體" w:hAnsi="Times New Roman" w:hint="eastAsia"/>
          <w:snapToGrid w:val="0"/>
          <w:sz w:val="28"/>
          <w:szCs w:val="28"/>
        </w:rPr>
        <w:t>至</w:t>
      </w:r>
      <w:r w:rsidRPr="00E44FF8">
        <w:rPr>
          <w:rFonts w:ascii="Times New Roman" w:eastAsia="標楷體" w:hAnsi="Times New Roman"/>
          <w:snapToGrid w:val="0"/>
          <w:sz w:val="28"/>
          <w:szCs w:val="28"/>
        </w:rPr>
        <w:t>2</w:t>
      </w:r>
      <w:r w:rsidRPr="00E44FF8">
        <w:rPr>
          <w:rFonts w:ascii="Times New Roman" w:eastAsia="標楷體" w:hAnsi="Times New Roman" w:hint="eastAsia"/>
          <w:snapToGrid w:val="0"/>
          <w:sz w:val="28"/>
          <w:szCs w:val="28"/>
        </w:rPr>
        <w:t>月與上年同期比較增加</w:t>
      </w:r>
      <w:r w:rsidRPr="00E44FF8">
        <w:rPr>
          <w:rFonts w:ascii="Times New Roman" w:eastAsia="標楷體" w:hAnsi="Times New Roman"/>
          <w:snapToGrid w:val="0"/>
          <w:sz w:val="28"/>
          <w:szCs w:val="28"/>
        </w:rPr>
        <w:t>4.61</w:t>
      </w:r>
      <w:r w:rsidRPr="000E3AED">
        <w:rPr>
          <w:rFonts w:ascii="Times New Roman" w:eastAsia="標楷體" w:hAnsi="Times New Roman" w:hint="eastAsia"/>
          <w:snapToGrid w:val="0"/>
          <w:sz w:val="28"/>
          <w:szCs w:val="28"/>
        </w:rPr>
        <w:t>％</w:t>
      </w:r>
      <w:r w:rsidRPr="00E44FF8">
        <w:rPr>
          <w:rFonts w:ascii="Times New Roman" w:eastAsia="標楷體" w:hAnsi="Times New Roman" w:hint="eastAsia"/>
          <w:snapToGrid w:val="0"/>
          <w:sz w:val="28"/>
          <w:szCs w:val="28"/>
        </w:rPr>
        <w:t>，主因</w:t>
      </w:r>
      <w:proofErr w:type="gramStart"/>
      <w:r w:rsidRPr="00E44FF8">
        <w:rPr>
          <w:rFonts w:ascii="Times New Roman" w:eastAsia="標楷體" w:hAnsi="Times New Roman" w:hint="eastAsia"/>
          <w:snapToGrid w:val="0"/>
          <w:sz w:val="28"/>
          <w:szCs w:val="28"/>
        </w:rPr>
        <w:t>去年鋼</w:t>
      </w:r>
      <w:proofErr w:type="gramEnd"/>
      <w:r w:rsidRPr="00E44FF8">
        <w:rPr>
          <w:rFonts w:ascii="Times New Roman" w:eastAsia="標楷體" w:hAnsi="Times New Roman" w:hint="eastAsia"/>
          <w:snapToGrid w:val="0"/>
          <w:sz w:val="28"/>
          <w:szCs w:val="28"/>
        </w:rPr>
        <w:t>市景況低迷，部分鋼品產線減產因應，今年景氣則相對回穩，減產現象獲得改善</w:t>
      </w:r>
      <w:r w:rsidRPr="001C1525">
        <w:rPr>
          <w:rFonts w:ascii="Times New Roman" w:eastAsia="標楷體" w:hAnsi="Times New Roman"/>
          <w:snapToGrid w:val="0"/>
          <w:sz w:val="28"/>
          <w:szCs w:val="28"/>
        </w:rPr>
        <w:t>。</w:t>
      </w:r>
    </w:p>
    <w:p w:rsidR="00345470" w:rsidRDefault="00345470" w:rsidP="00345470">
      <w:pPr>
        <w:pStyle w:val="affffb"/>
        <w:numPr>
          <w:ilvl w:val="0"/>
          <w:numId w:val="11"/>
        </w:numPr>
        <w:snapToGrid w:val="0"/>
        <w:spacing w:before="180" w:line="300" w:lineRule="auto"/>
        <w:ind w:leftChars="0" w:left="709" w:firstLineChars="0" w:hanging="425"/>
        <w:rPr>
          <w:rFonts w:ascii="Times New Roman" w:eastAsia="標楷體" w:hAnsi="Times New Roman"/>
          <w:sz w:val="28"/>
          <w:szCs w:val="28"/>
        </w:rPr>
      </w:pPr>
      <w:r w:rsidRPr="001C1525">
        <w:rPr>
          <w:rFonts w:ascii="Times New Roman" w:eastAsia="標楷體" w:hAnsi="Times New Roman"/>
          <w:sz w:val="28"/>
          <w:szCs w:val="28"/>
        </w:rPr>
        <w:t>化學材料業</w:t>
      </w:r>
      <w:r>
        <w:rPr>
          <w:rFonts w:ascii="Times New Roman" w:eastAsia="標楷體" w:hAnsi="Times New Roman" w:hint="eastAsia"/>
          <w:sz w:val="28"/>
          <w:szCs w:val="28"/>
        </w:rPr>
        <w:t>減少</w:t>
      </w:r>
      <w:r>
        <w:rPr>
          <w:rFonts w:ascii="Times New Roman" w:eastAsia="標楷體" w:hAnsi="Times New Roman" w:hint="eastAsia"/>
          <w:sz w:val="28"/>
          <w:szCs w:val="28"/>
        </w:rPr>
        <w:t>10.73</w:t>
      </w:r>
      <w:r w:rsidRPr="001C1525">
        <w:rPr>
          <w:rFonts w:ascii="Times New Roman" w:eastAsia="標楷體" w:hAnsi="Times New Roman" w:hint="eastAsia"/>
          <w:sz w:val="28"/>
          <w:szCs w:val="28"/>
        </w:rPr>
        <w:t>％，</w:t>
      </w:r>
      <w:r w:rsidRPr="00E44FF8">
        <w:rPr>
          <w:rFonts w:ascii="Times New Roman" w:eastAsia="標楷體" w:hAnsi="Times New Roman" w:hint="eastAsia"/>
          <w:sz w:val="28"/>
          <w:szCs w:val="28"/>
        </w:rPr>
        <w:t>累計</w:t>
      </w:r>
      <w:r w:rsidRPr="00E44FF8">
        <w:rPr>
          <w:rFonts w:ascii="Times New Roman" w:eastAsia="標楷體" w:hAnsi="Times New Roman"/>
          <w:sz w:val="28"/>
          <w:szCs w:val="28"/>
        </w:rPr>
        <w:t>1</w:t>
      </w:r>
      <w:r w:rsidRPr="00E44FF8">
        <w:rPr>
          <w:rFonts w:ascii="Times New Roman" w:eastAsia="標楷體" w:hAnsi="Times New Roman" w:hint="eastAsia"/>
          <w:sz w:val="28"/>
          <w:szCs w:val="28"/>
        </w:rPr>
        <w:t>至</w:t>
      </w:r>
      <w:r w:rsidRPr="00E44FF8">
        <w:rPr>
          <w:rFonts w:ascii="Times New Roman" w:eastAsia="標楷體" w:hAnsi="Times New Roman"/>
          <w:sz w:val="28"/>
          <w:szCs w:val="28"/>
        </w:rPr>
        <w:t>2</w:t>
      </w:r>
      <w:r w:rsidRPr="00E44FF8">
        <w:rPr>
          <w:rFonts w:ascii="Times New Roman" w:eastAsia="標楷體" w:hAnsi="Times New Roman" w:hint="eastAsia"/>
          <w:sz w:val="28"/>
          <w:szCs w:val="28"/>
        </w:rPr>
        <w:t>月亦較上年同期減少</w:t>
      </w:r>
      <w:r w:rsidRPr="00E44FF8">
        <w:rPr>
          <w:rFonts w:ascii="Times New Roman" w:eastAsia="標楷體" w:hAnsi="Times New Roman"/>
          <w:sz w:val="28"/>
          <w:szCs w:val="28"/>
        </w:rPr>
        <w:t>4.19</w:t>
      </w:r>
      <w:r w:rsidRPr="000E3AED">
        <w:rPr>
          <w:rFonts w:ascii="Times New Roman" w:eastAsia="標楷體" w:hAnsi="Times New Roman" w:hint="eastAsia"/>
          <w:sz w:val="28"/>
          <w:szCs w:val="28"/>
        </w:rPr>
        <w:t>％</w:t>
      </w:r>
      <w:r w:rsidRPr="00E44FF8">
        <w:rPr>
          <w:rFonts w:ascii="Times New Roman" w:eastAsia="標楷體" w:hAnsi="Times New Roman" w:hint="eastAsia"/>
          <w:sz w:val="28"/>
          <w:szCs w:val="28"/>
        </w:rPr>
        <w:t>，主因國際原油與石化價格震盪，加上中國大陸新增產能接續開出所致</w:t>
      </w:r>
      <w:r w:rsidRPr="00727A0E">
        <w:rPr>
          <w:rFonts w:ascii="Times New Roman" w:eastAsia="標楷體" w:hAnsi="Times New Roman"/>
          <w:sz w:val="28"/>
          <w:szCs w:val="28"/>
        </w:rPr>
        <w:t>。</w:t>
      </w:r>
    </w:p>
    <w:p w:rsidR="00217689" w:rsidRDefault="00217689" w:rsidP="00217689">
      <w:pPr>
        <w:pStyle w:val="affffb"/>
        <w:numPr>
          <w:ilvl w:val="0"/>
          <w:numId w:val="11"/>
        </w:numPr>
        <w:snapToGrid w:val="0"/>
        <w:spacing w:before="180" w:line="300" w:lineRule="auto"/>
        <w:ind w:leftChars="0" w:left="709" w:firstLineChars="0" w:hanging="425"/>
        <w:rPr>
          <w:rFonts w:ascii="Times New Roman" w:eastAsia="標楷體" w:hAnsi="Times New Roman"/>
          <w:sz w:val="28"/>
          <w:szCs w:val="28"/>
        </w:rPr>
      </w:pPr>
      <w:r w:rsidRPr="0048261F">
        <w:rPr>
          <w:rFonts w:ascii="Times New Roman" w:eastAsia="標楷體" w:hAnsi="Times New Roman" w:hint="eastAsia"/>
          <w:sz w:val="28"/>
          <w:szCs w:val="28"/>
        </w:rPr>
        <w:t>電腦電子產品及光學製品業減少</w:t>
      </w:r>
      <w:r w:rsidRPr="0048261F">
        <w:rPr>
          <w:rFonts w:ascii="Times New Roman" w:eastAsia="標楷體" w:hAnsi="Times New Roman"/>
          <w:sz w:val="28"/>
          <w:szCs w:val="28"/>
        </w:rPr>
        <w:t>24.54%</w:t>
      </w:r>
      <w:r w:rsidRPr="0048261F">
        <w:rPr>
          <w:rFonts w:ascii="Times New Roman" w:eastAsia="標楷體" w:hAnsi="Times New Roman" w:hint="eastAsia"/>
          <w:sz w:val="28"/>
          <w:szCs w:val="28"/>
        </w:rPr>
        <w:t>，累計</w:t>
      </w:r>
      <w:r w:rsidRPr="0048261F">
        <w:rPr>
          <w:rFonts w:ascii="Times New Roman" w:eastAsia="標楷體" w:hAnsi="Times New Roman"/>
          <w:sz w:val="28"/>
          <w:szCs w:val="28"/>
        </w:rPr>
        <w:t>1</w:t>
      </w:r>
      <w:r w:rsidRPr="0048261F">
        <w:rPr>
          <w:rFonts w:ascii="Times New Roman" w:eastAsia="標楷體" w:hAnsi="Times New Roman" w:hint="eastAsia"/>
          <w:sz w:val="28"/>
          <w:szCs w:val="28"/>
        </w:rPr>
        <w:t>至</w:t>
      </w:r>
      <w:r w:rsidRPr="0048261F">
        <w:rPr>
          <w:rFonts w:ascii="Times New Roman" w:eastAsia="標楷體" w:hAnsi="Times New Roman"/>
          <w:sz w:val="28"/>
          <w:szCs w:val="28"/>
        </w:rPr>
        <w:t>2</w:t>
      </w:r>
      <w:r w:rsidRPr="0048261F">
        <w:rPr>
          <w:rFonts w:ascii="Times New Roman" w:eastAsia="標楷體" w:hAnsi="Times New Roman" w:hint="eastAsia"/>
          <w:sz w:val="28"/>
          <w:szCs w:val="28"/>
        </w:rPr>
        <w:t>月則較上年同期增加</w:t>
      </w:r>
      <w:r w:rsidRPr="0048261F">
        <w:rPr>
          <w:rFonts w:ascii="Times New Roman" w:eastAsia="標楷體" w:hAnsi="Times New Roman"/>
          <w:sz w:val="28"/>
          <w:szCs w:val="28"/>
        </w:rPr>
        <w:t>1.16%</w:t>
      </w:r>
      <w:r w:rsidRPr="0048261F">
        <w:rPr>
          <w:rFonts w:ascii="Times New Roman" w:eastAsia="標楷體" w:hAnsi="Times New Roman" w:hint="eastAsia"/>
          <w:sz w:val="28"/>
          <w:szCs w:val="28"/>
        </w:rPr>
        <w:t>，主因電腦設備零組件、光學元件之外銷暢旺，有效</w:t>
      </w:r>
      <w:proofErr w:type="gramStart"/>
      <w:r w:rsidRPr="0048261F">
        <w:rPr>
          <w:rFonts w:ascii="Times New Roman" w:eastAsia="標楷體" w:hAnsi="Times New Roman" w:hint="eastAsia"/>
          <w:sz w:val="28"/>
          <w:szCs w:val="28"/>
        </w:rPr>
        <w:t>彌補筆電</w:t>
      </w:r>
      <w:proofErr w:type="gramEnd"/>
      <w:r w:rsidRPr="0048261F">
        <w:rPr>
          <w:rFonts w:ascii="Times New Roman" w:eastAsia="標楷體" w:hAnsi="Times New Roman" w:hint="eastAsia"/>
          <w:sz w:val="28"/>
          <w:szCs w:val="28"/>
        </w:rPr>
        <w:t>、全球定位系統及部分通訊產品之減產空缺。</w:t>
      </w:r>
    </w:p>
    <w:p w:rsidR="00217689" w:rsidRDefault="00217689" w:rsidP="00217689">
      <w:pPr>
        <w:pStyle w:val="affffb"/>
        <w:numPr>
          <w:ilvl w:val="0"/>
          <w:numId w:val="11"/>
        </w:numPr>
        <w:snapToGrid w:val="0"/>
        <w:spacing w:before="180" w:line="300" w:lineRule="auto"/>
        <w:ind w:leftChars="0" w:left="709" w:firstLineChars="0" w:hanging="425"/>
        <w:rPr>
          <w:rFonts w:ascii="Times New Roman" w:eastAsia="標楷體" w:hAnsi="Times New Roman"/>
          <w:sz w:val="28"/>
          <w:szCs w:val="28"/>
        </w:rPr>
      </w:pPr>
      <w:r w:rsidRPr="0048261F">
        <w:rPr>
          <w:rFonts w:ascii="Times New Roman" w:eastAsia="標楷體" w:hAnsi="Times New Roman" w:hint="eastAsia"/>
          <w:sz w:val="28"/>
          <w:szCs w:val="28"/>
        </w:rPr>
        <w:t>機械設備業減少</w:t>
      </w:r>
      <w:r w:rsidRPr="0048261F">
        <w:rPr>
          <w:rFonts w:ascii="Times New Roman" w:eastAsia="標楷體" w:hAnsi="Times New Roman"/>
          <w:sz w:val="28"/>
          <w:szCs w:val="28"/>
        </w:rPr>
        <w:t>24.83%</w:t>
      </w:r>
      <w:r w:rsidRPr="0048261F">
        <w:rPr>
          <w:rFonts w:ascii="Times New Roman" w:eastAsia="標楷體" w:hAnsi="Times New Roman" w:hint="eastAsia"/>
          <w:sz w:val="28"/>
          <w:szCs w:val="28"/>
        </w:rPr>
        <w:t>，累計</w:t>
      </w:r>
      <w:r w:rsidRPr="0048261F">
        <w:rPr>
          <w:rFonts w:ascii="Times New Roman" w:eastAsia="標楷體" w:hAnsi="Times New Roman"/>
          <w:sz w:val="28"/>
          <w:szCs w:val="28"/>
        </w:rPr>
        <w:t>1</w:t>
      </w:r>
      <w:r w:rsidRPr="0048261F">
        <w:rPr>
          <w:rFonts w:ascii="Times New Roman" w:eastAsia="標楷體" w:hAnsi="Times New Roman" w:hint="eastAsia"/>
          <w:sz w:val="28"/>
          <w:szCs w:val="28"/>
        </w:rPr>
        <w:t>至</w:t>
      </w:r>
      <w:r w:rsidRPr="0048261F">
        <w:rPr>
          <w:rFonts w:ascii="Times New Roman" w:eastAsia="標楷體" w:hAnsi="Times New Roman"/>
          <w:sz w:val="28"/>
          <w:szCs w:val="28"/>
        </w:rPr>
        <w:t>2</w:t>
      </w:r>
      <w:r w:rsidRPr="0048261F">
        <w:rPr>
          <w:rFonts w:ascii="Times New Roman" w:eastAsia="標楷體" w:hAnsi="Times New Roman" w:hint="eastAsia"/>
          <w:sz w:val="28"/>
          <w:szCs w:val="28"/>
        </w:rPr>
        <w:t>月亦較上年同期減少</w:t>
      </w:r>
      <w:r w:rsidRPr="0048261F">
        <w:rPr>
          <w:rFonts w:ascii="Times New Roman" w:eastAsia="標楷體" w:hAnsi="Times New Roman"/>
          <w:sz w:val="28"/>
          <w:szCs w:val="28"/>
        </w:rPr>
        <w:t>9.72%</w:t>
      </w:r>
      <w:r w:rsidRPr="0048261F">
        <w:rPr>
          <w:rFonts w:ascii="Times New Roman" w:eastAsia="標楷體" w:hAnsi="Times New Roman" w:hint="eastAsia"/>
          <w:sz w:val="28"/>
          <w:szCs w:val="28"/>
        </w:rPr>
        <w:t>，主因全球經濟成長遲緩，廠商設備投資趨於保守所致。</w:t>
      </w:r>
    </w:p>
    <w:p w:rsidR="00217689" w:rsidRPr="00217689" w:rsidRDefault="00217689" w:rsidP="00217689">
      <w:pPr>
        <w:pStyle w:val="affffb"/>
        <w:numPr>
          <w:ilvl w:val="0"/>
          <w:numId w:val="11"/>
        </w:numPr>
        <w:snapToGrid w:val="0"/>
        <w:spacing w:before="180" w:line="300" w:lineRule="auto"/>
        <w:ind w:leftChars="0" w:left="709" w:firstLineChars="0" w:hanging="425"/>
        <w:rPr>
          <w:rFonts w:ascii="Times New Roman" w:eastAsia="標楷體" w:hAnsi="Times New Roman"/>
          <w:sz w:val="28"/>
          <w:szCs w:val="28"/>
        </w:rPr>
      </w:pPr>
      <w:r w:rsidRPr="0048261F">
        <w:rPr>
          <w:rFonts w:ascii="Times New Roman" w:eastAsia="標楷體" w:hAnsi="Times New Roman" w:hint="eastAsia"/>
          <w:sz w:val="28"/>
          <w:szCs w:val="28"/>
        </w:rPr>
        <w:t>汽車及其零件業減少</w:t>
      </w:r>
      <w:r w:rsidRPr="0048261F">
        <w:rPr>
          <w:rFonts w:ascii="Times New Roman" w:eastAsia="標楷體" w:hAnsi="Times New Roman"/>
          <w:sz w:val="28"/>
          <w:szCs w:val="28"/>
        </w:rPr>
        <w:t>31.53%</w:t>
      </w:r>
      <w:r w:rsidRPr="0048261F">
        <w:rPr>
          <w:rFonts w:ascii="Times New Roman" w:eastAsia="標楷體" w:hAnsi="Times New Roman" w:hint="eastAsia"/>
          <w:sz w:val="28"/>
          <w:szCs w:val="28"/>
        </w:rPr>
        <w:t>，累計</w:t>
      </w:r>
      <w:r w:rsidRPr="0048261F">
        <w:rPr>
          <w:rFonts w:ascii="Times New Roman" w:eastAsia="標楷體" w:hAnsi="Times New Roman"/>
          <w:sz w:val="28"/>
          <w:szCs w:val="28"/>
        </w:rPr>
        <w:t>1</w:t>
      </w:r>
      <w:r w:rsidRPr="0048261F">
        <w:rPr>
          <w:rFonts w:ascii="Times New Roman" w:eastAsia="標楷體" w:hAnsi="Times New Roman" w:hint="eastAsia"/>
          <w:sz w:val="28"/>
          <w:szCs w:val="28"/>
        </w:rPr>
        <w:t>至</w:t>
      </w:r>
      <w:r w:rsidRPr="0048261F">
        <w:rPr>
          <w:rFonts w:ascii="Times New Roman" w:eastAsia="標楷體" w:hAnsi="Times New Roman"/>
          <w:sz w:val="28"/>
          <w:szCs w:val="28"/>
        </w:rPr>
        <w:t>2</w:t>
      </w:r>
      <w:r w:rsidRPr="0048261F">
        <w:rPr>
          <w:rFonts w:ascii="Times New Roman" w:eastAsia="標楷體" w:hAnsi="Times New Roman" w:hint="eastAsia"/>
          <w:sz w:val="28"/>
          <w:szCs w:val="28"/>
        </w:rPr>
        <w:t>月亦較上年同期減少</w:t>
      </w:r>
      <w:r w:rsidRPr="0048261F">
        <w:rPr>
          <w:rFonts w:ascii="Times New Roman" w:eastAsia="標楷體" w:hAnsi="Times New Roman"/>
          <w:sz w:val="28"/>
          <w:szCs w:val="28"/>
        </w:rPr>
        <w:t>2.98%</w:t>
      </w:r>
      <w:r w:rsidRPr="0048261F">
        <w:rPr>
          <w:rFonts w:ascii="Times New Roman" w:eastAsia="標楷體" w:hAnsi="Times New Roman" w:hint="eastAsia"/>
          <w:sz w:val="28"/>
          <w:szCs w:val="28"/>
        </w:rPr>
        <w:t>，主因日圓持續走貶，車市買氣轉趨觀望，連帶相關零組件亦同步減產。</w:t>
      </w:r>
    </w:p>
    <w:p w:rsidR="00345470" w:rsidRPr="001C1525" w:rsidRDefault="00345470" w:rsidP="00345470">
      <w:pPr>
        <w:snapToGrid w:val="0"/>
        <w:spacing w:beforeLines="100" w:before="360" w:afterLines="50" w:after="180" w:line="240" w:lineRule="atLeast"/>
        <w:ind w:left="902" w:right="-142" w:hanging="301"/>
        <w:jc w:val="center"/>
        <w:rPr>
          <w:rFonts w:eastAsia="標楷體"/>
          <w:b/>
          <w:bCs/>
          <w:sz w:val="28"/>
        </w:rPr>
      </w:pPr>
      <w:r w:rsidRPr="001C1525">
        <w:rPr>
          <w:rFonts w:eastAsia="標楷體"/>
          <w:b/>
          <w:bCs/>
          <w:sz w:val="28"/>
        </w:rPr>
        <w:t>表</w:t>
      </w:r>
      <w:r w:rsidRPr="001C1525">
        <w:rPr>
          <w:rFonts w:eastAsia="標楷體"/>
          <w:b/>
          <w:bCs/>
          <w:sz w:val="28"/>
        </w:rPr>
        <w:t xml:space="preserve">2-2-3   </w:t>
      </w:r>
      <w:r w:rsidRPr="001C1525">
        <w:rPr>
          <w:rFonts w:eastAsia="標楷體"/>
          <w:b/>
          <w:bCs/>
          <w:sz w:val="28"/>
        </w:rPr>
        <w:t>主要製造業行業年增率</w:t>
      </w:r>
      <w:r w:rsidRPr="001C1525">
        <w:rPr>
          <w:rFonts w:eastAsia="標楷體" w:hint="eastAsia"/>
        </w:rPr>
        <w:t xml:space="preserve">                                   </w:t>
      </w:r>
    </w:p>
    <w:tbl>
      <w:tblPr>
        <w:tblW w:w="8557"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338"/>
      </w:tblGrid>
      <w:tr w:rsidR="00217689" w:rsidRPr="00727A0E" w:rsidTr="005A1030">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217689" w:rsidRPr="00727A0E" w:rsidRDefault="00217689" w:rsidP="005A1030">
            <w:pPr>
              <w:snapToGrid w:val="0"/>
              <w:spacing w:line="400" w:lineRule="exact"/>
              <w:ind w:left="248"/>
              <w:jc w:val="center"/>
              <w:rPr>
                <w:rFonts w:eastAsia="標楷體"/>
                <w:b/>
                <w:bCs/>
              </w:rPr>
            </w:pPr>
            <w:r w:rsidRPr="00727A0E">
              <w:rPr>
                <w:rFonts w:eastAsia="標楷體"/>
                <w:b/>
                <w:bCs/>
              </w:rPr>
              <w:t>中業別</w:t>
            </w:r>
          </w:p>
        </w:tc>
        <w:tc>
          <w:tcPr>
            <w:tcW w:w="2410" w:type="dxa"/>
            <w:tcBorders>
              <w:top w:val="single" w:sz="6" w:space="0" w:color="auto"/>
              <w:bottom w:val="single" w:sz="6" w:space="0" w:color="auto"/>
            </w:tcBorders>
            <w:vAlign w:val="center"/>
          </w:tcPr>
          <w:p w:rsidR="00217689" w:rsidRPr="00727A0E" w:rsidRDefault="00217689" w:rsidP="005A1030">
            <w:pPr>
              <w:snapToGrid w:val="0"/>
              <w:spacing w:line="320" w:lineRule="exact"/>
              <w:ind w:left="28"/>
              <w:jc w:val="center"/>
              <w:rPr>
                <w:rFonts w:eastAsia="標楷體"/>
                <w:b/>
                <w:bCs/>
              </w:rPr>
            </w:pPr>
            <w:r w:rsidRPr="00727A0E">
              <w:rPr>
                <w:rFonts w:eastAsia="標楷體"/>
                <w:b/>
                <w:bCs/>
              </w:rPr>
              <w:t>10</w:t>
            </w:r>
            <w:r>
              <w:rPr>
                <w:rFonts w:eastAsia="標楷體" w:hint="eastAsia"/>
                <w:b/>
                <w:bCs/>
              </w:rPr>
              <w:t>2</w:t>
            </w:r>
            <w:r w:rsidRPr="00727A0E">
              <w:rPr>
                <w:rFonts w:eastAsia="標楷體"/>
                <w:b/>
                <w:bCs/>
              </w:rPr>
              <w:t>年</w:t>
            </w:r>
            <w:r w:rsidRPr="00727A0E">
              <w:rPr>
                <w:rFonts w:eastAsia="標楷體" w:hint="eastAsia"/>
                <w:b/>
                <w:bCs/>
              </w:rPr>
              <w:t>2</w:t>
            </w:r>
            <w:r w:rsidRPr="00727A0E">
              <w:rPr>
                <w:rFonts w:eastAsia="標楷體"/>
                <w:b/>
                <w:bCs/>
              </w:rPr>
              <w:t>月較</w:t>
            </w:r>
          </w:p>
          <w:p w:rsidR="00217689" w:rsidRPr="00727A0E" w:rsidRDefault="00217689" w:rsidP="005A1030">
            <w:pPr>
              <w:snapToGrid w:val="0"/>
              <w:spacing w:line="320" w:lineRule="exact"/>
              <w:ind w:left="28"/>
              <w:jc w:val="center"/>
            </w:pPr>
            <w:r w:rsidRPr="00727A0E">
              <w:rPr>
                <w:rFonts w:eastAsia="標楷體"/>
                <w:b/>
                <w:bCs/>
              </w:rPr>
              <w:t>10</w:t>
            </w:r>
            <w:r>
              <w:rPr>
                <w:rFonts w:eastAsia="標楷體" w:hint="eastAsia"/>
                <w:b/>
                <w:bCs/>
              </w:rPr>
              <w:t>1</w:t>
            </w:r>
            <w:r w:rsidRPr="00727A0E">
              <w:rPr>
                <w:rFonts w:eastAsia="標楷體"/>
                <w:b/>
                <w:bCs/>
              </w:rPr>
              <w:t>年同月增減</w:t>
            </w:r>
            <w:r>
              <w:rPr>
                <w:rFonts w:eastAsia="標楷體" w:hint="eastAsia"/>
                <w:b/>
                <w:bCs/>
              </w:rPr>
              <w:t>(</w:t>
            </w:r>
            <w:r>
              <w:rPr>
                <w:rFonts w:eastAsia="標楷體" w:hint="eastAsia"/>
                <w:b/>
                <w:bCs/>
              </w:rPr>
              <w:t>％</w:t>
            </w:r>
            <w:r>
              <w:rPr>
                <w:rFonts w:eastAsia="標楷體" w:hint="eastAsia"/>
                <w:b/>
                <w:bCs/>
              </w:rPr>
              <w:t>)</w:t>
            </w:r>
          </w:p>
        </w:tc>
        <w:tc>
          <w:tcPr>
            <w:tcW w:w="2338" w:type="dxa"/>
            <w:tcBorders>
              <w:top w:val="single" w:sz="6" w:space="0" w:color="auto"/>
              <w:bottom w:val="single" w:sz="6" w:space="0" w:color="auto"/>
            </w:tcBorders>
          </w:tcPr>
          <w:p w:rsidR="00217689" w:rsidRDefault="00217689" w:rsidP="005A1030">
            <w:pPr>
              <w:snapToGrid w:val="0"/>
              <w:spacing w:line="320" w:lineRule="exact"/>
              <w:ind w:left="28"/>
              <w:jc w:val="center"/>
              <w:rPr>
                <w:rFonts w:eastAsia="標楷體"/>
                <w:b/>
                <w:bCs/>
              </w:rPr>
            </w:pPr>
            <w:r w:rsidRPr="00727A0E">
              <w:rPr>
                <w:rFonts w:eastAsia="標楷體"/>
                <w:b/>
                <w:bCs/>
              </w:rPr>
              <w:t>10</w:t>
            </w:r>
            <w:r>
              <w:rPr>
                <w:rFonts w:eastAsia="標楷體" w:hint="eastAsia"/>
                <w:b/>
                <w:bCs/>
              </w:rPr>
              <w:t>2</w:t>
            </w:r>
            <w:r w:rsidRPr="00727A0E">
              <w:rPr>
                <w:rFonts w:eastAsia="標楷體"/>
                <w:b/>
                <w:bCs/>
              </w:rPr>
              <w:t>年累計較</w:t>
            </w:r>
          </w:p>
          <w:p w:rsidR="00217689" w:rsidRPr="00727A0E" w:rsidRDefault="00217689" w:rsidP="005A1030">
            <w:pPr>
              <w:snapToGrid w:val="0"/>
              <w:spacing w:line="320" w:lineRule="exact"/>
              <w:ind w:left="28"/>
              <w:jc w:val="center"/>
              <w:rPr>
                <w:rFonts w:eastAsia="標楷體"/>
                <w:b/>
                <w:bCs/>
              </w:rPr>
            </w:pPr>
            <w:r w:rsidRPr="00727A0E">
              <w:rPr>
                <w:rFonts w:eastAsia="標楷體"/>
                <w:b/>
                <w:bCs/>
              </w:rPr>
              <w:t>10</w:t>
            </w:r>
            <w:r>
              <w:rPr>
                <w:rFonts w:eastAsia="標楷體" w:hint="eastAsia"/>
                <w:b/>
                <w:bCs/>
              </w:rPr>
              <w:t>1</w:t>
            </w:r>
            <w:r w:rsidRPr="00727A0E">
              <w:rPr>
                <w:rFonts w:eastAsia="標楷體"/>
                <w:b/>
                <w:bCs/>
              </w:rPr>
              <w:t>年同期增減</w:t>
            </w:r>
            <w:r w:rsidRPr="00646E2B">
              <w:rPr>
                <w:rFonts w:eastAsia="標楷體"/>
                <w:b/>
                <w:bCs/>
              </w:rPr>
              <w:t>(</w:t>
            </w:r>
            <w:r w:rsidRPr="00646E2B">
              <w:rPr>
                <w:rFonts w:eastAsia="標楷體" w:hint="eastAsia"/>
                <w:b/>
                <w:bCs/>
              </w:rPr>
              <w:t>％</w:t>
            </w:r>
            <w:r w:rsidRPr="00646E2B">
              <w:rPr>
                <w:rFonts w:eastAsia="標楷體" w:hint="eastAsia"/>
                <w:b/>
                <w:bCs/>
              </w:rPr>
              <w:t>)</w:t>
            </w:r>
          </w:p>
        </w:tc>
      </w:tr>
      <w:tr w:rsidR="00217689" w:rsidRPr="00727A0E" w:rsidTr="005A1030">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217689" w:rsidRPr="00727A0E" w:rsidRDefault="00217689" w:rsidP="005A1030">
            <w:pPr>
              <w:snapToGrid w:val="0"/>
              <w:spacing w:line="400" w:lineRule="exact"/>
              <w:ind w:left="250"/>
              <w:rPr>
                <w:rFonts w:eastAsia="標楷體"/>
              </w:rPr>
            </w:pPr>
            <w:r w:rsidRPr="00727A0E">
              <w:rPr>
                <w:rFonts w:eastAsia="標楷體"/>
              </w:rPr>
              <w:t>電子零組件業</w:t>
            </w:r>
          </w:p>
        </w:tc>
        <w:tc>
          <w:tcPr>
            <w:tcW w:w="2410" w:type="dxa"/>
            <w:tcBorders>
              <w:top w:val="single" w:sz="6" w:space="0" w:color="auto"/>
            </w:tcBorders>
            <w:vAlign w:val="center"/>
          </w:tcPr>
          <w:p w:rsidR="00217689" w:rsidRPr="00727A0E" w:rsidRDefault="00217689" w:rsidP="005A1030">
            <w:pPr>
              <w:tabs>
                <w:tab w:val="left" w:pos="1728"/>
              </w:tabs>
              <w:spacing w:line="400" w:lineRule="exact"/>
              <w:jc w:val="center"/>
            </w:pPr>
            <w:r>
              <w:rPr>
                <w:rFonts w:hint="eastAsia"/>
              </w:rPr>
              <w:t xml:space="preserve"> -5.75</w:t>
            </w:r>
          </w:p>
        </w:tc>
        <w:tc>
          <w:tcPr>
            <w:tcW w:w="2338" w:type="dxa"/>
            <w:tcBorders>
              <w:top w:val="single" w:sz="6" w:space="0" w:color="auto"/>
            </w:tcBorders>
            <w:vAlign w:val="center"/>
          </w:tcPr>
          <w:p w:rsidR="00217689" w:rsidRPr="00727A0E" w:rsidRDefault="00217689" w:rsidP="005A1030">
            <w:pPr>
              <w:spacing w:line="400" w:lineRule="exact"/>
              <w:ind w:leftChars="30" w:left="72"/>
              <w:jc w:val="center"/>
            </w:pPr>
            <w:r>
              <w:rPr>
                <w:rFonts w:hint="eastAsia"/>
              </w:rPr>
              <w:t>5.86</w:t>
            </w:r>
          </w:p>
        </w:tc>
      </w:tr>
      <w:tr w:rsidR="00217689" w:rsidRPr="00727A0E" w:rsidTr="005A1030">
        <w:trPr>
          <w:cantSplit/>
          <w:trHeight w:val="313"/>
          <w:jc w:val="center"/>
        </w:trPr>
        <w:tc>
          <w:tcPr>
            <w:tcW w:w="3809" w:type="dxa"/>
            <w:tcMar>
              <w:top w:w="15" w:type="dxa"/>
              <w:left w:w="15" w:type="dxa"/>
              <w:bottom w:w="0" w:type="dxa"/>
              <w:right w:w="15" w:type="dxa"/>
            </w:tcMar>
            <w:vAlign w:val="center"/>
          </w:tcPr>
          <w:p w:rsidR="00217689" w:rsidRPr="00727A0E" w:rsidRDefault="00217689" w:rsidP="005A1030">
            <w:pPr>
              <w:snapToGrid w:val="0"/>
              <w:spacing w:line="400" w:lineRule="exact"/>
              <w:ind w:left="250"/>
              <w:rPr>
                <w:rFonts w:eastAsia="標楷體"/>
              </w:rPr>
            </w:pPr>
            <w:r w:rsidRPr="00727A0E">
              <w:rPr>
                <w:rFonts w:eastAsia="標楷體"/>
              </w:rPr>
              <w:t>基本金屬工業</w:t>
            </w:r>
          </w:p>
        </w:tc>
        <w:tc>
          <w:tcPr>
            <w:tcW w:w="2410" w:type="dxa"/>
            <w:vAlign w:val="center"/>
          </w:tcPr>
          <w:p w:rsidR="00217689" w:rsidRPr="00727A0E" w:rsidRDefault="00217689" w:rsidP="005A1030">
            <w:pPr>
              <w:tabs>
                <w:tab w:val="left" w:pos="1728"/>
              </w:tabs>
              <w:spacing w:line="400" w:lineRule="exact"/>
              <w:jc w:val="center"/>
            </w:pPr>
            <w:r>
              <w:rPr>
                <w:rFonts w:hint="eastAsia"/>
              </w:rPr>
              <w:t xml:space="preserve"> -8.43</w:t>
            </w:r>
          </w:p>
        </w:tc>
        <w:tc>
          <w:tcPr>
            <w:tcW w:w="2338" w:type="dxa"/>
            <w:vAlign w:val="center"/>
          </w:tcPr>
          <w:p w:rsidR="00217689" w:rsidRPr="00727A0E" w:rsidRDefault="00217689" w:rsidP="005A1030">
            <w:pPr>
              <w:spacing w:line="400" w:lineRule="exact"/>
              <w:ind w:leftChars="30" w:left="72"/>
              <w:jc w:val="center"/>
            </w:pPr>
            <w:r>
              <w:rPr>
                <w:rFonts w:hint="eastAsia"/>
              </w:rPr>
              <w:t>4.61</w:t>
            </w:r>
          </w:p>
        </w:tc>
      </w:tr>
      <w:tr w:rsidR="00217689" w:rsidRPr="00727A0E" w:rsidTr="005A1030">
        <w:trPr>
          <w:cantSplit/>
          <w:trHeight w:val="330"/>
          <w:jc w:val="center"/>
        </w:trPr>
        <w:tc>
          <w:tcPr>
            <w:tcW w:w="3809" w:type="dxa"/>
            <w:tcMar>
              <w:top w:w="15" w:type="dxa"/>
              <w:left w:w="15" w:type="dxa"/>
              <w:bottom w:w="0" w:type="dxa"/>
              <w:right w:w="15" w:type="dxa"/>
            </w:tcMar>
            <w:vAlign w:val="center"/>
          </w:tcPr>
          <w:p w:rsidR="00217689" w:rsidRPr="00727A0E" w:rsidRDefault="00217689" w:rsidP="005A1030">
            <w:pPr>
              <w:snapToGrid w:val="0"/>
              <w:spacing w:line="400" w:lineRule="exact"/>
              <w:ind w:left="250"/>
              <w:rPr>
                <w:rFonts w:eastAsia="標楷體"/>
              </w:rPr>
            </w:pPr>
            <w:r w:rsidRPr="00727A0E">
              <w:rPr>
                <w:rFonts w:eastAsia="標楷體"/>
              </w:rPr>
              <w:t>化學材料業</w:t>
            </w:r>
          </w:p>
        </w:tc>
        <w:tc>
          <w:tcPr>
            <w:tcW w:w="2410" w:type="dxa"/>
            <w:vAlign w:val="center"/>
          </w:tcPr>
          <w:p w:rsidR="00217689" w:rsidRPr="00727A0E" w:rsidRDefault="00217689" w:rsidP="005A1030">
            <w:pPr>
              <w:tabs>
                <w:tab w:val="left" w:pos="1728"/>
              </w:tabs>
              <w:spacing w:line="400" w:lineRule="exact"/>
              <w:jc w:val="center"/>
            </w:pPr>
            <w:r>
              <w:rPr>
                <w:rFonts w:hint="eastAsia"/>
              </w:rPr>
              <w:t>-10.73</w:t>
            </w:r>
          </w:p>
        </w:tc>
        <w:tc>
          <w:tcPr>
            <w:tcW w:w="2338" w:type="dxa"/>
            <w:vAlign w:val="center"/>
          </w:tcPr>
          <w:p w:rsidR="00217689" w:rsidRPr="00727A0E" w:rsidRDefault="00217689" w:rsidP="005A1030">
            <w:pPr>
              <w:spacing w:line="400" w:lineRule="exact"/>
              <w:jc w:val="center"/>
            </w:pPr>
            <w:r>
              <w:rPr>
                <w:rFonts w:hint="eastAsia"/>
              </w:rPr>
              <w:t>-4.19</w:t>
            </w:r>
          </w:p>
        </w:tc>
      </w:tr>
      <w:tr w:rsidR="00217689" w:rsidRPr="00727A0E" w:rsidTr="005A1030">
        <w:trPr>
          <w:cantSplit/>
          <w:trHeight w:val="374"/>
          <w:jc w:val="center"/>
        </w:trPr>
        <w:tc>
          <w:tcPr>
            <w:tcW w:w="3809" w:type="dxa"/>
            <w:tcMar>
              <w:top w:w="15" w:type="dxa"/>
              <w:left w:w="15" w:type="dxa"/>
              <w:bottom w:w="0" w:type="dxa"/>
              <w:right w:w="15" w:type="dxa"/>
            </w:tcMar>
            <w:vAlign w:val="center"/>
          </w:tcPr>
          <w:p w:rsidR="00217689" w:rsidRPr="00727A0E" w:rsidRDefault="00217689" w:rsidP="005A1030">
            <w:pPr>
              <w:snapToGrid w:val="0"/>
              <w:spacing w:line="400" w:lineRule="exact"/>
              <w:ind w:left="250"/>
              <w:rPr>
                <w:rFonts w:eastAsia="標楷體"/>
              </w:rPr>
            </w:pPr>
            <w:r w:rsidRPr="00727A0E">
              <w:rPr>
                <w:rFonts w:eastAsia="標楷體"/>
                <w:snapToGrid w:val="0"/>
              </w:rPr>
              <w:t>電腦、電子產品及光學製品業</w:t>
            </w:r>
          </w:p>
        </w:tc>
        <w:tc>
          <w:tcPr>
            <w:tcW w:w="2410" w:type="dxa"/>
            <w:vAlign w:val="center"/>
          </w:tcPr>
          <w:p w:rsidR="00217689" w:rsidRPr="00727A0E" w:rsidRDefault="00217689" w:rsidP="005A1030">
            <w:pPr>
              <w:tabs>
                <w:tab w:val="left" w:pos="1728"/>
              </w:tabs>
              <w:spacing w:line="400" w:lineRule="exact"/>
              <w:jc w:val="center"/>
            </w:pPr>
            <w:r>
              <w:rPr>
                <w:rFonts w:hint="eastAsia"/>
              </w:rPr>
              <w:t>-24.54</w:t>
            </w:r>
          </w:p>
        </w:tc>
        <w:tc>
          <w:tcPr>
            <w:tcW w:w="2338" w:type="dxa"/>
            <w:vAlign w:val="center"/>
          </w:tcPr>
          <w:p w:rsidR="00217689" w:rsidRPr="00727A0E" w:rsidRDefault="00217689" w:rsidP="005A1030">
            <w:pPr>
              <w:spacing w:line="400" w:lineRule="exact"/>
              <w:ind w:leftChars="30" w:left="72"/>
              <w:jc w:val="center"/>
            </w:pPr>
            <w:r>
              <w:rPr>
                <w:rFonts w:hint="eastAsia"/>
              </w:rPr>
              <w:t>1.16</w:t>
            </w:r>
          </w:p>
        </w:tc>
      </w:tr>
      <w:tr w:rsidR="00217689" w:rsidRPr="00727A0E" w:rsidTr="005A1030">
        <w:trPr>
          <w:cantSplit/>
          <w:trHeight w:val="340"/>
          <w:jc w:val="center"/>
        </w:trPr>
        <w:tc>
          <w:tcPr>
            <w:tcW w:w="3809" w:type="dxa"/>
            <w:tcMar>
              <w:top w:w="15" w:type="dxa"/>
              <w:left w:w="15" w:type="dxa"/>
              <w:bottom w:w="0" w:type="dxa"/>
              <w:right w:w="15" w:type="dxa"/>
            </w:tcMar>
            <w:vAlign w:val="center"/>
          </w:tcPr>
          <w:p w:rsidR="00217689" w:rsidRPr="00727A0E" w:rsidRDefault="00217689" w:rsidP="005A1030">
            <w:pPr>
              <w:snapToGrid w:val="0"/>
              <w:spacing w:line="400" w:lineRule="exact"/>
              <w:ind w:left="250"/>
              <w:rPr>
                <w:rFonts w:eastAsia="標楷體"/>
              </w:rPr>
            </w:pPr>
            <w:r w:rsidRPr="00727A0E">
              <w:rPr>
                <w:rFonts w:eastAsia="標楷體"/>
              </w:rPr>
              <w:t>機械設備業</w:t>
            </w:r>
          </w:p>
        </w:tc>
        <w:tc>
          <w:tcPr>
            <w:tcW w:w="2410" w:type="dxa"/>
            <w:vAlign w:val="center"/>
          </w:tcPr>
          <w:p w:rsidR="00217689" w:rsidRPr="00727A0E" w:rsidRDefault="00217689" w:rsidP="005A1030">
            <w:pPr>
              <w:tabs>
                <w:tab w:val="left" w:pos="1728"/>
              </w:tabs>
              <w:spacing w:line="400" w:lineRule="exact"/>
              <w:jc w:val="center"/>
            </w:pPr>
            <w:r>
              <w:rPr>
                <w:rFonts w:hint="eastAsia"/>
              </w:rPr>
              <w:t>-24.83</w:t>
            </w:r>
          </w:p>
        </w:tc>
        <w:tc>
          <w:tcPr>
            <w:tcW w:w="2338" w:type="dxa"/>
            <w:vAlign w:val="center"/>
          </w:tcPr>
          <w:p w:rsidR="00217689" w:rsidRPr="00727A0E" w:rsidRDefault="00217689" w:rsidP="005A1030">
            <w:pPr>
              <w:spacing w:line="400" w:lineRule="exact"/>
              <w:jc w:val="center"/>
            </w:pPr>
            <w:r>
              <w:rPr>
                <w:rFonts w:hint="eastAsia"/>
              </w:rPr>
              <w:t>-9.72</w:t>
            </w:r>
          </w:p>
        </w:tc>
      </w:tr>
      <w:tr w:rsidR="00217689" w:rsidRPr="00727A0E" w:rsidTr="005A1030">
        <w:trPr>
          <w:cantSplit/>
          <w:trHeight w:val="330"/>
          <w:jc w:val="center"/>
        </w:trPr>
        <w:tc>
          <w:tcPr>
            <w:tcW w:w="3809" w:type="dxa"/>
            <w:tcMar>
              <w:top w:w="15" w:type="dxa"/>
              <w:left w:w="15" w:type="dxa"/>
              <w:bottom w:w="0" w:type="dxa"/>
              <w:right w:w="15" w:type="dxa"/>
            </w:tcMar>
            <w:vAlign w:val="center"/>
          </w:tcPr>
          <w:p w:rsidR="00217689" w:rsidRPr="00727A0E" w:rsidRDefault="00217689" w:rsidP="005A1030">
            <w:pPr>
              <w:snapToGrid w:val="0"/>
              <w:spacing w:line="400" w:lineRule="exact"/>
              <w:ind w:left="250"/>
              <w:rPr>
                <w:rFonts w:eastAsia="標楷體"/>
              </w:rPr>
            </w:pPr>
            <w:r w:rsidRPr="00727A0E">
              <w:rPr>
                <w:rFonts w:eastAsia="標楷體"/>
              </w:rPr>
              <w:t>食品業</w:t>
            </w:r>
          </w:p>
        </w:tc>
        <w:tc>
          <w:tcPr>
            <w:tcW w:w="2410" w:type="dxa"/>
            <w:vAlign w:val="center"/>
          </w:tcPr>
          <w:p w:rsidR="00217689" w:rsidRPr="00727A0E" w:rsidRDefault="00217689" w:rsidP="005A1030">
            <w:pPr>
              <w:tabs>
                <w:tab w:val="left" w:pos="1728"/>
              </w:tabs>
              <w:spacing w:line="400" w:lineRule="exact"/>
              <w:jc w:val="center"/>
            </w:pPr>
            <w:r>
              <w:rPr>
                <w:rFonts w:hint="eastAsia"/>
              </w:rPr>
              <w:t xml:space="preserve"> -8.51</w:t>
            </w:r>
          </w:p>
        </w:tc>
        <w:tc>
          <w:tcPr>
            <w:tcW w:w="2338" w:type="dxa"/>
            <w:vAlign w:val="center"/>
          </w:tcPr>
          <w:p w:rsidR="00217689" w:rsidRPr="00727A0E" w:rsidRDefault="00217689" w:rsidP="005A1030">
            <w:pPr>
              <w:spacing w:line="400" w:lineRule="exact"/>
              <w:ind w:leftChars="30" w:left="72"/>
              <w:jc w:val="center"/>
            </w:pPr>
            <w:r>
              <w:rPr>
                <w:rFonts w:hint="eastAsia"/>
              </w:rPr>
              <w:t>5.85</w:t>
            </w:r>
          </w:p>
        </w:tc>
      </w:tr>
      <w:tr w:rsidR="00217689" w:rsidRPr="00727A0E" w:rsidTr="005A1030">
        <w:trPr>
          <w:cantSplit/>
          <w:trHeight w:val="309"/>
          <w:jc w:val="center"/>
        </w:trPr>
        <w:tc>
          <w:tcPr>
            <w:tcW w:w="3809" w:type="dxa"/>
            <w:tcMar>
              <w:top w:w="15" w:type="dxa"/>
              <w:left w:w="15" w:type="dxa"/>
              <w:bottom w:w="0" w:type="dxa"/>
              <w:right w:w="15" w:type="dxa"/>
            </w:tcMar>
            <w:vAlign w:val="center"/>
          </w:tcPr>
          <w:p w:rsidR="00217689" w:rsidRPr="00727A0E" w:rsidRDefault="00217689" w:rsidP="005A1030">
            <w:pPr>
              <w:snapToGrid w:val="0"/>
              <w:spacing w:line="400" w:lineRule="exact"/>
              <w:ind w:left="250"/>
              <w:rPr>
                <w:rFonts w:eastAsia="標楷體"/>
              </w:rPr>
            </w:pPr>
            <w:r w:rsidRPr="00727A0E">
              <w:rPr>
                <w:rFonts w:eastAsia="標楷體"/>
              </w:rPr>
              <w:t>石油及煤製品業</w:t>
            </w:r>
          </w:p>
        </w:tc>
        <w:tc>
          <w:tcPr>
            <w:tcW w:w="2410" w:type="dxa"/>
            <w:vAlign w:val="center"/>
          </w:tcPr>
          <w:p w:rsidR="00217689" w:rsidRPr="00727A0E" w:rsidRDefault="00217689" w:rsidP="005A1030">
            <w:pPr>
              <w:tabs>
                <w:tab w:val="left" w:pos="1728"/>
              </w:tabs>
              <w:spacing w:line="400" w:lineRule="exact"/>
              <w:ind w:leftChars="30" w:left="72"/>
              <w:jc w:val="center"/>
            </w:pPr>
            <w:r>
              <w:rPr>
                <w:rFonts w:hint="eastAsia"/>
              </w:rPr>
              <w:t xml:space="preserve"> 8.36</w:t>
            </w:r>
          </w:p>
        </w:tc>
        <w:tc>
          <w:tcPr>
            <w:tcW w:w="2338" w:type="dxa"/>
            <w:vAlign w:val="center"/>
          </w:tcPr>
          <w:p w:rsidR="00217689" w:rsidRPr="00727A0E" w:rsidRDefault="00217689" w:rsidP="005A1030">
            <w:pPr>
              <w:spacing w:line="400" w:lineRule="exact"/>
              <w:jc w:val="center"/>
            </w:pPr>
            <w:r>
              <w:rPr>
                <w:rFonts w:hint="eastAsia"/>
              </w:rPr>
              <w:t>18.22</w:t>
            </w:r>
          </w:p>
        </w:tc>
      </w:tr>
      <w:tr w:rsidR="00217689" w:rsidRPr="00727A0E" w:rsidTr="005A1030">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217689" w:rsidRPr="00727A0E" w:rsidRDefault="00217689" w:rsidP="005A1030">
            <w:pPr>
              <w:snapToGrid w:val="0"/>
              <w:spacing w:line="400" w:lineRule="exact"/>
              <w:ind w:left="250"/>
              <w:rPr>
                <w:rFonts w:eastAsia="標楷體"/>
              </w:rPr>
            </w:pPr>
            <w:r>
              <w:rPr>
                <w:rFonts w:eastAsia="標楷體" w:hint="eastAsia"/>
              </w:rPr>
              <w:t>汽車及其零件</w:t>
            </w:r>
          </w:p>
        </w:tc>
        <w:tc>
          <w:tcPr>
            <w:tcW w:w="2410" w:type="dxa"/>
            <w:tcBorders>
              <w:bottom w:val="single" w:sz="6" w:space="0" w:color="auto"/>
            </w:tcBorders>
            <w:vAlign w:val="center"/>
          </w:tcPr>
          <w:p w:rsidR="00217689" w:rsidRPr="00727A0E" w:rsidRDefault="00217689" w:rsidP="005A1030">
            <w:pPr>
              <w:tabs>
                <w:tab w:val="left" w:pos="1728"/>
              </w:tabs>
              <w:spacing w:line="400" w:lineRule="exact"/>
              <w:jc w:val="center"/>
            </w:pPr>
            <w:r>
              <w:rPr>
                <w:rFonts w:hint="eastAsia"/>
              </w:rPr>
              <w:t>-31.53</w:t>
            </w:r>
          </w:p>
        </w:tc>
        <w:tc>
          <w:tcPr>
            <w:tcW w:w="2338" w:type="dxa"/>
            <w:tcBorders>
              <w:bottom w:val="single" w:sz="6" w:space="0" w:color="auto"/>
            </w:tcBorders>
            <w:vAlign w:val="center"/>
          </w:tcPr>
          <w:p w:rsidR="00217689" w:rsidRPr="00727A0E" w:rsidRDefault="00217689" w:rsidP="005A1030">
            <w:pPr>
              <w:spacing w:line="400" w:lineRule="exact"/>
              <w:jc w:val="center"/>
            </w:pPr>
            <w:r>
              <w:rPr>
                <w:rFonts w:hint="eastAsia"/>
              </w:rPr>
              <w:t>-2.98</w:t>
            </w:r>
          </w:p>
        </w:tc>
      </w:tr>
    </w:tbl>
    <w:p w:rsidR="00345470" w:rsidRPr="007A2A85" w:rsidRDefault="00345470" w:rsidP="00345470">
      <w:pPr>
        <w:snapToGrid w:val="0"/>
        <w:spacing w:line="240" w:lineRule="atLeast"/>
        <w:ind w:leftChars="-1" w:left="-2" w:right="-142" w:firstLineChars="128" w:firstLine="282"/>
        <w:jc w:val="both"/>
        <w:rPr>
          <w:rFonts w:eastAsia="標楷體"/>
          <w:sz w:val="22"/>
          <w:szCs w:val="22"/>
        </w:rPr>
      </w:pPr>
      <w:r w:rsidRPr="007A2A85">
        <w:rPr>
          <w:rFonts w:eastAsia="標楷體" w:hint="eastAsia"/>
          <w:sz w:val="22"/>
          <w:szCs w:val="22"/>
        </w:rPr>
        <w:t xml:space="preserve">　　資料來源：經濟部統計處。</w:t>
      </w:r>
    </w:p>
    <w:p w:rsidR="00345470" w:rsidRPr="00024A9E" w:rsidRDefault="00345470" w:rsidP="00345470">
      <w:pPr>
        <w:pStyle w:val="t-4"/>
        <w:spacing w:before="120" w:afterLines="0" w:after="0" w:line="300" w:lineRule="auto"/>
        <w:ind w:left="717" w:hanging="479"/>
        <w:rPr>
          <w:color w:val="FF0000"/>
        </w:rPr>
      </w:pPr>
    </w:p>
    <w:p w:rsidR="00345470" w:rsidRPr="00024A9E" w:rsidRDefault="00345470" w:rsidP="00345470">
      <w:pPr>
        <w:snapToGrid w:val="0"/>
        <w:spacing w:line="240" w:lineRule="atLeast"/>
        <w:ind w:leftChars="-1" w:left="-2" w:right="-142" w:firstLine="2"/>
        <w:jc w:val="both"/>
        <w:rPr>
          <w:rFonts w:eastAsia="標楷體"/>
          <w:color w:val="FF0000"/>
        </w:rPr>
      </w:pPr>
    </w:p>
    <w:p w:rsidR="00345470" w:rsidRPr="00024A9E" w:rsidRDefault="00345470" w:rsidP="00345470">
      <w:pPr>
        <w:snapToGrid w:val="0"/>
        <w:spacing w:line="240" w:lineRule="atLeast"/>
        <w:ind w:leftChars="-1" w:left="-2" w:right="-142" w:firstLine="2"/>
        <w:jc w:val="both"/>
        <w:rPr>
          <w:rFonts w:eastAsia="標楷體"/>
          <w:color w:val="FF0000"/>
        </w:rPr>
      </w:pPr>
    </w:p>
    <w:p w:rsidR="00345470" w:rsidRPr="00024A9E" w:rsidRDefault="00345470" w:rsidP="00345470">
      <w:pPr>
        <w:snapToGrid w:val="0"/>
        <w:spacing w:line="240" w:lineRule="atLeast"/>
        <w:ind w:leftChars="-1" w:left="-2" w:right="-142" w:firstLine="2"/>
        <w:jc w:val="both"/>
        <w:rPr>
          <w:rFonts w:eastAsia="標楷體"/>
          <w:color w:val="FF0000"/>
        </w:rPr>
      </w:pPr>
    </w:p>
    <w:p w:rsidR="00345470" w:rsidRPr="00024A9E" w:rsidRDefault="00345470" w:rsidP="00345470">
      <w:pPr>
        <w:snapToGrid w:val="0"/>
        <w:spacing w:line="240" w:lineRule="atLeast"/>
        <w:ind w:leftChars="-1" w:left="-2" w:right="-142" w:firstLine="2"/>
        <w:jc w:val="both"/>
        <w:rPr>
          <w:rFonts w:eastAsia="標楷體"/>
          <w:color w:val="FF0000"/>
        </w:rPr>
      </w:pPr>
    </w:p>
    <w:p w:rsidR="00345470" w:rsidRPr="00024A9E" w:rsidRDefault="00345470" w:rsidP="00345470">
      <w:pPr>
        <w:snapToGrid w:val="0"/>
        <w:spacing w:line="240" w:lineRule="atLeast"/>
        <w:ind w:leftChars="-1" w:left="-2" w:right="-142" w:firstLine="2"/>
        <w:jc w:val="both"/>
        <w:rPr>
          <w:rFonts w:eastAsia="標楷體"/>
          <w:color w:val="FF0000"/>
        </w:rPr>
        <w:sectPr w:rsidR="00345470" w:rsidRPr="00024A9E" w:rsidSect="009761DA">
          <w:footerReference w:type="default" r:id="rId17"/>
          <w:pgSz w:w="11906" w:h="16838"/>
          <w:pgMar w:top="1361" w:right="1797" w:bottom="1361" w:left="1797" w:header="851" w:footer="992" w:gutter="0"/>
          <w:cols w:space="425"/>
          <w:docGrid w:type="lines" w:linePitch="360"/>
        </w:sectPr>
      </w:pPr>
    </w:p>
    <w:p w:rsidR="00345470" w:rsidRPr="00FE0ACD" w:rsidRDefault="00345470" w:rsidP="00345470">
      <w:pPr>
        <w:pStyle w:val="t-4"/>
        <w:tabs>
          <w:tab w:val="clear" w:pos="540"/>
          <w:tab w:val="left" w:pos="0"/>
        </w:tabs>
        <w:spacing w:before="120" w:afterLines="0" w:after="0" w:line="300" w:lineRule="auto"/>
        <w:ind w:left="786" w:hanging="548"/>
        <w:outlineLvl w:val="2"/>
        <w:rPr>
          <w:color w:val="auto"/>
          <w:sz w:val="32"/>
          <w:szCs w:val="32"/>
        </w:rPr>
      </w:pPr>
      <w:bookmarkStart w:id="64" w:name="_Toc349917244"/>
      <w:r w:rsidRPr="00FE0ACD">
        <w:rPr>
          <w:color w:val="auto"/>
          <w:sz w:val="32"/>
          <w:szCs w:val="32"/>
        </w:rPr>
        <w:lastRenderedPageBreak/>
        <w:t>（</w:t>
      </w:r>
      <w:r w:rsidRPr="00FE0ACD">
        <w:rPr>
          <w:rFonts w:hint="eastAsia"/>
          <w:color w:val="auto"/>
          <w:sz w:val="32"/>
          <w:szCs w:val="32"/>
        </w:rPr>
        <w:t>三</w:t>
      </w:r>
      <w:r w:rsidRPr="00FE0ACD">
        <w:rPr>
          <w:color w:val="auto"/>
          <w:sz w:val="32"/>
          <w:szCs w:val="32"/>
        </w:rPr>
        <w:t>）</w:t>
      </w:r>
      <w:r w:rsidRPr="00FE0ACD">
        <w:rPr>
          <w:rFonts w:hint="eastAsia"/>
          <w:color w:val="auto"/>
          <w:sz w:val="32"/>
          <w:szCs w:val="32"/>
        </w:rPr>
        <w:t>商業</w:t>
      </w:r>
      <w:bookmarkEnd w:id="64"/>
    </w:p>
    <w:p w:rsidR="00345470" w:rsidRPr="001C1525" w:rsidRDefault="00345470" w:rsidP="00345470">
      <w:pPr>
        <w:pStyle w:val="k3a"/>
        <w:tabs>
          <w:tab w:val="left" w:pos="540"/>
        </w:tabs>
        <w:spacing w:before="180" w:line="300" w:lineRule="auto"/>
        <w:ind w:leftChars="100" w:left="801" w:right="0" w:hangingChars="200" w:hanging="561"/>
        <w:rPr>
          <w:b/>
          <w:bCs/>
        </w:rPr>
      </w:pPr>
      <w:r w:rsidRPr="001C1525">
        <w:rPr>
          <w:rFonts w:hint="eastAsia"/>
          <w:b/>
          <w:bCs/>
        </w:rPr>
        <w:t>１、</w:t>
      </w:r>
      <w:r w:rsidRPr="001C1525">
        <w:rPr>
          <w:rFonts w:hint="eastAsia"/>
          <w:b/>
          <w:bCs/>
        </w:rPr>
        <w:t>102</w:t>
      </w:r>
      <w:r w:rsidRPr="001C1525">
        <w:rPr>
          <w:rFonts w:hint="eastAsia"/>
          <w:b/>
          <w:bCs/>
        </w:rPr>
        <w:t>年</w:t>
      </w:r>
      <w:r>
        <w:rPr>
          <w:rFonts w:hint="eastAsia"/>
          <w:b/>
          <w:bCs/>
        </w:rPr>
        <w:t>2</w:t>
      </w:r>
      <w:r w:rsidRPr="001C1525">
        <w:rPr>
          <w:rFonts w:hint="eastAsia"/>
          <w:b/>
          <w:bCs/>
        </w:rPr>
        <w:t>月商業營業額為</w:t>
      </w:r>
      <w:r w:rsidRPr="001C1525">
        <w:rPr>
          <w:rFonts w:hint="eastAsia"/>
          <w:b/>
          <w:bCs/>
        </w:rPr>
        <w:t>1</w:t>
      </w:r>
      <w:r>
        <w:rPr>
          <w:rFonts w:hint="eastAsia"/>
          <w:b/>
          <w:bCs/>
        </w:rPr>
        <w:t>0</w:t>
      </w:r>
      <w:r w:rsidRPr="001C1525">
        <w:rPr>
          <w:rFonts w:hint="eastAsia"/>
          <w:b/>
          <w:bCs/>
        </w:rPr>
        <w:t>,</w:t>
      </w:r>
      <w:r>
        <w:rPr>
          <w:rFonts w:hint="eastAsia"/>
          <w:b/>
          <w:bCs/>
        </w:rPr>
        <w:t>399</w:t>
      </w:r>
      <w:r w:rsidRPr="001C1525">
        <w:rPr>
          <w:rFonts w:hint="eastAsia"/>
          <w:b/>
          <w:bCs/>
        </w:rPr>
        <w:t>億元，</w:t>
      </w:r>
      <w:r>
        <w:rPr>
          <w:rFonts w:hint="eastAsia"/>
          <w:b/>
          <w:bCs/>
        </w:rPr>
        <w:t>減少</w:t>
      </w:r>
      <w:r>
        <w:rPr>
          <w:rFonts w:hint="eastAsia"/>
          <w:b/>
          <w:bCs/>
        </w:rPr>
        <w:t>6</w:t>
      </w:r>
      <w:r w:rsidRPr="001C1525">
        <w:rPr>
          <w:rFonts w:hint="eastAsia"/>
          <w:b/>
          <w:bCs/>
        </w:rPr>
        <w:t>％</w:t>
      </w:r>
    </w:p>
    <w:p w:rsidR="00345470" w:rsidRPr="001C1525" w:rsidRDefault="00217689" w:rsidP="00345470">
      <w:pPr>
        <w:pStyle w:val="k32"/>
        <w:topLinePunct/>
        <w:ind w:leftChars="150" w:left="360" w:rightChars="-211" w:right="-506"/>
      </w:pPr>
      <w:r w:rsidRPr="001C1525">
        <w:rPr>
          <w:rFonts w:hint="eastAsia"/>
        </w:rPr>
        <w:t>102</w:t>
      </w:r>
      <w:r w:rsidRPr="001C1525">
        <w:rPr>
          <w:rFonts w:hint="eastAsia"/>
        </w:rPr>
        <w:t>年</w:t>
      </w:r>
      <w:r>
        <w:rPr>
          <w:rFonts w:hint="eastAsia"/>
        </w:rPr>
        <w:t>2</w:t>
      </w:r>
      <w:r w:rsidRPr="001C1525">
        <w:rPr>
          <w:rFonts w:hint="eastAsia"/>
        </w:rPr>
        <w:t>月批發、零售及餐飲業營業額</w:t>
      </w:r>
      <w:r w:rsidRPr="001C1525">
        <w:rPr>
          <w:rFonts w:hint="eastAsia"/>
        </w:rPr>
        <w:t>1</w:t>
      </w:r>
      <w:r>
        <w:rPr>
          <w:rFonts w:hint="eastAsia"/>
        </w:rPr>
        <w:t>0</w:t>
      </w:r>
      <w:r w:rsidRPr="001C1525">
        <w:rPr>
          <w:rFonts w:hint="eastAsia"/>
        </w:rPr>
        <w:t>,</w:t>
      </w:r>
      <w:r>
        <w:rPr>
          <w:rFonts w:hint="eastAsia"/>
        </w:rPr>
        <w:t>399</w:t>
      </w:r>
      <w:r w:rsidRPr="001C1525">
        <w:rPr>
          <w:rFonts w:hint="eastAsia"/>
        </w:rPr>
        <w:t>億元，較</w:t>
      </w:r>
      <w:r w:rsidRPr="001C1525">
        <w:rPr>
          <w:rFonts w:hint="eastAsia"/>
        </w:rPr>
        <w:t>101</w:t>
      </w:r>
      <w:r w:rsidRPr="001C1525">
        <w:rPr>
          <w:rFonts w:hint="eastAsia"/>
        </w:rPr>
        <w:t>年同月</w:t>
      </w:r>
      <w:r>
        <w:rPr>
          <w:rFonts w:hint="eastAsia"/>
        </w:rPr>
        <w:t>減少</w:t>
      </w:r>
      <w:r>
        <w:rPr>
          <w:rFonts w:hint="eastAsia"/>
        </w:rPr>
        <w:t>6</w:t>
      </w:r>
      <w:r w:rsidRPr="001C1525">
        <w:rPr>
          <w:rFonts w:hint="eastAsia"/>
        </w:rPr>
        <w:t>％。其中批發業</w:t>
      </w:r>
      <w:r>
        <w:rPr>
          <w:rFonts w:hint="eastAsia"/>
        </w:rPr>
        <w:t>減少</w:t>
      </w:r>
      <w:r>
        <w:rPr>
          <w:rFonts w:hint="eastAsia"/>
        </w:rPr>
        <w:t>11.1</w:t>
      </w:r>
      <w:r w:rsidRPr="001C1525">
        <w:rPr>
          <w:rFonts w:hint="eastAsia"/>
        </w:rPr>
        <w:t>％，零售業</w:t>
      </w:r>
      <w:r>
        <w:rPr>
          <w:rFonts w:hint="eastAsia"/>
        </w:rPr>
        <w:t>增加</w:t>
      </w:r>
      <w:r>
        <w:rPr>
          <w:rFonts w:hint="eastAsia"/>
        </w:rPr>
        <w:t>6.2</w:t>
      </w:r>
      <w:r w:rsidRPr="001C1525">
        <w:rPr>
          <w:rFonts w:hint="eastAsia"/>
        </w:rPr>
        <w:t>％，餐飲業</w:t>
      </w:r>
      <w:r>
        <w:rPr>
          <w:rFonts w:hint="eastAsia"/>
        </w:rPr>
        <w:t>增加</w:t>
      </w:r>
      <w:r>
        <w:rPr>
          <w:rFonts w:hint="eastAsia"/>
        </w:rPr>
        <w:t>10.2</w:t>
      </w:r>
      <w:r w:rsidRPr="001C1525">
        <w:rPr>
          <w:rFonts w:hint="eastAsia"/>
        </w:rPr>
        <w:t>％。</w:t>
      </w:r>
      <w:r w:rsidRPr="001C112B">
        <w:rPr>
          <w:rFonts w:hint="eastAsia"/>
        </w:rPr>
        <w:t>累計</w:t>
      </w:r>
      <w:r w:rsidRPr="001C112B">
        <w:rPr>
          <w:rFonts w:hint="eastAsia"/>
        </w:rPr>
        <w:t>1</w:t>
      </w:r>
      <w:r w:rsidRPr="001C112B">
        <w:rPr>
          <w:rFonts w:hint="eastAsia"/>
        </w:rPr>
        <w:t>至</w:t>
      </w:r>
      <w:r w:rsidRPr="001C112B">
        <w:rPr>
          <w:rFonts w:hint="eastAsia"/>
        </w:rPr>
        <w:t>2</w:t>
      </w:r>
      <w:r w:rsidRPr="001C112B">
        <w:rPr>
          <w:rFonts w:hint="eastAsia"/>
        </w:rPr>
        <w:t>月</w:t>
      </w:r>
      <w:r>
        <w:rPr>
          <w:rFonts w:hint="eastAsia"/>
        </w:rPr>
        <w:t>，</w:t>
      </w:r>
      <w:r w:rsidRPr="001C112B">
        <w:rPr>
          <w:rFonts w:hint="eastAsia"/>
        </w:rPr>
        <w:t>批發</w:t>
      </w:r>
      <w:r>
        <w:rPr>
          <w:rFonts w:ascii="標楷體" w:hAnsi="標楷體" w:hint="eastAsia"/>
        </w:rPr>
        <w:t>、</w:t>
      </w:r>
      <w:r>
        <w:rPr>
          <w:rFonts w:hint="eastAsia"/>
        </w:rPr>
        <w:t>零售及餐飲</w:t>
      </w:r>
      <w:r w:rsidRPr="001C112B">
        <w:rPr>
          <w:rFonts w:hint="eastAsia"/>
        </w:rPr>
        <w:t>業營業額</w:t>
      </w:r>
      <w:r>
        <w:rPr>
          <w:rFonts w:hint="eastAsia"/>
        </w:rPr>
        <w:t>22</w:t>
      </w:r>
      <w:r w:rsidRPr="001C112B">
        <w:rPr>
          <w:rFonts w:hint="eastAsia"/>
        </w:rPr>
        <w:t>,</w:t>
      </w:r>
      <w:r>
        <w:rPr>
          <w:rFonts w:hint="eastAsia"/>
        </w:rPr>
        <w:t>536</w:t>
      </w:r>
      <w:r w:rsidRPr="001C112B">
        <w:rPr>
          <w:rFonts w:hint="eastAsia"/>
        </w:rPr>
        <w:t>億元，較</w:t>
      </w:r>
      <w:r w:rsidRPr="001C112B">
        <w:rPr>
          <w:rFonts w:hint="eastAsia"/>
        </w:rPr>
        <w:t>101</w:t>
      </w:r>
      <w:r w:rsidRPr="001C112B">
        <w:rPr>
          <w:rFonts w:hint="eastAsia"/>
        </w:rPr>
        <w:t>年同期增加</w:t>
      </w:r>
      <w:r>
        <w:rPr>
          <w:rFonts w:hint="eastAsia"/>
        </w:rPr>
        <w:t>1.0</w:t>
      </w:r>
      <w:r w:rsidRPr="001C112B">
        <w:rPr>
          <w:rFonts w:hint="eastAsia"/>
        </w:rPr>
        <w:t>％</w:t>
      </w:r>
      <w:r w:rsidR="00345470" w:rsidRPr="001C1525">
        <w:rPr>
          <w:rFonts w:hint="eastAsia"/>
        </w:rPr>
        <w:t>。</w:t>
      </w:r>
    </w:p>
    <w:p w:rsidR="00345470" w:rsidRPr="009A1696" w:rsidRDefault="00345470" w:rsidP="00345470">
      <w:pPr>
        <w:snapToGrid w:val="0"/>
        <w:spacing w:beforeLines="50" w:before="180"/>
        <w:ind w:left="902" w:right="-142" w:hanging="301"/>
        <w:jc w:val="center"/>
        <w:rPr>
          <w:rFonts w:eastAsia="標楷體"/>
          <w:b/>
          <w:bCs/>
          <w:sz w:val="28"/>
        </w:rPr>
      </w:pPr>
      <w:r w:rsidRPr="009A1696">
        <w:rPr>
          <w:rFonts w:eastAsia="標楷體"/>
          <w:b/>
          <w:bCs/>
          <w:sz w:val="28"/>
        </w:rPr>
        <w:t>表</w:t>
      </w:r>
      <w:r w:rsidRPr="009A1696">
        <w:rPr>
          <w:rFonts w:eastAsia="標楷體"/>
          <w:b/>
          <w:bCs/>
          <w:sz w:val="28"/>
        </w:rPr>
        <w:t xml:space="preserve">2-3-1  </w:t>
      </w:r>
      <w:r w:rsidRPr="009A1696">
        <w:rPr>
          <w:rFonts w:eastAsia="標楷體"/>
          <w:b/>
          <w:bCs/>
          <w:sz w:val="28"/>
        </w:rPr>
        <w:t>商業營業額</w:t>
      </w:r>
    </w:p>
    <w:p w:rsidR="00345470" w:rsidRPr="009A1696" w:rsidRDefault="00345470" w:rsidP="00345470">
      <w:pPr>
        <w:snapToGrid w:val="0"/>
        <w:ind w:leftChars="1128" w:left="7775" w:right="-692" w:hangingChars="1810" w:hanging="5068"/>
        <w:jc w:val="right"/>
        <w:rPr>
          <w:rFonts w:eastAsia="標楷體"/>
          <w:spacing w:val="20"/>
        </w:rPr>
      </w:pPr>
    </w:p>
    <w:tbl>
      <w:tblPr>
        <w:tblW w:w="9692"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880"/>
        <w:gridCol w:w="976"/>
        <w:gridCol w:w="1096"/>
        <w:gridCol w:w="1020"/>
        <w:gridCol w:w="1020"/>
        <w:gridCol w:w="1020"/>
        <w:gridCol w:w="1020"/>
        <w:gridCol w:w="1020"/>
      </w:tblGrid>
      <w:tr w:rsidR="00345470" w:rsidRPr="0012098B" w:rsidTr="00125C52">
        <w:trPr>
          <w:cantSplit/>
          <w:trHeight w:val="20"/>
        </w:trPr>
        <w:tc>
          <w:tcPr>
            <w:tcW w:w="1640" w:type="dxa"/>
            <w:vMerge w:val="restart"/>
            <w:tcBorders>
              <w:top w:val="single" w:sz="4" w:space="0" w:color="auto"/>
              <w:left w:val="nil"/>
              <w:bottom w:val="single" w:sz="4" w:space="0" w:color="auto"/>
              <w:right w:val="nil"/>
            </w:tcBorders>
            <w:vAlign w:val="center"/>
          </w:tcPr>
          <w:p w:rsidR="00345470" w:rsidRPr="00D625FD" w:rsidRDefault="00345470" w:rsidP="00125C52">
            <w:pPr>
              <w:adjustRightInd w:val="0"/>
              <w:snapToGrid w:val="0"/>
              <w:ind w:left="30"/>
              <w:jc w:val="center"/>
              <w:rPr>
                <w:rFonts w:eastAsia="標楷體"/>
              </w:rPr>
            </w:pPr>
            <w:r w:rsidRPr="00D625FD">
              <w:rPr>
                <w:rFonts w:eastAsia="標楷體"/>
              </w:rPr>
              <w:t>年</w:t>
            </w:r>
            <w:r w:rsidRPr="00D625FD">
              <w:rPr>
                <w:rFonts w:eastAsia="標楷體"/>
              </w:rPr>
              <w:t>(</w:t>
            </w:r>
            <w:r w:rsidRPr="00D625FD">
              <w:rPr>
                <w:rFonts w:eastAsia="標楷體"/>
              </w:rPr>
              <w:t>月</w:t>
            </w:r>
            <w:r w:rsidRPr="00D625FD">
              <w:rPr>
                <w:rFonts w:eastAsia="標楷體"/>
              </w:rPr>
              <w:t>)</w:t>
            </w:r>
          </w:p>
        </w:tc>
        <w:tc>
          <w:tcPr>
            <w:tcW w:w="1856" w:type="dxa"/>
            <w:gridSpan w:val="2"/>
            <w:vMerge w:val="restart"/>
            <w:tcBorders>
              <w:top w:val="single" w:sz="4" w:space="0" w:color="auto"/>
              <w:left w:val="double" w:sz="4" w:space="0" w:color="auto"/>
              <w:bottom w:val="single" w:sz="4" w:space="0" w:color="auto"/>
              <w:right w:val="nil"/>
            </w:tcBorders>
            <w:vAlign w:val="center"/>
          </w:tcPr>
          <w:p w:rsidR="00345470" w:rsidRPr="00D625FD" w:rsidRDefault="00345470" w:rsidP="00125C52">
            <w:pPr>
              <w:adjustRightInd w:val="0"/>
              <w:snapToGrid w:val="0"/>
              <w:ind w:left="30"/>
              <w:jc w:val="center"/>
              <w:rPr>
                <w:rFonts w:eastAsia="標楷體"/>
              </w:rPr>
            </w:pPr>
            <w:r w:rsidRPr="00D625FD">
              <w:rPr>
                <w:rFonts w:eastAsia="標楷體"/>
              </w:rPr>
              <w:t>商業</w:t>
            </w:r>
          </w:p>
        </w:tc>
        <w:tc>
          <w:tcPr>
            <w:tcW w:w="6196" w:type="dxa"/>
            <w:gridSpan w:val="6"/>
            <w:tcBorders>
              <w:top w:val="single" w:sz="4" w:space="0" w:color="auto"/>
              <w:left w:val="nil"/>
              <w:bottom w:val="nil"/>
              <w:right w:val="nil"/>
            </w:tcBorders>
          </w:tcPr>
          <w:p w:rsidR="00345470" w:rsidRPr="00D625FD" w:rsidRDefault="00345470" w:rsidP="00125C52">
            <w:pPr>
              <w:adjustRightInd w:val="0"/>
              <w:snapToGrid w:val="0"/>
              <w:ind w:left="30" w:firstLineChars="100" w:firstLine="240"/>
              <w:jc w:val="both"/>
              <w:rPr>
                <w:rFonts w:eastAsia="標楷體"/>
              </w:rPr>
            </w:pPr>
          </w:p>
        </w:tc>
      </w:tr>
      <w:tr w:rsidR="00345470" w:rsidRPr="0012098B" w:rsidTr="00125C52">
        <w:trPr>
          <w:cantSplit/>
          <w:trHeight w:val="20"/>
        </w:trPr>
        <w:tc>
          <w:tcPr>
            <w:tcW w:w="1640" w:type="dxa"/>
            <w:vMerge/>
            <w:tcBorders>
              <w:top w:val="single" w:sz="4" w:space="0" w:color="auto"/>
              <w:left w:val="nil"/>
              <w:bottom w:val="single" w:sz="4" w:space="0" w:color="auto"/>
              <w:right w:val="nil"/>
            </w:tcBorders>
            <w:vAlign w:val="center"/>
          </w:tcPr>
          <w:p w:rsidR="00345470" w:rsidRPr="00D625FD" w:rsidRDefault="00345470" w:rsidP="00125C52">
            <w:pPr>
              <w:adjustRightInd w:val="0"/>
              <w:snapToGrid w:val="0"/>
              <w:ind w:left="30"/>
              <w:rPr>
                <w:rFonts w:eastAsia="標楷體"/>
              </w:rPr>
            </w:pPr>
          </w:p>
        </w:tc>
        <w:tc>
          <w:tcPr>
            <w:tcW w:w="1856" w:type="dxa"/>
            <w:gridSpan w:val="2"/>
            <w:vMerge/>
            <w:tcBorders>
              <w:top w:val="single" w:sz="4" w:space="0" w:color="auto"/>
              <w:left w:val="double" w:sz="4" w:space="0" w:color="auto"/>
              <w:bottom w:val="single" w:sz="4" w:space="0" w:color="auto"/>
              <w:right w:val="nil"/>
            </w:tcBorders>
            <w:vAlign w:val="center"/>
          </w:tcPr>
          <w:p w:rsidR="00345470" w:rsidRPr="00D625FD" w:rsidRDefault="00345470" w:rsidP="00125C52">
            <w:pPr>
              <w:adjustRightInd w:val="0"/>
              <w:snapToGrid w:val="0"/>
              <w:ind w:left="30"/>
              <w:rPr>
                <w:rFonts w:eastAsia="標楷體"/>
              </w:rPr>
            </w:pPr>
          </w:p>
        </w:tc>
        <w:tc>
          <w:tcPr>
            <w:tcW w:w="2116" w:type="dxa"/>
            <w:gridSpan w:val="2"/>
            <w:tcBorders>
              <w:top w:val="single" w:sz="4" w:space="0" w:color="auto"/>
              <w:left w:val="single" w:sz="4" w:space="0" w:color="auto"/>
              <w:bottom w:val="nil"/>
              <w:right w:val="nil"/>
            </w:tcBorders>
          </w:tcPr>
          <w:p w:rsidR="00345470" w:rsidRPr="00D625FD" w:rsidRDefault="00345470" w:rsidP="00125C52">
            <w:pPr>
              <w:adjustRightInd w:val="0"/>
              <w:snapToGrid w:val="0"/>
              <w:ind w:left="30"/>
              <w:jc w:val="center"/>
              <w:rPr>
                <w:rFonts w:eastAsia="標楷體"/>
              </w:rPr>
            </w:pPr>
            <w:r w:rsidRPr="00D625FD">
              <w:rPr>
                <w:rFonts w:eastAsia="標楷體"/>
              </w:rPr>
              <w:t>批發業</w:t>
            </w:r>
          </w:p>
        </w:tc>
        <w:tc>
          <w:tcPr>
            <w:tcW w:w="2040" w:type="dxa"/>
            <w:gridSpan w:val="2"/>
            <w:tcBorders>
              <w:top w:val="single" w:sz="4" w:space="0" w:color="auto"/>
              <w:left w:val="single" w:sz="4" w:space="0" w:color="auto"/>
              <w:bottom w:val="nil"/>
              <w:right w:val="nil"/>
            </w:tcBorders>
          </w:tcPr>
          <w:p w:rsidR="00345470" w:rsidRPr="00D625FD" w:rsidRDefault="00345470" w:rsidP="00125C52">
            <w:pPr>
              <w:adjustRightInd w:val="0"/>
              <w:snapToGrid w:val="0"/>
              <w:ind w:left="30"/>
              <w:jc w:val="center"/>
              <w:rPr>
                <w:rFonts w:eastAsia="標楷體"/>
              </w:rPr>
            </w:pPr>
            <w:r w:rsidRPr="00D625FD">
              <w:rPr>
                <w:rFonts w:eastAsia="標楷體"/>
              </w:rPr>
              <w:t>零售業</w:t>
            </w:r>
          </w:p>
        </w:tc>
        <w:tc>
          <w:tcPr>
            <w:tcW w:w="2040" w:type="dxa"/>
            <w:gridSpan w:val="2"/>
            <w:tcBorders>
              <w:top w:val="single" w:sz="4" w:space="0" w:color="auto"/>
              <w:left w:val="single" w:sz="4" w:space="0" w:color="auto"/>
              <w:bottom w:val="single" w:sz="4" w:space="0" w:color="auto"/>
              <w:right w:val="nil"/>
            </w:tcBorders>
          </w:tcPr>
          <w:p w:rsidR="00345470" w:rsidRPr="00D625FD" w:rsidRDefault="00345470" w:rsidP="00125C52">
            <w:pPr>
              <w:adjustRightInd w:val="0"/>
              <w:snapToGrid w:val="0"/>
              <w:ind w:left="30"/>
              <w:jc w:val="center"/>
              <w:rPr>
                <w:rFonts w:eastAsia="標楷體"/>
              </w:rPr>
            </w:pPr>
            <w:r w:rsidRPr="00D625FD">
              <w:rPr>
                <w:rFonts w:eastAsia="標楷體"/>
              </w:rPr>
              <w:t>餐飲業</w:t>
            </w:r>
          </w:p>
        </w:tc>
      </w:tr>
      <w:tr w:rsidR="00345470" w:rsidRPr="0012098B" w:rsidTr="00125C52">
        <w:trPr>
          <w:cantSplit/>
          <w:trHeight w:val="20"/>
        </w:trPr>
        <w:tc>
          <w:tcPr>
            <w:tcW w:w="1640" w:type="dxa"/>
            <w:vMerge/>
            <w:tcBorders>
              <w:top w:val="single" w:sz="4" w:space="0" w:color="auto"/>
              <w:left w:val="nil"/>
              <w:bottom w:val="single" w:sz="4" w:space="0" w:color="auto"/>
              <w:right w:val="nil"/>
            </w:tcBorders>
            <w:vAlign w:val="center"/>
          </w:tcPr>
          <w:p w:rsidR="00345470" w:rsidRPr="00D625FD" w:rsidRDefault="00345470" w:rsidP="00125C52">
            <w:pPr>
              <w:adjustRightInd w:val="0"/>
              <w:snapToGrid w:val="0"/>
              <w:ind w:left="30"/>
              <w:rPr>
                <w:rFonts w:eastAsia="標楷體"/>
              </w:rPr>
            </w:pPr>
          </w:p>
        </w:tc>
        <w:tc>
          <w:tcPr>
            <w:tcW w:w="880" w:type="dxa"/>
            <w:tcBorders>
              <w:top w:val="nil"/>
              <w:left w:val="double" w:sz="4" w:space="0" w:color="auto"/>
              <w:bottom w:val="single" w:sz="4" w:space="0" w:color="auto"/>
              <w:right w:val="single" w:sz="4" w:space="0" w:color="auto"/>
            </w:tcBorders>
            <w:vAlign w:val="center"/>
          </w:tcPr>
          <w:p w:rsidR="00345470" w:rsidRDefault="00345470" w:rsidP="00125C52">
            <w:pPr>
              <w:adjustRightInd w:val="0"/>
              <w:snapToGrid w:val="0"/>
              <w:ind w:left="30"/>
              <w:jc w:val="center"/>
              <w:rPr>
                <w:rFonts w:eastAsia="標楷體"/>
                <w:spacing w:val="-20"/>
              </w:rPr>
            </w:pPr>
            <w:r w:rsidRPr="00D625FD">
              <w:rPr>
                <w:rFonts w:eastAsia="標楷體"/>
                <w:spacing w:val="-20"/>
              </w:rPr>
              <w:t>金額</w:t>
            </w:r>
          </w:p>
          <w:p w:rsidR="00345470" w:rsidRPr="00D625FD" w:rsidRDefault="00345470" w:rsidP="00125C52">
            <w:pPr>
              <w:adjustRightInd w:val="0"/>
              <w:snapToGrid w:val="0"/>
              <w:ind w:left="30"/>
              <w:jc w:val="center"/>
              <w:rPr>
                <w:rFonts w:eastAsia="標楷體"/>
                <w:spacing w:val="-20"/>
              </w:rPr>
            </w:pPr>
            <w:r>
              <w:rPr>
                <w:rFonts w:eastAsia="標楷體" w:hint="eastAsia"/>
                <w:spacing w:val="-20"/>
              </w:rPr>
              <w:t>（億元）</w:t>
            </w:r>
          </w:p>
        </w:tc>
        <w:tc>
          <w:tcPr>
            <w:tcW w:w="976" w:type="dxa"/>
            <w:tcBorders>
              <w:top w:val="nil"/>
              <w:left w:val="single" w:sz="4" w:space="0" w:color="auto"/>
              <w:bottom w:val="single" w:sz="4" w:space="0" w:color="auto"/>
              <w:right w:val="single" w:sz="4" w:space="0" w:color="auto"/>
            </w:tcBorders>
            <w:vAlign w:val="center"/>
          </w:tcPr>
          <w:p w:rsidR="00345470" w:rsidRDefault="00345470" w:rsidP="00125C52">
            <w:pPr>
              <w:adjustRightInd w:val="0"/>
              <w:snapToGrid w:val="0"/>
              <w:ind w:left="30"/>
              <w:jc w:val="center"/>
              <w:rPr>
                <w:rFonts w:eastAsia="標楷體"/>
                <w:spacing w:val="-20"/>
              </w:rPr>
            </w:pPr>
            <w:r w:rsidRPr="00D625FD">
              <w:rPr>
                <w:rFonts w:eastAsia="標楷體"/>
                <w:spacing w:val="-20"/>
              </w:rPr>
              <w:t>年增率</w:t>
            </w:r>
          </w:p>
          <w:p w:rsidR="00345470" w:rsidRPr="00D625FD" w:rsidRDefault="00345470" w:rsidP="00125C52">
            <w:pPr>
              <w:adjustRightInd w:val="0"/>
              <w:snapToGrid w:val="0"/>
              <w:ind w:left="30"/>
              <w:jc w:val="center"/>
              <w:rPr>
                <w:rFonts w:eastAsia="標楷體"/>
                <w:spacing w:val="-20"/>
              </w:rPr>
            </w:pPr>
            <w:r>
              <w:rPr>
                <w:rFonts w:eastAsia="標楷體" w:hint="eastAsia"/>
                <w:spacing w:val="-20"/>
              </w:rPr>
              <w:t>（％）</w:t>
            </w:r>
          </w:p>
        </w:tc>
        <w:tc>
          <w:tcPr>
            <w:tcW w:w="1096" w:type="dxa"/>
            <w:tcBorders>
              <w:top w:val="single" w:sz="4" w:space="0" w:color="auto"/>
              <w:left w:val="single" w:sz="4" w:space="0" w:color="auto"/>
              <w:bottom w:val="single" w:sz="4" w:space="0" w:color="auto"/>
              <w:right w:val="single" w:sz="4" w:space="0" w:color="auto"/>
            </w:tcBorders>
            <w:vAlign w:val="center"/>
          </w:tcPr>
          <w:p w:rsidR="00345470" w:rsidRDefault="00345470" w:rsidP="00125C52">
            <w:pPr>
              <w:adjustRightInd w:val="0"/>
              <w:snapToGrid w:val="0"/>
              <w:ind w:left="30"/>
              <w:jc w:val="center"/>
              <w:rPr>
                <w:rFonts w:eastAsia="標楷體"/>
                <w:spacing w:val="-20"/>
              </w:rPr>
            </w:pPr>
            <w:r w:rsidRPr="00D625FD">
              <w:rPr>
                <w:rFonts w:eastAsia="標楷體"/>
                <w:spacing w:val="-20"/>
              </w:rPr>
              <w:t>金額</w:t>
            </w:r>
          </w:p>
          <w:p w:rsidR="00345470" w:rsidRPr="00D625FD" w:rsidRDefault="00345470" w:rsidP="00125C52">
            <w:pPr>
              <w:adjustRightInd w:val="0"/>
              <w:snapToGrid w:val="0"/>
              <w:ind w:left="30"/>
              <w:jc w:val="center"/>
              <w:rPr>
                <w:rFonts w:eastAsia="標楷體"/>
                <w:spacing w:val="-20"/>
              </w:rPr>
            </w:pPr>
            <w:r w:rsidRPr="00DB1DFF">
              <w:rPr>
                <w:rFonts w:eastAsia="標楷體" w:hint="eastAsia"/>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345470" w:rsidRPr="00D625FD" w:rsidRDefault="00345470" w:rsidP="00125C52">
            <w:pPr>
              <w:adjustRightInd w:val="0"/>
              <w:snapToGrid w:val="0"/>
              <w:ind w:left="30"/>
              <w:jc w:val="center"/>
              <w:rPr>
                <w:rFonts w:eastAsia="標楷體"/>
                <w:spacing w:val="-20"/>
              </w:rPr>
            </w:pPr>
            <w:r w:rsidRPr="00D625FD">
              <w:rPr>
                <w:rFonts w:eastAsia="標楷體"/>
                <w:spacing w:val="-20"/>
              </w:rPr>
              <w:t>年增率</w:t>
            </w:r>
            <w:r w:rsidRPr="00DB1DFF">
              <w:rPr>
                <w:rFonts w:eastAsia="標楷體" w:hint="eastAsia"/>
                <w:spacing w:val="-20"/>
              </w:rPr>
              <w:t>（％）</w:t>
            </w:r>
          </w:p>
        </w:tc>
        <w:tc>
          <w:tcPr>
            <w:tcW w:w="1020" w:type="dxa"/>
            <w:tcBorders>
              <w:top w:val="single" w:sz="4" w:space="0" w:color="auto"/>
              <w:left w:val="single" w:sz="4" w:space="0" w:color="auto"/>
              <w:bottom w:val="single" w:sz="4" w:space="0" w:color="auto"/>
              <w:right w:val="single" w:sz="4" w:space="0" w:color="auto"/>
            </w:tcBorders>
            <w:vAlign w:val="center"/>
          </w:tcPr>
          <w:p w:rsidR="00345470" w:rsidRDefault="00345470" w:rsidP="00125C52">
            <w:pPr>
              <w:adjustRightInd w:val="0"/>
              <w:snapToGrid w:val="0"/>
              <w:ind w:left="30"/>
              <w:jc w:val="center"/>
              <w:rPr>
                <w:rFonts w:eastAsia="標楷體"/>
                <w:spacing w:val="-20"/>
              </w:rPr>
            </w:pPr>
            <w:r w:rsidRPr="00D625FD">
              <w:rPr>
                <w:rFonts w:eastAsia="標楷體"/>
                <w:spacing w:val="-20"/>
              </w:rPr>
              <w:t>金額</w:t>
            </w:r>
          </w:p>
          <w:p w:rsidR="00345470" w:rsidRPr="00D625FD" w:rsidRDefault="00345470" w:rsidP="00125C52">
            <w:pPr>
              <w:adjustRightInd w:val="0"/>
              <w:snapToGrid w:val="0"/>
              <w:ind w:left="30"/>
              <w:jc w:val="center"/>
              <w:rPr>
                <w:rFonts w:eastAsia="標楷體"/>
                <w:spacing w:val="-20"/>
              </w:rPr>
            </w:pPr>
            <w:r w:rsidRPr="00DB1DFF">
              <w:rPr>
                <w:rFonts w:eastAsia="標楷體" w:hint="eastAsia"/>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345470" w:rsidRPr="00D625FD" w:rsidRDefault="00345470" w:rsidP="00125C52">
            <w:pPr>
              <w:adjustRightInd w:val="0"/>
              <w:snapToGrid w:val="0"/>
              <w:ind w:left="30"/>
              <w:jc w:val="center"/>
              <w:rPr>
                <w:rFonts w:eastAsia="標楷體"/>
                <w:spacing w:val="-20"/>
              </w:rPr>
            </w:pPr>
            <w:r w:rsidRPr="00D625FD">
              <w:rPr>
                <w:rFonts w:eastAsia="標楷體"/>
                <w:spacing w:val="-20"/>
              </w:rPr>
              <w:t>年增率</w:t>
            </w:r>
            <w:r w:rsidRPr="00DB1DFF">
              <w:rPr>
                <w:rFonts w:eastAsia="標楷體" w:hint="eastAsia"/>
                <w:spacing w:val="-20"/>
              </w:rPr>
              <w:t>（％）</w:t>
            </w:r>
          </w:p>
        </w:tc>
        <w:tc>
          <w:tcPr>
            <w:tcW w:w="1020" w:type="dxa"/>
            <w:tcBorders>
              <w:top w:val="single" w:sz="4" w:space="0" w:color="auto"/>
              <w:left w:val="single" w:sz="4" w:space="0" w:color="auto"/>
              <w:bottom w:val="single" w:sz="4" w:space="0" w:color="auto"/>
              <w:right w:val="nil"/>
            </w:tcBorders>
            <w:vAlign w:val="center"/>
          </w:tcPr>
          <w:p w:rsidR="00345470" w:rsidRDefault="00345470" w:rsidP="00125C52">
            <w:pPr>
              <w:adjustRightInd w:val="0"/>
              <w:snapToGrid w:val="0"/>
              <w:ind w:left="30"/>
              <w:jc w:val="center"/>
              <w:rPr>
                <w:rFonts w:eastAsia="標楷體"/>
                <w:spacing w:val="-20"/>
              </w:rPr>
            </w:pPr>
            <w:r w:rsidRPr="00D625FD">
              <w:rPr>
                <w:rFonts w:eastAsia="標楷體"/>
                <w:spacing w:val="-20"/>
              </w:rPr>
              <w:t>金額</w:t>
            </w:r>
          </w:p>
          <w:p w:rsidR="00345470" w:rsidRPr="00D625FD" w:rsidRDefault="00345470" w:rsidP="00125C52">
            <w:pPr>
              <w:adjustRightInd w:val="0"/>
              <w:snapToGrid w:val="0"/>
              <w:ind w:left="30"/>
              <w:jc w:val="center"/>
              <w:rPr>
                <w:rFonts w:eastAsia="標楷體"/>
                <w:spacing w:val="-20"/>
              </w:rPr>
            </w:pPr>
            <w:r w:rsidRPr="00DB1DFF">
              <w:rPr>
                <w:rFonts w:eastAsia="標楷體" w:hint="eastAsia"/>
                <w:spacing w:val="-20"/>
              </w:rPr>
              <w:t>（億元）</w:t>
            </w:r>
          </w:p>
        </w:tc>
        <w:tc>
          <w:tcPr>
            <w:tcW w:w="1020" w:type="dxa"/>
            <w:tcBorders>
              <w:top w:val="single" w:sz="4" w:space="0" w:color="auto"/>
              <w:left w:val="single" w:sz="4" w:space="0" w:color="auto"/>
              <w:bottom w:val="single" w:sz="4" w:space="0" w:color="auto"/>
              <w:right w:val="nil"/>
            </w:tcBorders>
            <w:vAlign w:val="center"/>
          </w:tcPr>
          <w:p w:rsidR="00345470" w:rsidRPr="00D625FD" w:rsidRDefault="00345470" w:rsidP="00125C52">
            <w:pPr>
              <w:adjustRightInd w:val="0"/>
              <w:snapToGrid w:val="0"/>
              <w:ind w:left="30"/>
              <w:jc w:val="center"/>
              <w:rPr>
                <w:rFonts w:eastAsia="標楷體"/>
                <w:spacing w:val="-20"/>
              </w:rPr>
            </w:pPr>
            <w:r w:rsidRPr="00D625FD">
              <w:rPr>
                <w:rFonts w:eastAsia="標楷體"/>
                <w:spacing w:val="-20"/>
              </w:rPr>
              <w:t>年增率</w:t>
            </w:r>
            <w:r w:rsidRPr="00DB1DFF">
              <w:rPr>
                <w:rFonts w:eastAsia="標楷體" w:hint="eastAsia"/>
                <w:spacing w:val="-20"/>
              </w:rPr>
              <w:t>（％）</w:t>
            </w:r>
          </w:p>
        </w:tc>
      </w:tr>
      <w:tr w:rsidR="00345470" w:rsidRPr="0012098B" w:rsidTr="00125C52">
        <w:trPr>
          <w:trHeight w:val="2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30"/>
              <w:rPr>
                <w:rFonts w:eastAsia="標楷體"/>
                <w:b/>
                <w:bCs/>
                <w:spacing w:val="-20"/>
              </w:rPr>
            </w:pPr>
            <w:r>
              <w:rPr>
                <w:rFonts w:eastAsia="標楷體" w:hint="eastAsia"/>
                <w:b/>
                <w:bCs/>
                <w:spacing w:val="-20"/>
              </w:rPr>
              <w:t xml:space="preserve">  </w:t>
            </w:r>
            <w:r w:rsidRPr="00D625FD">
              <w:rPr>
                <w:rFonts w:eastAsia="標楷體"/>
                <w:b/>
                <w:bCs/>
                <w:spacing w:val="-20"/>
              </w:rPr>
              <w:t>97</w:t>
            </w:r>
            <w:r w:rsidRPr="00D625FD">
              <w:rPr>
                <w:rFonts w:eastAsia="標楷體"/>
                <w:b/>
                <w:bCs/>
                <w:spacing w:val="-20"/>
              </w:rPr>
              <w:t>年</w:t>
            </w:r>
          </w:p>
        </w:tc>
        <w:tc>
          <w:tcPr>
            <w:tcW w:w="880" w:type="dxa"/>
            <w:tcBorders>
              <w:top w:val="nil"/>
              <w:left w:val="double" w:sz="4" w:space="0" w:color="auto"/>
              <w:bottom w:val="nil"/>
              <w:right w:val="nil"/>
            </w:tcBorders>
            <w:vAlign w:val="center"/>
          </w:tcPr>
          <w:p w:rsidR="00345470" w:rsidRPr="00D625FD" w:rsidRDefault="00345470" w:rsidP="00125C52">
            <w:pPr>
              <w:adjustRightInd w:val="0"/>
              <w:snapToGrid w:val="0"/>
              <w:ind w:left="30"/>
              <w:jc w:val="right"/>
              <w:rPr>
                <w:rFonts w:eastAsia="標楷體"/>
                <w:b/>
                <w:bCs/>
              </w:rPr>
            </w:pPr>
            <w:r w:rsidRPr="00D625FD">
              <w:rPr>
                <w:rFonts w:eastAsia="標楷體"/>
                <w:b/>
                <w:bCs/>
              </w:rPr>
              <w:t>128,796</w:t>
            </w:r>
          </w:p>
        </w:tc>
        <w:tc>
          <w:tcPr>
            <w:tcW w:w="976" w:type="dxa"/>
            <w:tcBorders>
              <w:top w:val="nil"/>
              <w:left w:val="nil"/>
              <w:bottom w:val="nil"/>
              <w:right w:val="nil"/>
            </w:tcBorders>
            <w:vAlign w:val="center"/>
          </w:tcPr>
          <w:p w:rsidR="00345470" w:rsidRPr="00D625FD" w:rsidRDefault="00345470" w:rsidP="00125C52">
            <w:pPr>
              <w:adjustRightInd w:val="0"/>
              <w:snapToGrid w:val="0"/>
              <w:ind w:left="30"/>
              <w:jc w:val="center"/>
              <w:rPr>
                <w:rFonts w:eastAsia="標楷體"/>
                <w:b/>
                <w:bCs/>
              </w:rPr>
            </w:pPr>
            <w:r w:rsidRPr="00D625FD">
              <w:rPr>
                <w:rFonts w:eastAsia="標楷體" w:hint="eastAsia"/>
                <w:b/>
                <w:bCs/>
              </w:rPr>
              <w:t xml:space="preserve">  </w:t>
            </w:r>
            <w:r w:rsidRPr="00D625FD">
              <w:rPr>
                <w:rFonts w:eastAsia="標楷體"/>
                <w:b/>
                <w:bCs/>
              </w:rPr>
              <w:t>2.3</w:t>
            </w:r>
          </w:p>
        </w:tc>
        <w:tc>
          <w:tcPr>
            <w:tcW w:w="1096" w:type="dxa"/>
            <w:tcBorders>
              <w:top w:val="nil"/>
              <w:left w:val="nil"/>
              <w:bottom w:val="nil"/>
              <w:right w:val="nil"/>
            </w:tcBorders>
            <w:vAlign w:val="center"/>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93,277</w:t>
            </w:r>
          </w:p>
        </w:tc>
        <w:tc>
          <w:tcPr>
            <w:tcW w:w="1020" w:type="dxa"/>
            <w:tcBorders>
              <w:top w:val="nil"/>
              <w:left w:val="nil"/>
              <w:bottom w:val="nil"/>
              <w:right w:val="nil"/>
            </w:tcBorders>
            <w:vAlign w:val="center"/>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3.</w:t>
            </w:r>
            <w:r w:rsidRPr="00D625FD">
              <w:rPr>
                <w:rFonts w:eastAsia="標楷體" w:hint="eastAsia"/>
                <w:b/>
                <w:bCs/>
              </w:rPr>
              <w:t>6</w:t>
            </w:r>
          </w:p>
        </w:tc>
        <w:tc>
          <w:tcPr>
            <w:tcW w:w="1020" w:type="dxa"/>
            <w:tcBorders>
              <w:top w:val="nil"/>
              <w:left w:val="nil"/>
              <w:bottom w:val="nil"/>
              <w:right w:val="nil"/>
            </w:tcBorders>
            <w:vAlign w:val="center"/>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32,302</w:t>
            </w:r>
          </w:p>
        </w:tc>
        <w:tc>
          <w:tcPr>
            <w:tcW w:w="1020" w:type="dxa"/>
            <w:tcBorders>
              <w:top w:val="nil"/>
              <w:left w:val="nil"/>
              <w:bottom w:val="nil"/>
              <w:right w:val="nil"/>
            </w:tcBorders>
            <w:vAlign w:val="center"/>
          </w:tcPr>
          <w:p w:rsidR="00345470" w:rsidRPr="00D625FD" w:rsidRDefault="00345470" w:rsidP="00125C52">
            <w:pPr>
              <w:jc w:val="center"/>
              <w:rPr>
                <w:rFonts w:eastAsia="標楷體"/>
                <w:b/>
                <w:bCs/>
              </w:rPr>
            </w:pPr>
            <w:r w:rsidRPr="00D625FD">
              <w:rPr>
                <w:rFonts w:eastAsia="標楷體" w:hint="eastAsia"/>
                <w:b/>
                <w:bCs/>
              </w:rPr>
              <w:t xml:space="preserve"> </w:t>
            </w:r>
            <w:r w:rsidRPr="00D625FD">
              <w:rPr>
                <w:rFonts w:eastAsia="標楷體"/>
                <w:b/>
                <w:bCs/>
              </w:rPr>
              <w:t>-1.0</w:t>
            </w:r>
          </w:p>
        </w:tc>
        <w:tc>
          <w:tcPr>
            <w:tcW w:w="1020" w:type="dxa"/>
            <w:tcBorders>
              <w:top w:val="nil"/>
              <w:left w:val="nil"/>
              <w:bottom w:val="nil"/>
              <w:right w:val="nil"/>
            </w:tcBorders>
            <w:vAlign w:val="center"/>
          </w:tcPr>
          <w:p w:rsidR="00345470" w:rsidRPr="00D625FD" w:rsidRDefault="00345470" w:rsidP="00125C52">
            <w:pPr>
              <w:adjustRightInd w:val="0"/>
              <w:snapToGrid w:val="0"/>
              <w:ind w:left="30"/>
              <w:jc w:val="center"/>
              <w:rPr>
                <w:rFonts w:eastAsia="標楷體"/>
                <w:b/>
                <w:bCs/>
              </w:rPr>
            </w:pPr>
            <w:r w:rsidRPr="00D625FD">
              <w:rPr>
                <w:rFonts w:eastAsia="標楷體"/>
                <w:b/>
                <w:bCs/>
              </w:rPr>
              <w:t>3,217</w:t>
            </w:r>
          </w:p>
        </w:tc>
        <w:tc>
          <w:tcPr>
            <w:tcW w:w="1020" w:type="dxa"/>
            <w:tcBorders>
              <w:top w:val="nil"/>
              <w:left w:val="nil"/>
              <w:bottom w:val="nil"/>
              <w:right w:val="nil"/>
            </w:tcBorders>
            <w:vAlign w:val="center"/>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1.8</w:t>
            </w:r>
          </w:p>
        </w:tc>
      </w:tr>
      <w:tr w:rsidR="00345470" w:rsidRPr="0012098B" w:rsidTr="00125C52">
        <w:trPr>
          <w:trHeight w:val="2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30"/>
              <w:rPr>
                <w:rFonts w:eastAsia="標楷體"/>
                <w:b/>
                <w:bCs/>
              </w:rPr>
            </w:pPr>
            <w:r>
              <w:rPr>
                <w:rFonts w:eastAsia="標楷體" w:hint="eastAsia"/>
                <w:b/>
                <w:bCs/>
                <w:spacing w:val="-20"/>
              </w:rPr>
              <w:t xml:space="preserve">  </w:t>
            </w:r>
            <w:r w:rsidRPr="00D625FD">
              <w:rPr>
                <w:rFonts w:eastAsia="標楷體"/>
                <w:b/>
                <w:bCs/>
                <w:spacing w:val="-20"/>
              </w:rPr>
              <w:t>98</w:t>
            </w:r>
            <w:r w:rsidRPr="00D625FD">
              <w:rPr>
                <w:rFonts w:eastAsia="標楷體"/>
                <w:b/>
                <w:bCs/>
                <w:spacing w:val="-20"/>
              </w:rPr>
              <w:t>年</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rPr>
                <w:b/>
                <w:bCs/>
              </w:rPr>
            </w:pPr>
            <w:r w:rsidRPr="00D625FD">
              <w:rPr>
                <w:b/>
                <w:bCs/>
              </w:rPr>
              <w:t>124,701</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-3.</w:t>
            </w:r>
            <w:r w:rsidRPr="00D625FD">
              <w:rPr>
                <w:rFonts w:eastAsia="標楷體" w:hint="eastAsia"/>
                <w:b/>
                <w:bCs/>
              </w:rPr>
              <w:t>2</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88,668</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-4.9</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32,815</w:t>
            </w:r>
          </w:p>
        </w:tc>
        <w:tc>
          <w:tcPr>
            <w:tcW w:w="1020" w:type="dxa"/>
            <w:tcBorders>
              <w:top w:val="nil"/>
              <w:left w:val="nil"/>
              <w:bottom w:val="nil"/>
              <w:right w:val="nil"/>
            </w:tcBorders>
            <w:vAlign w:val="bottom"/>
          </w:tcPr>
          <w:p w:rsidR="00345470" w:rsidRPr="00D625FD" w:rsidRDefault="00345470" w:rsidP="00125C52">
            <w:pPr>
              <w:jc w:val="center"/>
              <w:rPr>
                <w:rFonts w:eastAsia="標楷體"/>
                <w:b/>
                <w:bCs/>
              </w:rPr>
            </w:pPr>
            <w:r w:rsidRPr="00D625FD">
              <w:rPr>
                <w:rFonts w:eastAsia="標楷體" w:hint="eastAsia"/>
                <w:b/>
                <w:bCs/>
              </w:rPr>
              <w:t xml:space="preserve">  </w:t>
            </w:r>
            <w:r w:rsidRPr="00D625FD">
              <w:rPr>
                <w:rFonts w:eastAsia="標楷體"/>
                <w:b/>
                <w:bCs/>
              </w:rPr>
              <w:t>1.</w:t>
            </w:r>
            <w:r w:rsidRPr="00D625FD">
              <w:rPr>
                <w:rFonts w:eastAsia="標楷體" w:hint="eastAsia"/>
                <w:b/>
                <w:bCs/>
              </w:rPr>
              <w:t>6</w:t>
            </w:r>
          </w:p>
        </w:tc>
        <w:tc>
          <w:tcPr>
            <w:tcW w:w="1020" w:type="dxa"/>
            <w:tcBorders>
              <w:top w:val="nil"/>
              <w:left w:val="nil"/>
              <w:bottom w:val="nil"/>
              <w:right w:val="nil"/>
            </w:tcBorders>
            <w:vAlign w:val="bottom"/>
          </w:tcPr>
          <w:p w:rsidR="00345470" w:rsidRPr="00D625FD" w:rsidRDefault="00345470" w:rsidP="00125C52">
            <w:pPr>
              <w:adjustRightInd w:val="0"/>
              <w:snapToGrid w:val="0"/>
              <w:ind w:left="30"/>
              <w:jc w:val="center"/>
              <w:rPr>
                <w:rFonts w:eastAsia="標楷體"/>
                <w:b/>
                <w:bCs/>
              </w:rPr>
            </w:pPr>
            <w:r w:rsidRPr="00D625FD">
              <w:rPr>
                <w:rFonts w:eastAsia="標楷體"/>
                <w:b/>
                <w:bCs/>
              </w:rPr>
              <w:t>3,218</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0.0</w:t>
            </w:r>
          </w:p>
        </w:tc>
      </w:tr>
      <w:tr w:rsidR="00345470" w:rsidRPr="0012098B" w:rsidTr="00125C52">
        <w:trPr>
          <w:trHeight w:val="2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30"/>
              <w:rPr>
                <w:rFonts w:eastAsia="標楷體"/>
                <w:b/>
                <w:bCs/>
              </w:rPr>
            </w:pPr>
            <w:r>
              <w:rPr>
                <w:rFonts w:eastAsia="標楷體" w:hint="eastAsia"/>
                <w:b/>
                <w:bCs/>
                <w:spacing w:val="-20"/>
              </w:rPr>
              <w:t xml:space="preserve">  </w:t>
            </w:r>
            <w:r w:rsidRPr="00D625FD">
              <w:rPr>
                <w:rFonts w:eastAsia="標楷體"/>
                <w:b/>
                <w:bCs/>
                <w:spacing w:val="-20"/>
              </w:rPr>
              <w:t>99</w:t>
            </w:r>
            <w:r w:rsidRPr="00D625FD">
              <w:rPr>
                <w:rFonts w:eastAsia="標楷體"/>
                <w:b/>
                <w:bCs/>
                <w:spacing w:val="-20"/>
              </w:rPr>
              <w:t>年</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rPr>
                <w:b/>
                <w:bCs/>
              </w:rPr>
            </w:pPr>
            <w:r w:rsidRPr="00D625FD">
              <w:rPr>
                <w:b/>
                <w:bCs/>
              </w:rPr>
              <w:t>136,660</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9.</w:t>
            </w:r>
            <w:r w:rsidRPr="00D625FD">
              <w:rPr>
                <w:rFonts w:eastAsia="標楷體" w:hint="eastAsia"/>
                <w:b/>
                <w:bCs/>
              </w:rPr>
              <w:t>6</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98,244</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10.8</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34,969</w:t>
            </w:r>
          </w:p>
        </w:tc>
        <w:tc>
          <w:tcPr>
            <w:tcW w:w="1020" w:type="dxa"/>
            <w:tcBorders>
              <w:top w:val="nil"/>
              <w:left w:val="nil"/>
              <w:bottom w:val="nil"/>
              <w:right w:val="nil"/>
            </w:tcBorders>
            <w:vAlign w:val="bottom"/>
          </w:tcPr>
          <w:p w:rsidR="00345470" w:rsidRPr="00D625FD" w:rsidRDefault="00345470" w:rsidP="00125C52">
            <w:pPr>
              <w:jc w:val="center"/>
              <w:rPr>
                <w:rFonts w:eastAsia="標楷體"/>
                <w:b/>
                <w:bCs/>
              </w:rPr>
            </w:pPr>
            <w:r w:rsidRPr="00D625FD">
              <w:rPr>
                <w:rFonts w:eastAsia="標楷體" w:hint="eastAsia"/>
                <w:b/>
                <w:bCs/>
              </w:rPr>
              <w:t xml:space="preserve">  </w:t>
            </w:r>
            <w:r w:rsidRPr="00D625FD">
              <w:rPr>
                <w:rFonts w:eastAsia="標楷體"/>
                <w:b/>
                <w:bCs/>
              </w:rPr>
              <w:t>6.6</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3,447</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7.1</w:t>
            </w:r>
          </w:p>
        </w:tc>
      </w:tr>
      <w:tr w:rsidR="00345470" w:rsidRPr="0012098B" w:rsidTr="00125C52">
        <w:trPr>
          <w:trHeight w:val="360"/>
        </w:trPr>
        <w:tc>
          <w:tcPr>
            <w:tcW w:w="1640" w:type="dxa"/>
            <w:tcBorders>
              <w:top w:val="nil"/>
              <w:left w:val="nil"/>
              <w:bottom w:val="nil"/>
              <w:right w:val="double" w:sz="4" w:space="0" w:color="auto"/>
            </w:tcBorders>
          </w:tcPr>
          <w:p w:rsidR="00345470" w:rsidRPr="00D625FD" w:rsidRDefault="00345470" w:rsidP="00125C52">
            <w:pPr>
              <w:snapToGrid w:val="0"/>
              <w:spacing w:line="300" w:lineRule="exact"/>
              <w:rPr>
                <w:rFonts w:eastAsia="標楷體"/>
                <w:b/>
                <w:bCs/>
              </w:rPr>
            </w:pPr>
            <w:r>
              <w:rPr>
                <w:rFonts w:eastAsia="標楷體" w:hint="eastAsia"/>
                <w:b/>
                <w:bCs/>
              </w:rPr>
              <w:t xml:space="preserve"> </w:t>
            </w:r>
            <w:r w:rsidRPr="00D625FD">
              <w:rPr>
                <w:rFonts w:eastAsia="標楷體"/>
                <w:b/>
                <w:bCs/>
              </w:rPr>
              <w:t>100</w:t>
            </w:r>
            <w:r w:rsidRPr="00D625FD">
              <w:rPr>
                <w:rFonts w:eastAsia="標楷體"/>
                <w:b/>
                <w:bCs/>
              </w:rPr>
              <w:t>年</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rPr>
                <w:b/>
                <w:bCs/>
              </w:rPr>
            </w:pPr>
            <w:r w:rsidRPr="00D625FD">
              <w:rPr>
                <w:b/>
                <w:bCs/>
              </w:rPr>
              <w:t>142,685</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4.4</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101,730</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3.5</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37,233</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center"/>
              <w:rPr>
                <w:rFonts w:eastAsia="標楷體"/>
                <w:b/>
                <w:bCs/>
              </w:rPr>
            </w:pPr>
            <w:r w:rsidRPr="00D625FD">
              <w:rPr>
                <w:rFonts w:eastAsia="標楷體" w:hint="eastAsia"/>
                <w:b/>
                <w:bCs/>
              </w:rPr>
              <w:t xml:space="preserve">   </w:t>
            </w:r>
            <w:r w:rsidRPr="00D625FD">
              <w:rPr>
                <w:rFonts w:eastAsia="標楷體"/>
                <w:b/>
                <w:bCs/>
              </w:rPr>
              <w:t>6.</w:t>
            </w:r>
            <w:r w:rsidRPr="00D625FD">
              <w:rPr>
                <w:rFonts w:eastAsia="標楷體" w:hint="eastAsia"/>
                <w:b/>
                <w:bCs/>
              </w:rPr>
              <w:t>5</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3,721</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7.9</w:t>
            </w:r>
          </w:p>
        </w:tc>
      </w:tr>
      <w:tr w:rsidR="00345470" w:rsidRPr="00D625FD" w:rsidTr="00125C52">
        <w:trPr>
          <w:trHeight w:val="360"/>
        </w:trPr>
        <w:tc>
          <w:tcPr>
            <w:tcW w:w="1640" w:type="dxa"/>
            <w:tcBorders>
              <w:top w:val="nil"/>
              <w:left w:val="nil"/>
              <w:bottom w:val="nil"/>
              <w:right w:val="double" w:sz="4" w:space="0" w:color="auto"/>
            </w:tcBorders>
            <w:vAlign w:val="center"/>
          </w:tcPr>
          <w:p w:rsidR="00345470" w:rsidRPr="00D625FD" w:rsidRDefault="00345470" w:rsidP="00125C52">
            <w:pPr>
              <w:snapToGrid w:val="0"/>
              <w:spacing w:line="300" w:lineRule="exact"/>
              <w:rPr>
                <w:rFonts w:eastAsia="標楷體"/>
              </w:rPr>
            </w:pPr>
            <w:r>
              <w:rPr>
                <w:rFonts w:eastAsia="標楷體" w:hint="eastAsia"/>
                <w:b/>
                <w:bCs/>
              </w:rPr>
              <w:t xml:space="preserve"> </w:t>
            </w:r>
            <w:r w:rsidRPr="00D625FD">
              <w:rPr>
                <w:rFonts w:eastAsia="標楷體"/>
                <w:b/>
                <w:bCs/>
              </w:rPr>
              <w:t>101</w:t>
            </w:r>
            <w:r w:rsidRPr="00D625FD">
              <w:rPr>
                <w:rFonts w:eastAsia="標楷體"/>
                <w:b/>
                <w:bCs/>
              </w:rPr>
              <w:t>年</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rPr>
                <w:b/>
                <w:bCs/>
              </w:rPr>
            </w:pPr>
            <w:r w:rsidRPr="00D625FD">
              <w:rPr>
                <w:rFonts w:hint="eastAsia"/>
                <w:b/>
                <w:bCs/>
              </w:rPr>
              <w:t>142,102</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-0.</w:t>
            </w:r>
            <w:r w:rsidRPr="00D625FD">
              <w:rPr>
                <w:rFonts w:eastAsia="標楷體" w:hint="eastAsia"/>
                <w:b/>
                <w:bCs/>
              </w:rPr>
              <w:t>4</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hint="eastAsia"/>
                <w:b/>
                <w:bCs/>
              </w:rPr>
              <w:t>100,116</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w:t>
            </w:r>
            <w:r w:rsidRPr="00D625FD">
              <w:rPr>
                <w:rFonts w:eastAsia="標楷體" w:hint="eastAsia"/>
                <w:b/>
                <w:bCs/>
              </w:rPr>
              <w:t>1</w:t>
            </w:r>
            <w:r w:rsidRPr="00D625FD">
              <w:rPr>
                <w:rFonts w:eastAsia="標楷體"/>
                <w:b/>
                <w:bCs/>
              </w:rPr>
              <w:t>.</w:t>
            </w:r>
            <w:r w:rsidRPr="00D625FD">
              <w:rPr>
                <w:rFonts w:eastAsia="標楷體" w:hint="eastAsia"/>
                <w:b/>
                <w:bCs/>
              </w:rPr>
              <w:t>6</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hint="eastAsia"/>
                <w:b/>
                <w:bCs/>
              </w:rPr>
              <w:t>38,131</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b/>
                <w:bCs/>
              </w:rPr>
              <w:t>2.</w:t>
            </w:r>
            <w:r w:rsidRPr="00D625FD">
              <w:rPr>
                <w:rFonts w:eastAsia="標楷體" w:hint="eastAsia"/>
                <w:b/>
                <w:bCs/>
              </w:rPr>
              <w:t>4</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hint="eastAsia"/>
                <w:b/>
                <w:bCs/>
              </w:rPr>
              <w:t>3</w:t>
            </w:r>
            <w:r w:rsidRPr="00D625FD">
              <w:rPr>
                <w:rFonts w:eastAsia="標楷體"/>
                <w:b/>
                <w:bCs/>
              </w:rPr>
              <w:t>,</w:t>
            </w:r>
            <w:r w:rsidRPr="00D625FD">
              <w:rPr>
                <w:rFonts w:eastAsia="標楷體" w:hint="eastAsia"/>
                <w:b/>
                <w:bCs/>
              </w:rPr>
              <w:t>855</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b/>
                <w:bCs/>
              </w:rPr>
            </w:pPr>
            <w:r w:rsidRPr="00D625FD">
              <w:rPr>
                <w:rFonts w:eastAsia="標楷體" w:hint="eastAsia"/>
                <w:b/>
                <w:bCs/>
              </w:rPr>
              <w:t>3.6</w:t>
            </w:r>
          </w:p>
        </w:tc>
      </w:tr>
      <w:tr w:rsidR="00345470" w:rsidRPr="00D625FD" w:rsidTr="00125C52">
        <w:trPr>
          <w:trHeight w:val="36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284" w:firstLineChars="50" w:firstLine="120"/>
              <w:jc w:val="center"/>
              <w:rPr>
                <w:rFonts w:eastAsia="標楷體"/>
              </w:rPr>
            </w:pPr>
            <w:r w:rsidRPr="00D625FD">
              <w:rPr>
                <w:rFonts w:eastAsia="標楷體"/>
              </w:rPr>
              <w:t>1</w:t>
            </w:r>
            <w:r w:rsidRPr="00D625FD">
              <w:rPr>
                <w:rFonts w:eastAsia="標楷體"/>
              </w:rPr>
              <w:t>月</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pPr>
            <w:r w:rsidRPr="00D625FD">
              <w:t>11,259</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-7.</w:t>
            </w:r>
            <w:r w:rsidRPr="00D625FD">
              <w:rPr>
                <w:rFonts w:eastAsia="標楷體" w:hint="eastAsia"/>
              </w:rPr>
              <w:t>3</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7,531</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-10.</w:t>
            </w:r>
            <w:r w:rsidRPr="00D625FD">
              <w:rPr>
                <w:rFonts w:eastAsia="標楷體" w:hint="eastAsia"/>
              </w:rPr>
              <w:t>2</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3,380</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-1.7</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348</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8.</w:t>
            </w:r>
            <w:r w:rsidRPr="00D625FD">
              <w:rPr>
                <w:rFonts w:eastAsia="標楷體" w:hint="eastAsia"/>
              </w:rPr>
              <w:t>4</w:t>
            </w:r>
          </w:p>
        </w:tc>
      </w:tr>
      <w:tr w:rsidR="00345470" w:rsidRPr="00D625FD" w:rsidTr="00125C52">
        <w:trPr>
          <w:trHeight w:val="36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284" w:firstLineChars="50" w:firstLine="120"/>
              <w:jc w:val="center"/>
              <w:rPr>
                <w:rFonts w:eastAsia="標楷體"/>
              </w:rPr>
            </w:pPr>
            <w:r w:rsidRPr="00D625FD">
              <w:rPr>
                <w:rFonts w:eastAsia="標楷體"/>
              </w:rPr>
              <w:t>2</w:t>
            </w:r>
            <w:r w:rsidRPr="00D625FD">
              <w:rPr>
                <w:rFonts w:eastAsia="標楷體"/>
              </w:rPr>
              <w:t>月</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pPr>
            <w:r w:rsidRPr="00D625FD">
              <w:t>11,063</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6.4</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7,851</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8.0</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2,903</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w:t>
            </w:r>
            <w:r w:rsidRPr="00D625FD">
              <w:rPr>
                <w:rFonts w:eastAsia="標楷體" w:hint="eastAsia"/>
              </w:rPr>
              <w:t>4</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309</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-1.4</w:t>
            </w:r>
          </w:p>
        </w:tc>
      </w:tr>
      <w:tr w:rsidR="00345470" w:rsidRPr="00D625FD" w:rsidTr="00125C52">
        <w:trPr>
          <w:trHeight w:val="36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284" w:firstLineChars="50" w:firstLine="120"/>
              <w:jc w:val="center"/>
              <w:rPr>
                <w:rFonts w:eastAsia="標楷體"/>
              </w:rPr>
            </w:pPr>
            <w:r w:rsidRPr="00D625FD">
              <w:rPr>
                <w:rFonts w:eastAsia="標楷體"/>
              </w:rPr>
              <w:t>3</w:t>
            </w:r>
            <w:r w:rsidRPr="00D625FD">
              <w:rPr>
                <w:rFonts w:eastAsia="標楷體"/>
              </w:rPr>
              <w:t>月</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pPr>
            <w:r w:rsidRPr="00D625FD">
              <w:t>11,897</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-0.9</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8,517</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-2.</w:t>
            </w:r>
            <w:r w:rsidRPr="00D625FD">
              <w:rPr>
                <w:rFonts w:eastAsia="標楷體" w:hint="eastAsia"/>
              </w:rPr>
              <w:t>8</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3,071</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3.7</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309</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7.4</w:t>
            </w:r>
          </w:p>
        </w:tc>
      </w:tr>
      <w:tr w:rsidR="00345470" w:rsidRPr="00D625FD" w:rsidTr="00125C52">
        <w:trPr>
          <w:trHeight w:val="36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284" w:firstLineChars="50" w:firstLine="120"/>
              <w:jc w:val="center"/>
              <w:rPr>
                <w:rFonts w:eastAsia="標楷體"/>
              </w:rPr>
            </w:pPr>
            <w:r w:rsidRPr="00D625FD">
              <w:rPr>
                <w:rFonts w:eastAsia="標楷體"/>
              </w:rPr>
              <w:t>4</w:t>
            </w:r>
            <w:r w:rsidRPr="00D625FD">
              <w:rPr>
                <w:rFonts w:eastAsia="標楷體"/>
              </w:rPr>
              <w:t>月</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pPr>
            <w:r w:rsidRPr="00D625FD">
              <w:t>11,459</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-2.</w:t>
            </w:r>
            <w:r w:rsidRPr="00D625FD">
              <w:rPr>
                <w:rFonts w:eastAsia="標楷體" w:hint="eastAsia"/>
              </w:rPr>
              <w:t>4</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8,063</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-4.4</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3,089</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2.</w:t>
            </w:r>
            <w:r w:rsidRPr="00D625FD">
              <w:rPr>
                <w:rFonts w:eastAsia="標楷體" w:hint="eastAsia"/>
              </w:rPr>
              <w:t>8</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307</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w:t>
            </w:r>
            <w:r w:rsidRPr="00D625FD">
              <w:rPr>
                <w:rFonts w:eastAsia="標楷體" w:hint="eastAsia"/>
              </w:rPr>
              <w:t>7</w:t>
            </w:r>
          </w:p>
        </w:tc>
      </w:tr>
      <w:tr w:rsidR="00345470" w:rsidRPr="00D625FD" w:rsidTr="00125C52">
        <w:trPr>
          <w:trHeight w:val="36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284" w:firstLineChars="50" w:firstLine="120"/>
              <w:jc w:val="center"/>
              <w:rPr>
                <w:rFonts w:eastAsia="標楷體"/>
              </w:rPr>
            </w:pPr>
            <w:r w:rsidRPr="00D625FD">
              <w:rPr>
                <w:rFonts w:eastAsia="標楷體"/>
              </w:rPr>
              <w:t>5</w:t>
            </w:r>
            <w:r w:rsidRPr="00D625FD">
              <w:rPr>
                <w:rFonts w:eastAsia="標楷體"/>
              </w:rPr>
              <w:t>月</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pPr>
            <w:r w:rsidRPr="00D625FD">
              <w:t>1</w:t>
            </w:r>
            <w:r w:rsidRPr="00D625FD">
              <w:rPr>
                <w:rFonts w:hint="eastAsia"/>
              </w:rPr>
              <w:t>2</w:t>
            </w:r>
            <w:r w:rsidRPr="00D625FD">
              <w:t>,</w:t>
            </w:r>
            <w:r w:rsidRPr="00D625FD">
              <w:rPr>
                <w:rFonts w:hint="eastAsia"/>
              </w:rPr>
              <w:t>048</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2.</w:t>
            </w:r>
            <w:r w:rsidRPr="00D625FD">
              <w:rPr>
                <w:rFonts w:eastAsia="標楷體" w:hint="eastAsia"/>
              </w:rPr>
              <w:t>6</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8,</w:t>
            </w:r>
            <w:r w:rsidRPr="00D625FD">
              <w:rPr>
                <w:rFonts w:eastAsia="標楷體" w:hint="eastAsia"/>
              </w:rPr>
              <w:t>542</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1.3</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3,17</w:t>
            </w:r>
            <w:r w:rsidRPr="00D625FD">
              <w:rPr>
                <w:rFonts w:eastAsia="標楷體" w:hint="eastAsia"/>
              </w:rPr>
              <w:t>5</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6.1</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330</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2.</w:t>
            </w:r>
            <w:r w:rsidRPr="00D625FD">
              <w:rPr>
                <w:rFonts w:eastAsia="標楷體" w:hint="eastAsia"/>
              </w:rPr>
              <w:t>1</w:t>
            </w:r>
          </w:p>
        </w:tc>
      </w:tr>
      <w:tr w:rsidR="00345470" w:rsidRPr="00D625FD" w:rsidTr="00125C52">
        <w:trPr>
          <w:trHeight w:val="36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284" w:firstLineChars="50" w:firstLine="120"/>
              <w:jc w:val="center"/>
              <w:rPr>
                <w:rFonts w:eastAsia="標楷體"/>
              </w:rPr>
            </w:pPr>
            <w:r w:rsidRPr="00D625FD">
              <w:rPr>
                <w:rFonts w:eastAsia="標楷體"/>
              </w:rPr>
              <w:t>6</w:t>
            </w:r>
            <w:r w:rsidRPr="00D625FD">
              <w:rPr>
                <w:rFonts w:eastAsia="標楷體"/>
              </w:rPr>
              <w:t>月</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pPr>
            <w:r w:rsidRPr="00D625FD">
              <w:t>12,0</w:t>
            </w:r>
            <w:r w:rsidRPr="00D625FD">
              <w:rPr>
                <w:rFonts w:hint="eastAsia"/>
              </w:rPr>
              <w:t>08</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w:t>
            </w:r>
            <w:r w:rsidRPr="00D625FD">
              <w:rPr>
                <w:rFonts w:eastAsia="標楷體" w:hint="eastAsia"/>
              </w:rPr>
              <w:t>1.1</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8,</w:t>
            </w:r>
            <w:r w:rsidRPr="00D625FD">
              <w:rPr>
                <w:rFonts w:eastAsia="標楷體" w:hint="eastAsia"/>
              </w:rPr>
              <w:t>59</w:t>
            </w:r>
            <w:r w:rsidRPr="00D625FD">
              <w:rPr>
                <w:rFonts w:eastAsia="標楷體"/>
              </w:rPr>
              <w:t>9</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-2.</w:t>
            </w:r>
            <w:r w:rsidRPr="00D625FD">
              <w:rPr>
                <w:rFonts w:eastAsia="標楷體" w:hint="eastAsia"/>
              </w:rPr>
              <w:t>5</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3,08</w:t>
            </w:r>
            <w:r w:rsidRPr="00D625FD">
              <w:rPr>
                <w:rFonts w:eastAsia="標楷體" w:hint="eastAsia"/>
              </w:rPr>
              <w:t>8</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2.3</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32</w:t>
            </w:r>
            <w:r w:rsidRPr="00D625FD">
              <w:rPr>
                <w:rFonts w:eastAsia="標楷體" w:hint="eastAsia"/>
              </w:rPr>
              <w:t>1</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w:t>
            </w:r>
            <w:r w:rsidRPr="00D625FD">
              <w:rPr>
                <w:rFonts w:eastAsia="標楷體" w:hint="eastAsia"/>
              </w:rPr>
              <w:t>2</w:t>
            </w:r>
          </w:p>
        </w:tc>
      </w:tr>
      <w:tr w:rsidR="00345470" w:rsidRPr="00D625FD" w:rsidTr="00125C52">
        <w:trPr>
          <w:trHeight w:val="36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284" w:firstLineChars="50" w:firstLine="120"/>
              <w:jc w:val="center"/>
              <w:rPr>
                <w:rFonts w:eastAsia="標楷體"/>
              </w:rPr>
            </w:pPr>
            <w:r w:rsidRPr="00D625FD">
              <w:rPr>
                <w:rFonts w:eastAsia="標楷體"/>
              </w:rPr>
              <w:t>7</w:t>
            </w:r>
            <w:r w:rsidRPr="00D625FD">
              <w:rPr>
                <w:rFonts w:eastAsia="標楷體"/>
              </w:rPr>
              <w:t>月</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pPr>
            <w:r w:rsidRPr="00D625FD">
              <w:t>12,</w:t>
            </w:r>
            <w:r w:rsidRPr="00D625FD">
              <w:rPr>
                <w:rFonts w:hint="eastAsia"/>
              </w:rPr>
              <w:t>212</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-1.</w:t>
            </w:r>
            <w:r w:rsidRPr="00D625FD">
              <w:rPr>
                <w:rFonts w:eastAsia="標楷體" w:hint="eastAsia"/>
              </w:rPr>
              <w:t>0</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8,5</w:t>
            </w:r>
            <w:r w:rsidRPr="00D625FD">
              <w:rPr>
                <w:rFonts w:eastAsia="標楷體" w:hint="eastAsia"/>
              </w:rPr>
              <w:t>72</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w:t>
            </w:r>
            <w:r w:rsidRPr="00D625FD">
              <w:rPr>
                <w:rFonts w:eastAsia="標楷體" w:hint="eastAsia"/>
              </w:rPr>
              <w:t>2.9</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w:t>
            </w:r>
            <w:r w:rsidRPr="00D625FD">
              <w:rPr>
                <w:rFonts w:eastAsia="標楷體" w:hint="eastAsia"/>
              </w:rPr>
              <w:t>304</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w:t>
            </w:r>
            <w:r w:rsidRPr="00D625FD">
              <w:rPr>
                <w:rFonts w:eastAsia="標楷體" w:hint="eastAsia"/>
              </w:rPr>
              <w:t>7</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336</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w:t>
            </w:r>
            <w:r w:rsidRPr="00D625FD">
              <w:rPr>
                <w:rFonts w:eastAsia="標楷體" w:hint="eastAsia"/>
              </w:rPr>
              <w:t>1</w:t>
            </w:r>
          </w:p>
        </w:tc>
      </w:tr>
      <w:tr w:rsidR="00345470" w:rsidRPr="00D625FD" w:rsidTr="00125C52">
        <w:trPr>
          <w:trHeight w:val="36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284" w:firstLineChars="50" w:firstLine="120"/>
              <w:jc w:val="center"/>
              <w:rPr>
                <w:rFonts w:eastAsia="標楷體"/>
              </w:rPr>
            </w:pPr>
            <w:r w:rsidRPr="00D625FD">
              <w:rPr>
                <w:rFonts w:eastAsia="標楷體"/>
              </w:rPr>
              <w:t>8</w:t>
            </w:r>
            <w:r w:rsidRPr="00D625FD">
              <w:rPr>
                <w:rFonts w:eastAsia="標楷體"/>
              </w:rPr>
              <w:t>月</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pPr>
            <w:r w:rsidRPr="00D625FD">
              <w:t>11,97</w:t>
            </w:r>
            <w:r w:rsidRPr="00D625FD">
              <w:rPr>
                <w:rFonts w:hint="eastAsia"/>
              </w:rPr>
              <w:t>2</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-1.</w:t>
            </w:r>
            <w:r w:rsidRPr="00D625FD">
              <w:rPr>
                <w:rFonts w:eastAsia="標楷體" w:hint="eastAsia"/>
              </w:rPr>
              <w:t>2</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8,461</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-3.2</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3,1</w:t>
            </w:r>
            <w:r w:rsidRPr="00D625FD">
              <w:rPr>
                <w:rFonts w:eastAsia="標楷體" w:hint="eastAsia"/>
              </w:rPr>
              <w:t>79</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w:t>
            </w:r>
            <w:r w:rsidRPr="00D625FD">
              <w:rPr>
                <w:rFonts w:eastAsia="標楷體" w:hint="eastAsia"/>
              </w:rPr>
              <w:t>9</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332</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5.4</w:t>
            </w:r>
          </w:p>
        </w:tc>
      </w:tr>
      <w:tr w:rsidR="00345470" w:rsidRPr="00D625FD" w:rsidTr="00125C52">
        <w:trPr>
          <w:trHeight w:val="36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284" w:firstLineChars="50" w:firstLine="120"/>
              <w:jc w:val="center"/>
              <w:rPr>
                <w:rFonts w:eastAsia="標楷體"/>
              </w:rPr>
            </w:pPr>
            <w:r w:rsidRPr="00D625FD">
              <w:rPr>
                <w:rFonts w:eastAsia="標楷體" w:hint="eastAsia"/>
              </w:rPr>
              <w:t>9</w:t>
            </w:r>
            <w:r w:rsidRPr="00D625FD">
              <w:rPr>
                <w:rFonts w:eastAsia="標楷體"/>
              </w:rPr>
              <w:t>月</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pPr>
            <w:r w:rsidRPr="00D625FD">
              <w:t>1</w:t>
            </w:r>
            <w:r w:rsidRPr="00D625FD">
              <w:rPr>
                <w:rFonts w:hint="eastAsia"/>
              </w:rPr>
              <w:t>2</w:t>
            </w:r>
            <w:r w:rsidRPr="00D625FD">
              <w:t>,</w:t>
            </w:r>
            <w:r w:rsidRPr="00D625FD">
              <w:rPr>
                <w:rFonts w:hint="eastAsia"/>
              </w:rPr>
              <w:t>155</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w:t>
            </w:r>
            <w:r w:rsidRPr="00D625FD">
              <w:rPr>
                <w:rFonts w:eastAsia="標楷體" w:hint="eastAsia"/>
              </w:rPr>
              <w:t>0.8</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8,</w:t>
            </w:r>
            <w:r w:rsidRPr="00D625FD">
              <w:rPr>
                <w:rFonts w:eastAsia="標楷體" w:hint="eastAsia"/>
              </w:rPr>
              <w:t>774</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w:t>
            </w:r>
            <w:r w:rsidRPr="00D625FD">
              <w:rPr>
                <w:rFonts w:eastAsia="標楷體" w:hint="eastAsia"/>
              </w:rPr>
              <w:t>1.4</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w:t>
            </w:r>
            <w:r w:rsidRPr="00D625FD">
              <w:rPr>
                <w:rFonts w:eastAsia="標楷體" w:hint="eastAsia"/>
              </w:rPr>
              <w:t>067</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0.4</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w:t>
            </w:r>
            <w:r w:rsidRPr="00D625FD">
              <w:rPr>
                <w:rFonts w:eastAsia="標楷體" w:hint="eastAsia"/>
              </w:rPr>
              <w:t>15</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3.6</w:t>
            </w:r>
          </w:p>
        </w:tc>
      </w:tr>
      <w:tr w:rsidR="00345470" w:rsidRPr="00D625FD" w:rsidTr="00125C52">
        <w:trPr>
          <w:trHeight w:val="36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284" w:firstLineChars="50" w:firstLine="120"/>
              <w:jc w:val="center"/>
              <w:rPr>
                <w:rFonts w:eastAsia="標楷體"/>
              </w:rPr>
            </w:pPr>
            <w:r w:rsidRPr="00D625FD">
              <w:rPr>
                <w:rFonts w:eastAsia="標楷體" w:hint="eastAsia"/>
              </w:rPr>
              <w:t>10</w:t>
            </w:r>
            <w:r w:rsidRPr="00D625FD">
              <w:rPr>
                <w:rFonts w:eastAsia="標楷體"/>
              </w:rPr>
              <w:t>月</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pPr>
            <w:r w:rsidRPr="00D625FD">
              <w:t>1</w:t>
            </w:r>
            <w:r w:rsidRPr="00D625FD">
              <w:rPr>
                <w:rFonts w:hint="eastAsia"/>
              </w:rPr>
              <w:t>2</w:t>
            </w:r>
            <w:r w:rsidRPr="00D625FD">
              <w:t>,</w:t>
            </w:r>
            <w:r w:rsidRPr="00D625FD">
              <w:rPr>
                <w:rFonts w:hint="eastAsia"/>
              </w:rPr>
              <w:t>199</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w:t>
            </w:r>
            <w:r w:rsidRPr="00D625FD">
              <w:rPr>
                <w:rFonts w:eastAsia="標楷體" w:hint="eastAsia"/>
              </w:rPr>
              <w:t>0.7</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8,</w:t>
            </w:r>
            <w:r w:rsidRPr="00D625FD">
              <w:rPr>
                <w:rFonts w:eastAsia="標楷體" w:hint="eastAsia"/>
              </w:rPr>
              <w:t>577</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w:t>
            </w:r>
            <w:r w:rsidRPr="00D625FD">
              <w:rPr>
                <w:rFonts w:eastAsia="標楷體" w:hint="eastAsia"/>
              </w:rPr>
              <w:t>1.6</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w:t>
            </w:r>
            <w:r w:rsidRPr="00D625FD">
              <w:rPr>
                <w:rFonts w:eastAsia="標楷體" w:hint="eastAsia"/>
              </w:rPr>
              <w:t>311</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2.0</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w:t>
            </w:r>
            <w:r w:rsidRPr="00D625FD">
              <w:rPr>
                <w:rFonts w:eastAsia="標楷體" w:hint="eastAsia"/>
              </w:rPr>
              <w:t>11</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-2.0</w:t>
            </w:r>
          </w:p>
        </w:tc>
      </w:tr>
      <w:tr w:rsidR="00345470" w:rsidRPr="00D625FD" w:rsidTr="00125C52">
        <w:trPr>
          <w:trHeight w:val="36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284" w:firstLineChars="50" w:firstLine="120"/>
              <w:jc w:val="center"/>
              <w:rPr>
                <w:rFonts w:eastAsia="標楷體"/>
              </w:rPr>
            </w:pPr>
            <w:r w:rsidRPr="00D625FD">
              <w:rPr>
                <w:rFonts w:eastAsia="標楷體" w:hint="eastAsia"/>
              </w:rPr>
              <w:t>11</w:t>
            </w:r>
            <w:r w:rsidRPr="00D625FD">
              <w:rPr>
                <w:rFonts w:eastAsia="標楷體"/>
              </w:rPr>
              <w:t>月</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pPr>
            <w:r w:rsidRPr="00D625FD">
              <w:t>1</w:t>
            </w:r>
            <w:r w:rsidRPr="00D625FD">
              <w:rPr>
                <w:rFonts w:hint="eastAsia"/>
              </w:rPr>
              <w:t>1</w:t>
            </w:r>
            <w:r w:rsidRPr="00D625FD">
              <w:t>,</w:t>
            </w:r>
            <w:r w:rsidRPr="00D625FD">
              <w:rPr>
                <w:rFonts w:hint="eastAsia"/>
              </w:rPr>
              <w:t>737</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1.3</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8,</w:t>
            </w:r>
            <w:r w:rsidRPr="00D625FD">
              <w:rPr>
                <w:rFonts w:eastAsia="標楷體" w:hint="eastAsia"/>
              </w:rPr>
              <w:t>250</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1.0</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rPr>
              <w:t>3,</w:t>
            </w:r>
            <w:r w:rsidRPr="00D625FD">
              <w:rPr>
                <w:rFonts w:eastAsia="標楷體" w:hint="eastAsia"/>
              </w:rPr>
              <w:t>188</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1.8</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299</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2.1</w:t>
            </w:r>
          </w:p>
        </w:tc>
      </w:tr>
      <w:tr w:rsidR="00345470" w:rsidRPr="00D625FD" w:rsidTr="00125C52">
        <w:trPr>
          <w:trHeight w:val="36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284" w:firstLineChars="50" w:firstLine="120"/>
              <w:jc w:val="center"/>
              <w:rPr>
                <w:rFonts w:eastAsia="標楷體"/>
              </w:rPr>
            </w:pPr>
            <w:r w:rsidRPr="00D625FD">
              <w:rPr>
                <w:rFonts w:eastAsia="標楷體" w:hint="eastAsia"/>
              </w:rPr>
              <w:t>12</w:t>
            </w:r>
            <w:r w:rsidRPr="00D625FD">
              <w:rPr>
                <w:rFonts w:eastAsia="標楷體" w:hint="eastAsia"/>
              </w:rPr>
              <w:t>月</w:t>
            </w:r>
          </w:p>
        </w:tc>
        <w:tc>
          <w:tcPr>
            <w:tcW w:w="880" w:type="dxa"/>
            <w:tcBorders>
              <w:top w:val="nil"/>
              <w:left w:val="double" w:sz="4" w:space="0" w:color="auto"/>
              <w:bottom w:val="nil"/>
              <w:right w:val="nil"/>
            </w:tcBorders>
            <w:vAlign w:val="bottom"/>
          </w:tcPr>
          <w:p w:rsidR="00345470" w:rsidRPr="00D625FD" w:rsidRDefault="00345470" w:rsidP="00125C52">
            <w:pPr>
              <w:adjustRightInd w:val="0"/>
              <w:snapToGrid w:val="0"/>
              <w:jc w:val="right"/>
            </w:pPr>
            <w:r w:rsidRPr="00D625FD">
              <w:rPr>
                <w:rFonts w:hint="eastAsia"/>
              </w:rPr>
              <w:t>12,130</w:t>
            </w:r>
          </w:p>
        </w:tc>
        <w:tc>
          <w:tcPr>
            <w:tcW w:w="97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1.7</w:t>
            </w:r>
          </w:p>
        </w:tc>
        <w:tc>
          <w:tcPr>
            <w:tcW w:w="1096"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8,403</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1.5</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3,389</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1.8</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337</w:t>
            </w:r>
          </w:p>
        </w:tc>
        <w:tc>
          <w:tcPr>
            <w:tcW w:w="1020" w:type="dxa"/>
            <w:tcBorders>
              <w:top w:val="nil"/>
              <w:left w:val="nil"/>
              <w:bottom w:val="nil"/>
              <w:right w:val="nil"/>
            </w:tcBorders>
            <w:vAlign w:val="bottom"/>
          </w:tcPr>
          <w:p w:rsidR="00345470" w:rsidRPr="00D625FD" w:rsidRDefault="00345470" w:rsidP="00125C52">
            <w:pPr>
              <w:adjustRightInd w:val="0"/>
              <w:snapToGrid w:val="0"/>
              <w:ind w:left="28" w:rightChars="75" w:right="180"/>
              <w:jc w:val="right"/>
              <w:rPr>
                <w:rFonts w:eastAsia="標楷體"/>
              </w:rPr>
            </w:pPr>
            <w:r w:rsidRPr="00D625FD">
              <w:rPr>
                <w:rFonts w:eastAsia="標楷體" w:hint="eastAsia"/>
              </w:rPr>
              <w:t>7.8</w:t>
            </w:r>
          </w:p>
        </w:tc>
      </w:tr>
      <w:tr w:rsidR="00345470" w:rsidRPr="0012098B" w:rsidTr="00125C52">
        <w:trPr>
          <w:trHeight w:val="360"/>
        </w:trPr>
        <w:tc>
          <w:tcPr>
            <w:tcW w:w="1640" w:type="dxa"/>
            <w:tcBorders>
              <w:top w:val="nil"/>
              <w:left w:val="nil"/>
              <w:bottom w:val="nil"/>
              <w:right w:val="double" w:sz="4" w:space="0" w:color="auto"/>
            </w:tcBorders>
          </w:tcPr>
          <w:p w:rsidR="00345470" w:rsidRPr="00D625FD" w:rsidRDefault="00345470" w:rsidP="00125C52">
            <w:pPr>
              <w:snapToGrid w:val="0"/>
              <w:spacing w:line="300" w:lineRule="exact"/>
              <w:rPr>
                <w:rFonts w:eastAsia="標楷體"/>
                <w:b/>
                <w:bCs/>
              </w:rPr>
            </w:pPr>
            <w:r>
              <w:rPr>
                <w:rFonts w:eastAsia="標楷體" w:hint="eastAsia"/>
                <w:b/>
                <w:bCs/>
              </w:rPr>
              <w:t xml:space="preserve"> </w:t>
            </w:r>
            <w:r>
              <w:rPr>
                <w:rFonts w:eastAsia="標楷體"/>
                <w:b/>
                <w:bCs/>
              </w:rPr>
              <w:t>10</w:t>
            </w:r>
            <w:r>
              <w:rPr>
                <w:rFonts w:eastAsia="標楷體" w:hint="eastAsia"/>
                <w:b/>
                <w:bCs/>
              </w:rPr>
              <w:t>2</w:t>
            </w:r>
            <w:r w:rsidRPr="00D625FD">
              <w:rPr>
                <w:rFonts w:eastAsia="標楷體"/>
                <w:b/>
                <w:bCs/>
              </w:rPr>
              <w:t>年</w:t>
            </w:r>
            <w:r>
              <w:rPr>
                <w:rFonts w:eastAsia="標楷體" w:hint="eastAsia"/>
                <w:b/>
                <w:bCs/>
              </w:rPr>
              <w:t>1~2</w:t>
            </w:r>
            <w:r>
              <w:rPr>
                <w:rFonts w:eastAsia="標楷體" w:hint="eastAsia"/>
                <w:b/>
                <w:bCs/>
              </w:rPr>
              <w:t>月</w:t>
            </w:r>
          </w:p>
        </w:tc>
        <w:tc>
          <w:tcPr>
            <w:tcW w:w="880" w:type="dxa"/>
            <w:tcBorders>
              <w:top w:val="nil"/>
              <w:left w:val="double" w:sz="4" w:space="0" w:color="auto"/>
              <w:bottom w:val="nil"/>
              <w:right w:val="nil"/>
            </w:tcBorders>
            <w:vAlign w:val="bottom"/>
          </w:tcPr>
          <w:p w:rsidR="00345470" w:rsidRPr="00217689" w:rsidRDefault="00345470" w:rsidP="00125C52">
            <w:pPr>
              <w:adjustRightInd w:val="0"/>
              <w:snapToGrid w:val="0"/>
              <w:jc w:val="right"/>
              <w:rPr>
                <w:b/>
                <w:color w:val="000000" w:themeColor="text1"/>
              </w:rPr>
            </w:pPr>
            <w:r w:rsidRPr="00217689">
              <w:rPr>
                <w:rFonts w:hint="eastAsia"/>
                <w:b/>
                <w:color w:val="000000" w:themeColor="text1"/>
              </w:rPr>
              <w:t>22</w:t>
            </w:r>
            <w:r w:rsidRPr="00217689">
              <w:rPr>
                <w:b/>
                <w:color w:val="000000" w:themeColor="text1"/>
              </w:rPr>
              <w:t>,</w:t>
            </w:r>
            <w:r w:rsidRPr="00217689">
              <w:rPr>
                <w:rFonts w:hint="eastAsia"/>
                <w:b/>
                <w:color w:val="000000" w:themeColor="text1"/>
              </w:rPr>
              <w:t>536</w:t>
            </w:r>
          </w:p>
        </w:tc>
        <w:tc>
          <w:tcPr>
            <w:tcW w:w="976" w:type="dxa"/>
            <w:tcBorders>
              <w:top w:val="nil"/>
              <w:left w:val="nil"/>
              <w:bottom w:val="nil"/>
              <w:right w:val="nil"/>
            </w:tcBorders>
            <w:vAlign w:val="bottom"/>
          </w:tcPr>
          <w:p w:rsidR="00345470" w:rsidRPr="00217689" w:rsidRDefault="00345470" w:rsidP="00125C52">
            <w:pPr>
              <w:adjustRightInd w:val="0"/>
              <w:snapToGrid w:val="0"/>
              <w:ind w:left="28" w:rightChars="75" w:right="180"/>
              <w:jc w:val="right"/>
              <w:rPr>
                <w:rFonts w:eastAsia="標楷體"/>
                <w:b/>
                <w:color w:val="000000" w:themeColor="text1"/>
              </w:rPr>
            </w:pPr>
            <w:r w:rsidRPr="00217689">
              <w:rPr>
                <w:rFonts w:eastAsia="標楷體" w:hint="eastAsia"/>
                <w:b/>
                <w:color w:val="000000" w:themeColor="text1"/>
              </w:rPr>
              <w:t>1.0</w:t>
            </w:r>
          </w:p>
        </w:tc>
        <w:tc>
          <w:tcPr>
            <w:tcW w:w="1096" w:type="dxa"/>
            <w:tcBorders>
              <w:top w:val="nil"/>
              <w:left w:val="nil"/>
              <w:bottom w:val="nil"/>
              <w:right w:val="nil"/>
            </w:tcBorders>
            <w:vAlign w:val="bottom"/>
          </w:tcPr>
          <w:p w:rsidR="00345470" w:rsidRPr="00217689" w:rsidRDefault="00345470" w:rsidP="00125C52">
            <w:pPr>
              <w:adjustRightInd w:val="0"/>
              <w:snapToGrid w:val="0"/>
              <w:ind w:left="28" w:rightChars="75" w:right="180"/>
              <w:jc w:val="right"/>
              <w:rPr>
                <w:rFonts w:eastAsia="標楷體"/>
                <w:b/>
                <w:color w:val="000000" w:themeColor="text1"/>
              </w:rPr>
            </w:pPr>
            <w:r w:rsidRPr="00217689">
              <w:rPr>
                <w:rFonts w:eastAsia="標楷體" w:hint="eastAsia"/>
                <w:b/>
                <w:color w:val="000000" w:themeColor="text1"/>
              </w:rPr>
              <w:t>15</w:t>
            </w:r>
            <w:r w:rsidRPr="00217689">
              <w:rPr>
                <w:rFonts w:eastAsia="標楷體"/>
                <w:b/>
                <w:color w:val="000000" w:themeColor="text1"/>
              </w:rPr>
              <w:t>,</w:t>
            </w:r>
            <w:r w:rsidRPr="00217689">
              <w:rPr>
                <w:rFonts w:eastAsia="標楷體" w:hint="eastAsia"/>
                <w:b/>
                <w:color w:val="000000" w:themeColor="text1"/>
              </w:rPr>
              <w:t>458</w:t>
            </w:r>
          </w:p>
        </w:tc>
        <w:tc>
          <w:tcPr>
            <w:tcW w:w="1020" w:type="dxa"/>
            <w:tcBorders>
              <w:top w:val="nil"/>
              <w:left w:val="nil"/>
              <w:bottom w:val="nil"/>
              <w:right w:val="nil"/>
            </w:tcBorders>
            <w:vAlign w:val="bottom"/>
          </w:tcPr>
          <w:p w:rsidR="00345470" w:rsidRPr="00217689" w:rsidRDefault="00345470" w:rsidP="00125C52">
            <w:pPr>
              <w:adjustRightInd w:val="0"/>
              <w:snapToGrid w:val="0"/>
              <w:ind w:left="28" w:rightChars="75" w:right="180"/>
              <w:jc w:val="right"/>
              <w:rPr>
                <w:rFonts w:eastAsia="標楷體"/>
                <w:b/>
                <w:color w:val="000000" w:themeColor="text1"/>
              </w:rPr>
            </w:pPr>
            <w:r w:rsidRPr="00217689">
              <w:rPr>
                <w:rFonts w:eastAsia="標楷體" w:hint="eastAsia"/>
                <w:b/>
                <w:color w:val="000000" w:themeColor="text1"/>
              </w:rPr>
              <w:t>0.5</w:t>
            </w:r>
          </w:p>
        </w:tc>
        <w:tc>
          <w:tcPr>
            <w:tcW w:w="1020" w:type="dxa"/>
            <w:tcBorders>
              <w:top w:val="nil"/>
              <w:left w:val="nil"/>
              <w:bottom w:val="nil"/>
              <w:right w:val="nil"/>
            </w:tcBorders>
            <w:vAlign w:val="bottom"/>
          </w:tcPr>
          <w:p w:rsidR="00345470" w:rsidRPr="00217689" w:rsidRDefault="00345470" w:rsidP="00125C52">
            <w:pPr>
              <w:adjustRightInd w:val="0"/>
              <w:snapToGrid w:val="0"/>
              <w:ind w:left="28" w:rightChars="75" w:right="180"/>
              <w:jc w:val="right"/>
              <w:rPr>
                <w:rFonts w:eastAsia="標楷體"/>
                <w:b/>
                <w:color w:val="000000" w:themeColor="text1"/>
              </w:rPr>
            </w:pPr>
            <w:r w:rsidRPr="00217689">
              <w:rPr>
                <w:rFonts w:eastAsia="標楷體" w:hint="eastAsia"/>
                <w:b/>
                <w:color w:val="000000" w:themeColor="text1"/>
              </w:rPr>
              <w:t>6,413</w:t>
            </w:r>
          </w:p>
        </w:tc>
        <w:tc>
          <w:tcPr>
            <w:tcW w:w="1020" w:type="dxa"/>
            <w:tcBorders>
              <w:top w:val="nil"/>
              <w:left w:val="nil"/>
              <w:bottom w:val="nil"/>
              <w:right w:val="nil"/>
            </w:tcBorders>
            <w:vAlign w:val="bottom"/>
          </w:tcPr>
          <w:p w:rsidR="00345470" w:rsidRPr="00217689" w:rsidRDefault="00345470" w:rsidP="00125C52">
            <w:pPr>
              <w:adjustRightInd w:val="0"/>
              <w:snapToGrid w:val="0"/>
              <w:ind w:left="28" w:rightChars="75" w:right="180"/>
              <w:jc w:val="right"/>
              <w:rPr>
                <w:rFonts w:eastAsia="標楷體"/>
                <w:b/>
                <w:color w:val="000000" w:themeColor="text1"/>
              </w:rPr>
            </w:pPr>
            <w:r w:rsidRPr="00217689">
              <w:rPr>
                <w:rFonts w:eastAsia="標楷體" w:hint="eastAsia"/>
                <w:b/>
                <w:color w:val="000000" w:themeColor="text1"/>
              </w:rPr>
              <w:t>2.1</w:t>
            </w:r>
          </w:p>
        </w:tc>
        <w:tc>
          <w:tcPr>
            <w:tcW w:w="1020" w:type="dxa"/>
            <w:tcBorders>
              <w:top w:val="nil"/>
              <w:left w:val="nil"/>
              <w:bottom w:val="nil"/>
              <w:right w:val="nil"/>
            </w:tcBorders>
            <w:vAlign w:val="bottom"/>
          </w:tcPr>
          <w:p w:rsidR="00345470" w:rsidRPr="00217689" w:rsidRDefault="00345470" w:rsidP="00125C52">
            <w:pPr>
              <w:adjustRightInd w:val="0"/>
              <w:snapToGrid w:val="0"/>
              <w:ind w:left="28" w:rightChars="75" w:right="180"/>
              <w:jc w:val="right"/>
              <w:rPr>
                <w:rFonts w:eastAsia="標楷體"/>
                <w:b/>
                <w:color w:val="000000" w:themeColor="text1"/>
              </w:rPr>
            </w:pPr>
            <w:r w:rsidRPr="00217689">
              <w:rPr>
                <w:rFonts w:eastAsia="標楷體" w:hint="eastAsia"/>
                <w:b/>
                <w:color w:val="000000" w:themeColor="text1"/>
              </w:rPr>
              <w:t>665</w:t>
            </w:r>
          </w:p>
        </w:tc>
        <w:tc>
          <w:tcPr>
            <w:tcW w:w="1020" w:type="dxa"/>
            <w:tcBorders>
              <w:top w:val="nil"/>
              <w:left w:val="nil"/>
              <w:bottom w:val="nil"/>
              <w:right w:val="nil"/>
            </w:tcBorders>
            <w:vAlign w:val="bottom"/>
          </w:tcPr>
          <w:p w:rsidR="00345470" w:rsidRPr="00217689" w:rsidRDefault="00345470" w:rsidP="00125C52">
            <w:pPr>
              <w:adjustRightInd w:val="0"/>
              <w:snapToGrid w:val="0"/>
              <w:ind w:left="28" w:rightChars="75" w:right="180"/>
              <w:jc w:val="right"/>
              <w:rPr>
                <w:rFonts w:eastAsia="標楷體"/>
                <w:b/>
                <w:color w:val="000000" w:themeColor="text1"/>
              </w:rPr>
            </w:pPr>
            <w:r w:rsidRPr="00217689">
              <w:rPr>
                <w:rFonts w:eastAsia="標楷體" w:hint="eastAsia"/>
                <w:b/>
                <w:color w:val="000000" w:themeColor="text1"/>
              </w:rPr>
              <w:t>1.2</w:t>
            </w:r>
          </w:p>
        </w:tc>
      </w:tr>
      <w:tr w:rsidR="00345470" w:rsidRPr="00D625FD" w:rsidTr="00125C52">
        <w:trPr>
          <w:trHeight w:val="360"/>
        </w:trPr>
        <w:tc>
          <w:tcPr>
            <w:tcW w:w="1640" w:type="dxa"/>
            <w:tcBorders>
              <w:top w:val="nil"/>
              <w:left w:val="nil"/>
              <w:bottom w:val="nil"/>
              <w:right w:val="double" w:sz="4" w:space="0" w:color="auto"/>
            </w:tcBorders>
            <w:vAlign w:val="center"/>
          </w:tcPr>
          <w:p w:rsidR="00345470" w:rsidRPr="00D625FD" w:rsidRDefault="00345470" w:rsidP="00125C52">
            <w:pPr>
              <w:adjustRightInd w:val="0"/>
              <w:snapToGrid w:val="0"/>
              <w:ind w:left="284" w:firstLineChars="50" w:firstLine="120"/>
              <w:jc w:val="center"/>
              <w:rPr>
                <w:rFonts w:eastAsia="標楷體"/>
              </w:rPr>
            </w:pPr>
            <w:r w:rsidRPr="00D625FD">
              <w:rPr>
                <w:rFonts w:eastAsia="標楷體"/>
              </w:rPr>
              <w:t>1</w:t>
            </w:r>
            <w:r w:rsidRPr="00D625FD">
              <w:rPr>
                <w:rFonts w:eastAsia="標楷體"/>
              </w:rPr>
              <w:t>月</w:t>
            </w:r>
          </w:p>
        </w:tc>
        <w:tc>
          <w:tcPr>
            <w:tcW w:w="880" w:type="dxa"/>
            <w:tcBorders>
              <w:top w:val="nil"/>
              <w:left w:val="double" w:sz="4" w:space="0" w:color="auto"/>
              <w:bottom w:val="nil"/>
              <w:right w:val="nil"/>
            </w:tcBorders>
            <w:vAlign w:val="bottom"/>
          </w:tcPr>
          <w:p w:rsidR="00345470" w:rsidRPr="00452607" w:rsidRDefault="00345470" w:rsidP="00125C52">
            <w:pPr>
              <w:adjustRightInd w:val="0"/>
              <w:snapToGrid w:val="0"/>
              <w:jc w:val="right"/>
              <w:rPr>
                <w:color w:val="000000" w:themeColor="text1"/>
              </w:rPr>
            </w:pPr>
            <w:r w:rsidRPr="00452607">
              <w:rPr>
                <w:color w:val="000000" w:themeColor="text1"/>
              </w:rPr>
              <w:t>1</w:t>
            </w:r>
            <w:r w:rsidRPr="00452607">
              <w:rPr>
                <w:rFonts w:hint="eastAsia"/>
                <w:color w:val="000000" w:themeColor="text1"/>
              </w:rPr>
              <w:t>2</w:t>
            </w:r>
            <w:r w:rsidRPr="00452607">
              <w:rPr>
                <w:color w:val="000000" w:themeColor="text1"/>
              </w:rPr>
              <w:t>,</w:t>
            </w:r>
            <w:r w:rsidRPr="00452607">
              <w:rPr>
                <w:rFonts w:hint="eastAsia"/>
                <w:color w:val="000000" w:themeColor="text1"/>
              </w:rPr>
              <w:t>1</w:t>
            </w:r>
            <w:r w:rsidRPr="00452607">
              <w:rPr>
                <w:color w:val="000000" w:themeColor="text1"/>
              </w:rPr>
              <w:t>2</w:t>
            </w:r>
            <w:r w:rsidRPr="00452607">
              <w:rPr>
                <w:rFonts w:hint="eastAsia"/>
                <w:color w:val="000000" w:themeColor="text1"/>
              </w:rPr>
              <w:t>7</w:t>
            </w:r>
          </w:p>
        </w:tc>
        <w:tc>
          <w:tcPr>
            <w:tcW w:w="976" w:type="dxa"/>
            <w:tcBorders>
              <w:top w:val="nil"/>
              <w:left w:val="nil"/>
              <w:bottom w:val="nil"/>
              <w:right w:val="nil"/>
            </w:tcBorders>
            <w:vAlign w:val="bottom"/>
          </w:tcPr>
          <w:p w:rsidR="00345470" w:rsidRPr="00452607" w:rsidRDefault="00345470" w:rsidP="00125C52">
            <w:pPr>
              <w:adjustRightInd w:val="0"/>
              <w:snapToGrid w:val="0"/>
              <w:ind w:left="28" w:rightChars="75" w:right="180"/>
              <w:jc w:val="right"/>
              <w:rPr>
                <w:rFonts w:eastAsia="標楷體"/>
                <w:color w:val="000000" w:themeColor="text1"/>
              </w:rPr>
            </w:pPr>
            <w:r w:rsidRPr="00452607">
              <w:rPr>
                <w:rFonts w:eastAsia="標楷體" w:hint="eastAsia"/>
                <w:color w:val="000000" w:themeColor="text1"/>
              </w:rPr>
              <w:t>7</w:t>
            </w:r>
            <w:r w:rsidRPr="00452607">
              <w:rPr>
                <w:rFonts w:eastAsia="標楷體"/>
                <w:color w:val="000000" w:themeColor="text1"/>
              </w:rPr>
              <w:t>.</w:t>
            </w:r>
            <w:r w:rsidRPr="00452607">
              <w:rPr>
                <w:rFonts w:eastAsia="標楷體" w:hint="eastAsia"/>
                <w:color w:val="000000" w:themeColor="text1"/>
              </w:rPr>
              <w:t>7</w:t>
            </w:r>
          </w:p>
        </w:tc>
        <w:tc>
          <w:tcPr>
            <w:tcW w:w="1096" w:type="dxa"/>
            <w:tcBorders>
              <w:top w:val="nil"/>
              <w:left w:val="nil"/>
              <w:bottom w:val="nil"/>
              <w:right w:val="nil"/>
            </w:tcBorders>
            <w:vAlign w:val="bottom"/>
          </w:tcPr>
          <w:p w:rsidR="00345470" w:rsidRPr="00452607" w:rsidRDefault="00345470" w:rsidP="00125C52">
            <w:pPr>
              <w:adjustRightInd w:val="0"/>
              <w:snapToGrid w:val="0"/>
              <w:ind w:left="28" w:rightChars="75" w:right="180"/>
              <w:jc w:val="right"/>
              <w:rPr>
                <w:rFonts w:eastAsia="標楷體"/>
                <w:color w:val="000000" w:themeColor="text1"/>
              </w:rPr>
            </w:pPr>
            <w:r w:rsidRPr="00452607">
              <w:rPr>
                <w:rFonts w:eastAsia="標楷體"/>
                <w:color w:val="000000" w:themeColor="text1"/>
              </w:rPr>
              <w:t>8,</w:t>
            </w:r>
            <w:r w:rsidRPr="00452607">
              <w:rPr>
                <w:rFonts w:eastAsia="標楷體" w:hint="eastAsia"/>
                <w:color w:val="000000" w:themeColor="text1"/>
              </w:rPr>
              <w:t>484</w:t>
            </w:r>
          </w:p>
        </w:tc>
        <w:tc>
          <w:tcPr>
            <w:tcW w:w="1020" w:type="dxa"/>
            <w:tcBorders>
              <w:top w:val="nil"/>
              <w:left w:val="nil"/>
              <w:bottom w:val="nil"/>
              <w:right w:val="nil"/>
            </w:tcBorders>
            <w:vAlign w:val="bottom"/>
          </w:tcPr>
          <w:p w:rsidR="00345470" w:rsidRPr="00452607" w:rsidRDefault="00345470" w:rsidP="00125C52">
            <w:pPr>
              <w:adjustRightInd w:val="0"/>
              <w:snapToGrid w:val="0"/>
              <w:ind w:left="28" w:rightChars="75" w:right="180"/>
              <w:jc w:val="right"/>
              <w:rPr>
                <w:rFonts w:eastAsia="標楷體"/>
                <w:color w:val="000000" w:themeColor="text1"/>
              </w:rPr>
            </w:pPr>
            <w:r w:rsidRPr="00452607">
              <w:rPr>
                <w:rFonts w:eastAsia="標楷體" w:hint="eastAsia"/>
                <w:color w:val="000000" w:themeColor="text1"/>
              </w:rPr>
              <w:t>12</w:t>
            </w:r>
            <w:r w:rsidRPr="00452607">
              <w:rPr>
                <w:rFonts w:eastAsia="標楷體"/>
                <w:color w:val="000000" w:themeColor="text1"/>
              </w:rPr>
              <w:t>.</w:t>
            </w:r>
            <w:r w:rsidRPr="00452607">
              <w:rPr>
                <w:rFonts w:eastAsia="標楷體" w:hint="eastAsia"/>
                <w:color w:val="000000" w:themeColor="text1"/>
              </w:rPr>
              <w:t>6</w:t>
            </w:r>
          </w:p>
        </w:tc>
        <w:tc>
          <w:tcPr>
            <w:tcW w:w="1020" w:type="dxa"/>
            <w:tcBorders>
              <w:top w:val="nil"/>
              <w:left w:val="nil"/>
              <w:bottom w:val="nil"/>
              <w:right w:val="nil"/>
            </w:tcBorders>
            <w:vAlign w:val="bottom"/>
          </w:tcPr>
          <w:p w:rsidR="00345470" w:rsidRPr="00452607" w:rsidRDefault="00345470" w:rsidP="00125C52">
            <w:pPr>
              <w:adjustRightInd w:val="0"/>
              <w:snapToGrid w:val="0"/>
              <w:ind w:left="28" w:rightChars="75" w:right="180"/>
              <w:jc w:val="right"/>
              <w:rPr>
                <w:rFonts w:eastAsia="標楷體"/>
                <w:color w:val="000000" w:themeColor="text1"/>
              </w:rPr>
            </w:pPr>
            <w:r w:rsidRPr="00452607">
              <w:rPr>
                <w:rFonts w:eastAsia="標楷體"/>
                <w:color w:val="000000" w:themeColor="text1"/>
              </w:rPr>
              <w:t>3,3</w:t>
            </w:r>
            <w:r w:rsidRPr="00452607">
              <w:rPr>
                <w:rFonts w:eastAsia="標楷體" w:hint="eastAsia"/>
                <w:color w:val="000000" w:themeColor="text1"/>
              </w:rPr>
              <w:t>19</w:t>
            </w:r>
          </w:p>
        </w:tc>
        <w:tc>
          <w:tcPr>
            <w:tcW w:w="1020" w:type="dxa"/>
            <w:tcBorders>
              <w:top w:val="nil"/>
              <w:left w:val="nil"/>
              <w:bottom w:val="nil"/>
              <w:right w:val="nil"/>
            </w:tcBorders>
            <w:vAlign w:val="bottom"/>
          </w:tcPr>
          <w:p w:rsidR="00345470" w:rsidRPr="00452607" w:rsidRDefault="00345470" w:rsidP="00125C52">
            <w:pPr>
              <w:adjustRightInd w:val="0"/>
              <w:snapToGrid w:val="0"/>
              <w:ind w:left="28" w:rightChars="75" w:right="180"/>
              <w:jc w:val="right"/>
              <w:rPr>
                <w:rFonts w:eastAsia="標楷體"/>
                <w:color w:val="000000" w:themeColor="text1"/>
              </w:rPr>
            </w:pPr>
            <w:r w:rsidRPr="00452607">
              <w:rPr>
                <w:rFonts w:eastAsia="標楷體" w:hint="eastAsia"/>
                <w:color w:val="000000" w:themeColor="text1"/>
              </w:rPr>
              <w:t>-1</w:t>
            </w:r>
            <w:r w:rsidRPr="00452607">
              <w:rPr>
                <w:rFonts w:eastAsia="標楷體"/>
                <w:color w:val="000000" w:themeColor="text1"/>
              </w:rPr>
              <w:t>.</w:t>
            </w:r>
            <w:r w:rsidRPr="00452607">
              <w:rPr>
                <w:rFonts w:eastAsia="標楷體" w:hint="eastAsia"/>
                <w:color w:val="000000" w:themeColor="text1"/>
              </w:rPr>
              <w:t>8</w:t>
            </w:r>
          </w:p>
        </w:tc>
        <w:tc>
          <w:tcPr>
            <w:tcW w:w="1020" w:type="dxa"/>
            <w:tcBorders>
              <w:top w:val="nil"/>
              <w:left w:val="nil"/>
              <w:bottom w:val="nil"/>
              <w:right w:val="nil"/>
            </w:tcBorders>
            <w:vAlign w:val="bottom"/>
          </w:tcPr>
          <w:p w:rsidR="00345470" w:rsidRPr="00452607" w:rsidRDefault="00345470" w:rsidP="00125C52">
            <w:pPr>
              <w:adjustRightInd w:val="0"/>
              <w:snapToGrid w:val="0"/>
              <w:ind w:left="28" w:rightChars="75" w:right="180"/>
              <w:jc w:val="right"/>
              <w:rPr>
                <w:rFonts w:eastAsia="標楷體"/>
                <w:color w:val="000000" w:themeColor="text1"/>
              </w:rPr>
            </w:pPr>
            <w:r w:rsidRPr="00452607">
              <w:rPr>
                <w:rFonts w:eastAsia="標楷體"/>
                <w:color w:val="000000" w:themeColor="text1"/>
              </w:rPr>
              <w:t>3</w:t>
            </w:r>
            <w:r w:rsidRPr="00452607">
              <w:rPr>
                <w:rFonts w:eastAsia="標楷體" w:hint="eastAsia"/>
                <w:color w:val="000000" w:themeColor="text1"/>
              </w:rPr>
              <w:t>25</w:t>
            </w:r>
          </w:p>
        </w:tc>
        <w:tc>
          <w:tcPr>
            <w:tcW w:w="1020" w:type="dxa"/>
            <w:tcBorders>
              <w:top w:val="nil"/>
              <w:left w:val="nil"/>
              <w:bottom w:val="nil"/>
              <w:right w:val="nil"/>
            </w:tcBorders>
            <w:vAlign w:val="bottom"/>
          </w:tcPr>
          <w:p w:rsidR="00345470" w:rsidRPr="00452607" w:rsidRDefault="00345470" w:rsidP="00125C52">
            <w:pPr>
              <w:adjustRightInd w:val="0"/>
              <w:snapToGrid w:val="0"/>
              <w:ind w:left="28" w:rightChars="75" w:right="180"/>
              <w:jc w:val="right"/>
              <w:rPr>
                <w:rFonts w:eastAsia="標楷體"/>
                <w:color w:val="000000" w:themeColor="text1"/>
              </w:rPr>
            </w:pPr>
            <w:r w:rsidRPr="00452607">
              <w:rPr>
                <w:rFonts w:eastAsia="標楷體" w:hint="eastAsia"/>
                <w:color w:val="000000" w:themeColor="text1"/>
              </w:rPr>
              <w:t>-</w:t>
            </w:r>
            <w:r w:rsidRPr="00452607">
              <w:rPr>
                <w:rFonts w:eastAsia="標楷體"/>
                <w:color w:val="000000" w:themeColor="text1"/>
              </w:rPr>
              <w:t>6.</w:t>
            </w:r>
            <w:r w:rsidRPr="00452607">
              <w:rPr>
                <w:rFonts w:eastAsia="標楷體" w:hint="eastAsia"/>
                <w:color w:val="000000" w:themeColor="text1"/>
              </w:rPr>
              <w:t>7</w:t>
            </w:r>
          </w:p>
        </w:tc>
      </w:tr>
      <w:tr w:rsidR="00345470" w:rsidRPr="00D625FD" w:rsidTr="00125C52">
        <w:trPr>
          <w:trHeight w:val="360"/>
        </w:trPr>
        <w:tc>
          <w:tcPr>
            <w:tcW w:w="1640" w:type="dxa"/>
            <w:tcBorders>
              <w:top w:val="nil"/>
              <w:left w:val="nil"/>
              <w:bottom w:val="single" w:sz="4" w:space="0" w:color="auto"/>
              <w:right w:val="double" w:sz="4" w:space="0" w:color="auto"/>
            </w:tcBorders>
            <w:vAlign w:val="center"/>
          </w:tcPr>
          <w:p w:rsidR="00345470" w:rsidRPr="00D625FD" w:rsidRDefault="00345470" w:rsidP="00125C52">
            <w:pPr>
              <w:adjustRightInd w:val="0"/>
              <w:snapToGrid w:val="0"/>
              <w:ind w:left="284" w:firstLineChars="50" w:firstLine="120"/>
              <w:jc w:val="center"/>
              <w:rPr>
                <w:rFonts w:eastAsia="標楷體"/>
              </w:rPr>
            </w:pPr>
            <w:r>
              <w:rPr>
                <w:rFonts w:eastAsia="標楷體" w:hint="eastAsia"/>
              </w:rPr>
              <w:t>2</w:t>
            </w:r>
            <w:r w:rsidRPr="00D625FD">
              <w:rPr>
                <w:rFonts w:eastAsia="標楷體"/>
              </w:rPr>
              <w:t>月</w:t>
            </w:r>
          </w:p>
        </w:tc>
        <w:tc>
          <w:tcPr>
            <w:tcW w:w="880" w:type="dxa"/>
            <w:tcBorders>
              <w:top w:val="nil"/>
              <w:left w:val="double" w:sz="4" w:space="0" w:color="auto"/>
              <w:bottom w:val="single" w:sz="4" w:space="0" w:color="auto"/>
              <w:right w:val="nil"/>
            </w:tcBorders>
            <w:vAlign w:val="bottom"/>
          </w:tcPr>
          <w:p w:rsidR="00345470" w:rsidRPr="00452607" w:rsidRDefault="00345470" w:rsidP="00125C52">
            <w:pPr>
              <w:adjustRightInd w:val="0"/>
              <w:snapToGrid w:val="0"/>
              <w:jc w:val="right"/>
              <w:rPr>
                <w:color w:val="000000" w:themeColor="text1"/>
              </w:rPr>
            </w:pPr>
            <w:r w:rsidRPr="00452607">
              <w:rPr>
                <w:color w:val="000000" w:themeColor="text1"/>
              </w:rPr>
              <w:t>1</w:t>
            </w:r>
            <w:r>
              <w:rPr>
                <w:rFonts w:hint="eastAsia"/>
                <w:color w:val="000000" w:themeColor="text1"/>
              </w:rPr>
              <w:t>0</w:t>
            </w:r>
            <w:r w:rsidRPr="00452607">
              <w:rPr>
                <w:color w:val="000000" w:themeColor="text1"/>
              </w:rPr>
              <w:t>,</w:t>
            </w:r>
            <w:r>
              <w:rPr>
                <w:rFonts w:hint="eastAsia"/>
                <w:color w:val="000000" w:themeColor="text1"/>
              </w:rPr>
              <w:t>399</w:t>
            </w:r>
          </w:p>
        </w:tc>
        <w:tc>
          <w:tcPr>
            <w:tcW w:w="976" w:type="dxa"/>
            <w:tcBorders>
              <w:top w:val="nil"/>
              <w:left w:val="nil"/>
              <w:bottom w:val="single" w:sz="4" w:space="0" w:color="auto"/>
              <w:right w:val="nil"/>
            </w:tcBorders>
            <w:vAlign w:val="bottom"/>
          </w:tcPr>
          <w:p w:rsidR="00345470" w:rsidRPr="00452607" w:rsidRDefault="00345470" w:rsidP="00125C52">
            <w:pPr>
              <w:adjustRightInd w:val="0"/>
              <w:snapToGrid w:val="0"/>
              <w:ind w:left="28" w:rightChars="75" w:right="180"/>
              <w:jc w:val="right"/>
              <w:rPr>
                <w:rFonts w:eastAsia="標楷體"/>
                <w:color w:val="000000" w:themeColor="text1"/>
              </w:rPr>
            </w:pPr>
            <w:r>
              <w:rPr>
                <w:rFonts w:eastAsia="標楷體" w:hint="eastAsia"/>
                <w:color w:val="000000" w:themeColor="text1"/>
              </w:rPr>
              <w:t>-6.0</w:t>
            </w:r>
          </w:p>
        </w:tc>
        <w:tc>
          <w:tcPr>
            <w:tcW w:w="1096" w:type="dxa"/>
            <w:tcBorders>
              <w:top w:val="nil"/>
              <w:left w:val="nil"/>
              <w:bottom w:val="single" w:sz="4" w:space="0" w:color="auto"/>
              <w:right w:val="nil"/>
            </w:tcBorders>
            <w:vAlign w:val="bottom"/>
          </w:tcPr>
          <w:p w:rsidR="00345470" w:rsidRPr="00452607" w:rsidRDefault="00345470" w:rsidP="00125C52">
            <w:pPr>
              <w:adjustRightInd w:val="0"/>
              <w:snapToGrid w:val="0"/>
              <w:ind w:left="28" w:rightChars="75" w:right="180"/>
              <w:jc w:val="right"/>
              <w:rPr>
                <w:rFonts w:eastAsia="標楷體"/>
                <w:color w:val="000000" w:themeColor="text1"/>
              </w:rPr>
            </w:pPr>
            <w:r>
              <w:rPr>
                <w:rFonts w:eastAsia="標楷體" w:hint="eastAsia"/>
                <w:color w:val="000000" w:themeColor="text1"/>
              </w:rPr>
              <w:t>6</w:t>
            </w:r>
            <w:r w:rsidRPr="00452607">
              <w:rPr>
                <w:rFonts w:eastAsia="標楷體"/>
                <w:color w:val="000000" w:themeColor="text1"/>
              </w:rPr>
              <w:t>,</w:t>
            </w:r>
            <w:r>
              <w:rPr>
                <w:rFonts w:eastAsia="標楷體" w:hint="eastAsia"/>
                <w:color w:val="000000" w:themeColor="text1"/>
              </w:rPr>
              <w:t>976</w:t>
            </w:r>
          </w:p>
        </w:tc>
        <w:tc>
          <w:tcPr>
            <w:tcW w:w="1020" w:type="dxa"/>
            <w:tcBorders>
              <w:top w:val="nil"/>
              <w:left w:val="nil"/>
              <w:bottom w:val="single" w:sz="4" w:space="0" w:color="auto"/>
              <w:right w:val="nil"/>
            </w:tcBorders>
            <w:vAlign w:val="bottom"/>
          </w:tcPr>
          <w:p w:rsidR="00345470" w:rsidRPr="00452607" w:rsidRDefault="00345470" w:rsidP="00125C52">
            <w:pPr>
              <w:adjustRightInd w:val="0"/>
              <w:snapToGrid w:val="0"/>
              <w:ind w:left="28" w:rightChars="75" w:right="180"/>
              <w:jc w:val="right"/>
              <w:rPr>
                <w:rFonts w:eastAsia="標楷體"/>
                <w:color w:val="000000" w:themeColor="text1"/>
              </w:rPr>
            </w:pPr>
            <w:r>
              <w:rPr>
                <w:rFonts w:eastAsia="標楷體" w:hint="eastAsia"/>
                <w:color w:val="000000" w:themeColor="text1"/>
              </w:rPr>
              <w:t>-11.1</w:t>
            </w:r>
          </w:p>
        </w:tc>
        <w:tc>
          <w:tcPr>
            <w:tcW w:w="1020" w:type="dxa"/>
            <w:tcBorders>
              <w:top w:val="nil"/>
              <w:left w:val="nil"/>
              <w:bottom w:val="single" w:sz="4" w:space="0" w:color="auto"/>
              <w:right w:val="nil"/>
            </w:tcBorders>
            <w:vAlign w:val="bottom"/>
          </w:tcPr>
          <w:p w:rsidR="00345470" w:rsidRPr="00452607" w:rsidRDefault="00345470" w:rsidP="00125C52">
            <w:pPr>
              <w:adjustRightInd w:val="0"/>
              <w:snapToGrid w:val="0"/>
              <w:ind w:left="28" w:rightChars="75" w:right="180"/>
              <w:jc w:val="right"/>
              <w:rPr>
                <w:rFonts w:eastAsia="標楷體"/>
                <w:color w:val="000000" w:themeColor="text1"/>
              </w:rPr>
            </w:pPr>
            <w:r w:rsidRPr="00452607">
              <w:rPr>
                <w:rFonts w:eastAsia="標楷體"/>
                <w:color w:val="000000" w:themeColor="text1"/>
              </w:rPr>
              <w:t>3,</w:t>
            </w:r>
            <w:r>
              <w:rPr>
                <w:rFonts w:eastAsia="標楷體" w:hint="eastAsia"/>
                <w:color w:val="000000" w:themeColor="text1"/>
              </w:rPr>
              <w:t>083</w:t>
            </w:r>
          </w:p>
        </w:tc>
        <w:tc>
          <w:tcPr>
            <w:tcW w:w="1020" w:type="dxa"/>
            <w:tcBorders>
              <w:top w:val="nil"/>
              <w:left w:val="nil"/>
              <w:bottom w:val="single" w:sz="4" w:space="0" w:color="auto"/>
              <w:right w:val="nil"/>
            </w:tcBorders>
            <w:vAlign w:val="bottom"/>
          </w:tcPr>
          <w:p w:rsidR="00345470" w:rsidRPr="00452607" w:rsidRDefault="00345470" w:rsidP="00125C52">
            <w:pPr>
              <w:adjustRightInd w:val="0"/>
              <w:snapToGrid w:val="0"/>
              <w:ind w:left="28" w:rightChars="75" w:right="180"/>
              <w:jc w:val="right"/>
              <w:rPr>
                <w:rFonts w:eastAsia="標楷體"/>
                <w:color w:val="000000" w:themeColor="text1"/>
              </w:rPr>
            </w:pPr>
            <w:r>
              <w:rPr>
                <w:rFonts w:eastAsia="標楷體" w:hint="eastAsia"/>
                <w:color w:val="000000" w:themeColor="text1"/>
              </w:rPr>
              <w:t>6.2</w:t>
            </w:r>
          </w:p>
        </w:tc>
        <w:tc>
          <w:tcPr>
            <w:tcW w:w="1020" w:type="dxa"/>
            <w:tcBorders>
              <w:top w:val="nil"/>
              <w:left w:val="nil"/>
              <w:bottom w:val="single" w:sz="4" w:space="0" w:color="auto"/>
              <w:right w:val="nil"/>
            </w:tcBorders>
            <w:vAlign w:val="bottom"/>
          </w:tcPr>
          <w:p w:rsidR="00345470" w:rsidRPr="00452607" w:rsidRDefault="00345470" w:rsidP="00125C52">
            <w:pPr>
              <w:adjustRightInd w:val="0"/>
              <w:snapToGrid w:val="0"/>
              <w:ind w:left="28" w:rightChars="75" w:right="180"/>
              <w:jc w:val="right"/>
              <w:rPr>
                <w:rFonts w:eastAsia="標楷體"/>
                <w:color w:val="000000" w:themeColor="text1"/>
              </w:rPr>
            </w:pPr>
            <w:r w:rsidRPr="00452607">
              <w:rPr>
                <w:rFonts w:eastAsia="標楷體"/>
                <w:color w:val="000000" w:themeColor="text1"/>
              </w:rPr>
              <w:t>3</w:t>
            </w:r>
            <w:r>
              <w:rPr>
                <w:rFonts w:eastAsia="標楷體" w:hint="eastAsia"/>
                <w:color w:val="000000" w:themeColor="text1"/>
              </w:rPr>
              <w:t>40</w:t>
            </w:r>
          </w:p>
        </w:tc>
        <w:tc>
          <w:tcPr>
            <w:tcW w:w="1020" w:type="dxa"/>
            <w:tcBorders>
              <w:top w:val="nil"/>
              <w:left w:val="nil"/>
              <w:bottom w:val="single" w:sz="4" w:space="0" w:color="auto"/>
              <w:right w:val="nil"/>
            </w:tcBorders>
            <w:vAlign w:val="bottom"/>
          </w:tcPr>
          <w:p w:rsidR="00345470" w:rsidRPr="00452607" w:rsidRDefault="00345470" w:rsidP="00125C52">
            <w:pPr>
              <w:adjustRightInd w:val="0"/>
              <w:snapToGrid w:val="0"/>
              <w:ind w:left="28" w:rightChars="75" w:right="180"/>
              <w:jc w:val="right"/>
              <w:rPr>
                <w:rFonts w:eastAsia="標楷體"/>
                <w:color w:val="000000" w:themeColor="text1"/>
              </w:rPr>
            </w:pPr>
            <w:r>
              <w:rPr>
                <w:rFonts w:eastAsia="標楷體" w:hint="eastAsia"/>
                <w:color w:val="000000" w:themeColor="text1"/>
              </w:rPr>
              <w:t>10.2</w:t>
            </w:r>
          </w:p>
        </w:tc>
      </w:tr>
    </w:tbl>
    <w:p w:rsidR="00345470" w:rsidRPr="007A2A85" w:rsidRDefault="00345470" w:rsidP="00345470">
      <w:pPr>
        <w:tabs>
          <w:tab w:val="left" w:pos="540"/>
          <w:tab w:val="left" w:pos="900"/>
        </w:tabs>
        <w:snapToGrid w:val="0"/>
        <w:spacing w:line="320" w:lineRule="exact"/>
        <w:ind w:leftChars="35" w:left="500" w:hangingChars="189" w:hanging="416"/>
        <w:jc w:val="both"/>
        <w:rPr>
          <w:rFonts w:eastAsia="標楷體"/>
          <w:sz w:val="22"/>
          <w:szCs w:val="22"/>
        </w:rPr>
      </w:pPr>
      <w:r w:rsidRPr="007A2A85">
        <w:rPr>
          <w:rFonts w:eastAsia="標楷體" w:hint="eastAsia"/>
          <w:sz w:val="22"/>
          <w:szCs w:val="22"/>
        </w:rPr>
        <w:t>資料來源：經濟部統計處。</w:t>
      </w:r>
    </w:p>
    <w:p w:rsidR="00345470" w:rsidRPr="009A1696" w:rsidRDefault="00345470" w:rsidP="00345470">
      <w:pPr>
        <w:pStyle w:val="k3a"/>
        <w:tabs>
          <w:tab w:val="left" w:pos="540"/>
        </w:tabs>
        <w:spacing w:before="180" w:line="300" w:lineRule="auto"/>
        <w:ind w:leftChars="100" w:left="801" w:right="0" w:hangingChars="200" w:hanging="561"/>
        <w:rPr>
          <w:b/>
          <w:bCs/>
        </w:rPr>
      </w:pPr>
      <w:r w:rsidRPr="00024A9E">
        <w:rPr>
          <w:b/>
          <w:bCs/>
          <w:color w:val="FF0000"/>
        </w:rPr>
        <w:br w:type="page"/>
      </w:r>
      <w:r w:rsidRPr="009A1696">
        <w:rPr>
          <w:b/>
          <w:bCs/>
        </w:rPr>
        <w:lastRenderedPageBreak/>
        <w:t>２、</w:t>
      </w:r>
      <w:r w:rsidRPr="009A1696">
        <w:rPr>
          <w:rFonts w:hint="eastAsia"/>
          <w:b/>
          <w:bCs/>
        </w:rPr>
        <w:t>102</w:t>
      </w:r>
      <w:r w:rsidRPr="009A1696">
        <w:rPr>
          <w:rFonts w:hint="eastAsia"/>
          <w:b/>
          <w:bCs/>
        </w:rPr>
        <w:t>年</w:t>
      </w:r>
      <w:r>
        <w:rPr>
          <w:rFonts w:hint="eastAsia"/>
          <w:b/>
          <w:bCs/>
        </w:rPr>
        <w:t>2</w:t>
      </w:r>
      <w:r w:rsidRPr="009A1696">
        <w:rPr>
          <w:rFonts w:hint="eastAsia"/>
          <w:b/>
          <w:bCs/>
        </w:rPr>
        <w:t>月批發業營業額</w:t>
      </w:r>
      <w:r>
        <w:rPr>
          <w:rFonts w:hint="eastAsia"/>
          <w:b/>
          <w:bCs/>
        </w:rPr>
        <w:t>減少</w:t>
      </w:r>
      <w:r>
        <w:rPr>
          <w:rFonts w:hint="eastAsia"/>
          <w:b/>
          <w:bCs/>
        </w:rPr>
        <w:t>11.1</w:t>
      </w:r>
      <w:r w:rsidRPr="009A1696">
        <w:rPr>
          <w:rFonts w:hint="eastAsia"/>
          <w:b/>
          <w:bCs/>
        </w:rPr>
        <w:t>％</w:t>
      </w:r>
    </w:p>
    <w:p w:rsidR="00345470" w:rsidRPr="009A1696" w:rsidRDefault="00345470" w:rsidP="00345470">
      <w:pPr>
        <w:pStyle w:val="k32"/>
        <w:topLinePunct/>
        <w:ind w:leftChars="150" w:left="360" w:rightChars="-59"/>
      </w:pPr>
      <w:r w:rsidRPr="009A1696">
        <w:rPr>
          <w:rFonts w:hint="eastAsia"/>
        </w:rPr>
        <w:t>102</w:t>
      </w:r>
      <w:r w:rsidRPr="009A1696">
        <w:rPr>
          <w:rFonts w:hint="eastAsia"/>
        </w:rPr>
        <w:t>年</w:t>
      </w:r>
      <w:r>
        <w:rPr>
          <w:rFonts w:hint="eastAsia"/>
        </w:rPr>
        <w:t>2</w:t>
      </w:r>
      <w:r w:rsidRPr="009A1696">
        <w:rPr>
          <w:rFonts w:hint="eastAsia"/>
        </w:rPr>
        <w:t>月批發業營業額</w:t>
      </w:r>
      <w:r>
        <w:rPr>
          <w:rFonts w:hint="eastAsia"/>
        </w:rPr>
        <w:t>6</w:t>
      </w:r>
      <w:r w:rsidRPr="009A1696">
        <w:rPr>
          <w:rFonts w:hint="eastAsia"/>
        </w:rPr>
        <w:t>,</w:t>
      </w:r>
      <w:r>
        <w:rPr>
          <w:rFonts w:hint="eastAsia"/>
        </w:rPr>
        <w:t>976</w:t>
      </w:r>
      <w:r w:rsidRPr="009A1696">
        <w:rPr>
          <w:rFonts w:hint="eastAsia"/>
        </w:rPr>
        <w:t>億元，較</w:t>
      </w:r>
      <w:r w:rsidRPr="009A1696">
        <w:rPr>
          <w:rFonts w:hint="eastAsia"/>
        </w:rPr>
        <w:t>101</w:t>
      </w:r>
      <w:r w:rsidRPr="009A1696">
        <w:rPr>
          <w:rFonts w:hint="eastAsia"/>
        </w:rPr>
        <w:t>年同月</w:t>
      </w:r>
      <w:r>
        <w:rPr>
          <w:rFonts w:hint="eastAsia"/>
        </w:rPr>
        <w:t>減少</w:t>
      </w:r>
      <w:r>
        <w:rPr>
          <w:rFonts w:hint="eastAsia"/>
        </w:rPr>
        <w:t>11.1</w:t>
      </w:r>
      <w:r w:rsidRPr="009A1696">
        <w:rPr>
          <w:rFonts w:hint="eastAsia"/>
        </w:rPr>
        <w:t>％。</w:t>
      </w:r>
      <w:r w:rsidRPr="00A42A39">
        <w:rPr>
          <w:rFonts w:hint="eastAsia"/>
        </w:rPr>
        <w:t>除食品、飲料及菸草製品批發業因適逢春節休閒食品需求暢旺而年增</w:t>
      </w:r>
      <w:r w:rsidRPr="00A42A39">
        <w:t>2.7</w:t>
      </w:r>
      <w:r>
        <w:rPr>
          <w:rFonts w:hint="eastAsia"/>
        </w:rPr>
        <w:t>％</w:t>
      </w:r>
      <w:r w:rsidRPr="00A42A39">
        <w:rPr>
          <w:rFonts w:hint="eastAsia"/>
        </w:rPr>
        <w:t>外，餘皆因春節長假而減少。其中機械器具批發業減少</w:t>
      </w:r>
      <w:r w:rsidRPr="00A42A39">
        <w:t>401</w:t>
      </w:r>
      <w:r w:rsidRPr="00A42A39">
        <w:rPr>
          <w:rFonts w:hint="eastAsia"/>
        </w:rPr>
        <w:t>億元</w:t>
      </w:r>
      <w:r>
        <w:rPr>
          <w:rFonts w:hint="eastAsia"/>
        </w:rPr>
        <w:t>（</w:t>
      </w:r>
      <w:r w:rsidRPr="00A42A39">
        <w:t>-12.8</w:t>
      </w:r>
      <w:r w:rsidRPr="0087735C">
        <w:t>％</w:t>
      </w:r>
      <w:r>
        <w:rPr>
          <w:rFonts w:hint="eastAsia"/>
        </w:rPr>
        <w:t>）</w:t>
      </w:r>
      <w:r w:rsidRPr="00A42A39">
        <w:rPr>
          <w:rFonts w:hint="eastAsia"/>
        </w:rPr>
        <w:t>最多</w:t>
      </w:r>
      <w:r w:rsidR="00BE488E" w:rsidRPr="00A42A39">
        <w:rPr>
          <w:rFonts w:hint="eastAsia"/>
        </w:rPr>
        <w:t>。</w:t>
      </w:r>
      <w:r w:rsidR="00BE488E" w:rsidRPr="00AF45FF">
        <w:rPr>
          <w:rFonts w:hint="eastAsia"/>
        </w:rPr>
        <w:t>累計</w:t>
      </w:r>
      <w:r w:rsidR="00BE488E" w:rsidRPr="00AF45FF">
        <w:rPr>
          <w:rFonts w:hint="eastAsia"/>
        </w:rPr>
        <w:t>1</w:t>
      </w:r>
      <w:r w:rsidR="00BE488E" w:rsidRPr="00AF45FF">
        <w:rPr>
          <w:rFonts w:hint="eastAsia"/>
        </w:rPr>
        <w:t>至</w:t>
      </w:r>
      <w:r w:rsidR="00BE488E" w:rsidRPr="00AF45FF">
        <w:rPr>
          <w:rFonts w:hint="eastAsia"/>
        </w:rPr>
        <w:t>2</w:t>
      </w:r>
      <w:r w:rsidR="00BE488E" w:rsidRPr="00AF45FF">
        <w:rPr>
          <w:rFonts w:hint="eastAsia"/>
        </w:rPr>
        <w:t>月</w:t>
      </w:r>
      <w:r w:rsidR="00BE488E">
        <w:rPr>
          <w:rFonts w:hint="eastAsia"/>
        </w:rPr>
        <w:t>批發業營業額</w:t>
      </w:r>
      <w:r w:rsidR="00BE488E">
        <w:rPr>
          <w:rFonts w:hint="eastAsia"/>
        </w:rPr>
        <w:t>15,458</w:t>
      </w:r>
      <w:r w:rsidR="00BE488E">
        <w:rPr>
          <w:rFonts w:hint="eastAsia"/>
        </w:rPr>
        <w:t>億元，較</w:t>
      </w:r>
      <w:r w:rsidR="00BE488E">
        <w:rPr>
          <w:rFonts w:hint="eastAsia"/>
        </w:rPr>
        <w:t>101</w:t>
      </w:r>
      <w:r w:rsidR="00BE488E">
        <w:rPr>
          <w:rFonts w:hint="eastAsia"/>
        </w:rPr>
        <w:t>年同期增加</w:t>
      </w:r>
      <w:r w:rsidR="00BE488E">
        <w:rPr>
          <w:rFonts w:hint="eastAsia"/>
        </w:rPr>
        <w:t>0.5</w:t>
      </w:r>
      <w:r w:rsidR="00BE488E" w:rsidRPr="00AF45FF">
        <w:rPr>
          <w:rFonts w:hint="eastAsia"/>
        </w:rPr>
        <w:t>％。</w:t>
      </w:r>
    </w:p>
    <w:p w:rsidR="00345470" w:rsidRPr="009A1696" w:rsidRDefault="00345470" w:rsidP="00345470">
      <w:pPr>
        <w:snapToGrid w:val="0"/>
        <w:spacing w:beforeLines="50" w:before="180" w:afterLines="50" w:after="180"/>
        <w:ind w:leftChars="119" w:left="356" w:right="-142" w:hangingChars="25" w:hanging="70"/>
        <w:jc w:val="center"/>
        <w:rPr>
          <w:rFonts w:eastAsia="標楷體"/>
          <w:sz w:val="28"/>
        </w:rPr>
      </w:pPr>
      <w:r w:rsidRPr="009A1696">
        <w:rPr>
          <w:rFonts w:eastAsia="標楷體" w:hint="eastAsia"/>
          <w:b/>
          <w:bCs/>
          <w:sz w:val="28"/>
        </w:rPr>
        <w:t>表</w:t>
      </w:r>
      <w:r w:rsidRPr="009A1696">
        <w:rPr>
          <w:rFonts w:eastAsia="標楷體"/>
          <w:b/>
          <w:bCs/>
          <w:sz w:val="28"/>
        </w:rPr>
        <w:t>2-3-2</w:t>
      </w:r>
      <w:r w:rsidRPr="009A1696">
        <w:rPr>
          <w:rFonts w:eastAsia="標楷體"/>
          <w:b/>
          <w:spacing w:val="20"/>
          <w:sz w:val="28"/>
        </w:rPr>
        <w:t xml:space="preserve">  </w:t>
      </w:r>
      <w:r w:rsidRPr="009A1696">
        <w:rPr>
          <w:rFonts w:eastAsia="標楷體" w:hint="eastAsia"/>
          <w:b/>
          <w:bCs/>
          <w:sz w:val="28"/>
        </w:rPr>
        <w:t>批發業營業額變動概況</w:t>
      </w:r>
      <w:r w:rsidRPr="009A1696">
        <w:rPr>
          <w:rFonts w:eastAsia="標楷體" w:hint="eastAsia"/>
          <w:sz w:val="28"/>
        </w:rPr>
        <w:t xml:space="preserve"> </w:t>
      </w:r>
    </w:p>
    <w:tbl>
      <w:tblPr>
        <w:tblW w:w="8100" w:type="dxa"/>
        <w:tblInd w:w="388" w:type="dxa"/>
        <w:tblCellMar>
          <w:left w:w="28" w:type="dxa"/>
          <w:right w:w="28" w:type="dxa"/>
        </w:tblCellMar>
        <w:tblLook w:val="0000" w:firstRow="0" w:lastRow="0" w:firstColumn="0" w:lastColumn="0" w:noHBand="0" w:noVBand="0"/>
      </w:tblPr>
      <w:tblGrid>
        <w:gridCol w:w="3060"/>
        <w:gridCol w:w="2373"/>
        <w:gridCol w:w="2667"/>
      </w:tblGrid>
      <w:tr w:rsidR="00345470" w:rsidRPr="0012098B" w:rsidTr="00125C52">
        <w:tc>
          <w:tcPr>
            <w:tcW w:w="3060" w:type="dxa"/>
            <w:tcBorders>
              <w:top w:val="single" w:sz="4" w:space="0" w:color="auto"/>
              <w:bottom w:val="single" w:sz="4" w:space="0" w:color="auto"/>
              <w:right w:val="single" w:sz="4" w:space="0" w:color="auto"/>
            </w:tcBorders>
            <w:vAlign w:val="center"/>
          </w:tcPr>
          <w:p w:rsidR="00345470" w:rsidRPr="0042125E" w:rsidRDefault="00345470" w:rsidP="00125C52">
            <w:pPr>
              <w:snapToGrid w:val="0"/>
              <w:spacing w:line="300" w:lineRule="exact"/>
              <w:ind w:left="28" w:right="-142"/>
              <w:jc w:val="center"/>
              <w:rPr>
                <w:rFonts w:eastAsia="標楷體"/>
              </w:rPr>
            </w:pPr>
            <w:r w:rsidRPr="0042125E">
              <w:rPr>
                <w:rFonts w:eastAsia="標楷體"/>
              </w:rPr>
              <w:t>業別</w:t>
            </w:r>
          </w:p>
        </w:tc>
        <w:tc>
          <w:tcPr>
            <w:tcW w:w="2373" w:type="dxa"/>
            <w:tcBorders>
              <w:top w:val="single" w:sz="4" w:space="0" w:color="auto"/>
              <w:left w:val="single" w:sz="4" w:space="0" w:color="auto"/>
              <w:bottom w:val="single" w:sz="4" w:space="0" w:color="auto"/>
              <w:right w:val="single" w:sz="4" w:space="0" w:color="auto"/>
            </w:tcBorders>
            <w:vAlign w:val="center"/>
          </w:tcPr>
          <w:p w:rsidR="00345470" w:rsidRPr="0042125E" w:rsidRDefault="00345470" w:rsidP="00125C52">
            <w:pPr>
              <w:snapToGrid w:val="0"/>
              <w:spacing w:line="300" w:lineRule="exact"/>
              <w:ind w:left="28" w:right="-142"/>
              <w:jc w:val="center"/>
              <w:rPr>
                <w:rFonts w:eastAsia="標楷體"/>
              </w:rPr>
            </w:pPr>
            <w:r w:rsidRPr="0042125E">
              <w:rPr>
                <w:rFonts w:eastAsia="標楷體"/>
              </w:rPr>
              <w:t>10</w:t>
            </w:r>
            <w:r>
              <w:rPr>
                <w:rFonts w:eastAsia="標楷體" w:hint="eastAsia"/>
              </w:rPr>
              <w:t>2</w:t>
            </w:r>
            <w:r w:rsidRPr="0042125E">
              <w:rPr>
                <w:rFonts w:eastAsia="標楷體"/>
              </w:rPr>
              <w:t>年</w:t>
            </w:r>
            <w:r>
              <w:rPr>
                <w:rFonts w:eastAsia="標楷體" w:hint="eastAsia"/>
              </w:rPr>
              <w:t>2</w:t>
            </w:r>
            <w:r w:rsidRPr="0042125E">
              <w:rPr>
                <w:rFonts w:eastAsia="標楷體"/>
              </w:rPr>
              <w:t>月</w:t>
            </w:r>
          </w:p>
          <w:p w:rsidR="00345470" w:rsidRPr="0042125E" w:rsidRDefault="00345470" w:rsidP="00125C52">
            <w:pPr>
              <w:snapToGrid w:val="0"/>
              <w:spacing w:line="300" w:lineRule="exact"/>
              <w:ind w:left="28" w:right="-142"/>
              <w:jc w:val="center"/>
              <w:rPr>
                <w:rFonts w:eastAsia="標楷體"/>
              </w:rPr>
            </w:pPr>
            <w:r w:rsidRPr="0042125E">
              <w:rPr>
                <w:rFonts w:eastAsia="標楷體"/>
              </w:rPr>
              <w:t>較</w:t>
            </w:r>
            <w:r>
              <w:rPr>
                <w:rFonts w:eastAsia="標楷體" w:hint="eastAsia"/>
              </w:rPr>
              <w:t>上</w:t>
            </w:r>
            <w:r w:rsidRPr="0042125E">
              <w:rPr>
                <w:rFonts w:eastAsia="標楷體"/>
              </w:rPr>
              <w:t>月增減</w:t>
            </w:r>
            <w:r>
              <w:rPr>
                <w:rFonts w:eastAsia="標楷體" w:hint="eastAsia"/>
              </w:rPr>
              <w:t>(</w:t>
            </w:r>
            <w:r w:rsidRPr="00A10F9D">
              <w:rPr>
                <w:rFonts w:eastAsia="標楷體" w:hint="eastAsia"/>
              </w:rPr>
              <w:t>％</w:t>
            </w:r>
            <w:r>
              <w:rPr>
                <w:rFonts w:eastAsia="標楷體" w:hint="eastAsia"/>
              </w:rPr>
              <w:t>)</w:t>
            </w:r>
          </w:p>
        </w:tc>
        <w:tc>
          <w:tcPr>
            <w:tcW w:w="2667" w:type="dxa"/>
            <w:tcBorders>
              <w:top w:val="single" w:sz="4" w:space="0" w:color="auto"/>
              <w:left w:val="single" w:sz="4" w:space="0" w:color="auto"/>
              <w:bottom w:val="single" w:sz="4" w:space="0" w:color="auto"/>
            </w:tcBorders>
            <w:vAlign w:val="center"/>
          </w:tcPr>
          <w:p w:rsidR="00345470" w:rsidRPr="0042125E" w:rsidRDefault="00345470" w:rsidP="00125C52">
            <w:pPr>
              <w:snapToGrid w:val="0"/>
              <w:spacing w:line="300" w:lineRule="exact"/>
              <w:ind w:left="28" w:right="-142"/>
              <w:jc w:val="center"/>
              <w:rPr>
                <w:rFonts w:eastAsia="標楷體"/>
              </w:rPr>
            </w:pPr>
            <w:r w:rsidRPr="0042125E">
              <w:rPr>
                <w:rFonts w:eastAsia="標楷體"/>
              </w:rPr>
              <w:t>10</w:t>
            </w:r>
            <w:r>
              <w:rPr>
                <w:rFonts w:eastAsia="標楷體" w:hint="eastAsia"/>
              </w:rPr>
              <w:t>2</w:t>
            </w:r>
            <w:r w:rsidRPr="0042125E">
              <w:rPr>
                <w:rFonts w:eastAsia="標楷體"/>
              </w:rPr>
              <w:t>年</w:t>
            </w:r>
            <w:r>
              <w:rPr>
                <w:rFonts w:eastAsia="標楷體" w:hint="eastAsia"/>
              </w:rPr>
              <w:t>2</w:t>
            </w:r>
            <w:r w:rsidRPr="0042125E">
              <w:rPr>
                <w:rFonts w:eastAsia="標楷體"/>
              </w:rPr>
              <w:t>月</w:t>
            </w:r>
          </w:p>
          <w:p w:rsidR="00345470" w:rsidRPr="0042125E" w:rsidRDefault="00345470" w:rsidP="00125C52">
            <w:pPr>
              <w:snapToGrid w:val="0"/>
              <w:spacing w:line="300" w:lineRule="exact"/>
              <w:ind w:left="28" w:right="-142"/>
              <w:jc w:val="center"/>
              <w:rPr>
                <w:rFonts w:eastAsia="標楷體"/>
              </w:rPr>
            </w:pPr>
            <w:r w:rsidRPr="0042125E">
              <w:rPr>
                <w:rFonts w:eastAsia="標楷體"/>
              </w:rPr>
              <w:t>較</w:t>
            </w:r>
            <w:r>
              <w:rPr>
                <w:rFonts w:eastAsia="標楷體"/>
              </w:rPr>
              <w:t>10</w:t>
            </w:r>
            <w:r>
              <w:rPr>
                <w:rFonts w:eastAsia="標楷體" w:hint="eastAsia"/>
              </w:rPr>
              <w:t>1</w:t>
            </w:r>
            <w:r w:rsidRPr="0042125E">
              <w:rPr>
                <w:rFonts w:eastAsia="標楷體"/>
              </w:rPr>
              <w:t>年同月增減</w:t>
            </w:r>
            <w:r w:rsidRPr="00A10F9D">
              <w:rPr>
                <w:rFonts w:eastAsia="標楷體" w:hint="eastAsia"/>
              </w:rPr>
              <w:t>(</w:t>
            </w:r>
            <w:r w:rsidRPr="00A10F9D">
              <w:rPr>
                <w:rFonts w:eastAsia="標楷體" w:hint="eastAsia"/>
              </w:rPr>
              <w:t>％</w:t>
            </w:r>
            <w:r w:rsidRPr="00A10F9D">
              <w:rPr>
                <w:rFonts w:eastAsia="標楷體" w:hint="eastAsia"/>
              </w:rPr>
              <w:t>)</w:t>
            </w:r>
          </w:p>
        </w:tc>
      </w:tr>
      <w:tr w:rsidR="00345470" w:rsidRPr="0012098B" w:rsidTr="00125C52">
        <w:tc>
          <w:tcPr>
            <w:tcW w:w="3060" w:type="dxa"/>
            <w:tcBorders>
              <w:top w:val="single" w:sz="4" w:space="0" w:color="auto"/>
              <w:right w:val="single" w:sz="4" w:space="0" w:color="auto"/>
            </w:tcBorders>
          </w:tcPr>
          <w:p w:rsidR="00345470" w:rsidRPr="0042125E" w:rsidRDefault="00345470" w:rsidP="00125C52">
            <w:pPr>
              <w:snapToGrid w:val="0"/>
              <w:spacing w:line="320" w:lineRule="exact"/>
              <w:ind w:left="28" w:right="-142"/>
              <w:jc w:val="both"/>
              <w:rPr>
                <w:rFonts w:eastAsia="標楷體"/>
                <w:b/>
                <w:bCs/>
              </w:rPr>
            </w:pPr>
            <w:r w:rsidRPr="0042125E">
              <w:rPr>
                <w:rFonts w:eastAsia="標楷體"/>
                <w:b/>
                <w:bCs/>
              </w:rPr>
              <w:t>合計</w:t>
            </w:r>
          </w:p>
        </w:tc>
        <w:tc>
          <w:tcPr>
            <w:tcW w:w="2373" w:type="dxa"/>
            <w:tcBorders>
              <w:top w:val="single" w:sz="4" w:space="0" w:color="auto"/>
              <w:left w:val="single" w:sz="4" w:space="0" w:color="auto"/>
            </w:tcBorders>
          </w:tcPr>
          <w:p w:rsidR="00345470" w:rsidRPr="00515969" w:rsidRDefault="00345470" w:rsidP="00125C52">
            <w:pPr>
              <w:jc w:val="center"/>
            </w:pPr>
            <w:r>
              <w:rPr>
                <w:rFonts w:hint="eastAsia"/>
              </w:rPr>
              <w:t>-17.8</w:t>
            </w:r>
          </w:p>
        </w:tc>
        <w:tc>
          <w:tcPr>
            <w:tcW w:w="2667" w:type="dxa"/>
            <w:tcBorders>
              <w:top w:val="single" w:sz="4" w:space="0" w:color="auto"/>
            </w:tcBorders>
          </w:tcPr>
          <w:p w:rsidR="00345470" w:rsidRPr="00515969" w:rsidRDefault="00345470" w:rsidP="00125C52">
            <w:pPr>
              <w:jc w:val="center"/>
            </w:pPr>
            <w:r>
              <w:rPr>
                <w:rFonts w:hint="eastAsia"/>
              </w:rPr>
              <w:t>-11.1</w:t>
            </w:r>
          </w:p>
        </w:tc>
      </w:tr>
      <w:tr w:rsidR="00345470" w:rsidRPr="0012098B" w:rsidTr="00125C52">
        <w:tc>
          <w:tcPr>
            <w:tcW w:w="3060" w:type="dxa"/>
            <w:tcBorders>
              <w:right w:val="single" w:sz="4" w:space="0" w:color="auto"/>
            </w:tcBorders>
            <w:vAlign w:val="bottom"/>
          </w:tcPr>
          <w:p w:rsidR="00345470" w:rsidRPr="0042125E" w:rsidRDefault="00345470" w:rsidP="00125C52">
            <w:pPr>
              <w:ind w:leftChars="100" w:left="240"/>
              <w:rPr>
                <w:rFonts w:eastAsia="標楷體"/>
              </w:rPr>
            </w:pPr>
            <w:r w:rsidRPr="0042125E">
              <w:rPr>
                <w:rFonts w:eastAsia="標楷體" w:hint="eastAsia"/>
              </w:rPr>
              <w:t>機械器具業</w:t>
            </w:r>
            <w:r w:rsidRPr="0042125E">
              <w:rPr>
                <w:rFonts w:eastAsia="標楷體" w:hint="eastAsia"/>
              </w:rPr>
              <w:t>(</w:t>
            </w:r>
            <w:proofErr w:type="gramStart"/>
            <w:r w:rsidRPr="0042125E">
              <w:rPr>
                <w:rFonts w:eastAsia="標楷體" w:hint="eastAsia"/>
              </w:rPr>
              <w:t>註</w:t>
            </w:r>
            <w:proofErr w:type="gramEnd"/>
            <w:r w:rsidRPr="0042125E">
              <w:rPr>
                <w:rFonts w:eastAsia="標楷體" w:hint="eastAsia"/>
              </w:rPr>
              <w:t>1)</w:t>
            </w:r>
          </w:p>
        </w:tc>
        <w:tc>
          <w:tcPr>
            <w:tcW w:w="2373" w:type="dxa"/>
            <w:tcBorders>
              <w:left w:val="single" w:sz="4" w:space="0" w:color="auto"/>
            </w:tcBorders>
          </w:tcPr>
          <w:p w:rsidR="00345470" w:rsidRPr="00515969" w:rsidRDefault="00345470" w:rsidP="00125C52">
            <w:pPr>
              <w:jc w:val="center"/>
            </w:pPr>
            <w:r>
              <w:rPr>
                <w:rFonts w:hint="eastAsia"/>
              </w:rPr>
              <w:t>-19.8</w:t>
            </w:r>
          </w:p>
        </w:tc>
        <w:tc>
          <w:tcPr>
            <w:tcW w:w="2667" w:type="dxa"/>
          </w:tcPr>
          <w:p w:rsidR="00345470" w:rsidRPr="00515969" w:rsidRDefault="00345470" w:rsidP="00125C52">
            <w:pPr>
              <w:jc w:val="center"/>
            </w:pPr>
            <w:r>
              <w:rPr>
                <w:rFonts w:hint="eastAsia"/>
              </w:rPr>
              <w:t>-12.8</w:t>
            </w:r>
          </w:p>
        </w:tc>
      </w:tr>
      <w:tr w:rsidR="00345470" w:rsidRPr="0012098B" w:rsidTr="00125C52">
        <w:tc>
          <w:tcPr>
            <w:tcW w:w="3060" w:type="dxa"/>
            <w:tcBorders>
              <w:right w:val="single" w:sz="4" w:space="0" w:color="auto"/>
            </w:tcBorders>
            <w:vAlign w:val="bottom"/>
          </w:tcPr>
          <w:p w:rsidR="00345470" w:rsidRPr="0042125E" w:rsidRDefault="00345470" w:rsidP="00125C52">
            <w:pPr>
              <w:ind w:leftChars="100" w:left="240"/>
              <w:rPr>
                <w:rFonts w:eastAsia="標楷體"/>
              </w:rPr>
            </w:pPr>
            <w:r w:rsidRPr="0042125E">
              <w:rPr>
                <w:rFonts w:eastAsia="標楷體" w:hint="eastAsia"/>
              </w:rPr>
              <w:t>家庭器具及用品業</w:t>
            </w:r>
            <w:r w:rsidRPr="0042125E">
              <w:rPr>
                <w:rFonts w:eastAsia="標楷體" w:hint="eastAsia"/>
              </w:rPr>
              <w:t>(</w:t>
            </w:r>
            <w:proofErr w:type="gramStart"/>
            <w:r w:rsidRPr="0042125E">
              <w:rPr>
                <w:rFonts w:eastAsia="標楷體" w:hint="eastAsia"/>
              </w:rPr>
              <w:t>註</w:t>
            </w:r>
            <w:proofErr w:type="gramEnd"/>
            <w:r w:rsidRPr="0042125E">
              <w:rPr>
                <w:rFonts w:eastAsia="標楷體" w:hint="eastAsia"/>
              </w:rPr>
              <w:t>2)</w:t>
            </w:r>
          </w:p>
        </w:tc>
        <w:tc>
          <w:tcPr>
            <w:tcW w:w="2373" w:type="dxa"/>
            <w:tcBorders>
              <w:left w:val="single" w:sz="4" w:space="0" w:color="auto"/>
            </w:tcBorders>
          </w:tcPr>
          <w:p w:rsidR="00345470" w:rsidRPr="00515969" w:rsidRDefault="00345470" w:rsidP="00125C52">
            <w:pPr>
              <w:jc w:val="center"/>
            </w:pPr>
            <w:r>
              <w:rPr>
                <w:rFonts w:hint="eastAsia"/>
              </w:rPr>
              <w:t>3.8</w:t>
            </w:r>
          </w:p>
        </w:tc>
        <w:tc>
          <w:tcPr>
            <w:tcW w:w="2667" w:type="dxa"/>
          </w:tcPr>
          <w:p w:rsidR="00345470" w:rsidRPr="00515969" w:rsidRDefault="00345470" w:rsidP="00125C52">
            <w:pPr>
              <w:jc w:val="center"/>
            </w:pPr>
            <w:r w:rsidRPr="00515969">
              <w:t>-</w:t>
            </w:r>
            <w:r>
              <w:rPr>
                <w:rFonts w:hint="eastAsia"/>
              </w:rPr>
              <w:t>5</w:t>
            </w:r>
            <w:r w:rsidRPr="00515969">
              <w:t>.1</w:t>
            </w:r>
          </w:p>
        </w:tc>
      </w:tr>
      <w:tr w:rsidR="00345470" w:rsidRPr="0012098B" w:rsidTr="00125C52">
        <w:tc>
          <w:tcPr>
            <w:tcW w:w="3060" w:type="dxa"/>
            <w:tcBorders>
              <w:right w:val="single" w:sz="4" w:space="0" w:color="auto"/>
            </w:tcBorders>
            <w:vAlign w:val="bottom"/>
          </w:tcPr>
          <w:p w:rsidR="00345470" w:rsidRPr="0042125E" w:rsidRDefault="00345470" w:rsidP="00125C52">
            <w:pPr>
              <w:ind w:leftChars="100" w:left="240"/>
              <w:rPr>
                <w:rFonts w:eastAsia="標楷體"/>
              </w:rPr>
            </w:pPr>
            <w:r w:rsidRPr="0042125E">
              <w:rPr>
                <w:rFonts w:eastAsia="標楷體" w:hint="eastAsia"/>
              </w:rPr>
              <w:t>食品、飲料及菸草製品業</w:t>
            </w:r>
          </w:p>
        </w:tc>
        <w:tc>
          <w:tcPr>
            <w:tcW w:w="2373" w:type="dxa"/>
            <w:tcBorders>
              <w:left w:val="single" w:sz="4" w:space="0" w:color="auto"/>
            </w:tcBorders>
          </w:tcPr>
          <w:p w:rsidR="00345470" w:rsidRPr="00515969" w:rsidRDefault="00345470" w:rsidP="00125C52">
            <w:pPr>
              <w:jc w:val="center"/>
            </w:pPr>
            <w:r>
              <w:rPr>
                <w:rFonts w:hint="eastAsia"/>
              </w:rPr>
              <w:t>-10.7</w:t>
            </w:r>
          </w:p>
        </w:tc>
        <w:tc>
          <w:tcPr>
            <w:tcW w:w="2667" w:type="dxa"/>
          </w:tcPr>
          <w:p w:rsidR="00345470" w:rsidRPr="00515969" w:rsidRDefault="00345470" w:rsidP="00125C52">
            <w:pPr>
              <w:jc w:val="center"/>
            </w:pPr>
            <w:r>
              <w:rPr>
                <w:rFonts w:hint="eastAsia"/>
              </w:rPr>
              <w:t>2.7</w:t>
            </w:r>
          </w:p>
        </w:tc>
      </w:tr>
      <w:tr w:rsidR="00345470" w:rsidRPr="0012098B" w:rsidTr="00125C52">
        <w:tc>
          <w:tcPr>
            <w:tcW w:w="3060" w:type="dxa"/>
            <w:tcBorders>
              <w:right w:val="single" w:sz="4" w:space="0" w:color="auto"/>
            </w:tcBorders>
            <w:vAlign w:val="bottom"/>
          </w:tcPr>
          <w:p w:rsidR="00345470" w:rsidRPr="0042125E" w:rsidRDefault="00345470" w:rsidP="00125C52">
            <w:pPr>
              <w:ind w:leftChars="100" w:left="240"/>
              <w:rPr>
                <w:rFonts w:eastAsia="標楷體"/>
              </w:rPr>
            </w:pPr>
            <w:r w:rsidRPr="0042125E">
              <w:rPr>
                <w:rFonts w:eastAsia="標楷體" w:hint="eastAsia"/>
              </w:rPr>
              <w:t>建材業</w:t>
            </w:r>
          </w:p>
        </w:tc>
        <w:tc>
          <w:tcPr>
            <w:tcW w:w="2373" w:type="dxa"/>
            <w:tcBorders>
              <w:left w:val="single" w:sz="4" w:space="0" w:color="auto"/>
            </w:tcBorders>
          </w:tcPr>
          <w:p w:rsidR="00345470" w:rsidRPr="00515969" w:rsidRDefault="00345470" w:rsidP="00125C52">
            <w:pPr>
              <w:jc w:val="center"/>
            </w:pPr>
            <w:r w:rsidRPr="00515969">
              <w:t>-</w:t>
            </w:r>
            <w:r>
              <w:rPr>
                <w:rFonts w:hint="eastAsia"/>
              </w:rPr>
              <w:t>23.6</w:t>
            </w:r>
          </w:p>
        </w:tc>
        <w:tc>
          <w:tcPr>
            <w:tcW w:w="2667" w:type="dxa"/>
          </w:tcPr>
          <w:p w:rsidR="00345470" w:rsidRPr="00515969" w:rsidRDefault="00345470" w:rsidP="00125C52">
            <w:pPr>
              <w:jc w:val="center"/>
            </w:pPr>
            <w:r>
              <w:rPr>
                <w:rFonts w:hint="eastAsia"/>
              </w:rPr>
              <w:t>-18.6</w:t>
            </w:r>
          </w:p>
        </w:tc>
      </w:tr>
      <w:tr w:rsidR="00345470" w:rsidRPr="0012098B" w:rsidTr="00125C52">
        <w:trPr>
          <w:trHeight w:val="80"/>
        </w:trPr>
        <w:tc>
          <w:tcPr>
            <w:tcW w:w="3060" w:type="dxa"/>
            <w:tcBorders>
              <w:right w:val="single" w:sz="4" w:space="0" w:color="auto"/>
            </w:tcBorders>
            <w:vAlign w:val="bottom"/>
          </w:tcPr>
          <w:p w:rsidR="00345470" w:rsidRPr="0042125E" w:rsidRDefault="00345470" w:rsidP="00125C52">
            <w:pPr>
              <w:ind w:leftChars="100" w:left="240"/>
              <w:rPr>
                <w:rFonts w:eastAsia="標楷體"/>
              </w:rPr>
            </w:pPr>
            <w:r w:rsidRPr="0042125E">
              <w:rPr>
                <w:rFonts w:eastAsia="標楷體" w:hint="eastAsia"/>
              </w:rPr>
              <w:t>布</w:t>
            </w:r>
            <w:proofErr w:type="gramStart"/>
            <w:r w:rsidRPr="0042125E">
              <w:rPr>
                <w:rFonts w:eastAsia="標楷體" w:hint="eastAsia"/>
              </w:rPr>
              <w:t>疋</w:t>
            </w:r>
            <w:proofErr w:type="gramEnd"/>
            <w:r w:rsidRPr="0042125E">
              <w:rPr>
                <w:rFonts w:eastAsia="標楷體" w:hint="eastAsia"/>
              </w:rPr>
              <w:t>及服飾業</w:t>
            </w:r>
          </w:p>
        </w:tc>
        <w:tc>
          <w:tcPr>
            <w:tcW w:w="2373" w:type="dxa"/>
            <w:tcBorders>
              <w:left w:val="single" w:sz="4" w:space="0" w:color="auto"/>
            </w:tcBorders>
          </w:tcPr>
          <w:p w:rsidR="00345470" w:rsidRPr="00515969" w:rsidRDefault="00345470" w:rsidP="00125C52">
            <w:pPr>
              <w:jc w:val="center"/>
            </w:pPr>
            <w:r>
              <w:rPr>
                <w:rFonts w:hint="eastAsia"/>
              </w:rPr>
              <w:t>-17.5</w:t>
            </w:r>
          </w:p>
        </w:tc>
        <w:tc>
          <w:tcPr>
            <w:tcW w:w="2667" w:type="dxa"/>
          </w:tcPr>
          <w:p w:rsidR="00345470" w:rsidRPr="00515969" w:rsidRDefault="00345470" w:rsidP="00125C52">
            <w:pPr>
              <w:jc w:val="center"/>
            </w:pPr>
            <w:r>
              <w:rPr>
                <w:rFonts w:hint="eastAsia"/>
              </w:rPr>
              <w:t>-12.3</w:t>
            </w:r>
          </w:p>
        </w:tc>
      </w:tr>
      <w:tr w:rsidR="00345470" w:rsidRPr="0012098B" w:rsidTr="00125C52">
        <w:trPr>
          <w:trHeight w:val="80"/>
        </w:trPr>
        <w:tc>
          <w:tcPr>
            <w:tcW w:w="3060" w:type="dxa"/>
            <w:tcBorders>
              <w:right w:val="single" w:sz="4" w:space="0" w:color="auto"/>
            </w:tcBorders>
            <w:vAlign w:val="bottom"/>
          </w:tcPr>
          <w:p w:rsidR="00345470" w:rsidRPr="0042125E" w:rsidRDefault="00345470" w:rsidP="00125C52">
            <w:pPr>
              <w:ind w:leftChars="100" w:left="240"/>
              <w:rPr>
                <w:rFonts w:eastAsia="標楷體"/>
              </w:rPr>
            </w:pPr>
            <w:r w:rsidRPr="0042125E">
              <w:rPr>
                <w:rFonts w:eastAsia="標楷體" w:hint="eastAsia"/>
              </w:rPr>
              <w:t>綜合商品業</w:t>
            </w:r>
          </w:p>
        </w:tc>
        <w:tc>
          <w:tcPr>
            <w:tcW w:w="2373" w:type="dxa"/>
            <w:tcBorders>
              <w:left w:val="single" w:sz="4" w:space="0" w:color="auto"/>
            </w:tcBorders>
          </w:tcPr>
          <w:p w:rsidR="00345470" w:rsidRPr="00515969" w:rsidRDefault="00345470" w:rsidP="00125C52">
            <w:pPr>
              <w:jc w:val="center"/>
            </w:pPr>
            <w:r>
              <w:rPr>
                <w:rFonts w:hint="eastAsia"/>
              </w:rPr>
              <w:t>-16.5</w:t>
            </w:r>
          </w:p>
        </w:tc>
        <w:tc>
          <w:tcPr>
            <w:tcW w:w="2667" w:type="dxa"/>
          </w:tcPr>
          <w:p w:rsidR="00345470" w:rsidRPr="00515969" w:rsidRDefault="00345470" w:rsidP="00125C52">
            <w:pPr>
              <w:jc w:val="center"/>
            </w:pPr>
            <w:r>
              <w:rPr>
                <w:rFonts w:hint="eastAsia"/>
              </w:rPr>
              <w:t>-8.8</w:t>
            </w:r>
          </w:p>
        </w:tc>
      </w:tr>
      <w:tr w:rsidR="00345470" w:rsidRPr="0012098B" w:rsidTr="00125C52">
        <w:trPr>
          <w:trHeight w:val="80"/>
        </w:trPr>
        <w:tc>
          <w:tcPr>
            <w:tcW w:w="3060" w:type="dxa"/>
            <w:tcBorders>
              <w:right w:val="single" w:sz="4" w:space="0" w:color="auto"/>
            </w:tcBorders>
            <w:vAlign w:val="bottom"/>
          </w:tcPr>
          <w:p w:rsidR="00345470" w:rsidRPr="0042125E" w:rsidRDefault="00345470" w:rsidP="00125C52">
            <w:pPr>
              <w:ind w:leftChars="100" w:left="240"/>
              <w:rPr>
                <w:rFonts w:eastAsia="標楷體"/>
              </w:rPr>
            </w:pPr>
            <w:r w:rsidRPr="0042125E">
              <w:rPr>
                <w:rFonts w:eastAsia="標楷體" w:hint="eastAsia"/>
              </w:rPr>
              <w:t>汽機車及其零配件用品業</w:t>
            </w:r>
          </w:p>
        </w:tc>
        <w:tc>
          <w:tcPr>
            <w:tcW w:w="2373" w:type="dxa"/>
            <w:tcBorders>
              <w:left w:val="single" w:sz="4" w:space="0" w:color="auto"/>
            </w:tcBorders>
          </w:tcPr>
          <w:p w:rsidR="00345470" w:rsidRPr="00515969" w:rsidRDefault="00345470" w:rsidP="00125C52">
            <w:pPr>
              <w:jc w:val="center"/>
            </w:pPr>
            <w:r>
              <w:rPr>
                <w:rFonts w:hint="eastAsia"/>
              </w:rPr>
              <w:t>-37.2</w:t>
            </w:r>
          </w:p>
        </w:tc>
        <w:tc>
          <w:tcPr>
            <w:tcW w:w="2667" w:type="dxa"/>
          </w:tcPr>
          <w:p w:rsidR="00345470" w:rsidRPr="00515969" w:rsidRDefault="00345470" w:rsidP="00125C52">
            <w:pPr>
              <w:jc w:val="center"/>
            </w:pPr>
            <w:r>
              <w:rPr>
                <w:rFonts w:hint="eastAsia"/>
              </w:rPr>
              <w:t>-15.8</w:t>
            </w:r>
          </w:p>
        </w:tc>
      </w:tr>
      <w:tr w:rsidR="00345470" w:rsidRPr="0012098B" w:rsidTr="00125C52">
        <w:trPr>
          <w:trHeight w:val="80"/>
        </w:trPr>
        <w:tc>
          <w:tcPr>
            <w:tcW w:w="3060" w:type="dxa"/>
            <w:tcBorders>
              <w:right w:val="single" w:sz="4" w:space="0" w:color="auto"/>
            </w:tcBorders>
            <w:vAlign w:val="bottom"/>
          </w:tcPr>
          <w:p w:rsidR="00345470" w:rsidRPr="0042125E" w:rsidRDefault="00345470" w:rsidP="00125C52">
            <w:pPr>
              <w:ind w:leftChars="100" w:left="240"/>
              <w:rPr>
                <w:rFonts w:eastAsia="標楷體"/>
              </w:rPr>
            </w:pPr>
            <w:r w:rsidRPr="0042125E">
              <w:rPr>
                <w:rFonts w:eastAsia="標楷體" w:hint="eastAsia"/>
              </w:rPr>
              <w:t>化學原料及其製品業</w:t>
            </w:r>
          </w:p>
        </w:tc>
        <w:tc>
          <w:tcPr>
            <w:tcW w:w="2373" w:type="dxa"/>
            <w:tcBorders>
              <w:left w:val="single" w:sz="4" w:space="0" w:color="auto"/>
            </w:tcBorders>
          </w:tcPr>
          <w:p w:rsidR="00345470" w:rsidRPr="00515969" w:rsidRDefault="00345470" w:rsidP="00125C52">
            <w:pPr>
              <w:jc w:val="center"/>
            </w:pPr>
            <w:r>
              <w:rPr>
                <w:rFonts w:hint="eastAsia"/>
              </w:rPr>
              <w:t>-19.0</w:t>
            </w:r>
          </w:p>
        </w:tc>
        <w:tc>
          <w:tcPr>
            <w:tcW w:w="2667" w:type="dxa"/>
          </w:tcPr>
          <w:p w:rsidR="00345470" w:rsidRPr="00515969" w:rsidRDefault="00345470" w:rsidP="00125C52">
            <w:pPr>
              <w:jc w:val="center"/>
            </w:pPr>
            <w:r>
              <w:rPr>
                <w:rFonts w:hint="eastAsia"/>
              </w:rPr>
              <w:t>-18.4</w:t>
            </w:r>
          </w:p>
        </w:tc>
      </w:tr>
      <w:tr w:rsidR="00345470" w:rsidRPr="0012098B" w:rsidTr="00125C52">
        <w:trPr>
          <w:trHeight w:val="80"/>
        </w:trPr>
        <w:tc>
          <w:tcPr>
            <w:tcW w:w="3060" w:type="dxa"/>
            <w:tcBorders>
              <w:bottom w:val="single" w:sz="4" w:space="0" w:color="auto"/>
              <w:right w:val="single" w:sz="4" w:space="0" w:color="auto"/>
            </w:tcBorders>
            <w:vAlign w:val="bottom"/>
          </w:tcPr>
          <w:p w:rsidR="00345470" w:rsidRPr="0042125E" w:rsidRDefault="00345470" w:rsidP="00125C52">
            <w:pPr>
              <w:ind w:leftChars="100" w:left="240"/>
              <w:rPr>
                <w:rFonts w:eastAsia="標楷體"/>
              </w:rPr>
            </w:pPr>
            <w:r w:rsidRPr="0042125E">
              <w:rPr>
                <w:rFonts w:eastAsia="標楷體" w:hint="eastAsia"/>
              </w:rPr>
              <w:t>其他批發業</w:t>
            </w:r>
            <w:r w:rsidRPr="0042125E">
              <w:rPr>
                <w:rFonts w:eastAsia="標楷體" w:hint="eastAsia"/>
              </w:rPr>
              <w:t>(</w:t>
            </w:r>
            <w:proofErr w:type="gramStart"/>
            <w:r w:rsidRPr="0042125E">
              <w:rPr>
                <w:rFonts w:eastAsia="標楷體" w:hint="eastAsia"/>
              </w:rPr>
              <w:t>註</w:t>
            </w:r>
            <w:proofErr w:type="gramEnd"/>
            <w:r w:rsidRPr="0042125E">
              <w:rPr>
                <w:rFonts w:eastAsia="標楷體" w:hint="eastAsia"/>
              </w:rPr>
              <w:t>3)</w:t>
            </w:r>
          </w:p>
        </w:tc>
        <w:tc>
          <w:tcPr>
            <w:tcW w:w="2373" w:type="dxa"/>
            <w:tcBorders>
              <w:left w:val="single" w:sz="4" w:space="0" w:color="auto"/>
              <w:bottom w:val="single" w:sz="4" w:space="0" w:color="auto"/>
            </w:tcBorders>
          </w:tcPr>
          <w:p w:rsidR="00345470" w:rsidRPr="00515969" w:rsidRDefault="00345470" w:rsidP="00125C52">
            <w:pPr>
              <w:jc w:val="center"/>
            </w:pPr>
            <w:r>
              <w:rPr>
                <w:rFonts w:hint="eastAsia"/>
              </w:rPr>
              <w:t>-16</w:t>
            </w:r>
            <w:r w:rsidRPr="00515969">
              <w:t>.7</w:t>
            </w:r>
          </w:p>
        </w:tc>
        <w:tc>
          <w:tcPr>
            <w:tcW w:w="2667" w:type="dxa"/>
            <w:tcBorders>
              <w:bottom w:val="single" w:sz="4" w:space="0" w:color="auto"/>
            </w:tcBorders>
          </w:tcPr>
          <w:p w:rsidR="00345470" w:rsidRDefault="00345470" w:rsidP="00125C52">
            <w:pPr>
              <w:jc w:val="center"/>
            </w:pPr>
            <w:r>
              <w:rPr>
                <w:rFonts w:hint="eastAsia"/>
              </w:rPr>
              <w:t>-11</w:t>
            </w:r>
            <w:r w:rsidRPr="00515969">
              <w:t>.6</w:t>
            </w:r>
          </w:p>
        </w:tc>
      </w:tr>
    </w:tbl>
    <w:p w:rsidR="00345470" w:rsidRPr="007A2A85" w:rsidRDefault="00345470" w:rsidP="00345470">
      <w:pPr>
        <w:pStyle w:val="k3a"/>
        <w:tabs>
          <w:tab w:val="left" w:pos="426"/>
        </w:tabs>
        <w:spacing w:beforeLines="0" w:before="0"/>
        <w:ind w:leftChars="145" w:left="1008" w:right="0" w:hangingChars="300" w:hanging="660"/>
        <w:rPr>
          <w:sz w:val="22"/>
          <w:szCs w:val="22"/>
        </w:rPr>
      </w:pPr>
      <w:proofErr w:type="gramStart"/>
      <w:r w:rsidRPr="007A2A85">
        <w:rPr>
          <w:rFonts w:hint="eastAsia"/>
          <w:sz w:val="22"/>
          <w:szCs w:val="22"/>
        </w:rPr>
        <w:t>註</w:t>
      </w:r>
      <w:proofErr w:type="gramEnd"/>
      <w:r w:rsidRPr="007A2A85">
        <w:rPr>
          <w:rFonts w:hint="eastAsia"/>
          <w:sz w:val="22"/>
          <w:szCs w:val="22"/>
        </w:rPr>
        <w:t>：</w:t>
      </w:r>
      <w:r w:rsidRPr="007A2A85">
        <w:rPr>
          <w:rFonts w:hint="eastAsia"/>
          <w:sz w:val="22"/>
          <w:szCs w:val="22"/>
        </w:rPr>
        <w:t>1.</w:t>
      </w:r>
      <w:r w:rsidRPr="007A2A85">
        <w:rPr>
          <w:rFonts w:hint="eastAsia"/>
          <w:sz w:val="22"/>
          <w:szCs w:val="22"/>
        </w:rPr>
        <w:t>機械器具業：包括電腦、手持行動裝置、電子與電力設備、機械及其配備等。</w:t>
      </w:r>
    </w:p>
    <w:p w:rsidR="00345470" w:rsidRPr="007A2A85" w:rsidRDefault="00345470" w:rsidP="00345470">
      <w:pPr>
        <w:pStyle w:val="k3a"/>
        <w:tabs>
          <w:tab w:val="left" w:pos="426"/>
        </w:tabs>
        <w:spacing w:beforeLines="0" w:before="0"/>
        <w:ind w:leftChars="145" w:left="792" w:right="0" w:hangingChars="202" w:hanging="444"/>
        <w:rPr>
          <w:sz w:val="22"/>
          <w:szCs w:val="22"/>
        </w:rPr>
      </w:pPr>
      <w:r w:rsidRPr="007A2A85">
        <w:rPr>
          <w:rFonts w:hint="eastAsia"/>
          <w:sz w:val="22"/>
          <w:szCs w:val="22"/>
        </w:rPr>
        <w:t xml:space="preserve">    2.</w:t>
      </w:r>
      <w:r w:rsidRPr="007A2A85">
        <w:rPr>
          <w:rFonts w:hint="eastAsia"/>
          <w:sz w:val="22"/>
          <w:szCs w:val="22"/>
        </w:rPr>
        <w:t>家庭器具及用品業：包括電器、家具、光學器材、黃金白銀貴金屬等。</w:t>
      </w:r>
    </w:p>
    <w:p w:rsidR="00345470" w:rsidRPr="007A2A85" w:rsidRDefault="00345470" w:rsidP="00345470">
      <w:pPr>
        <w:pStyle w:val="k3a"/>
        <w:tabs>
          <w:tab w:val="left" w:pos="426"/>
        </w:tabs>
        <w:spacing w:beforeLines="0" w:before="0"/>
        <w:ind w:leftChars="145" w:left="792" w:right="0" w:hangingChars="202" w:hanging="444"/>
        <w:rPr>
          <w:sz w:val="22"/>
          <w:szCs w:val="22"/>
        </w:rPr>
      </w:pPr>
      <w:r w:rsidRPr="007A2A85">
        <w:rPr>
          <w:rFonts w:hint="eastAsia"/>
          <w:sz w:val="22"/>
          <w:szCs w:val="22"/>
        </w:rPr>
        <w:t xml:space="preserve">    3.</w:t>
      </w:r>
      <w:r w:rsidRPr="007A2A85">
        <w:rPr>
          <w:sz w:val="22"/>
          <w:szCs w:val="22"/>
        </w:rPr>
        <w:t>其他</w:t>
      </w:r>
      <w:r w:rsidRPr="007A2A85">
        <w:rPr>
          <w:rFonts w:hint="eastAsia"/>
          <w:sz w:val="22"/>
          <w:szCs w:val="22"/>
        </w:rPr>
        <w:t>批發業：</w:t>
      </w:r>
      <w:r w:rsidRPr="007A2A85">
        <w:rPr>
          <w:sz w:val="22"/>
          <w:szCs w:val="22"/>
        </w:rPr>
        <w:t>包含藥品及化妝品</w:t>
      </w:r>
      <w:r w:rsidRPr="007A2A85">
        <w:rPr>
          <w:rFonts w:hint="eastAsia"/>
          <w:sz w:val="22"/>
          <w:szCs w:val="22"/>
        </w:rPr>
        <w:t>、文教、育樂用品</w:t>
      </w:r>
      <w:r w:rsidRPr="007A2A85">
        <w:rPr>
          <w:sz w:val="22"/>
          <w:szCs w:val="22"/>
        </w:rPr>
        <w:t>等</w:t>
      </w:r>
      <w:r w:rsidRPr="007A2A85">
        <w:rPr>
          <w:rFonts w:hint="eastAsia"/>
          <w:sz w:val="22"/>
          <w:szCs w:val="22"/>
        </w:rPr>
        <w:t>6</w:t>
      </w:r>
      <w:r w:rsidRPr="007A2A85">
        <w:rPr>
          <w:sz w:val="22"/>
          <w:szCs w:val="22"/>
        </w:rPr>
        <w:t>項中業別</w:t>
      </w:r>
      <w:r w:rsidRPr="007A2A85">
        <w:rPr>
          <w:rFonts w:hint="eastAsia"/>
          <w:sz w:val="22"/>
          <w:szCs w:val="22"/>
        </w:rPr>
        <w:t>。</w:t>
      </w:r>
    </w:p>
    <w:p w:rsidR="00345470" w:rsidRPr="007A2A85" w:rsidRDefault="00345470" w:rsidP="00345470">
      <w:pPr>
        <w:pStyle w:val="k3a"/>
        <w:tabs>
          <w:tab w:val="left" w:pos="426"/>
        </w:tabs>
        <w:spacing w:beforeLines="0" w:before="0"/>
        <w:ind w:leftChars="145" w:left="792" w:right="0" w:hangingChars="202" w:hanging="444"/>
        <w:rPr>
          <w:sz w:val="22"/>
          <w:szCs w:val="22"/>
        </w:rPr>
      </w:pPr>
      <w:r w:rsidRPr="007A2A85">
        <w:rPr>
          <w:rFonts w:hint="eastAsia"/>
          <w:sz w:val="22"/>
          <w:szCs w:val="22"/>
        </w:rPr>
        <w:t>資料來源：經濟部統計處。</w:t>
      </w:r>
    </w:p>
    <w:p w:rsidR="00345470" w:rsidRPr="009A1696" w:rsidRDefault="00345470" w:rsidP="008D5624">
      <w:pPr>
        <w:pStyle w:val="k3a"/>
        <w:tabs>
          <w:tab w:val="left" w:pos="540"/>
        </w:tabs>
        <w:spacing w:beforeLines="100" w:before="360" w:line="300" w:lineRule="auto"/>
        <w:ind w:leftChars="100" w:left="801" w:right="0" w:hangingChars="200" w:hanging="561"/>
        <w:rPr>
          <w:b/>
          <w:bCs/>
        </w:rPr>
      </w:pPr>
      <w:r w:rsidRPr="009A1696">
        <w:rPr>
          <w:b/>
          <w:bCs/>
        </w:rPr>
        <w:t>３、</w:t>
      </w:r>
      <w:r w:rsidRPr="009A1696">
        <w:rPr>
          <w:rFonts w:hint="eastAsia"/>
          <w:b/>
          <w:bCs/>
        </w:rPr>
        <w:t>102</w:t>
      </w:r>
      <w:r w:rsidRPr="009A1696">
        <w:rPr>
          <w:rFonts w:hint="eastAsia"/>
          <w:b/>
          <w:bCs/>
        </w:rPr>
        <w:t>年</w:t>
      </w:r>
      <w:r>
        <w:rPr>
          <w:rFonts w:hint="eastAsia"/>
          <w:b/>
          <w:bCs/>
        </w:rPr>
        <w:t>2</w:t>
      </w:r>
      <w:r w:rsidRPr="009A1696">
        <w:rPr>
          <w:rFonts w:hint="eastAsia"/>
          <w:b/>
          <w:bCs/>
        </w:rPr>
        <w:t>月零售業營業額</w:t>
      </w:r>
      <w:r>
        <w:rPr>
          <w:rFonts w:hint="eastAsia"/>
          <w:b/>
          <w:bCs/>
        </w:rPr>
        <w:t>增加</w:t>
      </w:r>
      <w:r>
        <w:rPr>
          <w:rFonts w:hint="eastAsia"/>
          <w:b/>
          <w:bCs/>
        </w:rPr>
        <w:t>6.2</w:t>
      </w:r>
      <w:r w:rsidRPr="009A1696">
        <w:rPr>
          <w:rFonts w:hint="eastAsia"/>
          <w:b/>
          <w:bCs/>
        </w:rPr>
        <w:t>％，其中綜合商品零售業營業額</w:t>
      </w:r>
      <w:r>
        <w:rPr>
          <w:rFonts w:hint="eastAsia"/>
          <w:b/>
          <w:bCs/>
        </w:rPr>
        <w:t>增加</w:t>
      </w:r>
      <w:r>
        <w:rPr>
          <w:rFonts w:hint="eastAsia"/>
          <w:b/>
          <w:bCs/>
        </w:rPr>
        <w:t>16.7</w:t>
      </w:r>
      <w:r w:rsidRPr="009A1696">
        <w:rPr>
          <w:rFonts w:hint="eastAsia"/>
          <w:b/>
          <w:bCs/>
        </w:rPr>
        <w:t>％</w:t>
      </w:r>
    </w:p>
    <w:p w:rsidR="00345470" w:rsidRDefault="00345470" w:rsidP="00345470">
      <w:pPr>
        <w:pStyle w:val="k32"/>
        <w:topLinePunct/>
        <w:ind w:leftChars="150" w:left="360" w:rightChars="-59"/>
      </w:pPr>
      <w:r w:rsidRPr="00635158">
        <w:rPr>
          <w:rFonts w:hint="eastAsia"/>
        </w:rPr>
        <w:t>102</w:t>
      </w:r>
      <w:r w:rsidRPr="00635158">
        <w:rPr>
          <w:rFonts w:hint="eastAsia"/>
        </w:rPr>
        <w:t>年</w:t>
      </w:r>
      <w:r>
        <w:rPr>
          <w:rFonts w:hint="eastAsia"/>
        </w:rPr>
        <w:t>2</w:t>
      </w:r>
      <w:r w:rsidRPr="00635158">
        <w:rPr>
          <w:rFonts w:hint="eastAsia"/>
        </w:rPr>
        <w:t>月零售業營業額</w:t>
      </w:r>
      <w:r w:rsidRPr="00635158">
        <w:rPr>
          <w:rFonts w:hint="eastAsia"/>
        </w:rPr>
        <w:t>3,</w:t>
      </w:r>
      <w:r>
        <w:rPr>
          <w:rFonts w:hint="eastAsia"/>
        </w:rPr>
        <w:t>083</w:t>
      </w:r>
      <w:r w:rsidRPr="00635158">
        <w:rPr>
          <w:rFonts w:hint="eastAsia"/>
        </w:rPr>
        <w:t>億元，較</w:t>
      </w:r>
      <w:r w:rsidRPr="00635158">
        <w:rPr>
          <w:rFonts w:hint="eastAsia"/>
        </w:rPr>
        <w:t>101</w:t>
      </w:r>
      <w:r w:rsidRPr="00635158">
        <w:rPr>
          <w:rFonts w:hint="eastAsia"/>
        </w:rPr>
        <w:t>年同月</w:t>
      </w:r>
      <w:r>
        <w:rPr>
          <w:rFonts w:hint="eastAsia"/>
        </w:rPr>
        <w:t>增加</w:t>
      </w:r>
      <w:r>
        <w:rPr>
          <w:rFonts w:hint="eastAsia"/>
        </w:rPr>
        <w:t>6.2</w:t>
      </w:r>
      <w:r w:rsidRPr="00635158">
        <w:rPr>
          <w:rFonts w:hint="eastAsia"/>
        </w:rPr>
        <w:t>％。其中</w:t>
      </w:r>
      <w:r w:rsidRPr="00093A14">
        <w:rPr>
          <w:rFonts w:hint="eastAsia"/>
        </w:rPr>
        <w:t>綜合商品零售業增加</w:t>
      </w:r>
      <w:r w:rsidRPr="00093A14">
        <w:t>16.7</w:t>
      </w:r>
      <w:r w:rsidRPr="00093A14">
        <w:rPr>
          <w:rFonts w:hint="eastAsia"/>
        </w:rPr>
        <w:t>％最多；食品、飲料及菸草製品零售業受惠春節消費旺季，帶動營收成長</w:t>
      </w:r>
      <w:r w:rsidRPr="00093A14">
        <w:t>12.2</w:t>
      </w:r>
      <w:r w:rsidRPr="00093A14">
        <w:rPr>
          <w:rFonts w:hint="eastAsia"/>
        </w:rPr>
        <w:t>％次之；資通訊及家電設備零售業在農曆新年紅包商機及開學季促銷之利多下，消費性電子產品</w:t>
      </w:r>
      <w:proofErr w:type="gramStart"/>
      <w:r w:rsidRPr="00093A14">
        <w:rPr>
          <w:rFonts w:hint="eastAsia"/>
        </w:rPr>
        <w:t>買氣增溫</w:t>
      </w:r>
      <w:proofErr w:type="gramEnd"/>
      <w:r w:rsidRPr="00093A14">
        <w:rPr>
          <w:rFonts w:hint="eastAsia"/>
        </w:rPr>
        <w:t>，年增</w:t>
      </w:r>
      <w:r w:rsidRPr="00093A14">
        <w:t>4.6</w:t>
      </w:r>
      <w:r w:rsidRPr="00093A14">
        <w:rPr>
          <w:rFonts w:hint="eastAsia"/>
        </w:rPr>
        <w:t>％居第三。汽機車及其零配件用品零售業則</w:t>
      </w:r>
      <w:proofErr w:type="gramStart"/>
      <w:r w:rsidRPr="00093A14">
        <w:rPr>
          <w:rFonts w:hint="eastAsia"/>
        </w:rPr>
        <w:t>因年後</w:t>
      </w:r>
      <w:proofErr w:type="gramEnd"/>
      <w:r w:rsidRPr="00093A14">
        <w:rPr>
          <w:rFonts w:hint="eastAsia"/>
        </w:rPr>
        <w:t>的傳統淡季效應，</w:t>
      </w:r>
      <w:proofErr w:type="gramStart"/>
      <w:r w:rsidRPr="00093A14">
        <w:rPr>
          <w:rFonts w:hint="eastAsia"/>
        </w:rPr>
        <w:t>致年減</w:t>
      </w:r>
      <w:proofErr w:type="gramEnd"/>
      <w:r w:rsidRPr="00093A14">
        <w:t>7.1</w:t>
      </w:r>
      <w:r w:rsidRPr="00635158">
        <w:rPr>
          <w:rFonts w:hint="eastAsia"/>
        </w:rPr>
        <w:t>％。</w:t>
      </w:r>
      <w:r w:rsidR="00BE488E" w:rsidRPr="00AF45FF">
        <w:rPr>
          <w:rFonts w:hint="eastAsia"/>
        </w:rPr>
        <w:t>累計</w:t>
      </w:r>
      <w:r w:rsidR="00BE488E" w:rsidRPr="00AF45FF">
        <w:rPr>
          <w:rFonts w:hint="eastAsia"/>
        </w:rPr>
        <w:t>1</w:t>
      </w:r>
      <w:r w:rsidR="00BE488E" w:rsidRPr="00AF45FF">
        <w:rPr>
          <w:rFonts w:hint="eastAsia"/>
        </w:rPr>
        <w:t>至</w:t>
      </w:r>
      <w:r w:rsidR="00BE488E" w:rsidRPr="00AF45FF">
        <w:rPr>
          <w:rFonts w:hint="eastAsia"/>
        </w:rPr>
        <w:t>2</w:t>
      </w:r>
      <w:r w:rsidR="00BE488E" w:rsidRPr="00AF45FF">
        <w:rPr>
          <w:rFonts w:hint="eastAsia"/>
        </w:rPr>
        <w:t>月</w:t>
      </w:r>
      <w:r w:rsidR="00BE488E">
        <w:rPr>
          <w:rFonts w:hint="eastAsia"/>
        </w:rPr>
        <w:t>零售業營業額</w:t>
      </w:r>
      <w:r w:rsidR="00BE488E">
        <w:rPr>
          <w:rFonts w:hint="eastAsia"/>
        </w:rPr>
        <w:t>6,413</w:t>
      </w:r>
      <w:r w:rsidR="00BE488E">
        <w:rPr>
          <w:rFonts w:hint="eastAsia"/>
        </w:rPr>
        <w:t>億元，較</w:t>
      </w:r>
      <w:r w:rsidR="00BE488E">
        <w:rPr>
          <w:rFonts w:hint="eastAsia"/>
        </w:rPr>
        <w:t>101</w:t>
      </w:r>
      <w:r w:rsidR="00BE488E">
        <w:rPr>
          <w:rFonts w:hint="eastAsia"/>
        </w:rPr>
        <w:t>年同期增加</w:t>
      </w:r>
      <w:r w:rsidR="00BE488E">
        <w:rPr>
          <w:rFonts w:hint="eastAsia"/>
        </w:rPr>
        <w:t>2.1</w:t>
      </w:r>
      <w:r w:rsidR="00BE488E" w:rsidRPr="00AF45FF">
        <w:rPr>
          <w:rFonts w:hint="eastAsia"/>
        </w:rPr>
        <w:t>％。</w:t>
      </w:r>
    </w:p>
    <w:p w:rsidR="008D5624" w:rsidRPr="00635158" w:rsidRDefault="008D5624" w:rsidP="00345470">
      <w:pPr>
        <w:pStyle w:val="k32"/>
        <w:topLinePunct/>
        <w:ind w:leftChars="150" w:left="360" w:rightChars="-59"/>
      </w:pPr>
    </w:p>
    <w:p w:rsidR="00345470" w:rsidRPr="00635158" w:rsidRDefault="00345470" w:rsidP="00345470">
      <w:pPr>
        <w:snapToGrid w:val="0"/>
        <w:spacing w:beforeLines="100" w:before="360" w:afterLines="50" w:after="180" w:line="300" w:lineRule="auto"/>
        <w:ind w:leftChars="1" w:left="27" w:right="-153" w:hangingChars="9" w:hanging="25"/>
        <w:jc w:val="center"/>
        <w:rPr>
          <w:rFonts w:eastAsia="標楷體"/>
        </w:rPr>
      </w:pPr>
      <w:r w:rsidRPr="00635158">
        <w:rPr>
          <w:rFonts w:eastAsia="標楷體"/>
          <w:b/>
          <w:sz w:val="28"/>
        </w:rPr>
        <w:t>表</w:t>
      </w:r>
      <w:r w:rsidRPr="00635158">
        <w:rPr>
          <w:rFonts w:eastAsia="標楷體"/>
          <w:b/>
          <w:sz w:val="28"/>
        </w:rPr>
        <w:t xml:space="preserve">2-3-3  </w:t>
      </w:r>
      <w:r w:rsidRPr="00635158">
        <w:rPr>
          <w:rFonts w:eastAsia="標楷體"/>
          <w:b/>
          <w:sz w:val="28"/>
        </w:rPr>
        <w:t>零售業營業額變動概況</w:t>
      </w:r>
      <w:r w:rsidRPr="00635158">
        <w:rPr>
          <w:rFonts w:eastAsia="標楷體"/>
        </w:rPr>
        <w:t xml:space="preserve"> </w:t>
      </w:r>
    </w:p>
    <w:tbl>
      <w:tblPr>
        <w:tblW w:w="8093" w:type="dxa"/>
        <w:jc w:val="center"/>
        <w:tblInd w:w="519" w:type="dxa"/>
        <w:tblCellMar>
          <w:left w:w="28" w:type="dxa"/>
          <w:right w:w="28" w:type="dxa"/>
        </w:tblCellMar>
        <w:tblLook w:val="0000" w:firstRow="0" w:lastRow="0" w:firstColumn="0" w:lastColumn="0" w:noHBand="0" w:noVBand="0"/>
      </w:tblPr>
      <w:tblGrid>
        <w:gridCol w:w="2997"/>
        <w:gridCol w:w="2537"/>
        <w:gridCol w:w="2559"/>
      </w:tblGrid>
      <w:tr w:rsidR="00345470" w:rsidRPr="00E44E09" w:rsidTr="00125C52">
        <w:trPr>
          <w:jc w:val="center"/>
        </w:trPr>
        <w:tc>
          <w:tcPr>
            <w:tcW w:w="2997" w:type="dxa"/>
            <w:tcBorders>
              <w:top w:val="single" w:sz="4" w:space="0" w:color="auto"/>
              <w:bottom w:val="single" w:sz="4" w:space="0" w:color="auto"/>
              <w:right w:val="single" w:sz="4" w:space="0" w:color="auto"/>
            </w:tcBorders>
            <w:vAlign w:val="center"/>
          </w:tcPr>
          <w:p w:rsidR="00345470" w:rsidRPr="00E44E09" w:rsidRDefault="00345470" w:rsidP="00125C52">
            <w:pPr>
              <w:snapToGrid w:val="0"/>
              <w:spacing w:line="300" w:lineRule="exact"/>
              <w:ind w:left="28" w:right="-142"/>
              <w:jc w:val="center"/>
              <w:rPr>
                <w:rFonts w:eastAsia="標楷體"/>
              </w:rPr>
            </w:pPr>
            <w:r w:rsidRPr="00E44E09">
              <w:rPr>
                <w:rFonts w:eastAsia="標楷體"/>
              </w:rPr>
              <w:t>行業別</w:t>
            </w:r>
          </w:p>
        </w:tc>
        <w:tc>
          <w:tcPr>
            <w:tcW w:w="2537" w:type="dxa"/>
            <w:tcBorders>
              <w:top w:val="single" w:sz="4" w:space="0" w:color="auto"/>
              <w:left w:val="single" w:sz="4" w:space="0" w:color="auto"/>
              <w:bottom w:val="single" w:sz="4" w:space="0" w:color="auto"/>
              <w:right w:val="single" w:sz="4" w:space="0" w:color="auto"/>
            </w:tcBorders>
            <w:vAlign w:val="center"/>
          </w:tcPr>
          <w:p w:rsidR="00345470" w:rsidRPr="00E44E09" w:rsidRDefault="00345470" w:rsidP="00125C52">
            <w:pPr>
              <w:snapToGrid w:val="0"/>
              <w:spacing w:line="300" w:lineRule="exac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Pr>
                <w:rFonts w:eastAsia="標楷體" w:hint="eastAsia"/>
              </w:rPr>
              <w:t>2</w:t>
            </w:r>
            <w:r w:rsidRPr="00E44E09">
              <w:rPr>
                <w:rFonts w:eastAsia="標楷體"/>
              </w:rPr>
              <w:t>月</w:t>
            </w:r>
          </w:p>
          <w:p w:rsidR="00345470" w:rsidRPr="00E44E09" w:rsidRDefault="00345470" w:rsidP="00125C52">
            <w:pPr>
              <w:snapToGrid w:val="0"/>
              <w:spacing w:line="300" w:lineRule="exact"/>
              <w:ind w:left="28" w:right="-142"/>
              <w:jc w:val="center"/>
              <w:rPr>
                <w:rFonts w:eastAsia="標楷體"/>
              </w:rPr>
            </w:pPr>
            <w:r w:rsidRPr="00E44E09">
              <w:rPr>
                <w:rFonts w:eastAsia="標楷體"/>
              </w:rPr>
              <w:t>較</w:t>
            </w:r>
            <w:r>
              <w:rPr>
                <w:rFonts w:eastAsia="標楷體" w:hint="eastAsia"/>
              </w:rPr>
              <w:t>上</w:t>
            </w:r>
            <w:r w:rsidRPr="00E44E09">
              <w:rPr>
                <w:rFonts w:eastAsia="標楷體"/>
              </w:rPr>
              <w:t>月增減</w:t>
            </w:r>
            <w:r w:rsidRPr="00A10F9D">
              <w:rPr>
                <w:rFonts w:eastAsia="標楷體" w:hint="eastAsia"/>
              </w:rPr>
              <w:t>(</w:t>
            </w:r>
            <w:r w:rsidRPr="00A10F9D">
              <w:rPr>
                <w:rFonts w:eastAsia="標楷體" w:hint="eastAsia"/>
              </w:rPr>
              <w:t>％</w:t>
            </w:r>
            <w:r w:rsidRPr="00A10F9D">
              <w:rPr>
                <w:rFonts w:eastAsia="標楷體" w:hint="eastAsia"/>
              </w:rPr>
              <w:t>)</w:t>
            </w:r>
          </w:p>
        </w:tc>
        <w:tc>
          <w:tcPr>
            <w:tcW w:w="2559" w:type="dxa"/>
            <w:tcBorders>
              <w:top w:val="single" w:sz="4" w:space="0" w:color="auto"/>
              <w:left w:val="single" w:sz="4" w:space="0" w:color="auto"/>
              <w:bottom w:val="single" w:sz="4" w:space="0" w:color="auto"/>
            </w:tcBorders>
            <w:vAlign w:val="center"/>
          </w:tcPr>
          <w:p w:rsidR="00345470" w:rsidRPr="00E44E09" w:rsidRDefault="00345470" w:rsidP="00125C52">
            <w:pPr>
              <w:snapToGrid w:val="0"/>
              <w:spacing w:line="300" w:lineRule="exac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Pr>
                <w:rFonts w:eastAsia="標楷體" w:hint="eastAsia"/>
              </w:rPr>
              <w:t>2</w:t>
            </w:r>
            <w:r w:rsidRPr="00E44E09">
              <w:rPr>
                <w:rFonts w:eastAsia="標楷體"/>
              </w:rPr>
              <w:t>月</w:t>
            </w:r>
          </w:p>
          <w:p w:rsidR="00345470" w:rsidRPr="00E44E09" w:rsidRDefault="00345470" w:rsidP="00125C52">
            <w:pPr>
              <w:snapToGrid w:val="0"/>
              <w:spacing w:line="300" w:lineRule="exact"/>
              <w:ind w:left="28" w:right="-142"/>
              <w:jc w:val="center"/>
              <w:rPr>
                <w:rFonts w:eastAsia="標楷體"/>
              </w:rPr>
            </w:pPr>
            <w:r w:rsidRPr="00E44E09">
              <w:rPr>
                <w:rFonts w:eastAsia="標楷體"/>
              </w:rPr>
              <w:t>較</w:t>
            </w:r>
            <w:r>
              <w:rPr>
                <w:rFonts w:eastAsia="標楷體"/>
              </w:rPr>
              <w:t>10</w:t>
            </w:r>
            <w:r>
              <w:rPr>
                <w:rFonts w:eastAsia="標楷體" w:hint="eastAsia"/>
              </w:rPr>
              <w:t>1</w:t>
            </w:r>
            <w:r w:rsidRPr="00E44E09">
              <w:rPr>
                <w:rFonts w:eastAsia="標楷體"/>
              </w:rPr>
              <w:t>年同月增減</w:t>
            </w:r>
            <w:r w:rsidRPr="00A10F9D">
              <w:rPr>
                <w:rFonts w:eastAsia="標楷體" w:hint="eastAsia"/>
              </w:rPr>
              <w:t>(</w:t>
            </w:r>
            <w:r w:rsidRPr="00A10F9D">
              <w:rPr>
                <w:rFonts w:eastAsia="標楷體" w:hint="eastAsia"/>
              </w:rPr>
              <w:t>％</w:t>
            </w:r>
            <w:r w:rsidRPr="00A10F9D">
              <w:rPr>
                <w:rFonts w:eastAsia="標楷體" w:hint="eastAsia"/>
              </w:rPr>
              <w:t>)</w:t>
            </w:r>
          </w:p>
        </w:tc>
      </w:tr>
      <w:tr w:rsidR="00345470" w:rsidRPr="00E44E09" w:rsidTr="00125C52">
        <w:trPr>
          <w:trHeight w:val="315"/>
          <w:jc w:val="center"/>
        </w:trPr>
        <w:tc>
          <w:tcPr>
            <w:tcW w:w="2997" w:type="dxa"/>
            <w:tcBorders>
              <w:top w:val="single" w:sz="4" w:space="0" w:color="auto"/>
              <w:right w:val="single" w:sz="4" w:space="0" w:color="auto"/>
            </w:tcBorders>
          </w:tcPr>
          <w:p w:rsidR="00345470" w:rsidRPr="00E44E09" w:rsidRDefault="00345470" w:rsidP="00125C52">
            <w:pPr>
              <w:snapToGrid w:val="0"/>
              <w:spacing w:line="320" w:lineRule="exact"/>
              <w:ind w:left="28" w:right="-142"/>
              <w:jc w:val="both"/>
              <w:rPr>
                <w:rFonts w:eastAsia="標楷體"/>
                <w:b/>
                <w:bCs/>
              </w:rPr>
            </w:pPr>
            <w:r w:rsidRPr="00E44E09">
              <w:rPr>
                <w:rFonts w:eastAsia="標楷體"/>
                <w:b/>
                <w:bCs/>
              </w:rPr>
              <w:t>合計</w:t>
            </w:r>
          </w:p>
        </w:tc>
        <w:tc>
          <w:tcPr>
            <w:tcW w:w="2537" w:type="dxa"/>
            <w:tcBorders>
              <w:top w:val="single" w:sz="4" w:space="0" w:color="auto"/>
              <w:left w:val="single" w:sz="4" w:space="0" w:color="auto"/>
            </w:tcBorders>
          </w:tcPr>
          <w:p w:rsidR="00345470" w:rsidRPr="003C296B" w:rsidRDefault="00345470" w:rsidP="00125C52">
            <w:pPr>
              <w:jc w:val="center"/>
            </w:pPr>
            <w:r w:rsidRPr="003C296B">
              <w:t>-</w:t>
            </w:r>
            <w:r>
              <w:rPr>
                <w:rFonts w:hint="eastAsia"/>
              </w:rPr>
              <w:t>7.4</w:t>
            </w:r>
          </w:p>
        </w:tc>
        <w:tc>
          <w:tcPr>
            <w:tcW w:w="2559" w:type="dxa"/>
            <w:tcBorders>
              <w:top w:val="single" w:sz="4" w:space="0" w:color="auto"/>
            </w:tcBorders>
          </w:tcPr>
          <w:p w:rsidR="00345470" w:rsidRPr="003C296B" w:rsidRDefault="00345470" w:rsidP="00125C52">
            <w:pPr>
              <w:jc w:val="center"/>
            </w:pPr>
            <w:r>
              <w:rPr>
                <w:rFonts w:hint="eastAsia"/>
              </w:rPr>
              <w:t>6.2</w:t>
            </w:r>
          </w:p>
        </w:tc>
      </w:tr>
      <w:tr w:rsidR="00345470" w:rsidRPr="00E44E09" w:rsidTr="00125C52">
        <w:trPr>
          <w:trHeight w:val="315"/>
          <w:jc w:val="center"/>
        </w:trPr>
        <w:tc>
          <w:tcPr>
            <w:tcW w:w="2997" w:type="dxa"/>
            <w:tcBorders>
              <w:right w:val="single" w:sz="4" w:space="0" w:color="auto"/>
            </w:tcBorders>
            <w:vAlign w:val="bottom"/>
          </w:tcPr>
          <w:p w:rsidR="00345470" w:rsidRPr="00E44E09" w:rsidRDefault="00345470" w:rsidP="00125C52">
            <w:pPr>
              <w:ind w:leftChars="100" w:left="240"/>
              <w:rPr>
                <w:rFonts w:eastAsia="標楷體"/>
              </w:rPr>
            </w:pPr>
            <w:r w:rsidRPr="00E44E09">
              <w:rPr>
                <w:rFonts w:eastAsia="標楷體"/>
              </w:rPr>
              <w:t>綜合商品</w:t>
            </w:r>
            <w:r w:rsidRPr="00E44E09">
              <w:rPr>
                <w:rFonts w:eastAsia="標楷體" w:hint="eastAsia"/>
              </w:rPr>
              <w:t>零售業</w:t>
            </w:r>
          </w:p>
        </w:tc>
        <w:tc>
          <w:tcPr>
            <w:tcW w:w="2537" w:type="dxa"/>
            <w:tcBorders>
              <w:left w:val="single" w:sz="4" w:space="0" w:color="auto"/>
            </w:tcBorders>
          </w:tcPr>
          <w:p w:rsidR="00345470" w:rsidRPr="003C296B" w:rsidRDefault="00345470" w:rsidP="00125C52">
            <w:pPr>
              <w:jc w:val="center"/>
            </w:pPr>
            <w:r>
              <w:rPr>
                <w:rFonts w:hint="eastAsia"/>
              </w:rPr>
              <w:t>4.4</w:t>
            </w:r>
          </w:p>
        </w:tc>
        <w:tc>
          <w:tcPr>
            <w:tcW w:w="2559" w:type="dxa"/>
          </w:tcPr>
          <w:p w:rsidR="00345470" w:rsidRPr="003C296B" w:rsidRDefault="00345470" w:rsidP="00125C52">
            <w:pPr>
              <w:jc w:val="center"/>
            </w:pPr>
            <w:r>
              <w:rPr>
                <w:rFonts w:hint="eastAsia"/>
              </w:rPr>
              <w:t>16.7</w:t>
            </w:r>
          </w:p>
        </w:tc>
      </w:tr>
      <w:tr w:rsidR="00345470" w:rsidRPr="00E44E09" w:rsidTr="00125C52">
        <w:trPr>
          <w:trHeight w:val="315"/>
          <w:jc w:val="center"/>
        </w:trPr>
        <w:tc>
          <w:tcPr>
            <w:tcW w:w="2997" w:type="dxa"/>
            <w:tcBorders>
              <w:right w:val="single" w:sz="4" w:space="0" w:color="auto"/>
            </w:tcBorders>
            <w:vAlign w:val="bottom"/>
          </w:tcPr>
          <w:p w:rsidR="00345470" w:rsidRPr="00E44E09" w:rsidRDefault="00345470" w:rsidP="00125C52">
            <w:pPr>
              <w:ind w:leftChars="100" w:left="240"/>
              <w:rPr>
                <w:rFonts w:eastAsia="標楷體"/>
              </w:rPr>
            </w:pPr>
            <w:r w:rsidRPr="00E44E09">
              <w:rPr>
                <w:rFonts w:eastAsia="標楷體" w:hint="eastAsia"/>
              </w:rPr>
              <w:t>汽機車及其零配件用品業</w:t>
            </w:r>
          </w:p>
        </w:tc>
        <w:tc>
          <w:tcPr>
            <w:tcW w:w="2537" w:type="dxa"/>
            <w:tcBorders>
              <w:left w:val="single" w:sz="4" w:space="0" w:color="auto"/>
            </w:tcBorders>
          </w:tcPr>
          <w:p w:rsidR="00345470" w:rsidRPr="003C296B" w:rsidRDefault="00345470" w:rsidP="00125C52">
            <w:pPr>
              <w:jc w:val="center"/>
            </w:pPr>
            <w:r>
              <w:rPr>
                <w:rFonts w:hint="eastAsia"/>
              </w:rPr>
              <w:t>-37.9</w:t>
            </w:r>
          </w:p>
        </w:tc>
        <w:tc>
          <w:tcPr>
            <w:tcW w:w="2559" w:type="dxa"/>
          </w:tcPr>
          <w:p w:rsidR="00345470" w:rsidRPr="003C296B" w:rsidRDefault="00345470" w:rsidP="00125C52">
            <w:pPr>
              <w:jc w:val="center"/>
            </w:pPr>
            <w:r>
              <w:rPr>
                <w:rFonts w:hint="eastAsia"/>
              </w:rPr>
              <w:t>-7.1</w:t>
            </w:r>
          </w:p>
        </w:tc>
      </w:tr>
      <w:tr w:rsidR="00345470" w:rsidRPr="00E44E09" w:rsidTr="00125C52">
        <w:trPr>
          <w:trHeight w:val="315"/>
          <w:jc w:val="center"/>
        </w:trPr>
        <w:tc>
          <w:tcPr>
            <w:tcW w:w="2997" w:type="dxa"/>
            <w:tcBorders>
              <w:right w:val="single" w:sz="4" w:space="0" w:color="auto"/>
            </w:tcBorders>
            <w:vAlign w:val="bottom"/>
          </w:tcPr>
          <w:p w:rsidR="00345470" w:rsidRPr="00E44E09" w:rsidRDefault="00345470" w:rsidP="00125C52">
            <w:pPr>
              <w:ind w:leftChars="100" w:left="240"/>
              <w:rPr>
                <w:rFonts w:eastAsia="標楷體"/>
              </w:rPr>
            </w:pPr>
            <w:r w:rsidRPr="00E44E09">
              <w:rPr>
                <w:rFonts w:eastAsia="標楷體" w:hint="eastAsia"/>
              </w:rPr>
              <w:t>食品、飲料及菸草製品業</w:t>
            </w:r>
          </w:p>
        </w:tc>
        <w:tc>
          <w:tcPr>
            <w:tcW w:w="2537" w:type="dxa"/>
            <w:tcBorders>
              <w:left w:val="single" w:sz="4" w:space="0" w:color="auto"/>
            </w:tcBorders>
          </w:tcPr>
          <w:p w:rsidR="00345470" w:rsidRPr="003C296B" w:rsidRDefault="00345470" w:rsidP="00125C52">
            <w:pPr>
              <w:jc w:val="center"/>
            </w:pPr>
            <w:r>
              <w:rPr>
                <w:rFonts w:hint="eastAsia"/>
              </w:rPr>
              <w:t>0.9</w:t>
            </w:r>
          </w:p>
        </w:tc>
        <w:tc>
          <w:tcPr>
            <w:tcW w:w="2559" w:type="dxa"/>
          </w:tcPr>
          <w:p w:rsidR="00345470" w:rsidRPr="003C296B" w:rsidRDefault="00345470" w:rsidP="00125C52">
            <w:pPr>
              <w:jc w:val="center"/>
            </w:pPr>
            <w:r>
              <w:rPr>
                <w:rFonts w:hint="eastAsia"/>
              </w:rPr>
              <w:t>12.2</w:t>
            </w:r>
          </w:p>
        </w:tc>
      </w:tr>
      <w:tr w:rsidR="00345470" w:rsidRPr="00E44E09" w:rsidTr="00125C52">
        <w:trPr>
          <w:trHeight w:val="315"/>
          <w:jc w:val="center"/>
        </w:trPr>
        <w:tc>
          <w:tcPr>
            <w:tcW w:w="2997" w:type="dxa"/>
            <w:tcBorders>
              <w:right w:val="single" w:sz="4" w:space="0" w:color="auto"/>
            </w:tcBorders>
            <w:vAlign w:val="bottom"/>
          </w:tcPr>
          <w:p w:rsidR="00345470" w:rsidRPr="00E44E09" w:rsidRDefault="00345470" w:rsidP="00125C52">
            <w:pPr>
              <w:ind w:leftChars="100" w:left="240"/>
              <w:rPr>
                <w:rFonts w:eastAsia="標楷體"/>
              </w:rPr>
            </w:pPr>
            <w:r w:rsidRPr="00E44E09">
              <w:rPr>
                <w:rFonts w:eastAsia="標楷體" w:hint="eastAsia"/>
              </w:rPr>
              <w:t>資通訊及家電設備業</w:t>
            </w:r>
          </w:p>
        </w:tc>
        <w:tc>
          <w:tcPr>
            <w:tcW w:w="2537" w:type="dxa"/>
            <w:tcBorders>
              <w:left w:val="single" w:sz="4" w:space="0" w:color="auto"/>
            </w:tcBorders>
          </w:tcPr>
          <w:p w:rsidR="00345470" w:rsidRPr="003C296B" w:rsidRDefault="00345470" w:rsidP="00125C52">
            <w:pPr>
              <w:jc w:val="center"/>
            </w:pPr>
            <w:r>
              <w:rPr>
                <w:rFonts w:hint="eastAsia"/>
              </w:rPr>
              <w:t>-10.1</w:t>
            </w:r>
          </w:p>
        </w:tc>
        <w:tc>
          <w:tcPr>
            <w:tcW w:w="2559" w:type="dxa"/>
          </w:tcPr>
          <w:p w:rsidR="00345470" w:rsidRPr="003C296B" w:rsidRDefault="00345470" w:rsidP="00125C52">
            <w:pPr>
              <w:jc w:val="center"/>
            </w:pPr>
            <w:r w:rsidRPr="003C296B">
              <w:t>4</w:t>
            </w:r>
            <w:r>
              <w:rPr>
                <w:rFonts w:hint="eastAsia"/>
              </w:rPr>
              <w:t>.6</w:t>
            </w:r>
          </w:p>
        </w:tc>
      </w:tr>
      <w:tr w:rsidR="00345470" w:rsidRPr="00E44E09" w:rsidTr="00125C52">
        <w:trPr>
          <w:trHeight w:val="315"/>
          <w:jc w:val="center"/>
        </w:trPr>
        <w:tc>
          <w:tcPr>
            <w:tcW w:w="2997" w:type="dxa"/>
            <w:tcBorders>
              <w:right w:val="single" w:sz="4" w:space="0" w:color="auto"/>
            </w:tcBorders>
            <w:vAlign w:val="bottom"/>
          </w:tcPr>
          <w:p w:rsidR="00345470" w:rsidRPr="00E44E09" w:rsidRDefault="00345470" w:rsidP="00125C52">
            <w:pPr>
              <w:ind w:leftChars="100" w:left="240"/>
              <w:rPr>
                <w:rFonts w:eastAsia="標楷體"/>
              </w:rPr>
            </w:pPr>
            <w:r w:rsidRPr="00E44E09">
              <w:rPr>
                <w:rFonts w:eastAsia="標楷體" w:hint="eastAsia"/>
              </w:rPr>
              <w:t>燃料業</w:t>
            </w:r>
          </w:p>
        </w:tc>
        <w:tc>
          <w:tcPr>
            <w:tcW w:w="2537" w:type="dxa"/>
            <w:tcBorders>
              <w:left w:val="single" w:sz="4" w:space="0" w:color="auto"/>
            </w:tcBorders>
          </w:tcPr>
          <w:p w:rsidR="00345470" w:rsidRPr="003C296B" w:rsidRDefault="00345470" w:rsidP="00125C52">
            <w:pPr>
              <w:jc w:val="center"/>
            </w:pPr>
            <w:r>
              <w:rPr>
                <w:rFonts w:hint="eastAsia"/>
              </w:rPr>
              <w:t>-11.4</w:t>
            </w:r>
          </w:p>
        </w:tc>
        <w:tc>
          <w:tcPr>
            <w:tcW w:w="2559" w:type="dxa"/>
          </w:tcPr>
          <w:p w:rsidR="00345470" w:rsidRPr="003C296B" w:rsidRDefault="00345470" w:rsidP="00125C52">
            <w:pPr>
              <w:jc w:val="center"/>
            </w:pPr>
            <w:r>
              <w:rPr>
                <w:rFonts w:hint="eastAsia"/>
              </w:rPr>
              <w:t>-0.7</w:t>
            </w:r>
          </w:p>
        </w:tc>
      </w:tr>
      <w:tr w:rsidR="00345470" w:rsidRPr="00E44E09" w:rsidTr="00125C52">
        <w:trPr>
          <w:trHeight w:val="315"/>
          <w:jc w:val="center"/>
        </w:trPr>
        <w:tc>
          <w:tcPr>
            <w:tcW w:w="2997" w:type="dxa"/>
            <w:tcBorders>
              <w:right w:val="single" w:sz="4" w:space="0" w:color="auto"/>
            </w:tcBorders>
            <w:vAlign w:val="bottom"/>
          </w:tcPr>
          <w:p w:rsidR="00345470" w:rsidRPr="00E44E09" w:rsidRDefault="00345470" w:rsidP="00125C52">
            <w:pPr>
              <w:ind w:leftChars="100" w:left="240"/>
              <w:rPr>
                <w:rFonts w:eastAsia="標楷體"/>
              </w:rPr>
            </w:pPr>
            <w:r w:rsidRPr="00E44E09">
              <w:rPr>
                <w:rFonts w:eastAsia="標楷體" w:hint="eastAsia"/>
              </w:rPr>
              <w:t>無店面零售業</w:t>
            </w:r>
          </w:p>
        </w:tc>
        <w:tc>
          <w:tcPr>
            <w:tcW w:w="2537" w:type="dxa"/>
            <w:tcBorders>
              <w:left w:val="single" w:sz="4" w:space="0" w:color="auto"/>
            </w:tcBorders>
          </w:tcPr>
          <w:p w:rsidR="00345470" w:rsidRPr="003C296B" w:rsidRDefault="00345470" w:rsidP="00125C52">
            <w:pPr>
              <w:jc w:val="center"/>
            </w:pPr>
            <w:r>
              <w:rPr>
                <w:rFonts w:hint="eastAsia"/>
              </w:rPr>
              <w:t>-21</w:t>
            </w:r>
            <w:r w:rsidRPr="003C296B">
              <w:t>.0</w:t>
            </w:r>
          </w:p>
        </w:tc>
        <w:tc>
          <w:tcPr>
            <w:tcW w:w="2559" w:type="dxa"/>
          </w:tcPr>
          <w:p w:rsidR="00345470" w:rsidRPr="003C296B" w:rsidRDefault="00345470" w:rsidP="00125C52">
            <w:pPr>
              <w:jc w:val="center"/>
            </w:pPr>
            <w:r>
              <w:rPr>
                <w:rFonts w:hint="eastAsia"/>
              </w:rPr>
              <w:t>0.7</w:t>
            </w:r>
          </w:p>
        </w:tc>
      </w:tr>
      <w:tr w:rsidR="00345470" w:rsidRPr="00E44E09" w:rsidTr="00125C52">
        <w:trPr>
          <w:trHeight w:val="315"/>
          <w:jc w:val="center"/>
        </w:trPr>
        <w:tc>
          <w:tcPr>
            <w:tcW w:w="2997" w:type="dxa"/>
            <w:tcBorders>
              <w:bottom w:val="single" w:sz="4" w:space="0" w:color="auto"/>
              <w:right w:val="single" w:sz="4" w:space="0" w:color="auto"/>
            </w:tcBorders>
            <w:vAlign w:val="bottom"/>
          </w:tcPr>
          <w:p w:rsidR="00345470" w:rsidRPr="00E44E09" w:rsidRDefault="00345470" w:rsidP="00125C52">
            <w:pPr>
              <w:ind w:leftChars="100" w:left="240"/>
              <w:rPr>
                <w:rFonts w:eastAsia="標楷體"/>
              </w:rPr>
            </w:pPr>
            <w:r w:rsidRPr="00E44E09">
              <w:rPr>
                <w:rFonts w:eastAsia="標楷體" w:hint="eastAsia"/>
              </w:rPr>
              <w:t>其他零售業</w:t>
            </w:r>
          </w:p>
        </w:tc>
        <w:tc>
          <w:tcPr>
            <w:tcW w:w="2537" w:type="dxa"/>
            <w:tcBorders>
              <w:left w:val="single" w:sz="4" w:space="0" w:color="auto"/>
              <w:bottom w:val="single" w:sz="4" w:space="0" w:color="auto"/>
            </w:tcBorders>
          </w:tcPr>
          <w:p w:rsidR="00345470" w:rsidRPr="003C296B" w:rsidRDefault="00345470" w:rsidP="00125C52">
            <w:pPr>
              <w:jc w:val="center"/>
            </w:pPr>
            <w:r>
              <w:rPr>
                <w:rFonts w:hint="eastAsia"/>
              </w:rPr>
              <w:t>1.5</w:t>
            </w:r>
          </w:p>
        </w:tc>
        <w:tc>
          <w:tcPr>
            <w:tcW w:w="2559" w:type="dxa"/>
            <w:tcBorders>
              <w:bottom w:val="single" w:sz="4" w:space="0" w:color="auto"/>
            </w:tcBorders>
          </w:tcPr>
          <w:p w:rsidR="00345470" w:rsidRDefault="00345470" w:rsidP="00125C52">
            <w:pPr>
              <w:jc w:val="center"/>
            </w:pPr>
            <w:r>
              <w:rPr>
                <w:rFonts w:hint="eastAsia"/>
              </w:rPr>
              <w:t>3.0</w:t>
            </w:r>
          </w:p>
        </w:tc>
      </w:tr>
    </w:tbl>
    <w:p w:rsidR="00345470" w:rsidRPr="007A2A85" w:rsidRDefault="00345470" w:rsidP="00345470">
      <w:pPr>
        <w:snapToGrid w:val="0"/>
        <w:spacing w:line="320" w:lineRule="exact"/>
        <w:ind w:leftChars="59" w:left="142" w:right="-142"/>
        <w:jc w:val="both"/>
        <w:rPr>
          <w:rFonts w:eastAsia="標楷體"/>
          <w:bCs/>
          <w:sz w:val="22"/>
          <w:szCs w:val="22"/>
        </w:rPr>
      </w:pPr>
      <w:proofErr w:type="gramStart"/>
      <w:r w:rsidRPr="007A2A85">
        <w:rPr>
          <w:rFonts w:eastAsia="標楷體" w:hint="eastAsia"/>
          <w:bCs/>
          <w:sz w:val="22"/>
          <w:szCs w:val="22"/>
        </w:rPr>
        <w:t>註</w:t>
      </w:r>
      <w:proofErr w:type="gramEnd"/>
      <w:r w:rsidRPr="007A2A85">
        <w:rPr>
          <w:rFonts w:eastAsia="標楷體" w:hint="eastAsia"/>
          <w:bCs/>
          <w:sz w:val="22"/>
          <w:szCs w:val="22"/>
        </w:rPr>
        <w:t>：其他零售業包含家庭器具及用品</w:t>
      </w:r>
      <w:r w:rsidRPr="007A2A85">
        <w:rPr>
          <w:rFonts w:eastAsia="標楷體"/>
          <w:bCs/>
          <w:sz w:val="22"/>
          <w:szCs w:val="22"/>
        </w:rPr>
        <w:t>零售業、布</w:t>
      </w:r>
      <w:proofErr w:type="gramStart"/>
      <w:r w:rsidRPr="007A2A85">
        <w:rPr>
          <w:rFonts w:eastAsia="標楷體"/>
          <w:bCs/>
          <w:sz w:val="22"/>
          <w:szCs w:val="22"/>
        </w:rPr>
        <w:t>疋</w:t>
      </w:r>
      <w:proofErr w:type="gramEnd"/>
      <w:r w:rsidRPr="007A2A85">
        <w:rPr>
          <w:rFonts w:eastAsia="標楷體"/>
          <w:bCs/>
          <w:sz w:val="22"/>
          <w:szCs w:val="22"/>
        </w:rPr>
        <w:t>服飾品零售業等</w:t>
      </w:r>
      <w:r w:rsidRPr="007A2A85">
        <w:rPr>
          <w:rFonts w:eastAsia="標楷體"/>
          <w:bCs/>
          <w:sz w:val="22"/>
          <w:szCs w:val="22"/>
        </w:rPr>
        <w:t>6</w:t>
      </w:r>
      <w:r w:rsidRPr="007A2A85">
        <w:rPr>
          <w:rFonts w:eastAsia="標楷體"/>
          <w:bCs/>
          <w:sz w:val="22"/>
          <w:szCs w:val="22"/>
        </w:rPr>
        <w:t>項中業別</w:t>
      </w:r>
      <w:r w:rsidRPr="007A2A85">
        <w:rPr>
          <w:rFonts w:eastAsia="標楷體" w:hint="eastAsia"/>
          <w:bCs/>
          <w:sz w:val="22"/>
          <w:szCs w:val="22"/>
        </w:rPr>
        <w:t>。</w:t>
      </w:r>
    </w:p>
    <w:p w:rsidR="00345470" w:rsidRPr="007A2A85" w:rsidRDefault="00345470" w:rsidP="00345470">
      <w:pPr>
        <w:snapToGrid w:val="0"/>
        <w:spacing w:line="320" w:lineRule="exact"/>
        <w:ind w:leftChars="59" w:left="142" w:right="-142"/>
        <w:jc w:val="both"/>
        <w:rPr>
          <w:rFonts w:eastAsia="標楷體"/>
          <w:sz w:val="22"/>
          <w:szCs w:val="22"/>
        </w:rPr>
      </w:pPr>
      <w:r w:rsidRPr="007A2A85">
        <w:rPr>
          <w:rFonts w:eastAsia="標楷體" w:hint="eastAsia"/>
          <w:sz w:val="22"/>
          <w:szCs w:val="22"/>
        </w:rPr>
        <w:t>資料來源：經濟部統計處。</w:t>
      </w:r>
    </w:p>
    <w:p w:rsidR="008D5624" w:rsidRDefault="008D5624" w:rsidP="00345470">
      <w:pPr>
        <w:pStyle w:val="k32"/>
        <w:topLinePunct/>
        <w:spacing w:beforeLines="100" w:before="360"/>
        <w:ind w:leftChars="150" w:left="360" w:rightChars="-59"/>
      </w:pPr>
    </w:p>
    <w:p w:rsidR="00345470" w:rsidRPr="00635158" w:rsidRDefault="00345470" w:rsidP="00345470">
      <w:pPr>
        <w:pStyle w:val="k32"/>
        <w:topLinePunct/>
        <w:spacing w:beforeLines="100" w:before="360"/>
        <w:ind w:leftChars="150" w:left="360" w:rightChars="-59"/>
      </w:pPr>
      <w:r w:rsidRPr="00635158">
        <w:rPr>
          <w:rFonts w:hint="eastAsia"/>
        </w:rPr>
        <w:t>102</w:t>
      </w:r>
      <w:r w:rsidRPr="00635158">
        <w:rPr>
          <w:rFonts w:hint="eastAsia"/>
        </w:rPr>
        <w:t>年</w:t>
      </w:r>
      <w:r>
        <w:rPr>
          <w:rFonts w:hint="eastAsia"/>
        </w:rPr>
        <w:t>2</w:t>
      </w:r>
      <w:r w:rsidRPr="00635158">
        <w:rPr>
          <w:rFonts w:hint="eastAsia"/>
        </w:rPr>
        <w:t>月綜合商品零售業營業額</w:t>
      </w:r>
      <w:r w:rsidRPr="00635158">
        <w:rPr>
          <w:rFonts w:hint="eastAsia"/>
        </w:rPr>
        <w:t>8</w:t>
      </w:r>
      <w:r>
        <w:rPr>
          <w:rFonts w:hint="eastAsia"/>
        </w:rPr>
        <w:t>88</w:t>
      </w:r>
      <w:r w:rsidRPr="00635158">
        <w:rPr>
          <w:rFonts w:hint="eastAsia"/>
        </w:rPr>
        <w:t>億元，與</w:t>
      </w:r>
      <w:r w:rsidRPr="00635158">
        <w:rPr>
          <w:rFonts w:hint="eastAsia"/>
        </w:rPr>
        <w:t>101</w:t>
      </w:r>
      <w:r w:rsidRPr="00635158">
        <w:rPr>
          <w:rFonts w:hint="eastAsia"/>
        </w:rPr>
        <w:t>年同月比較因</w:t>
      </w:r>
      <w:r w:rsidRPr="00695E6E">
        <w:rPr>
          <w:rFonts w:hint="eastAsia"/>
        </w:rPr>
        <w:t>春節變動因素而大幅增加</w:t>
      </w:r>
      <w:r w:rsidRPr="00695E6E">
        <w:t>16.7</w:t>
      </w:r>
      <w:r w:rsidRPr="00695E6E">
        <w:rPr>
          <w:rFonts w:hint="eastAsia"/>
        </w:rPr>
        <w:t>％，其中量販業因年貨採購及年節禮盒熱銷，加上夜間購物加碼促銷，業績成長</w:t>
      </w:r>
      <w:r w:rsidRPr="00695E6E">
        <w:t>35.7</w:t>
      </w:r>
      <w:r w:rsidRPr="00695E6E">
        <w:rPr>
          <w:rFonts w:hint="eastAsia"/>
        </w:rPr>
        <w:t>％最多；百貨公司因春節假期較長，購物人潮增多，帶動業績成長</w:t>
      </w:r>
      <w:r w:rsidRPr="00695E6E">
        <w:t>21.9</w:t>
      </w:r>
      <w:r w:rsidRPr="00695E6E">
        <w:rPr>
          <w:rFonts w:hint="eastAsia"/>
        </w:rPr>
        <w:t>％次之</w:t>
      </w:r>
      <w:r w:rsidRPr="00635158">
        <w:rPr>
          <w:rFonts w:hint="eastAsia"/>
        </w:rPr>
        <w:t>。</w:t>
      </w:r>
      <w:r w:rsidR="004F507E" w:rsidRPr="00CA0BA9">
        <w:rPr>
          <w:rFonts w:hint="eastAsia"/>
        </w:rPr>
        <w:t>累計</w:t>
      </w:r>
      <w:r w:rsidR="004F507E" w:rsidRPr="00CA0BA9">
        <w:rPr>
          <w:rFonts w:hint="eastAsia"/>
        </w:rPr>
        <w:t>1</w:t>
      </w:r>
      <w:r w:rsidR="004F507E" w:rsidRPr="00CA0BA9">
        <w:rPr>
          <w:rFonts w:hint="eastAsia"/>
        </w:rPr>
        <w:t>至</w:t>
      </w:r>
      <w:r w:rsidR="004F507E" w:rsidRPr="00CA0BA9">
        <w:rPr>
          <w:rFonts w:hint="eastAsia"/>
        </w:rPr>
        <w:t>2</w:t>
      </w:r>
      <w:r w:rsidR="004F507E" w:rsidRPr="00CA0BA9">
        <w:rPr>
          <w:rFonts w:hint="eastAsia"/>
        </w:rPr>
        <w:t>月</w:t>
      </w:r>
      <w:r w:rsidR="004F507E">
        <w:rPr>
          <w:rFonts w:hint="eastAsia"/>
        </w:rPr>
        <w:t>綜合商品零售</w:t>
      </w:r>
      <w:r w:rsidR="004F507E" w:rsidRPr="00CA0BA9">
        <w:rPr>
          <w:rFonts w:hint="eastAsia"/>
        </w:rPr>
        <w:t>業營業額</w:t>
      </w:r>
      <w:r w:rsidR="004F507E">
        <w:rPr>
          <w:rFonts w:hint="eastAsia"/>
        </w:rPr>
        <w:t>1</w:t>
      </w:r>
      <w:r w:rsidR="004F507E" w:rsidRPr="00CA0BA9">
        <w:rPr>
          <w:rFonts w:hint="eastAsia"/>
        </w:rPr>
        <w:t>,</w:t>
      </w:r>
      <w:r w:rsidR="004F507E">
        <w:rPr>
          <w:rFonts w:hint="eastAsia"/>
        </w:rPr>
        <w:t>738</w:t>
      </w:r>
      <w:r w:rsidR="004F507E" w:rsidRPr="00CA0BA9">
        <w:rPr>
          <w:rFonts w:hint="eastAsia"/>
        </w:rPr>
        <w:t>億元，較</w:t>
      </w:r>
      <w:r w:rsidR="004F507E" w:rsidRPr="00CA0BA9">
        <w:rPr>
          <w:rFonts w:hint="eastAsia"/>
        </w:rPr>
        <w:t>101</w:t>
      </w:r>
      <w:r w:rsidR="004F507E" w:rsidRPr="00CA0BA9">
        <w:rPr>
          <w:rFonts w:hint="eastAsia"/>
        </w:rPr>
        <w:t>年同期</w:t>
      </w:r>
      <w:r w:rsidR="004F507E">
        <w:rPr>
          <w:rFonts w:hint="eastAsia"/>
        </w:rPr>
        <w:t>微減</w:t>
      </w:r>
      <w:r w:rsidR="004F507E">
        <w:rPr>
          <w:rFonts w:hint="eastAsia"/>
        </w:rPr>
        <w:t>0.</w:t>
      </w:r>
      <w:r w:rsidR="004F507E" w:rsidRPr="00CA0BA9">
        <w:rPr>
          <w:rFonts w:hint="eastAsia"/>
        </w:rPr>
        <w:t>1</w:t>
      </w:r>
      <w:r w:rsidR="004F507E" w:rsidRPr="00CA0BA9">
        <w:rPr>
          <w:rFonts w:hint="eastAsia"/>
        </w:rPr>
        <w:t>％。</w:t>
      </w:r>
    </w:p>
    <w:p w:rsidR="00345470" w:rsidRPr="00635158" w:rsidRDefault="00345470" w:rsidP="00345470">
      <w:pPr>
        <w:spacing w:beforeLines="50" w:before="180" w:afterLines="50" w:after="180" w:line="380" w:lineRule="exact"/>
        <w:jc w:val="center"/>
        <w:textDirection w:val="lrTbV"/>
        <w:rPr>
          <w:rFonts w:eastAsia="標楷體"/>
          <w:b/>
          <w:sz w:val="28"/>
        </w:rPr>
      </w:pPr>
      <w:r w:rsidRPr="00635158">
        <w:rPr>
          <w:rFonts w:eastAsia="標楷體" w:hint="eastAsia"/>
          <w:b/>
          <w:sz w:val="28"/>
        </w:rPr>
        <w:t xml:space="preserve">　表</w:t>
      </w:r>
      <w:r w:rsidRPr="00635158">
        <w:rPr>
          <w:rFonts w:eastAsia="標楷體"/>
          <w:b/>
          <w:sz w:val="28"/>
        </w:rPr>
        <w:t>2-3-4</w:t>
      </w:r>
      <w:r w:rsidRPr="00635158">
        <w:rPr>
          <w:rFonts w:eastAsia="標楷體" w:hint="eastAsia"/>
          <w:b/>
          <w:sz w:val="28"/>
        </w:rPr>
        <w:t xml:space="preserve">  </w:t>
      </w:r>
      <w:r w:rsidRPr="00635158">
        <w:rPr>
          <w:rFonts w:eastAsia="標楷體" w:hint="eastAsia"/>
          <w:b/>
          <w:sz w:val="28"/>
        </w:rPr>
        <w:t>綜合商品零售業營業額變動概況</w:t>
      </w:r>
    </w:p>
    <w:tbl>
      <w:tblPr>
        <w:tblW w:w="5000" w:type="pct"/>
        <w:jc w:val="center"/>
        <w:tblCellMar>
          <w:left w:w="28" w:type="dxa"/>
          <w:right w:w="28" w:type="dxa"/>
        </w:tblCellMar>
        <w:tblLook w:val="0000" w:firstRow="0" w:lastRow="0" w:firstColumn="0" w:lastColumn="0" w:noHBand="0" w:noVBand="0"/>
      </w:tblPr>
      <w:tblGrid>
        <w:gridCol w:w="2761"/>
        <w:gridCol w:w="1955"/>
        <w:gridCol w:w="1841"/>
        <w:gridCol w:w="1811"/>
      </w:tblGrid>
      <w:tr w:rsidR="00345470" w:rsidRPr="00E44E09" w:rsidTr="00125C52">
        <w:trPr>
          <w:cantSplit/>
          <w:trHeight w:val="50"/>
          <w:jc w:val="center"/>
        </w:trPr>
        <w:tc>
          <w:tcPr>
            <w:tcW w:w="1650" w:type="pct"/>
            <w:tcBorders>
              <w:top w:val="single" w:sz="8" w:space="0" w:color="000000"/>
              <w:right w:val="single" w:sz="8" w:space="0" w:color="auto"/>
            </w:tcBorders>
          </w:tcPr>
          <w:p w:rsidR="00345470" w:rsidRPr="00E44E09" w:rsidRDefault="00345470" w:rsidP="00125C52">
            <w:pPr>
              <w:pStyle w:val="ae"/>
              <w:snapToGrid w:val="0"/>
              <w:spacing w:before="0"/>
              <w:ind w:left="28" w:right="28" w:firstLine="0"/>
              <w:jc w:val="center"/>
              <w:rPr>
                <w:rFonts w:ascii="Times New Roman" w:eastAsia="標楷體" w:hAnsi="Times New Roman"/>
                <w:spacing w:val="0"/>
                <w:kern w:val="0"/>
                <w:sz w:val="24"/>
                <w:szCs w:val="24"/>
              </w:rPr>
            </w:pPr>
          </w:p>
        </w:tc>
        <w:tc>
          <w:tcPr>
            <w:tcW w:w="1168" w:type="pct"/>
            <w:tcBorders>
              <w:top w:val="single" w:sz="8" w:space="0" w:color="000000"/>
              <w:left w:val="single" w:sz="8" w:space="0" w:color="auto"/>
            </w:tcBorders>
          </w:tcPr>
          <w:p w:rsidR="00345470" w:rsidRPr="00E44E09" w:rsidRDefault="00345470" w:rsidP="00125C52">
            <w:pPr>
              <w:pStyle w:val="ae"/>
              <w:snapToGrid w:val="0"/>
              <w:spacing w:before="0" w:line="300" w:lineRule="exact"/>
              <w:ind w:left="28" w:right="28"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10</w:t>
            </w:r>
            <w:r>
              <w:rPr>
                <w:rFonts w:ascii="Times New Roman" w:eastAsia="標楷體" w:hAnsi="Times New Roman" w:hint="eastAsia"/>
                <w:spacing w:val="0"/>
                <w:kern w:val="0"/>
                <w:sz w:val="24"/>
                <w:szCs w:val="24"/>
              </w:rPr>
              <w:t>2</w:t>
            </w:r>
            <w:r w:rsidRPr="00E44E09">
              <w:rPr>
                <w:rFonts w:ascii="Times New Roman" w:eastAsia="標楷體" w:hAnsi="Times New Roman"/>
                <w:spacing w:val="0"/>
                <w:kern w:val="0"/>
                <w:sz w:val="24"/>
                <w:szCs w:val="24"/>
              </w:rPr>
              <w:t>年</w:t>
            </w:r>
            <w:r>
              <w:rPr>
                <w:rFonts w:ascii="Times New Roman" w:eastAsia="標楷體" w:hAnsi="Times New Roman" w:hint="eastAsia"/>
                <w:spacing w:val="0"/>
                <w:kern w:val="0"/>
                <w:sz w:val="24"/>
                <w:szCs w:val="24"/>
              </w:rPr>
              <w:t>2</w:t>
            </w:r>
            <w:r w:rsidRPr="00E44E09">
              <w:rPr>
                <w:rFonts w:ascii="Times New Roman" w:eastAsia="標楷體" w:hAnsi="Times New Roman"/>
                <w:spacing w:val="0"/>
                <w:kern w:val="0"/>
                <w:sz w:val="24"/>
                <w:szCs w:val="24"/>
              </w:rPr>
              <w:t>月</w:t>
            </w:r>
          </w:p>
        </w:tc>
        <w:tc>
          <w:tcPr>
            <w:tcW w:w="1100" w:type="pct"/>
            <w:tcBorders>
              <w:top w:val="single" w:sz="8" w:space="0" w:color="000000"/>
              <w:bottom w:val="single" w:sz="6" w:space="0" w:color="auto"/>
            </w:tcBorders>
          </w:tcPr>
          <w:p w:rsidR="00345470" w:rsidRPr="00E44E09" w:rsidRDefault="00345470" w:rsidP="00125C52">
            <w:pPr>
              <w:pStyle w:val="ae"/>
              <w:snapToGrid w:val="0"/>
              <w:spacing w:before="0"/>
              <w:ind w:left="28" w:right="28" w:firstLine="0"/>
              <w:jc w:val="center"/>
              <w:rPr>
                <w:rFonts w:ascii="Times New Roman" w:eastAsia="標楷體" w:hAnsi="Times New Roman"/>
                <w:spacing w:val="0"/>
                <w:kern w:val="0"/>
                <w:sz w:val="24"/>
                <w:szCs w:val="24"/>
              </w:rPr>
            </w:pPr>
          </w:p>
        </w:tc>
        <w:tc>
          <w:tcPr>
            <w:tcW w:w="1082" w:type="pct"/>
            <w:tcBorders>
              <w:top w:val="single" w:sz="8" w:space="0" w:color="000000"/>
              <w:bottom w:val="single" w:sz="6" w:space="0" w:color="auto"/>
            </w:tcBorders>
          </w:tcPr>
          <w:p w:rsidR="00345470" w:rsidRPr="00E44E09" w:rsidRDefault="00345470" w:rsidP="00125C52">
            <w:pPr>
              <w:pStyle w:val="ae"/>
              <w:snapToGrid w:val="0"/>
              <w:spacing w:before="0"/>
              <w:ind w:left="28" w:right="28" w:firstLine="0"/>
              <w:jc w:val="center"/>
              <w:rPr>
                <w:rFonts w:ascii="Times New Roman" w:eastAsia="標楷體" w:hAnsi="Times New Roman"/>
                <w:spacing w:val="0"/>
                <w:kern w:val="0"/>
                <w:sz w:val="24"/>
                <w:szCs w:val="24"/>
              </w:rPr>
            </w:pPr>
          </w:p>
        </w:tc>
      </w:tr>
      <w:tr w:rsidR="00345470" w:rsidRPr="00E44E09" w:rsidTr="00125C52">
        <w:trPr>
          <w:cantSplit/>
          <w:jc w:val="center"/>
        </w:trPr>
        <w:tc>
          <w:tcPr>
            <w:tcW w:w="1650" w:type="pct"/>
            <w:tcBorders>
              <w:bottom w:val="single" w:sz="6" w:space="0" w:color="auto"/>
              <w:right w:val="single" w:sz="8" w:space="0" w:color="auto"/>
            </w:tcBorders>
          </w:tcPr>
          <w:p w:rsidR="00345470" w:rsidRPr="00E44E09" w:rsidRDefault="00345470" w:rsidP="00125C52">
            <w:pPr>
              <w:pStyle w:val="ae"/>
              <w:snapToGrid w:val="0"/>
              <w:spacing w:before="0"/>
              <w:ind w:firstLine="0"/>
              <w:jc w:val="center"/>
              <w:rPr>
                <w:rFonts w:ascii="Times New Roman" w:eastAsia="標楷體" w:hAnsi="Times New Roman"/>
                <w:spacing w:val="0"/>
                <w:kern w:val="0"/>
                <w:sz w:val="24"/>
                <w:szCs w:val="24"/>
              </w:rPr>
            </w:pPr>
          </w:p>
        </w:tc>
        <w:tc>
          <w:tcPr>
            <w:tcW w:w="1168" w:type="pct"/>
            <w:tcBorders>
              <w:left w:val="single" w:sz="8" w:space="0" w:color="auto"/>
              <w:bottom w:val="single" w:sz="6" w:space="0" w:color="auto"/>
              <w:right w:val="single" w:sz="6" w:space="0" w:color="auto"/>
            </w:tcBorders>
          </w:tcPr>
          <w:p w:rsidR="00345470" w:rsidRPr="00E44E09" w:rsidRDefault="00345470" w:rsidP="00125C52">
            <w:pPr>
              <w:pStyle w:val="ae"/>
              <w:snapToGrid w:val="0"/>
              <w:spacing w:before="0" w:line="300" w:lineRule="exact"/>
              <w:ind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營業額</w:t>
            </w:r>
            <w:r w:rsidRPr="00E44E09">
              <w:rPr>
                <w:rFonts w:ascii="Times New Roman" w:eastAsia="標楷體" w:hAnsi="Times New Roman"/>
                <w:spacing w:val="0"/>
                <w:kern w:val="0"/>
                <w:sz w:val="24"/>
                <w:szCs w:val="24"/>
              </w:rPr>
              <w:br/>
            </w:r>
            <w:r w:rsidRPr="00E44E09">
              <w:rPr>
                <w:rFonts w:ascii="Times New Roman" w:eastAsia="標楷體" w:hAnsi="Times New Roman"/>
                <w:spacing w:val="0"/>
                <w:kern w:val="0"/>
                <w:sz w:val="24"/>
                <w:szCs w:val="24"/>
              </w:rPr>
              <w:t>（億元）</w:t>
            </w:r>
          </w:p>
        </w:tc>
        <w:tc>
          <w:tcPr>
            <w:tcW w:w="1100" w:type="pct"/>
            <w:tcBorders>
              <w:top w:val="single" w:sz="6" w:space="0" w:color="auto"/>
              <w:left w:val="single" w:sz="6" w:space="0" w:color="auto"/>
              <w:bottom w:val="single" w:sz="6" w:space="0" w:color="auto"/>
              <w:right w:val="single" w:sz="6" w:space="0" w:color="auto"/>
            </w:tcBorders>
            <w:vAlign w:val="center"/>
          </w:tcPr>
          <w:p w:rsidR="00345470" w:rsidRPr="00E44E09" w:rsidRDefault="00345470" w:rsidP="00125C52">
            <w:pPr>
              <w:pStyle w:val="ae"/>
              <w:snapToGrid w:val="0"/>
              <w:spacing w:before="0"/>
              <w:ind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較</w:t>
            </w:r>
            <w:r>
              <w:rPr>
                <w:rFonts w:ascii="Times New Roman" w:eastAsia="標楷體" w:hAnsi="Times New Roman" w:hint="eastAsia"/>
                <w:spacing w:val="0"/>
                <w:kern w:val="0"/>
                <w:sz w:val="24"/>
                <w:szCs w:val="24"/>
              </w:rPr>
              <w:t>上</w:t>
            </w:r>
            <w:r w:rsidRPr="00E44E09">
              <w:rPr>
                <w:rFonts w:ascii="Times New Roman" w:eastAsia="標楷體" w:hAnsi="Times New Roman"/>
                <w:spacing w:val="0"/>
                <w:kern w:val="0"/>
                <w:sz w:val="24"/>
                <w:szCs w:val="24"/>
              </w:rPr>
              <w:t>月</w:t>
            </w:r>
            <w:r w:rsidRPr="00E44E09">
              <w:rPr>
                <w:rFonts w:ascii="Times New Roman" w:eastAsia="標楷體" w:hAnsi="Times New Roman"/>
                <w:spacing w:val="0"/>
                <w:kern w:val="0"/>
                <w:sz w:val="24"/>
                <w:szCs w:val="24"/>
              </w:rPr>
              <w:br/>
            </w:r>
            <w:r w:rsidRPr="00E44E09">
              <w:rPr>
                <w:rFonts w:ascii="Times New Roman" w:eastAsia="標楷體" w:hAnsi="Times New Roman"/>
                <w:spacing w:val="0"/>
                <w:kern w:val="0"/>
                <w:sz w:val="24"/>
                <w:szCs w:val="24"/>
              </w:rPr>
              <w:t>增減</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p>
        </w:tc>
        <w:tc>
          <w:tcPr>
            <w:tcW w:w="1082" w:type="pct"/>
            <w:tcBorders>
              <w:top w:val="single" w:sz="6" w:space="0" w:color="auto"/>
              <w:left w:val="single" w:sz="6" w:space="0" w:color="auto"/>
              <w:bottom w:val="single" w:sz="6" w:space="0" w:color="auto"/>
            </w:tcBorders>
            <w:vAlign w:val="center"/>
          </w:tcPr>
          <w:p w:rsidR="00345470" w:rsidRPr="00E44E09" w:rsidRDefault="00345470" w:rsidP="00125C52">
            <w:pPr>
              <w:pStyle w:val="ae"/>
              <w:snapToGrid w:val="0"/>
              <w:spacing w:before="0"/>
              <w:ind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較</w:t>
            </w:r>
            <w:r w:rsidRPr="00E44E09">
              <w:rPr>
                <w:rFonts w:ascii="Times New Roman" w:eastAsia="標楷體" w:hAnsi="Times New Roman"/>
                <w:spacing w:val="0"/>
                <w:kern w:val="0"/>
                <w:sz w:val="24"/>
                <w:szCs w:val="24"/>
              </w:rPr>
              <w:t>10</w:t>
            </w:r>
            <w:r>
              <w:rPr>
                <w:rFonts w:ascii="Times New Roman" w:eastAsia="標楷體" w:hAnsi="Times New Roman" w:hint="eastAsia"/>
                <w:spacing w:val="0"/>
                <w:kern w:val="0"/>
                <w:sz w:val="24"/>
                <w:szCs w:val="24"/>
              </w:rPr>
              <w:t>1</w:t>
            </w:r>
            <w:r w:rsidRPr="00E44E09">
              <w:rPr>
                <w:rFonts w:ascii="Times New Roman" w:eastAsia="標楷體" w:hAnsi="Times New Roman"/>
                <w:spacing w:val="0"/>
                <w:kern w:val="0"/>
                <w:sz w:val="24"/>
                <w:szCs w:val="24"/>
              </w:rPr>
              <w:t>年同月</w:t>
            </w:r>
            <w:r w:rsidRPr="00E44E09">
              <w:rPr>
                <w:rFonts w:ascii="Times New Roman" w:eastAsia="標楷體" w:hAnsi="Times New Roman"/>
                <w:spacing w:val="0"/>
                <w:kern w:val="0"/>
                <w:sz w:val="24"/>
                <w:szCs w:val="24"/>
              </w:rPr>
              <w:br/>
            </w:r>
            <w:r w:rsidRPr="00E44E09">
              <w:rPr>
                <w:rFonts w:ascii="Times New Roman" w:eastAsia="標楷體" w:hAnsi="Times New Roman"/>
                <w:spacing w:val="0"/>
                <w:kern w:val="0"/>
                <w:sz w:val="24"/>
                <w:szCs w:val="24"/>
              </w:rPr>
              <w:t>增減</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p>
        </w:tc>
      </w:tr>
      <w:tr w:rsidR="00345470" w:rsidRPr="00E44E09" w:rsidTr="00125C52">
        <w:trPr>
          <w:jc w:val="center"/>
        </w:trPr>
        <w:tc>
          <w:tcPr>
            <w:tcW w:w="1650" w:type="pct"/>
            <w:tcBorders>
              <w:top w:val="single" w:sz="6" w:space="0" w:color="auto"/>
              <w:right w:val="single" w:sz="8" w:space="0" w:color="auto"/>
            </w:tcBorders>
          </w:tcPr>
          <w:p w:rsidR="00345470" w:rsidRPr="00E44E09" w:rsidRDefault="00345470" w:rsidP="00125C52">
            <w:pPr>
              <w:pStyle w:val="afb"/>
              <w:adjustRightInd w:val="0"/>
              <w:snapToGrid w:val="0"/>
              <w:rPr>
                <w:rFonts w:eastAsia="標楷體"/>
                <w:szCs w:val="22"/>
              </w:rPr>
            </w:pPr>
            <w:r w:rsidRPr="00E44E09">
              <w:rPr>
                <w:rFonts w:eastAsia="標楷體"/>
                <w:szCs w:val="22"/>
              </w:rPr>
              <w:t>合計</w:t>
            </w:r>
          </w:p>
        </w:tc>
        <w:tc>
          <w:tcPr>
            <w:tcW w:w="1168" w:type="pct"/>
            <w:tcBorders>
              <w:top w:val="single" w:sz="6" w:space="0" w:color="auto"/>
              <w:left w:val="single" w:sz="8" w:space="0" w:color="auto"/>
            </w:tcBorders>
          </w:tcPr>
          <w:p w:rsidR="00345470" w:rsidRPr="00C5415E" w:rsidRDefault="00345470" w:rsidP="00125C52">
            <w:pPr>
              <w:jc w:val="center"/>
            </w:pPr>
            <w:r w:rsidRPr="00C5415E">
              <w:t>8</w:t>
            </w:r>
            <w:r>
              <w:rPr>
                <w:rFonts w:hint="eastAsia"/>
              </w:rPr>
              <w:t>88</w:t>
            </w:r>
          </w:p>
        </w:tc>
        <w:tc>
          <w:tcPr>
            <w:tcW w:w="1100" w:type="pct"/>
            <w:tcBorders>
              <w:top w:val="single" w:sz="6" w:space="0" w:color="auto"/>
            </w:tcBorders>
          </w:tcPr>
          <w:p w:rsidR="00345470" w:rsidRPr="00C5415E" w:rsidRDefault="00345470" w:rsidP="00125C52">
            <w:pPr>
              <w:jc w:val="center"/>
            </w:pPr>
            <w:r>
              <w:rPr>
                <w:rFonts w:hint="eastAsia"/>
              </w:rPr>
              <w:t>4.4</w:t>
            </w:r>
          </w:p>
        </w:tc>
        <w:tc>
          <w:tcPr>
            <w:tcW w:w="1082" w:type="pct"/>
            <w:tcBorders>
              <w:top w:val="single" w:sz="6" w:space="0" w:color="auto"/>
            </w:tcBorders>
          </w:tcPr>
          <w:p w:rsidR="00345470" w:rsidRPr="00C5415E" w:rsidRDefault="00345470" w:rsidP="00125C52">
            <w:pPr>
              <w:jc w:val="center"/>
            </w:pPr>
            <w:r>
              <w:rPr>
                <w:rFonts w:hint="eastAsia"/>
              </w:rPr>
              <w:t>16.7</w:t>
            </w:r>
          </w:p>
        </w:tc>
      </w:tr>
      <w:tr w:rsidR="00345470" w:rsidRPr="00E44E09" w:rsidTr="00125C52">
        <w:trPr>
          <w:jc w:val="center"/>
        </w:trPr>
        <w:tc>
          <w:tcPr>
            <w:tcW w:w="1650" w:type="pct"/>
            <w:tcBorders>
              <w:right w:val="single" w:sz="8" w:space="0" w:color="auto"/>
            </w:tcBorders>
          </w:tcPr>
          <w:p w:rsidR="00345470" w:rsidRPr="00E44E09" w:rsidRDefault="00345470" w:rsidP="00125C52">
            <w:pPr>
              <w:adjustRightInd w:val="0"/>
              <w:snapToGrid w:val="0"/>
              <w:ind w:firstLineChars="100" w:firstLine="240"/>
              <w:rPr>
                <w:rFonts w:eastAsia="標楷體"/>
                <w:szCs w:val="22"/>
              </w:rPr>
            </w:pPr>
            <w:r w:rsidRPr="00E44E09">
              <w:rPr>
                <w:rFonts w:eastAsia="標楷體"/>
                <w:szCs w:val="22"/>
              </w:rPr>
              <w:t>百貨公司</w:t>
            </w:r>
          </w:p>
        </w:tc>
        <w:tc>
          <w:tcPr>
            <w:tcW w:w="1168" w:type="pct"/>
            <w:tcBorders>
              <w:left w:val="single" w:sz="8" w:space="0" w:color="auto"/>
            </w:tcBorders>
          </w:tcPr>
          <w:p w:rsidR="00345470" w:rsidRPr="00C5415E" w:rsidRDefault="00345470" w:rsidP="00125C52">
            <w:pPr>
              <w:jc w:val="center"/>
            </w:pPr>
            <w:r w:rsidRPr="00C5415E">
              <w:t>2</w:t>
            </w:r>
            <w:r>
              <w:rPr>
                <w:rFonts w:hint="eastAsia"/>
              </w:rPr>
              <w:t>41</w:t>
            </w:r>
          </w:p>
        </w:tc>
        <w:tc>
          <w:tcPr>
            <w:tcW w:w="1100" w:type="pct"/>
          </w:tcPr>
          <w:p w:rsidR="00345470" w:rsidRPr="00C5415E" w:rsidRDefault="00345470" w:rsidP="00125C52">
            <w:pPr>
              <w:jc w:val="center"/>
            </w:pPr>
            <w:r>
              <w:rPr>
                <w:rFonts w:hint="eastAsia"/>
              </w:rPr>
              <w:t>11.9</w:t>
            </w:r>
          </w:p>
        </w:tc>
        <w:tc>
          <w:tcPr>
            <w:tcW w:w="1082" w:type="pct"/>
          </w:tcPr>
          <w:p w:rsidR="00345470" w:rsidRPr="00C5415E" w:rsidRDefault="00345470" w:rsidP="00125C52">
            <w:pPr>
              <w:jc w:val="center"/>
            </w:pPr>
            <w:r>
              <w:rPr>
                <w:rFonts w:hint="eastAsia"/>
              </w:rPr>
              <w:t>21.9</w:t>
            </w:r>
          </w:p>
        </w:tc>
      </w:tr>
      <w:tr w:rsidR="00345470" w:rsidRPr="00E44E09" w:rsidTr="00125C52">
        <w:trPr>
          <w:jc w:val="center"/>
        </w:trPr>
        <w:tc>
          <w:tcPr>
            <w:tcW w:w="1650" w:type="pct"/>
            <w:tcBorders>
              <w:right w:val="single" w:sz="8" w:space="0" w:color="auto"/>
            </w:tcBorders>
          </w:tcPr>
          <w:p w:rsidR="00345470" w:rsidRPr="00E44E09" w:rsidRDefault="00345470" w:rsidP="00125C52">
            <w:pPr>
              <w:adjustRightInd w:val="0"/>
              <w:snapToGrid w:val="0"/>
              <w:ind w:firstLineChars="100" w:firstLine="240"/>
              <w:rPr>
                <w:rFonts w:eastAsia="標楷體"/>
                <w:szCs w:val="22"/>
              </w:rPr>
            </w:pPr>
            <w:r w:rsidRPr="00E44E09">
              <w:rPr>
                <w:rFonts w:eastAsia="標楷體"/>
                <w:szCs w:val="22"/>
              </w:rPr>
              <w:t>超級市場</w:t>
            </w:r>
          </w:p>
        </w:tc>
        <w:tc>
          <w:tcPr>
            <w:tcW w:w="1168" w:type="pct"/>
            <w:tcBorders>
              <w:left w:val="single" w:sz="8" w:space="0" w:color="auto"/>
            </w:tcBorders>
          </w:tcPr>
          <w:p w:rsidR="00345470" w:rsidRPr="00C5415E" w:rsidRDefault="00345470" w:rsidP="00125C52">
            <w:pPr>
              <w:jc w:val="center"/>
            </w:pPr>
            <w:r w:rsidRPr="00C5415E">
              <w:t>12</w:t>
            </w:r>
            <w:r>
              <w:rPr>
                <w:rFonts w:hint="eastAsia"/>
              </w:rPr>
              <w:t>5</w:t>
            </w:r>
          </w:p>
        </w:tc>
        <w:tc>
          <w:tcPr>
            <w:tcW w:w="1100" w:type="pct"/>
          </w:tcPr>
          <w:p w:rsidR="00345470" w:rsidRPr="00C5415E" w:rsidRDefault="00345470" w:rsidP="00125C52">
            <w:pPr>
              <w:jc w:val="center"/>
            </w:pPr>
            <w:r w:rsidRPr="00C5415E">
              <w:rPr>
                <w:rFonts w:hint="eastAsia"/>
              </w:rPr>
              <w:t>-</w:t>
            </w:r>
            <w:r>
              <w:rPr>
                <w:rFonts w:hint="eastAsia"/>
              </w:rPr>
              <w:t>1.0</w:t>
            </w:r>
          </w:p>
        </w:tc>
        <w:tc>
          <w:tcPr>
            <w:tcW w:w="1082" w:type="pct"/>
          </w:tcPr>
          <w:p w:rsidR="00345470" w:rsidRPr="00C5415E" w:rsidRDefault="00345470" w:rsidP="00125C52">
            <w:pPr>
              <w:jc w:val="center"/>
            </w:pPr>
            <w:r>
              <w:rPr>
                <w:rFonts w:hint="eastAsia"/>
              </w:rPr>
              <w:t>6.9</w:t>
            </w:r>
          </w:p>
        </w:tc>
      </w:tr>
      <w:tr w:rsidR="00345470" w:rsidRPr="00E44E09" w:rsidTr="00125C52">
        <w:trPr>
          <w:jc w:val="center"/>
        </w:trPr>
        <w:tc>
          <w:tcPr>
            <w:tcW w:w="1650" w:type="pct"/>
            <w:tcBorders>
              <w:right w:val="single" w:sz="8" w:space="0" w:color="auto"/>
            </w:tcBorders>
          </w:tcPr>
          <w:p w:rsidR="00345470" w:rsidRPr="00E44E09" w:rsidRDefault="00345470" w:rsidP="00125C52">
            <w:pPr>
              <w:adjustRightInd w:val="0"/>
              <w:snapToGrid w:val="0"/>
              <w:ind w:firstLineChars="100" w:firstLine="240"/>
              <w:rPr>
                <w:rFonts w:eastAsia="標楷體"/>
                <w:szCs w:val="22"/>
              </w:rPr>
            </w:pPr>
            <w:r w:rsidRPr="00E44E09">
              <w:rPr>
                <w:rFonts w:eastAsia="標楷體"/>
                <w:szCs w:val="22"/>
              </w:rPr>
              <w:t>便利商店</w:t>
            </w:r>
          </w:p>
        </w:tc>
        <w:tc>
          <w:tcPr>
            <w:tcW w:w="1168" w:type="pct"/>
            <w:tcBorders>
              <w:left w:val="single" w:sz="8" w:space="0" w:color="auto"/>
            </w:tcBorders>
          </w:tcPr>
          <w:p w:rsidR="00345470" w:rsidRPr="00C5415E" w:rsidRDefault="00345470" w:rsidP="00125C52">
            <w:pPr>
              <w:jc w:val="center"/>
            </w:pPr>
            <w:r w:rsidRPr="00C5415E">
              <w:t>2</w:t>
            </w:r>
            <w:r>
              <w:rPr>
                <w:rFonts w:hint="eastAsia"/>
              </w:rPr>
              <w:t>12</w:t>
            </w:r>
          </w:p>
        </w:tc>
        <w:tc>
          <w:tcPr>
            <w:tcW w:w="1100" w:type="pct"/>
          </w:tcPr>
          <w:p w:rsidR="00345470" w:rsidRPr="00C5415E" w:rsidRDefault="00345470" w:rsidP="00125C52">
            <w:pPr>
              <w:jc w:val="center"/>
            </w:pPr>
            <w:r w:rsidRPr="00C5415E">
              <w:rPr>
                <w:rFonts w:hint="eastAsia"/>
              </w:rPr>
              <w:t>-</w:t>
            </w:r>
            <w:r>
              <w:rPr>
                <w:rFonts w:hint="eastAsia"/>
              </w:rPr>
              <w:t>0.6</w:t>
            </w:r>
          </w:p>
        </w:tc>
        <w:tc>
          <w:tcPr>
            <w:tcW w:w="1082" w:type="pct"/>
          </w:tcPr>
          <w:p w:rsidR="00345470" w:rsidRPr="00C5415E" w:rsidRDefault="00345470" w:rsidP="00125C52">
            <w:pPr>
              <w:jc w:val="center"/>
            </w:pPr>
            <w:r>
              <w:rPr>
                <w:rFonts w:hint="eastAsia"/>
              </w:rPr>
              <w:t>7.4</w:t>
            </w:r>
          </w:p>
        </w:tc>
      </w:tr>
      <w:tr w:rsidR="00345470" w:rsidRPr="00E44E09" w:rsidTr="00125C52">
        <w:trPr>
          <w:jc w:val="center"/>
        </w:trPr>
        <w:tc>
          <w:tcPr>
            <w:tcW w:w="1650" w:type="pct"/>
            <w:tcBorders>
              <w:right w:val="single" w:sz="8" w:space="0" w:color="auto"/>
            </w:tcBorders>
          </w:tcPr>
          <w:p w:rsidR="00345470" w:rsidRPr="00E44E09" w:rsidRDefault="00345470" w:rsidP="00125C52">
            <w:pPr>
              <w:adjustRightInd w:val="0"/>
              <w:snapToGrid w:val="0"/>
              <w:ind w:firstLineChars="100" w:firstLine="240"/>
              <w:rPr>
                <w:rFonts w:eastAsia="標楷體"/>
                <w:szCs w:val="22"/>
              </w:rPr>
            </w:pPr>
            <w:r w:rsidRPr="00E44E09">
              <w:rPr>
                <w:rFonts w:eastAsia="標楷體"/>
                <w:szCs w:val="22"/>
              </w:rPr>
              <w:t>量販店</w:t>
            </w:r>
          </w:p>
        </w:tc>
        <w:tc>
          <w:tcPr>
            <w:tcW w:w="1168" w:type="pct"/>
            <w:tcBorders>
              <w:left w:val="single" w:sz="8" w:space="0" w:color="auto"/>
            </w:tcBorders>
          </w:tcPr>
          <w:p w:rsidR="00345470" w:rsidRPr="00C5415E" w:rsidRDefault="00345470" w:rsidP="00125C52">
            <w:pPr>
              <w:jc w:val="center"/>
            </w:pPr>
            <w:r w:rsidRPr="00C5415E">
              <w:t>1</w:t>
            </w:r>
            <w:r w:rsidRPr="00C5415E">
              <w:rPr>
                <w:rFonts w:hint="eastAsia"/>
              </w:rPr>
              <w:t>6</w:t>
            </w:r>
            <w:r>
              <w:rPr>
                <w:rFonts w:hint="eastAsia"/>
              </w:rPr>
              <w:t>5</w:t>
            </w:r>
          </w:p>
        </w:tc>
        <w:tc>
          <w:tcPr>
            <w:tcW w:w="1100" w:type="pct"/>
          </w:tcPr>
          <w:p w:rsidR="00345470" w:rsidRPr="00C5415E" w:rsidRDefault="00345470" w:rsidP="00125C52">
            <w:pPr>
              <w:jc w:val="center"/>
            </w:pPr>
            <w:r>
              <w:rPr>
                <w:rFonts w:hint="eastAsia"/>
              </w:rPr>
              <w:t>2.2</w:t>
            </w:r>
          </w:p>
        </w:tc>
        <w:tc>
          <w:tcPr>
            <w:tcW w:w="1082" w:type="pct"/>
          </w:tcPr>
          <w:p w:rsidR="00345470" w:rsidRPr="00C5415E" w:rsidRDefault="00345470" w:rsidP="00125C52">
            <w:pPr>
              <w:jc w:val="center"/>
            </w:pPr>
            <w:r>
              <w:rPr>
                <w:rFonts w:hint="eastAsia"/>
              </w:rPr>
              <w:t>35.7</w:t>
            </w:r>
          </w:p>
        </w:tc>
      </w:tr>
      <w:tr w:rsidR="00345470" w:rsidRPr="00E44E09" w:rsidTr="00125C52">
        <w:trPr>
          <w:jc w:val="center"/>
        </w:trPr>
        <w:tc>
          <w:tcPr>
            <w:tcW w:w="1650" w:type="pct"/>
            <w:tcBorders>
              <w:bottom w:val="single" w:sz="8" w:space="0" w:color="000000"/>
              <w:right w:val="single" w:sz="8" w:space="0" w:color="auto"/>
            </w:tcBorders>
          </w:tcPr>
          <w:p w:rsidR="00345470" w:rsidRPr="00E44E09" w:rsidRDefault="00345470" w:rsidP="00125C52">
            <w:pPr>
              <w:adjustRightInd w:val="0"/>
              <w:snapToGrid w:val="0"/>
              <w:ind w:firstLineChars="100" w:firstLine="240"/>
              <w:rPr>
                <w:rFonts w:eastAsia="標楷體"/>
                <w:szCs w:val="22"/>
              </w:rPr>
            </w:pPr>
            <w:r w:rsidRPr="00E44E09">
              <w:rPr>
                <w:rFonts w:eastAsia="標楷體"/>
                <w:szCs w:val="22"/>
              </w:rPr>
              <w:t>其他</w:t>
            </w:r>
          </w:p>
        </w:tc>
        <w:tc>
          <w:tcPr>
            <w:tcW w:w="1168" w:type="pct"/>
            <w:tcBorders>
              <w:left w:val="single" w:sz="8" w:space="0" w:color="auto"/>
              <w:bottom w:val="single" w:sz="8" w:space="0" w:color="000000"/>
            </w:tcBorders>
          </w:tcPr>
          <w:p w:rsidR="00345470" w:rsidRPr="00C5415E" w:rsidRDefault="00345470" w:rsidP="00125C52">
            <w:pPr>
              <w:jc w:val="center"/>
            </w:pPr>
            <w:r w:rsidRPr="00C5415E">
              <w:t>1</w:t>
            </w:r>
            <w:r w:rsidRPr="00C5415E">
              <w:rPr>
                <w:rFonts w:hint="eastAsia"/>
              </w:rPr>
              <w:t>4</w:t>
            </w:r>
            <w:r>
              <w:rPr>
                <w:rFonts w:hint="eastAsia"/>
              </w:rPr>
              <w:t>5</w:t>
            </w:r>
          </w:p>
        </w:tc>
        <w:tc>
          <w:tcPr>
            <w:tcW w:w="1100" w:type="pct"/>
            <w:tcBorders>
              <w:bottom w:val="single" w:sz="8" w:space="0" w:color="000000"/>
            </w:tcBorders>
          </w:tcPr>
          <w:p w:rsidR="00345470" w:rsidRPr="00C5415E" w:rsidRDefault="00345470" w:rsidP="00125C52">
            <w:pPr>
              <w:jc w:val="center"/>
            </w:pPr>
            <w:r>
              <w:rPr>
                <w:rFonts w:hint="eastAsia"/>
              </w:rPr>
              <w:t>8.0</w:t>
            </w:r>
          </w:p>
        </w:tc>
        <w:tc>
          <w:tcPr>
            <w:tcW w:w="1082" w:type="pct"/>
            <w:tcBorders>
              <w:bottom w:val="single" w:sz="8" w:space="0" w:color="000000"/>
            </w:tcBorders>
          </w:tcPr>
          <w:p w:rsidR="00345470" w:rsidRPr="00C5415E" w:rsidRDefault="00345470" w:rsidP="00125C52">
            <w:pPr>
              <w:jc w:val="center"/>
            </w:pPr>
            <w:r>
              <w:rPr>
                <w:rFonts w:hint="eastAsia"/>
              </w:rPr>
              <w:t>13.6</w:t>
            </w:r>
          </w:p>
        </w:tc>
      </w:tr>
    </w:tbl>
    <w:p w:rsidR="00345470" w:rsidRPr="00635158" w:rsidRDefault="00345470" w:rsidP="00345470">
      <w:pPr>
        <w:snapToGrid w:val="0"/>
        <w:spacing w:line="320" w:lineRule="exact"/>
        <w:ind w:right="-142"/>
        <w:jc w:val="both"/>
        <w:rPr>
          <w:rFonts w:eastAsia="標楷體"/>
          <w:sz w:val="22"/>
          <w:szCs w:val="22"/>
        </w:rPr>
      </w:pPr>
      <w:r w:rsidRPr="00635158">
        <w:rPr>
          <w:rFonts w:eastAsia="標楷體" w:hint="eastAsia"/>
          <w:sz w:val="22"/>
          <w:szCs w:val="22"/>
        </w:rPr>
        <w:t>資料來源：經濟部統計處。</w:t>
      </w:r>
    </w:p>
    <w:p w:rsidR="008D5624" w:rsidRDefault="008D5624">
      <w:pPr>
        <w:widowControl/>
        <w:rPr>
          <w:rFonts w:eastAsia="標楷體"/>
          <w:b/>
          <w:bCs/>
          <w:kern w:val="0"/>
          <w:sz w:val="28"/>
          <w:szCs w:val="20"/>
        </w:rPr>
      </w:pPr>
      <w:r>
        <w:rPr>
          <w:b/>
          <w:bCs/>
        </w:rPr>
        <w:br w:type="page"/>
      </w:r>
    </w:p>
    <w:p w:rsidR="00345470" w:rsidRPr="00635158" w:rsidRDefault="00345470" w:rsidP="00345470">
      <w:pPr>
        <w:pStyle w:val="k3a"/>
        <w:tabs>
          <w:tab w:val="left" w:pos="540"/>
        </w:tabs>
        <w:spacing w:before="180" w:line="300" w:lineRule="auto"/>
        <w:ind w:leftChars="100" w:left="801" w:right="0" w:hangingChars="200" w:hanging="561"/>
        <w:rPr>
          <w:b/>
          <w:bCs/>
        </w:rPr>
      </w:pPr>
      <w:r w:rsidRPr="00635158">
        <w:rPr>
          <w:rFonts w:hint="eastAsia"/>
          <w:b/>
          <w:bCs/>
        </w:rPr>
        <w:lastRenderedPageBreak/>
        <w:t>４、</w:t>
      </w:r>
      <w:r w:rsidRPr="00635158">
        <w:rPr>
          <w:rFonts w:hint="eastAsia"/>
          <w:b/>
          <w:bCs/>
        </w:rPr>
        <w:t>102</w:t>
      </w:r>
      <w:r w:rsidRPr="00635158">
        <w:rPr>
          <w:rFonts w:hint="eastAsia"/>
          <w:b/>
          <w:bCs/>
        </w:rPr>
        <w:t>年</w:t>
      </w:r>
      <w:r>
        <w:rPr>
          <w:rFonts w:hint="eastAsia"/>
          <w:b/>
          <w:bCs/>
        </w:rPr>
        <w:t>2</w:t>
      </w:r>
      <w:r w:rsidRPr="00635158">
        <w:rPr>
          <w:rFonts w:hint="eastAsia"/>
          <w:b/>
          <w:bCs/>
        </w:rPr>
        <w:t>月餐飲業營業額</w:t>
      </w:r>
      <w:r>
        <w:rPr>
          <w:rFonts w:hint="eastAsia"/>
          <w:b/>
          <w:bCs/>
        </w:rPr>
        <w:t>增加</w:t>
      </w:r>
      <w:r>
        <w:rPr>
          <w:rFonts w:hint="eastAsia"/>
          <w:b/>
          <w:bCs/>
        </w:rPr>
        <w:t>10.2</w:t>
      </w:r>
      <w:r w:rsidRPr="00635158">
        <w:rPr>
          <w:rFonts w:hint="eastAsia"/>
          <w:b/>
          <w:bCs/>
        </w:rPr>
        <w:t>％</w:t>
      </w:r>
    </w:p>
    <w:p w:rsidR="00345470" w:rsidRPr="00635158" w:rsidRDefault="00345470" w:rsidP="00345470">
      <w:pPr>
        <w:pStyle w:val="k32"/>
        <w:topLinePunct/>
        <w:ind w:leftChars="150" w:left="360" w:rightChars="-59"/>
      </w:pPr>
      <w:r w:rsidRPr="00635158">
        <w:rPr>
          <w:rFonts w:hint="eastAsia"/>
        </w:rPr>
        <w:t>102</w:t>
      </w:r>
      <w:r w:rsidRPr="00635158">
        <w:rPr>
          <w:rFonts w:hint="eastAsia"/>
        </w:rPr>
        <w:t>年</w:t>
      </w:r>
      <w:r>
        <w:rPr>
          <w:rFonts w:hint="eastAsia"/>
        </w:rPr>
        <w:t>2</w:t>
      </w:r>
      <w:r w:rsidRPr="00635158">
        <w:rPr>
          <w:rFonts w:hint="eastAsia"/>
        </w:rPr>
        <w:t>月餐飲業營業額為</w:t>
      </w:r>
      <w:r w:rsidRPr="00635158">
        <w:rPr>
          <w:rFonts w:hint="eastAsia"/>
        </w:rPr>
        <w:t>3</w:t>
      </w:r>
      <w:r>
        <w:rPr>
          <w:rFonts w:hint="eastAsia"/>
        </w:rPr>
        <w:t>40</w:t>
      </w:r>
      <w:r w:rsidRPr="00635158">
        <w:rPr>
          <w:rFonts w:hint="eastAsia"/>
        </w:rPr>
        <w:t>億元，較</w:t>
      </w:r>
      <w:r w:rsidRPr="00635158">
        <w:rPr>
          <w:rFonts w:hint="eastAsia"/>
        </w:rPr>
        <w:t>101</w:t>
      </w:r>
      <w:r w:rsidRPr="00635158">
        <w:rPr>
          <w:rFonts w:hint="eastAsia"/>
        </w:rPr>
        <w:t>年同月</w:t>
      </w:r>
      <w:r>
        <w:rPr>
          <w:rFonts w:hint="eastAsia"/>
        </w:rPr>
        <w:t>增加</w:t>
      </w:r>
      <w:r>
        <w:rPr>
          <w:rFonts w:hint="eastAsia"/>
        </w:rPr>
        <w:t>10.2</w:t>
      </w:r>
      <w:r w:rsidRPr="00635158">
        <w:rPr>
          <w:rFonts w:hint="eastAsia"/>
        </w:rPr>
        <w:t>％，其中餐館業因</w:t>
      </w:r>
      <w:r w:rsidRPr="00637C91">
        <w:rPr>
          <w:rFonts w:hint="eastAsia"/>
        </w:rPr>
        <w:t>年菜、尾牙消費商機，加上春節假期外食人口增多效應，成長</w:t>
      </w:r>
      <w:r w:rsidRPr="00637C91">
        <w:t>10.5</w:t>
      </w:r>
      <w:r w:rsidRPr="00637C91">
        <w:rPr>
          <w:rFonts w:hint="eastAsia"/>
        </w:rPr>
        <w:t>％；飲料店因出遊民眾增加，消費動能增溫，年增</w:t>
      </w:r>
      <w:r w:rsidRPr="00637C91">
        <w:t>12.2</w:t>
      </w:r>
      <w:r w:rsidRPr="00637C91">
        <w:rPr>
          <w:rFonts w:hint="eastAsia"/>
        </w:rPr>
        <w:t>％，其他餐飲業則在工作天數減少下，年減</w:t>
      </w:r>
      <w:r w:rsidRPr="00637C91">
        <w:t>3.6</w:t>
      </w:r>
      <w:r w:rsidRPr="00635158">
        <w:rPr>
          <w:rFonts w:hint="eastAsia"/>
        </w:rPr>
        <w:t>％。</w:t>
      </w:r>
      <w:r w:rsidR="004F507E" w:rsidRPr="00CA0BA9">
        <w:rPr>
          <w:rFonts w:hint="eastAsia"/>
        </w:rPr>
        <w:t>累計</w:t>
      </w:r>
      <w:r w:rsidR="004F507E" w:rsidRPr="00CA0BA9">
        <w:rPr>
          <w:rFonts w:hint="eastAsia"/>
        </w:rPr>
        <w:t>1</w:t>
      </w:r>
      <w:r w:rsidR="004F507E" w:rsidRPr="00CA0BA9">
        <w:rPr>
          <w:rFonts w:hint="eastAsia"/>
        </w:rPr>
        <w:t>至</w:t>
      </w:r>
      <w:r w:rsidR="004F507E" w:rsidRPr="00CA0BA9">
        <w:rPr>
          <w:rFonts w:hint="eastAsia"/>
        </w:rPr>
        <w:t>2</w:t>
      </w:r>
      <w:r w:rsidR="004F507E" w:rsidRPr="00CA0BA9">
        <w:rPr>
          <w:rFonts w:hint="eastAsia"/>
        </w:rPr>
        <w:t>月</w:t>
      </w:r>
      <w:r w:rsidR="004F507E">
        <w:rPr>
          <w:rFonts w:hint="eastAsia"/>
        </w:rPr>
        <w:t>餐飲</w:t>
      </w:r>
      <w:r w:rsidR="004F507E" w:rsidRPr="00CA0BA9">
        <w:rPr>
          <w:rFonts w:hint="eastAsia"/>
        </w:rPr>
        <w:t>業營業額</w:t>
      </w:r>
      <w:r w:rsidR="004F507E" w:rsidRPr="00CA0BA9">
        <w:rPr>
          <w:rFonts w:hint="eastAsia"/>
        </w:rPr>
        <w:t>6</w:t>
      </w:r>
      <w:r w:rsidR="004F507E">
        <w:rPr>
          <w:rFonts w:hint="eastAsia"/>
        </w:rPr>
        <w:t>65</w:t>
      </w:r>
      <w:r w:rsidR="004F507E" w:rsidRPr="00CA0BA9">
        <w:rPr>
          <w:rFonts w:hint="eastAsia"/>
        </w:rPr>
        <w:t>億元，較</w:t>
      </w:r>
      <w:r w:rsidR="004F507E" w:rsidRPr="00CA0BA9">
        <w:rPr>
          <w:rFonts w:hint="eastAsia"/>
        </w:rPr>
        <w:t>101</w:t>
      </w:r>
      <w:r w:rsidR="004F507E" w:rsidRPr="00CA0BA9">
        <w:rPr>
          <w:rFonts w:hint="eastAsia"/>
        </w:rPr>
        <w:t>年同期增加</w:t>
      </w:r>
      <w:r w:rsidR="004F507E" w:rsidRPr="00CA0BA9">
        <w:rPr>
          <w:rFonts w:hint="eastAsia"/>
        </w:rPr>
        <w:t>1</w:t>
      </w:r>
      <w:r w:rsidR="004F507E">
        <w:rPr>
          <w:rFonts w:hint="eastAsia"/>
        </w:rPr>
        <w:t>.2</w:t>
      </w:r>
      <w:r w:rsidR="004F507E" w:rsidRPr="00CA0BA9">
        <w:rPr>
          <w:rFonts w:hint="eastAsia"/>
        </w:rPr>
        <w:t>％。</w:t>
      </w:r>
    </w:p>
    <w:p w:rsidR="00345470" w:rsidRPr="00635158" w:rsidRDefault="00345470" w:rsidP="00345470">
      <w:pPr>
        <w:snapToGrid w:val="0"/>
        <w:spacing w:before="240" w:afterLines="50" w:after="180"/>
        <w:ind w:leftChars="1" w:left="7788" w:right="-692" w:hangingChars="2778" w:hanging="7786"/>
        <w:jc w:val="center"/>
        <w:rPr>
          <w:rFonts w:eastAsia="標楷體"/>
          <w:sz w:val="28"/>
        </w:rPr>
      </w:pPr>
      <w:r w:rsidRPr="00635158">
        <w:rPr>
          <w:rFonts w:eastAsia="標楷體" w:hint="eastAsia"/>
          <w:b/>
          <w:bCs/>
          <w:sz w:val="28"/>
        </w:rPr>
        <w:t>表</w:t>
      </w:r>
      <w:r w:rsidRPr="00635158">
        <w:rPr>
          <w:rFonts w:eastAsia="標楷體"/>
          <w:b/>
          <w:bCs/>
          <w:sz w:val="28"/>
        </w:rPr>
        <w:t>2-3-5</w:t>
      </w:r>
      <w:r w:rsidRPr="00635158">
        <w:rPr>
          <w:rFonts w:eastAsia="標楷體" w:hint="eastAsia"/>
          <w:b/>
          <w:bCs/>
          <w:sz w:val="28"/>
        </w:rPr>
        <w:t xml:space="preserve">  </w:t>
      </w:r>
      <w:r w:rsidRPr="00635158">
        <w:rPr>
          <w:rFonts w:eastAsia="標楷體" w:hint="eastAsia"/>
          <w:b/>
          <w:bCs/>
          <w:sz w:val="28"/>
        </w:rPr>
        <w:t>餐飲業營業額變動概況</w:t>
      </w:r>
    </w:p>
    <w:tbl>
      <w:tblPr>
        <w:tblW w:w="8100" w:type="dxa"/>
        <w:tblInd w:w="388" w:type="dxa"/>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1800"/>
        <w:gridCol w:w="3150"/>
        <w:gridCol w:w="3150"/>
      </w:tblGrid>
      <w:tr w:rsidR="00345470" w:rsidRPr="00E44E09" w:rsidTr="00125C52">
        <w:tc>
          <w:tcPr>
            <w:tcW w:w="1800" w:type="dxa"/>
            <w:tcBorders>
              <w:top w:val="single" w:sz="4" w:space="0" w:color="auto"/>
              <w:left w:val="nil"/>
              <w:bottom w:val="single" w:sz="4" w:space="0" w:color="auto"/>
              <w:right w:val="single" w:sz="4" w:space="0" w:color="auto"/>
            </w:tcBorders>
            <w:vAlign w:val="center"/>
          </w:tcPr>
          <w:p w:rsidR="00345470" w:rsidRPr="00E44E09" w:rsidRDefault="00345470" w:rsidP="00125C52">
            <w:pPr>
              <w:snapToGrid w:val="0"/>
              <w:spacing w:line="400" w:lineRule="atLeast"/>
              <w:ind w:left="28" w:right="-142"/>
              <w:jc w:val="center"/>
              <w:rPr>
                <w:rFonts w:eastAsia="標楷體"/>
              </w:rPr>
            </w:pPr>
            <w:r w:rsidRPr="00635158">
              <w:rPr>
                <w:rFonts w:eastAsia="標楷體"/>
                <w:sz w:val="28"/>
              </w:rPr>
              <w:t xml:space="preserve"> </w:t>
            </w:r>
            <w:r w:rsidRPr="00E44E09">
              <w:rPr>
                <w:rFonts w:eastAsia="標楷體"/>
              </w:rPr>
              <w:t>業別</w:t>
            </w:r>
          </w:p>
        </w:tc>
        <w:tc>
          <w:tcPr>
            <w:tcW w:w="3150" w:type="dxa"/>
            <w:tcBorders>
              <w:top w:val="single" w:sz="4" w:space="0" w:color="auto"/>
              <w:left w:val="single" w:sz="4" w:space="0" w:color="auto"/>
              <w:bottom w:val="single" w:sz="4" w:space="0" w:color="auto"/>
              <w:right w:val="single" w:sz="4" w:space="0" w:color="auto"/>
            </w:tcBorders>
            <w:vAlign w:val="center"/>
          </w:tcPr>
          <w:p w:rsidR="00345470" w:rsidRPr="00E44E09" w:rsidRDefault="00345470" w:rsidP="00125C52">
            <w:pPr>
              <w:snapToGrid w:val="0"/>
              <w:spacing w:line="300" w:lineRule="atLeas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Pr>
                <w:rFonts w:eastAsia="標楷體" w:hint="eastAsia"/>
              </w:rPr>
              <w:t>2</w:t>
            </w:r>
            <w:r w:rsidRPr="00E44E09">
              <w:rPr>
                <w:rFonts w:eastAsia="標楷體"/>
              </w:rPr>
              <w:t>月</w:t>
            </w:r>
          </w:p>
          <w:p w:rsidR="00345470" w:rsidRPr="00E44E09" w:rsidRDefault="00345470" w:rsidP="00125C52">
            <w:pPr>
              <w:snapToGrid w:val="0"/>
              <w:spacing w:line="300" w:lineRule="atLeast"/>
              <w:ind w:left="28" w:right="-142"/>
              <w:jc w:val="center"/>
              <w:rPr>
                <w:rFonts w:eastAsia="標楷體"/>
              </w:rPr>
            </w:pPr>
            <w:r w:rsidRPr="00E44E09">
              <w:rPr>
                <w:rFonts w:eastAsia="標楷體"/>
              </w:rPr>
              <w:t>較</w:t>
            </w:r>
            <w:r>
              <w:rPr>
                <w:rFonts w:eastAsia="標楷體" w:hint="eastAsia"/>
              </w:rPr>
              <w:t>上</w:t>
            </w:r>
            <w:r w:rsidRPr="00E44E09">
              <w:rPr>
                <w:rFonts w:eastAsia="標楷體"/>
              </w:rPr>
              <w:t>月增減</w:t>
            </w:r>
            <w:r w:rsidRPr="00A10F9D">
              <w:rPr>
                <w:rFonts w:eastAsia="標楷體" w:hint="eastAsia"/>
              </w:rPr>
              <w:t>(</w:t>
            </w:r>
            <w:r w:rsidRPr="00A10F9D">
              <w:rPr>
                <w:rFonts w:eastAsia="標楷體" w:hint="eastAsia"/>
              </w:rPr>
              <w:t>％</w:t>
            </w:r>
            <w:r w:rsidRPr="00A10F9D">
              <w:rPr>
                <w:rFonts w:eastAsia="標楷體" w:hint="eastAsia"/>
              </w:rPr>
              <w:t>)</w:t>
            </w:r>
          </w:p>
        </w:tc>
        <w:tc>
          <w:tcPr>
            <w:tcW w:w="3150" w:type="dxa"/>
            <w:tcBorders>
              <w:top w:val="single" w:sz="4" w:space="0" w:color="auto"/>
              <w:left w:val="single" w:sz="4" w:space="0" w:color="auto"/>
              <w:bottom w:val="single" w:sz="4" w:space="0" w:color="auto"/>
              <w:right w:val="nil"/>
            </w:tcBorders>
            <w:vAlign w:val="center"/>
          </w:tcPr>
          <w:p w:rsidR="00345470" w:rsidRPr="00E44E09" w:rsidRDefault="00345470" w:rsidP="00125C52">
            <w:pPr>
              <w:snapToGrid w:val="0"/>
              <w:spacing w:line="300" w:lineRule="atLeas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Pr>
                <w:rFonts w:eastAsia="標楷體" w:hint="eastAsia"/>
              </w:rPr>
              <w:t>2</w:t>
            </w:r>
            <w:r w:rsidRPr="00E44E09">
              <w:rPr>
                <w:rFonts w:eastAsia="標楷體"/>
              </w:rPr>
              <w:t>月</w:t>
            </w:r>
          </w:p>
          <w:p w:rsidR="00345470" w:rsidRPr="00E44E09" w:rsidRDefault="00345470" w:rsidP="00125C52">
            <w:pPr>
              <w:snapToGrid w:val="0"/>
              <w:spacing w:line="300" w:lineRule="atLeast"/>
              <w:ind w:left="28" w:right="-142"/>
              <w:jc w:val="center"/>
              <w:rPr>
                <w:rFonts w:eastAsia="標楷體"/>
              </w:rPr>
            </w:pPr>
            <w:r w:rsidRPr="00E44E09">
              <w:rPr>
                <w:rFonts w:eastAsia="標楷體"/>
              </w:rPr>
              <w:t>較</w:t>
            </w:r>
            <w:r>
              <w:rPr>
                <w:rFonts w:eastAsia="標楷體"/>
              </w:rPr>
              <w:t>10</w:t>
            </w:r>
            <w:r>
              <w:rPr>
                <w:rFonts w:eastAsia="標楷體" w:hint="eastAsia"/>
              </w:rPr>
              <w:t>1</w:t>
            </w:r>
            <w:r w:rsidRPr="00E44E09">
              <w:rPr>
                <w:rFonts w:eastAsia="標楷體"/>
              </w:rPr>
              <w:t>年同月增減</w:t>
            </w:r>
            <w:r w:rsidRPr="00A10F9D">
              <w:rPr>
                <w:rFonts w:eastAsia="標楷體" w:hint="eastAsia"/>
              </w:rPr>
              <w:t>(</w:t>
            </w:r>
            <w:r w:rsidRPr="00A10F9D">
              <w:rPr>
                <w:rFonts w:eastAsia="標楷體" w:hint="eastAsia"/>
              </w:rPr>
              <w:t>％</w:t>
            </w:r>
            <w:r w:rsidRPr="00A10F9D">
              <w:rPr>
                <w:rFonts w:eastAsia="標楷體" w:hint="eastAsia"/>
              </w:rPr>
              <w:t>)</w:t>
            </w:r>
          </w:p>
        </w:tc>
      </w:tr>
      <w:tr w:rsidR="00345470" w:rsidRPr="00E44E09" w:rsidTr="00125C52">
        <w:tc>
          <w:tcPr>
            <w:tcW w:w="1800" w:type="dxa"/>
            <w:tcBorders>
              <w:top w:val="single" w:sz="4" w:space="0" w:color="auto"/>
              <w:left w:val="nil"/>
              <w:bottom w:val="nil"/>
              <w:right w:val="single" w:sz="4" w:space="0" w:color="auto"/>
            </w:tcBorders>
          </w:tcPr>
          <w:p w:rsidR="00345470" w:rsidRPr="00E44E09" w:rsidRDefault="00345470" w:rsidP="00125C52">
            <w:pPr>
              <w:snapToGrid w:val="0"/>
              <w:spacing w:line="400" w:lineRule="atLeast"/>
              <w:ind w:left="28" w:right="-142"/>
              <w:jc w:val="both"/>
              <w:rPr>
                <w:rFonts w:eastAsia="標楷體"/>
              </w:rPr>
            </w:pPr>
            <w:r w:rsidRPr="00E44E09">
              <w:rPr>
                <w:rFonts w:eastAsia="標楷體"/>
              </w:rPr>
              <w:t>餐飲業</w:t>
            </w:r>
          </w:p>
        </w:tc>
        <w:tc>
          <w:tcPr>
            <w:tcW w:w="3150" w:type="dxa"/>
            <w:tcBorders>
              <w:top w:val="single" w:sz="4" w:space="0" w:color="auto"/>
              <w:left w:val="single" w:sz="4" w:space="0" w:color="auto"/>
              <w:bottom w:val="nil"/>
              <w:right w:val="nil"/>
            </w:tcBorders>
          </w:tcPr>
          <w:p w:rsidR="00345470" w:rsidRPr="00A33F14" w:rsidRDefault="00345470" w:rsidP="00125C52">
            <w:pPr>
              <w:jc w:val="center"/>
            </w:pPr>
            <w:r>
              <w:rPr>
                <w:rFonts w:hint="eastAsia"/>
              </w:rPr>
              <w:t>4.7</w:t>
            </w:r>
          </w:p>
        </w:tc>
        <w:tc>
          <w:tcPr>
            <w:tcW w:w="3150" w:type="dxa"/>
            <w:tcBorders>
              <w:top w:val="single" w:sz="4" w:space="0" w:color="auto"/>
              <w:left w:val="nil"/>
              <w:bottom w:val="nil"/>
              <w:right w:val="nil"/>
            </w:tcBorders>
          </w:tcPr>
          <w:p w:rsidR="00345470" w:rsidRPr="00A33F14" w:rsidRDefault="00345470" w:rsidP="00125C52">
            <w:pPr>
              <w:jc w:val="center"/>
            </w:pPr>
            <w:r>
              <w:rPr>
                <w:rFonts w:hint="eastAsia"/>
              </w:rPr>
              <w:t>10.2</w:t>
            </w:r>
          </w:p>
        </w:tc>
      </w:tr>
      <w:tr w:rsidR="00345470" w:rsidRPr="00E44E09" w:rsidTr="00125C52">
        <w:tc>
          <w:tcPr>
            <w:tcW w:w="1800" w:type="dxa"/>
            <w:tcBorders>
              <w:top w:val="nil"/>
              <w:left w:val="nil"/>
              <w:bottom w:val="nil"/>
              <w:right w:val="single" w:sz="4" w:space="0" w:color="auto"/>
            </w:tcBorders>
          </w:tcPr>
          <w:p w:rsidR="00345470" w:rsidRPr="00E44E09" w:rsidRDefault="00345470" w:rsidP="00125C52">
            <w:pPr>
              <w:snapToGrid w:val="0"/>
              <w:spacing w:line="400" w:lineRule="atLeast"/>
              <w:ind w:left="28" w:right="-142"/>
              <w:jc w:val="both"/>
              <w:rPr>
                <w:rFonts w:eastAsia="標楷體"/>
              </w:rPr>
            </w:pPr>
            <w:r w:rsidRPr="00E44E09">
              <w:rPr>
                <w:rFonts w:eastAsia="標楷體"/>
              </w:rPr>
              <w:t xml:space="preserve">  </w:t>
            </w:r>
            <w:r w:rsidRPr="00E44E09">
              <w:rPr>
                <w:rFonts w:eastAsia="標楷體"/>
              </w:rPr>
              <w:t>餐館業</w:t>
            </w:r>
          </w:p>
        </w:tc>
        <w:tc>
          <w:tcPr>
            <w:tcW w:w="3150" w:type="dxa"/>
            <w:tcBorders>
              <w:top w:val="nil"/>
              <w:left w:val="single" w:sz="4" w:space="0" w:color="auto"/>
              <w:bottom w:val="nil"/>
              <w:right w:val="nil"/>
            </w:tcBorders>
          </w:tcPr>
          <w:p w:rsidR="00345470" w:rsidRPr="00A33F14" w:rsidRDefault="00345470" w:rsidP="00125C52">
            <w:pPr>
              <w:jc w:val="center"/>
            </w:pPr>
            <w:r>
              <w:rPr>
                <w:rFonts w:hint="eastAsia"/>
              </w:rPr>
              <w:t>4.9</w:t>
            </w:r>
          </w:p>
        </w:tc>
        <w:tc>
          <w:tcPr>
            <w:tcW w:w="3150" w:type="dxa"/>
            <w:tcBorders>
              <w:top w:val="nil"/>
              <w:left w:val="nil"/>
              <w:bottom w:val="nil"/>
              <w:right w:val="nil"/>
            </w:tcBorders>
          </w:tcPr>
          <w:p w:rsidR="00345470" w:rsidRPr="00A33F14" w:rsidRDefault="00345470" w:rsidP="00125C52">
            <w:pPr>
              <w:jc w:val="center"/>
            </w:pPr>
            <w:r>
              <w:rPr>
                <w:rFonts w:hint="eastAsia"/>
              </w:rPr>
              <w:t>10.5</w:t>
            </w:r>
          </w:p>
        </w:tc>
      </w:tr>
      <w:tr w:rsidR="00345470" w:rsidRPr="00E44E09" w:rsidTr="00125C52">
        <w:tc>
          <w:tcPr>
            <w:tcW w:w="1800" w:type="dxa"/>
            <w:tcBorders>
              <w:top w:val="nil"/>
              <w:left w:val="nil"/>
              <w:bottom w:val="nil"/>
              <w:right w:val="single" w:sz="4" w:space="0" w:color="auto"/>
            </w:tcBorders>
          </w:tcPr>
          <w:p w:rsidR="00345470" w:rsidRPr="00E44E09" w:rsidRDefault="00345470" w:rsidP="00125C52">
            <w:pPr>
              <w:snapToGrid w:val="0"/>
              <w:spacing w:line="400" w:lineRule="atLeast"/>
              <w:ind w:left="28" w:right="-142"/>
              <w:jc w:val="both"/>
              <w:rPr>
                <w:rFonts w:eastAsia="標楷體"/>
              </w:rPr>
            </w:pPr>
            <w:r w:rsidRPr="00E44E09">
              <w:rPr>
                <w:rFonts w:eastAsia="標楷體"/>
              </w:rPr>
              <w:t xml:space="preserve">  </w:t>
            </w:r>
            <w:proofErr w:type="gramStart"/>
            <w:r w:rsidRPr="00E44E09">
              <w:rPr>
                <w:rFonts w:eastAsia="標楷體"/>
              </w:rPr>
              <w:t>飲料店業</w:t>
            </w:r>
            <w:proofErr w:type="gramEnd"/>
          </w:p>
        </w:tc>
        <w:tc>
          <w:tcPr>
            <w:tcW w:w="3150" w:type="dxa"/>
            <w:tcBorders>
              <w:top w:val="nil"/>
              <w:left w:val="single" w:sz="4" w:space="0" w:color="auto"/>
              <w:bottom w:val="nil"/>
              <w:right w:val="nil"/>
            </w:tcBorders>
          </w:tcPr>
          <w:p w:rsidR="00345470" w:rsidRPr="00A33F14" w:rsidRDefault="00345470" w:rsidP="00125C52">
            <w:pPr>
              <w:jc w:val="center"/>
            </w:pPr>
            <w:r>
              <w:rPr>
                <w:rFonts w:hint="eastAsia"/>
              </w:rPr>
              <w:t>10.1</w:t>
            </w:r>
          </w:p>
        </w:tc>
        <w:tc>
          <w:tcPr>
            <w:tcW w:w="3150" w:type="dxa"/>
            <w:tcBorders>
              <w:top w:val="nil"/>
              <w:left w:val="nil"/>
              <w:bottom w:val="nil"/>
              <w:right w:val="nil"/>
            </w:tcBorders>
          </w:tcPr>
          <w:p w:rsidR="00345470" w:rsidRPr="00A33F14" w:rsidRDefault="00345470" w:rsidP="00125C52">
            <w:pPr>
              <w:jc w:val="center"/>
            </w:pPr>
            <w:r>
              <w:rPr>
                <w:rFonts w:hint="eastAsia"/>
              </w:rPr>
              <w:t>12.2</w:t>
            </w:r>
          </w:p>
        </w:tc>
      </w:tr>
      <w:tr w:rsidR="00345470" w:rsidRPr="00E44E09" w:rsidTr="00125C52">
        <w:tc>
          <w:tcPr>
            <w:tcW w:w="1800" w:type="dxa"/>
            <w:tcBorders>
              <w:top w:val="nil"/>
              <w:left w:val="nil"/>
              <w:bottom w:val="single" w:sz="4" w:space="0" w:color="auto"/>
              <w:right w:val="single" w:sz="4" w:space="0" w:color="auto"/>
            </w:tcBorders>
          </w:tcPr>
          <w:p w:rsidR="00345470" w:rsidRPr="00E44E09" w:rsidRDefault="00345470" w:rsidP="00125C52">
            <w:pPr>
              <w:snapToGrid w:val="0"/>
              <w:spacing w:line="400" w:lineRule="atLeast"/>
              <w:ind w:left="28" w:right="-142"/>
              <w:jc w:val="both"/>
              <w:rPr>
                <w:rFonts w:eastAsia="標楷體"/>
              </w:rPr>
            </w:pPr>
            <w:r w:rsidRPr="00E44E09">
              <w:rPr>
                <w:rFonts w:eastAsia="標楷體"/>
              </w:rPr>
              <w:t xml:space="preserve">  </w:t>
            </w:r>
            <w:r w:rsidRPr="00E44E09">
              <w:rPr>
                <w:rFonts w:eastAsia="標楷體"/>
              </w:rPr>
              <w:t>其他餐飲業</w:t>
            </w:r>
          </w:p>
        </w:tc>
        <w:tc>
          <w:tcPr>
            <w:tcW w:w="3150" w:type="dxa"/>
            <w:tcBorders>
              <w:top w:val="nil"/>
              <w:left w:val="single" w:sz="4" w:space="0" w:color="auto"/>
              <w:bottom w:val="single" w:sz="4" w:space="0" w:color="auto"/>
              <w:right w:val="nil"/>
            </w:tcBorders>
          </w:tcPr>
          <w:p w:rsidR="00345470" w:rsidRPr="00A33F14" w:rsidRDefault="00345470" w:rsidP="00125C52">
            <w:pPr>
              <w:jc w:val="center"/>
            </w:pPr>
            <w:r w:rsidRPr="00A33F14">
              <w:t>-</w:t>
            </w:r>
            <w:r>
              <w:rPr>
                <w:rFonts w:hint="eastAsia"/>
              </w:rPr>
              <w:t>12.8</w:t>
            </w:r>
          </w:p>
        </w:tc>
        <w:tc>
          <w:tcPr>
            <w:tcW w:w="3150" w:type="dxa"/>
            <w:tcBorders>
              <w:top w:val="nil"/>
              <w:left w:val="nil"/>
              <w:bottom w:val="single" w:sz="4" w:space="0" w:color="auto"/>
              <w:right w:val="nil"/>
            </w:tcBorders>
          </w:tcPr>
          <w:p w:rsidR="00345470" w:rsidRDefault="00345470" w:rsidP="00125C52">
            <w:pPr>
              <w:jc w:val="center"/>
            </w:pPr>
            <w:r>
              <w:rPr>
                <w:rFonts w:hint="eastAsia"/>
              </w:rPr>
              <w:t>-3.6</w:t>
            </w:r>
          </w:p>
        </w:tc>
      </w:tr>
    </w:tbl>
    <w:p w:rsidR="00345470" w:rsidRPr="007A2A85" w:rsidRDefault="00345470" w:rsidP="00345470">
      <w:pPr>
        <w:snapToGrid w:val="0"/>
        <w:spacing w:line="400" w:lineRule="atLeast"/>
        <w:ind w:leftChars="145" w:left="359" w:right="-142" w:hangingChars="5" w:hanging="11"/>
        <w:jc w:val="both"/>
        <w:rPr>
          <w:rFonts w:eastAsia="標楷體"/>
          <w:sz w:val="22"/>
          <w:szCs w:val="22"/>
        </w:rPr>
      </w:pPr>
      <w:r w:rsidRPr="007A2A85">
        <w:rPr>
          <w:rFonts w:eastAsia="標楷體"/>
          <w:sz w:val="22"/>
          <w:szCs w:val="22"/>
        </w:rPr>
        <w:t>資料來源：經濟部統計處。</w:t>
      </w:r>
    </w:p>
    <w:p w:rsidR="00345470" w:rsidRPr="00024A9E" w:rsidRDefault="00345470" w:rsidP="00345470">
      <w:pPr>
        <w:pStyle w:val="k3a"/>
        <w:tabs>
          <w:tab w:val="left" w:pos="540"/>
        </w:tabs>
        <w:spacing w:beforeLines="0" w:before="0" w:afterLines="50" w:after="180"/>
        <w:ind w:leftChars="100" w:left="801" w:right="0" w:hangingChars="200" w:hanging="561"/>
        <w:rPr>
          <w:b/>
          <w:bCs/>
          <w:color w:val="FF0000"/>
        </w:rPr>
      </w:pPr>
    </w:p>
    <w:p w:rsidR="00345470" w:rsidRPr="00024A9E" w:rsidRDefault="00345470" w:rsidP="00345470">
      <w:pPr>
        <w:spacing w:beforeLines="50" w:before="180" w:afterLines="50" w:after="180" w:line="380" w:lineRule="exact"/>
        <w:jc w:val="center"/>
        <w:textDirection w:val="lrTbV"/>
        <w:rPr>
          <w:rFonts w:eastAsia="標楷體"/>
          <w:b/>
          <w:bCs/>
          <w:color w:val="FF0000"/>
          <w:kern w:val="0"/>
          <w:sz w:val="28"/>
          <w:szCs w:val="20"/>
        </w:rPr>
      </w:pPr>
      <w:r w:rsidRPr="00024A9E">
        <w:rPr>
          <w:b/>
          <w:bCs/>
          <w:color w:val="FF0000"/>
        </w:rPr>
        <w:br w:type="page"/>
      </w:r>
    </w:p>
    <w:p w:rsidR="00345470" w:rsidRPr="00FE0ACD" w:rsidRDefault="00587EC5" w:rsidP="00345470">
      <w:pPr>
        <w:pStyle w:val="t-3"/>
        <w:snapToGrid w:val="0"/>
        <w:spacing w:beforeLines="50" w:before="180" w:line="300" w:lineRule="auto"/>
        <w:ind w:right="-60"/>
      </w:pPr>
      <w:hyperlink w:anchor="c17" w:history="1">
        <w:bookmarkStart w:id="65" w:name="_Toc349916584"/>
        <w:bookmarkStart w:id="66" w:name="_Toc349917245"/>
        <w:r w:rsidR="00345470" w:rsidRPr="00FE0ACD">
          <w:rPr>
            <w:rFonts w:hint="eastAsia"/>
          </w:rPr>
          <w:t>（四）貿易</w:t>
        </w:r>
        <w:bookmarkEnd w:id="65"/>
        <w:bookmarkEnd w:id="66"/>
      </w:hyperlink>
    </w:p>
    <w:p w:rsidR="00345470" w:rsidRPr="0009248A" w:rsidRDefault="00345470" w:rsidP="00345470">
      <w:pPr>
        <w:pStyle w:val="k3a"/>
        <w:tabs>
          <w:tab w:val="left" w:pos="540"/>
        </w:tabs>
        <w:spacing w:before="180" w:line="300" w:lineRule="auto"/>
        <w:ind w:leftChars="100" w:left="801" w:right="0" w:hangingChars="200" w:hanging="561"/>
        <w:rPr>
          <w:b/>
          <w:bCs/>
        </w:rPr>
      </w:pPr>
      <w:r w:rsidRPr="0009248A">
        <w:rPr>
          <w:rFonts w:hAnsi="標楷體"/>
          <w:b/>
          <w:bCs/>
        </w:rPr>
        <w:t>１、</w:t>
      </w:r>
      <w:r w:rsidRPr="0009248A">
        <w:rPr>
          <w:rFonts w:hint="eastAsia"/>
          <w:b/>
          <w:bCs/>
        </w:rPr>
        <w:t>102</w:t>
      </w:r>
      <w:r w:rsidRPr="0009248A">
        <w:rPr>
          <w:rFonts w:hint="eastAsia"/>
          <w:b/>
          <w:bCs/>
        </w:rPr>
        <w:t>年</w:t>
      </w:r>
      <w:r>
        <w:rPr>
          <w:rFonts w:hint="eastAsia"/>
          <w:b/>
          <w:bCs/>
        </w:rPr>
        <w:t>2</w:t>
      </w:r>
      <w:r w:rsidRPr="0009248A">
        <w:rPr>
          <w:rFonts w:hint="eastAsia"/>
          <w:b/>
          <w:bCs/>
        </w:rPr>
        <w:t>月出口</w:t>
      </w:r>
      <w:r>
        <w:rPr>
          <w:rFonts w:hint="eastAsia"/>
          <w:b/>
          <w:bCs/>
        </w:rPr>
        <w:t>減少</w:t>
      </w:r>
      <w:r>
        <w:rPr>
          <w:rFonts w:hint="eastAsia"/>
          <w:b/>
          <w:bCs/>
        </w:rPr>
        <w:t>15</w:t>
      </w:r>
      <w:r w:rsidRPr="0009248A">
        <w:rPr>
          <w:rFonts w:hint="eastAsia"/>
          <w:b/>
          <w:bCs/>
        </w:rPr>
        <w:t>.8</w:t>
      </w:r>
      <w:r w:rsidRPr="0009248A">
        <w:rPr>
          <w:rFonts w:hint="eastAsia"/>
          <w:b/>
          <w:bCs/>
        </w:rPr>
        <w:t>％、進口</w:t>
      </w:r>
      <w:r>
        <w:rPr>
          <w:rFonts w:hint="eastAsia"/>
          <w:b/>
          <w:bCs/>
        </w:rPr>
        <w:t>減少</w:t>
      </w:r>
      <w:r>
        <w:rPr>
          <w:rFonts w:hint="eastAsia"/>
          <w:b/>
          <w:bCs/>
        </w:rPr>
        <w:t>8.5</w:t>
      </w:r>
      <w:r w:rsidRPr="0009248A">
        <w:rPr>
          <w:rFonts w:hint="eastAsia"/>
          <w:b/>
          <w:bCs/>
        </w:rPr>
        <w:t>％</w:t>
      </w:r>
    </w:p>
    <w:p w:rsidR="00345470" w:rsidRPr="0009248A" w:rsidRDefault="00345470" w:rsidP="00345470">
      <w:pPr>
        <w:snapToGrid w:val="0"/>
        <w:spacing w:before="120" w:line="300" w:lineRule="auto"/>
        <w:ind w:leftChars="117" w:left="281" w:right="-142" w:firstLineChars="200" w:firstLine="560"/>
        <w:jc w:val="both"/>
        <w:rPr>
          <w:rFonts w:eastAsia="標楷體"/>
          <w:snapToGrid w:val="0"/>
          <w:spacing w:val="-2"/>
          <w:sz w:val="28"/>
          <w:szCs w:val="28"/>
        </w:rPr>
      </w:pPr>
      <w:r w:rsidRPr="0009248A">
        <w:rPr>
          <w:rFonts w:eastAsia="標楷體" w:hint="eastAsia"/>
          <w:sz w:val="28"/>
        </w:rPr>
        <w:t>102</w:t>
      </w:r>
      <w:r w:rsidRPr="0009248A">
        <w:rPr>
          <w:rFonts w:eastAsia="標楷體" w:hint="eastAsia"/>
          <w:sz w:val="28"/>
        </w:rPr>
        <w:t>年</w:t>
      </w:r>
      <w:r>
        <w:rPr>
          <w:rFonts w:eastAsia="標楷體" w:hint="eastAsia"/>
          <w:sz w:val="28"/>
        </w:rPr>
        <w:t>2</w:t>
      </w:r>
      <w:r w:rsidRPr="0009248A">
        <w:rPr>
          <w:rFonts w:eastAsia="標楷體" w:hint="eastAsia"/>
          <w:sz w:val="28"/>
        </w:rPr>
        <w:t>月出口總值</w:t>
      </w:r>
      <w:r>
        <w:rPr>
          <w:rFonts w:eastAsia="標楷體" w:hint="eastAsia"/>
          <w:sz w:val="28"/>
        </w:rPr>
        <w:t>197.4</w:t>
      </w:r>
      <w:r w:rsidRPr="0009248A">
        <w:rPr>
          <w:rFonts w:eastAsia="標楷體" w:hint="eastAsia"/>
          <w:sz w:val="28"/>
        </w:rPr>
        <w:t>億美元，較</w:t>
      </w:r>
      <w:r w:rsidRPr="0009248A">
        <w:rPr>
          <w:rFonts w:eastAsia="標楷體" w:hint="eastAsia"/>
          <w:sz w:val="28"/>
        </w:rPr>
        <w:t>101</w:t>
      </w:r>
      <w:r w:rsidRPr="0009248A">
        <w:rPr>
          <w:rFonts w:eastAsia="標楷體" w:hint="eastAsia"/>
          <w:sz w:val="28"/>
        </w:rPr>
        <w:t>年同月</w:t>
      </w:r>
      <w:r>
        <w:rPr>
          <w:rFonts w:eastAsia="標楷體" w:hint="eastAsia"/>
          <w:sz w:val="28"/>
        </w:rPr>
        <w:t>減少</w:t>
      </w:r>
      <w:r>
        <w:rPr>
          <w:rFonts w:eastAsia="標楷體" w:hint="eastAsia"/>
          <w:sz w:val="28"/>
        </w:rPr>
        <w:t>15</w:t>
      </w:r>
      <w:r w:rsidRPr="0009248A">
        <w:rPr>
          <w:rFonts w:eastAsia="標楷體" w:hint="eastAsia"/>
          <w:sz w:val="28"/>
        </w:rPr>
        <w:t>.8</w:t>
      </w:r>
      <w:r w:rsidRPr="0009248A">
        <w:rPr>
          <w:rFonts w:eastAsia="標楷體" w:hint="eastAsia"/>
          <w:sz w:val="28"/>
        </w:rPr>
        <w:t>％；進口總值</w:t>
      </w:r>
      <w:r>
        <w:rPr>
          <w:rFonts w:eastAsia="標楷體" w:hint="eastAsia"/>
          <w:sz w:val="28"/>
        </w:rPr>
        <w:t>188.2</w:t>
      </w:r>
      <w:r w:rsidRPr="0009248A">
        <w:rPr>
          <w:rFonts w:eastAsia="標楷體" w:hint="eastAsia"/>
          <w:sz w:val="28"/>
        </w:rPr>
        <w:t>億美元，較</w:t>
      </w:r>
      <w:r w:rsidRPr="0009248A">
        <w:rPr>
          <w:rFonts w:eastAsia="標楷體" w:hint="eastAsia"/>
          <w:sz w:val="28"/>
        </w:rPr>
        <w:t>101</w:t>
      </w:r>
      <w:r w:rsidRPr="0009248A">
        <w:rPr>
          <w:rFonts w:eastAsia="標楷體" w:hint="eastAsia"/>
          <w:sz w:val="28"/>
        </w:rPr>
        <w:t>年同月</w:t>
      </w:r>
      <w:r>
        <w:rPr>
          <w:rFonts w:eastAsia="標楷體" w:hint="eastAsia"/>
          <w:sz w:val="28"/>
        </w:rPr>
        <w:t>減少</w:t>
      </w:r>
      <w:r>
        <w:rPr>
          <w:rFonts w:eastAsia="標楷體" w:hint="eastAsia"/>
          <w:sz w:val="28"/>
        </w:rPr>
        <w:t>8.5</w:t>
      </w:r>
      <w:r w:rsidRPr="0009248A">
        <w:rPr>
          <w:rFonts w:eastAsia="標楷體" w:hint="eastAsia"/>
          <w:sz w:val="28"/>
        </w:rPr>
        <w:t>％；出超</w:t>
      </w:r>
      <w:r>
        <w:rPr>
          <w:rFonts w:eastAsia="標楷體" w:hint="eastAsia"/>
          <w:sz w:val="28"/>
        </w:rPr>
        <w:t>9.2</w:t>
      </w:r>
      <w:r w:rsidRPr="0009248A">
        <w:rPr>
          <w:rFonts w:eastAsia="標楷體" w:hint="eastAsia"/>
          <w:sz w:val="28"/>
        </w:rPr>
        <w:t>億美元。</w:t>
      </w:r>
      <w:r w:rsidR="004F507E" w:rsidRPr="001103CA">
        <w:rPr>
          <w:rFonts w:eastAsia="標楷體" w:hint="eastAsia"/>
          <w:sz w:val="28"/>
        </w:rPr>
        <w:t>累計</w:t>
      </w:r>
      <w:r w:rsidR="004F507E" w:rsidRPr="001103CA">
        <w:rPr>
          <w:rFonts w:eastAsia="標楷體" w:hint="eastAsia"/>
          <w:sz w:val="28"/>
        </w:rPr>
        <w:t>1</w:t>
      </w:r>
      <w:r w:rsidR="004F507E" w:rsidRPr="001103CA">
        <w:rPr>
          <w:rFonts w:eastAsia="標楷體" w:hint="eastAsia"/>
          <w:sz w:val="28"/>
        </w:rPr>
        <w:t>至</w:t>
      </w:r>
      <w:r w:rsidR="004F507E" w:rsidRPr="001103CA">
        <w:rPr>
          <w:rFonts w:eastAsia="標楷體" w:hint="eastAsia"/>
          <w:sz w:val="28"/>
        </w:rPr>
        <w:t>2</w:t>
      </w:r>
      <w:r w:rsidR="004F507E" w:rsidRPr="001103CA">
        <w:rPr>
          <w:rFonts w:eastAsia="標楷體" w:hint="eastAsia"/>
          <w:sz w:val="28"/>
        </w:rPr>
        <w:t>月</w:t>
      </w:r>
      <w:r w:rsidR="004F507E">
        <w:rPr>
          <w:rFonts w:eastAsia="標楷體" w:hint="eastAsia"/>
          <w:sz w:val="28"/>
        </w:rPr>
        <w:t>出口總值</w:t>
      </w:r>
      <w:r w:rsidR="004F507E">
        <w:rPr>
          <w:rFonts w:eastAsia="標楷體" w:hint="eastAsia"/>
          <w:sz w:val="28"/>
        </w:rPr>
        <w:t>454.1</w:t>
      </w:r>
      <w:r w:rsidR="004F507E" w:rsidRPr="001103CA">
        <w:rPr>
          <w:rFonts w:eastAsia="標楷體" w:hint="eastAsia"/>
          <w:sz w:val="28"/>
        </w:rPr>
        <w:t>億</w:t>
      </w:r>
      <w:r w:rsidR="004F507E">
        <w:rPr>
          <w:rFonts w:eastAsia="標楷體" w:hint="eastAsia"/>
          <w:sz w:val="28"/>
        </w:rPr>
        <w:t>美</w:t>
      </w:r>
      <w:r w:rsidR="004F507E" w:rsidRPr="001103CA">
        <w:rPr>
          <w:rFonts w:eastAsia="標楷體" w:hint="eastAsia"/>
          <w:sz w:val="28"/>
        </w:rPr>
        <w:t>元，</w:t>
      </w:r>
      <w:r w:rsidR="004F507E">
        <w:rPr>
          <w:rFonts w:eastAsia="標楷體" w:hint="eastAsia"/>
          <w:sz w:val="28"/>
        </w:rPr>
        <w:t>進</w:t>
      </w:r>
      <w:r w:rsidR="004F507E" w:rsidRPr="001103CA">
        <w:rPr>
          <w:rFonts w:eastAsia="標楷體" w:hint="eastAsia"/>
          <w:sz w:val="28"/>
        </w:rPr>
        <w:t>口</w:t>
      </w:r>
      <w:r w:rsidR="004F507E" w:rsidRPr="001103CA">
        <w:rPr>
          <w:rFonts w:eastAsia="標楷體" w:hint="eastAsia"/>
          <w:sz w:val="28"/>
        </w:rPr>
        <w:t>4</w:t>
      </w:r>
      <w:r w:rsidR="004F507E">
        <w:rPr>
          <w:rFonts w:eastAsia="標楷體" w:hint="eastAsia"/>
          <w:sz w:val="28"/>
        </w:rPr>
        <w:t>40</w:t>
      </w:r>
      <w:r w:rsidR="004F507E" w:rsidRPr="001103CA">
        <w:rPr>
          <w:rFonts w:eastAsia="標楷體" w:hint="eastAsia"/>
          <w:sz w:val="28"/>
        </w:rPr>
        <w:t>.</w:t>
      </w:r>
      <w:r w:rsidR="004F507E">
        <w:rPr>
          <w:rFonts w:eastAsia="標楷體" w:hint="eastAsia"/>
          <w:sz w:val="28"/>
        </w:rPr>
        <w:t>2</w:t>
      </w:r>
      <w:r w:rsidR="004F507E" w:rsidRPr="001103CA">
        <w:rPr>
          <w:rFonts w:eastAsia="標楷體" w:hint="eastAsia"/>
          <w:sz w:val="28"/>
        </w:rPr>
        <w:t>億美元，</w:t>
      </w:r>
      <w:r w:rsidR="004F507E">
        <w:rPr>
          <w:rFonts w:eastAsia="標楷體" w:hint="eastAsia"/>
          <w:sz w:val="28"/>
        </w:rPr>
        <w:t>分別</w:t>
      </w:r>
      <w:r w:rsidR="004F507E" w:rsidRPr="001103CA">
        <w:rPr>
          <w:rFonts w:eastAsia="標楷體" w:hint="eastAsia"/>
          <w:sz w:val="28"/>
        </w:rPr>
        <w:t>較</w:t>
      </w:r>
      <w:r w:rsidR="004F507E" w:rsidRPr="001103CA">
        <w:rPr>
          <w:rFonts w:eastAsia="標楷體" w:hint="eastAsia"/>
          <w:sz w:val="28"/>
        </w:rPr>
        <w:t>101</w:t>
      </w:r>
      <w:r w:rsidR="004F507E" w:rsidRPr="001103CA">
        <w:rPr>
          <w:rFonts w:eastAsia="標楷體" w:hint="eastAsia"/>
          <w:sz w:val="28"/>
        </w:rPr>
        <w:t>年同期增加</w:t>
      </w:r>
      <w:r w:rsidR="004F507E" w:rsidRPr="001103CA">
        <w:rPr>
          <w:rFonts w:eastAsia="標楷體" w:hint="eastAsia"/>
          <w:sz w:val="28"/>
        </w:rPr>
        <w:t>2.</w:t>
      </w:r>
      <w:r w:rsidR="004F507E">
        <w:rPr>
          <w:rFonts w:eastAsia="標楷體" w:hint="eastAsia"/>
          <w:sz w:val="28"/>
        </w:rPr>
        <w:t>0</w:t>
      </w:r>
      <w:r w:rsidR="004F507E" w:rsidRPr="001103CA">
        <w:rPr>
          <w:rFonts w:eastAsia="標楷體" w:hint="eastAsia"/>
          <w:sz w:val="28"/>
        </w:rPr>
        <w:t>％</w:t>
      </w:r>
      <w:r w:rsidR="004F507E">
        <w:rPr>
          <w:rFonts w:eastAsia="標楷體" w:hint="eastAsia"/>
          <w:sz w:val="28"/>
        </w:rPr>
        <w:t>及</w:t>
      </w:r>
      <w:r w:rsidR="004F507E">
        <w:rPr>
          <w:rFonts w:eastAsia="標楷體" w:hint="eastAsia"/>
          <w:sz w:val="28"/>
        </w:rPr>
        <w:t>7.0</w:t>
      </w:r>
      <w:r w:rsidR="004F507E" w:rsidRPr="001103CA">
        <w:rPr>
          <w:rFonts w:eastAsia="標楷體" w:hint="eastAsia"/>
          <w:sz w:val="28"/>
        </w:rPr>
        <w:t>％</w:t>
      </w:r>
      <w:r w:rsidR="004F507E">
        <w:rPr>
          <w:rFonts w:eastAsia="標楷體" w:hint="eastAsia"/>
          <w:sz w:val="28"/>
        </w:rPr>
        <w:t>；出超</w:t>
      </w:r>
      <w:r w:rsidR="004F507E">
        <w:rPr>
          <w:rFonts w:eastAsia="標楷體" w:hint="eastAsia"/>
          <w:sz w:val="28"/>
        </w:rPr>
        <w:t>13.9</w:t>
      </w:r>
      <w:r w:rsidR="004F507E">
        <w:rPr>
          <w:rFonts w:eastAsia="標楷體" w:hint="eastAsia"/>
          <w:sz w:val="28"/>
        </w:rPr>
        <w:t>億美元</w:t>
      </w:r>
      <w:r w:rsidR="004F507E" w:rsidRPr="001103CA">
        <w:rPr>
          <w:rFonts w:eastAsia="標楷體" w:hint="eastAsia"/>
          <w:sz w:val="28"/>
        </w:rPr>
        <w:t>。</w:t>
      </w:r>
    </w:p>
    <w:p w:rsidR="00345470" w:rsidRPr="0009248A" w:rsidRDefault="00345470" w:rsidP="00345470">
      <w:pPr>
        <w:snapToGrid w:val="0"/>
        <w:spacing w:beforeLines="50" w:before="180" w:line="300" w:lineRule="auto"/>
        <w:jc w:val="center"/>
        <w:rPr>
          <w:rFonts w:eastAsia="標楷體"/>
          <w:b/>
          <w:bCs/>
          <w:sz w:val="28"/>
        </w:rPr>
      </w:pPr>
      <w:r w:rsidRPr="0009248A">
        <w:rPr>
          <w:rFonts w:eastAsia="標楷體" w:hint="eastAsia"/>
          <w:b/>
          <w:bCs/>
          <w:sz w:val="28"/>
        </w:rPr>
        <w:t>表</w:t>
      </w:r>
      <w:r w:rsidRPr="0009248A">
        <w:rPr>
          <w:rFonts w:eastAsia="標楷體"/>
          <w:b/>
          <w:bCs/>
          <w:sz w:val="28"/>
        </w:rPr>
        <w:t xml:space="preserve"> 2-4-1   </w:t>
      </w:r>
      <w:r w:rsidRPr="0009248A">
        <w:rPr>
          <w:rFonts w:eastAsia="標楷體" w:hint="eastAsia"/>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345470" w:rsidRPr="009A14ED" w:rsidTr="00125C52">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年</w:t>
            </w:r>
            <w:r w:rsidRPr="009A14ED">
              <w:rPr>
                <w:rFonts w:eastAsia="標楷體"/>
              </w:rPr>
              <w:t>(</w:t>
            </w:r>
            <w:r w:rsidRPr="009A14ED">
              <w:rPr>
                <w:rFonts w:eastAsia="標楷體" w:hint="eastAsia"/>
              </w:rPr>
              <w:t>月</w:t>
            </w:r>
            <w:r w:rsidRPr="009A14ED">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出</w:t>
            </w:r>
            <w:r w:rsidRPr="009A14ED">
              <w:rPr>
                <w:rFonts w:eastAsia="標楷體"/>
              </w:rPr>
              <w:t xml:space="preserve">  </w:t>
            </w:r>
            <w:r w:rsidRPr="009A14ED">
              <w:rPr>
                <w:rFonts w:eastAsia="標楷體" w:hint="eastAsia"/>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進</w:t>
            </w:r>
            <w:r w:rsidRPr="009A14ED">
              <w:rPr>
                <w:rFonts w:eastAsia="標楷體"/>
              </w:rPr>
              <w:t xml:space="preserve">  </w:t>
            </w:r>
            <w:r w:rsidRPr="009A14ED">
              <w:rPr>
                <w:rFonts w:eastAsia="標楷體" w:hint="eastAsia"/>
              </w:rPr>
              <w:t>口</w:t>
            </w:r>
          </w:p>
        </w:tc>
        <w:tc>
          <w:tcPr>
            <w:tcW w:w="1460" w:type="dxa"/>
            <w:vMerge w:val="restart"/>
            <w:tcBorders>
              <w:top w:val="single" w:sz="4" w:space="0" w:color="auto"/>
              <w:left w:val="single" w:sz="4" w:space="0" w:color="auto"/>
              <w:bottom w:val="single" w:sz="4" w:space="0" w:color="auto"/>
              <w:right w:val="nil"/>
            </w:tcBorders>
            <w:vAlign w:val="center"/>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出（入）超</w:t>
            </w:r>
          </w:p>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rPr>
              <w:t>(</w:t>
            </w:r>
            <w:r w:rsidRPr="009A14ED">
              <w:rPr>
                <w:rFonts w:eastAsia="標楷體" w:hint="eastAsia"/>
              </w:rPr>
              <w:t>億美元</w:t>
            </w:r>
            <w:r w:rsidRPr="009A14ED">
              <w:rPr>
                <w:rFonts w:eastAsia="標楷體"/>
              </w:rPr>
              <w:t>)</w:t>
            </w:r>
          </w:p>
        </w:tc>
      </w:tr>
      <w:tr w:rsidR="00345470" w:rsidRPr="009A14ED" w:rsidTr="00125C52">
        <w:trPr>
          <w:cantSplit/>
          <w:trHeight w:val="326"/>
        </w:trPr>
        <w:tc>
          <w:tcPr>
            <w:tcW w:w="1544" w:type="dxa"/>
            <w:vMerge/>
            <w:tcBorders>
              <w:top w:val="single" w:sz="4" w:space="0" w:color="auto"/>
              <w:left w:val="nil"/>
              <w:bottom w:val="single" w:sz="4" w:space="0" w:color="auto"/>
              <w:right w:val="single" w:sz="4" w:space="0" w:color="auto"/>
            </w:tcBorders>
            <w:vAlign w:val="center"/>
          </w:tcPr>
          <w:p w:rsidR="00345470" w:rsidRPr="009A14ED" w:rsidRDefault="00345470" w:rsidP="00125C52">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金額</w:t>
            </w:r>
            <w:r w:rsidRPr="009A14ED">
              <w:rPr>
                <w:rFonts w:eastAsia="標楷體"/>
              </w:rPr>
              <w:t>(</w:t>
            </w:r>
            <w:r w:rsidRPr="009A14ED">
              <w:rPr>
                <w:rFonts w:eastAsia="標楷體" w:hint="eastAsia"/>
              </w:rPr>
              <w:t>億美元</w:t>
            </w:r>
            <w:r w:rsidRPr="009A14ED">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成長率</w:t>
            </w:r>
            <w:r w:rsidRPr="009A14ED">
              <w:rPr>
                <w:rFonts w:eastAsia="標楷體" w:hint="eastAsia"/>
              </w:rPr>
              <w:t>(</w:t>
            </w:r>
            <w:r w:rsidRPr="009A14ED">
              <w:rPr>
                <w:rFonts w:eastAsia="標楷體" w:hint="eastAsia"/>
              </w:rPr>
              <w:t>％</w:t>
            </w:r>
            <w:r w:rsidRPr="009A14ED">
              <w:rPr>
                <w:rFonts w:eastAsia="標楷體" w:hint="eastAsia"/>
              </w:rPr>
              <w:t>)</w:t>
            </w:r>
          </w:p>
        </w:tc>
        <w:tc>
          <w:tcPr>
            <w:tcW w:w="1800" w:type="dxa"/>
            <w:tcBorders>
              <w:top w:val="single" w:sz="4" w:space="0" w:color="auto"/>
              <w:left w:val="single" w:sz="4" w:space="0" w:color="auto"/>
              <w:bottom w:val="single" w:sz="4" w:space="0" w:color="auto"/>
              <w:right w:val="single" w:sz="4" w:space="0" w:color="auto"/>
            </w:tcBorders>
            <w:vAlign w:val="center"/>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金額</w:t>
            </w:r>
            <w:r w:rsidRPr="009A14ED">
              <w:rPr>
                <w:rFonts w:eastAsia="標楷體"/>
              </w:rPr>
              <w:t>(</w:t>
            </w:r>
            <w:r w:rsidRPr="009A14ED">
              <w:rPr>
                <w:rFonts w:eastAsia="標楷體" w:hint="eastAsia"/>
              </w:rPr>
              <w:t>億美元</w:t>
            </w:r>
            <w:r w:rsidRPr="009A14ED">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成長率</w:t>
            </w:r>
            <w:r w:rsidRPr="009A14ED">
              <w:rPr>
                <w:rFonts w:eastAsia="標楷體" w:hint="eastAsia"/>
              </w:rPr>
              <w:t>(</w:t>
            </w:r>
            <w:r w:rsidRPr="009A14ED">
              <w:rPr>
                <w:rFonts w:eastAsia="標楷體" w:hint="eastAsia"/>
              </w:rPr>
              <w:t>％</w:t>
            </w:r>
            <w:r w:rsidRPr="009A14ED">
              <w:rPr>
                <w:rFonts w:eastAsia="標楷體" w:hint="eastAsia"/>
              </w:rPr>
              <w:t>)</w:t>
            </w:r>
          </w:p>
        </w:tc>
        <w:tc>
          <w:tcPr>
            <w:tcW w:w="1460" w:type="dxa"/>
            <w:vMerge/>
            <w:tcBorders>
              <w:top w:val="single" w:sz="4" w:space="0" w:color="auto"/>
              <w:left w:val="single" w:sz="4" w:space="0" w:color="auto"/>
              <w:bottom w:val="single" w:sz="4" w:space="0" w:color="auto"/>
              <w:right w:val="nil"/>
            </w:tcBorders>
            <w:vAlign w:val="center"/>
          </w:tcPr>
          <w:p w:rsidR="00345470" w:rsidRPr="009A14ED" w:rsidRDefault="00345470" w:rsidP="00125C52">
            <w:pPr>
              <w:snapToGrid w:val="0"/>
              <w:spacing w:line="340" w:lineRule="exact"/>
              <w:ind w:left="30"/>
              <w:jc w:val="center"/>
              <w:rPr>
                <w:rFonts w:eastAsia="標楷體"/>
              </w:rPr>
            </w:pPr>
          </w:p>
        </w:tc>
      </w:tr>
      <w:tr w:rsidR="00345470" w:rsidRPr="009A14ED" w:rsidTr="00125C52">
        <w:trPr>
          <w:trHeight w:val="351"/>
        </w:trPr>
        <w:tc>
          <w:tcPr>
            <w:tcW w:w="1544" w:type="dxa"/>
            <w:tcBorders>
              <w:top w:val="single" w:sz="4" w:space="0" w:color="auto"/>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Pr>
                <w:rFonts w:eastAsia="標楷體" w:hint="eastAsia"/>
                <w:b/>
                <w:bCs/>
              </w:rPr>
              <w:t xml:space="preserve">  </w:t>
            </w:r>
            <w:r w:rsidRPr="009A14ED">
              <w:rPr>
                <w:rFonts w:eastAsia="標楷體"/>
                <w:b/>
                <w:bCs/>
              </w:rPr>
              <w:t>96</w:t>
            </w:r>
            <w:r w:rsidRPr="009A14ED">
              <w:rPr>
                <w:rFonts w:eastAsia="標楷體"/>
                <w:b/>
                <w:bCs/>
              </w:rPr>
              <w:t>年</w:t>
            </w:r>
          </w:p>
        </w:tc>
        <w:tc>
          <w:tcPr>
            <w:tcW w:w="1800" w:type="dxa"/>
            <w:tcBorders>
              <w:top w:val="single" w:sz="4" w:space="0" w:color="auto"/>
              <w:left w:val="single" w:sz="4" w:space="0" w:color="auto"/>
              <w:bottom w:val="nil"/>
              <w:right w:val="nil"/>
            </w:tcBorders>
            <w:vAlign w:val="center"/>
          </w:tcPr>
          <w:p w:rsidR="00345470" w:rsidRPr="009A14ED" w:rsidRDefault="00345470" w:rsidP="00125C52">
            <w:pPr>
              <w:pStyle w:val="t12"/>
              <w:overflowPunct/>
              <w:autoSpaceDE/>
              <w:autoSpaceDN/>
              <w:snapToGrid w:val="0"/>
              <w:spacing w:beforeLines="0" w:before="0" w:afterLines="0" w:after="0" w:line="320" w:lineRule="exact"/>
              <w:ind w:right="480"/>
              <w:jc w:val="right"/>
              <w:textAlignment w:val="auto"/>
              <w:rPr>
                <w:rFonts w:ascii="Times New Roman" w:eastAsia="標楷體" w:hAnsi="Times New Roman"/>
                <w:bCs/>
                <w:spacing w:val="0"/>
                <w:kern w:val="2"/>
              </w:rPr>
            </w:pPr>
            <w:r w:rsidRPr="009A14ED">
              <w:rPr>
                <w:rFonts w:ascii="Times New Roman" w:eastAsia="標楷體" w:hAnsi="Times New Roman"/>
                <w:bCs/>
                <w:spacing w:val="0"/>
                <w:kern w:val="2"/>
              </w:rPr>
              <w:t>2,466.8</w:t>
            </w:r>
          </w:p>
        </w:tc>
        <w:tc>
          <w:tcPr>
            <w:tcW w:w="1233" w:type="dxa"/>
            <w:tcBorders>
              <w:top w:val="single" w:sz="4" w:space="0" w:color="auto"/>
              <w:left w:val="nil"/>
              <w:bottom w:val="nil"/>
              <w:right w:val="nil"/>
            </w:tcBorders>
            <w:vAlign w:val="center"/>
          </w:tcPr>
          <w:p w:rsidR="00345470" w:rsidRPr="009A14ED" w:rsidRDefault="00345470" w:rsidP="00125C52">
            <w:pPr>
              <w:snapToGrid w:val="0"/>
              <w:spacing w:line="320" w:lineRule="exact"/>
              <w:ind w:right="296"/>
              <w:jc w:val="right"/>
              <w:rPr>
                <w:rFonts w:eastAsia="標楷體"/>
                <w:b/>
                <w:bCs/>
              </w:rPr>
            </w:pPr>
            <w:r w:rsidRPr="009A14ED">
              <w:rPr>
                <w:rFonts w:eastAsia="標楷體"/>
                <w:b/>
                <w:bCs/>
              </w:rPr>
              <w:t>10.1</w:t>
            </w:r>
          </w:p>
        </w:tc>
        <w:tc>
          <w:tcPr>
            <w:tcW w:w="1800" w:type="dxa"/>
            <w:tcBorders>
              <w:top w:val="single" w:sz="4" w:space="0" w:color="auto"/>
              <w:left w:val="nil"/>
              <w:bottom w:val="nil"/>
              <w:right w:val="nil"/>
            </w:tcBorders>
            <w:vAlign w:val="center"/>
          </w:tcPr>
          <w:p w:rsidR="00345470" w:rsidRPr="009A14ED" w:rsidRDefault="00345470" w:rsidP="00125C52">
            <w:pPr>
              <w:snapToGrid w:val="0"/>
              <w:spacing w:line="320" w:lineRule="exact"/>
              <w:ind w:right="536"/>
              <w:jc w:val="right"/>
              <w:rPr>
                <w:rFonts w:eastAsia="標楷體"/>
                <w:b/>
                <w:bCs/>
              </w:rPr>
            </w:pPr>
            <w:r w:rsidRPr="009A14ED">
              <w:rPr>
                <w:rFonts w:eastAsia="標楷體"/>
                <w:b/>
                <w:bCs/>
              </w:rPr>
              <w:t>2,192.5</w:t>
            </w:r>
          </w:p>
        </w:tc>
        <w:tc>
          <w:tcPr>
            <w:tcW w:w="1440" w:type="dxa"/>
            <w:tcBorders>
              <w:top w:val="single" w:sz="4" w:space="0" w:color="auto"/>
              <w:left w:val="nil"/>
              <w:bottom w:val="nil"/>
              <w:right w:val="nil"/>
            </w:tcBorders>
            <w:vAlign w:val="center"/>
          </w:tcPr>
          <w:p w:rsidR="00345470" w:rsidRPr="009A14ED" w:rsidRDefault="00345470" w:rsidP="00125C52">
            <w:pPr>
              <w:snapToGrid w:val="0"/>
              <w:spacing w:line="320" w:lineRule="exact"/>
              <w:ind w:right="417"/>
              <w:jc w:val="right"/>
              <w:rPr>
                <w:rFonts w:eastAsia="標楷體"/>
                <w:b/>
                <w:bCs/>
              </w:rPr>
            </w:pPr>
            <w:r w:rsidRPr="009A14ED">
              <w:rPr>
                <w:rFonts w:eastAsia="標楷體"/>
                <w:b/>
                <w:bCs/>
              </w:rPr>
              <w:t>8.2</w:t>
            </w:r>
          </w:p>
        </w:tc>
        <w:tc>
          <w:tcPr>
            <w:tcW w:w="1460" w:type="dxa"/>
            <w:tcBorders>
              <w:top w:val="single" w:sz="4" w:space="0" w:color="auto"/>
              <w:left w:val="nil"/>
              <w:bottom w:val="nil"/>
              <w:right w:val="nil"/>
            </w:tcBorders>
            <w:vAlign w:val="center"/>
          </w:tcPr>
          <w:p w:rsidR="00345470" w:rsidRPr="009A14ED" w:rsidRDefault="00345470" w:rsidP="00125C52">
            <w:pPr>
              <w:snapToGrid w:val="0"/>
              <w:spacing w:line="320" w:lineRule="exact"/>
              <w:ind w:right="460"/>
              <w:jc w:val="right"/>
              <w:rPr>
                <w:rFonts w:eastAsia="標楷體"/>
                <w:b/>
                <w:bCs/>
              </w:rPr>
            </w:pPr>
            <w:r w:rsidRPr="009A14ED">
              <w:rPr>
                <w:rFonts w:eastAsia="標楷體"/>
                <w:b/>
                <w:bCs/>
              </w:rPr>
              <w:t>274.3</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Pr>
                <w:rFonts w:eastAsia="標楷體" w:hint="eastAsia"/>
                <w:b/>
                <w:bCs/>
              </w:rPr>
              <w:t xml:space="preserve">  </w:t>
            </w:r>
            <w:r w:rsidRPr="009A14ED">
              <w:rPr>
                <w:rFonts w:eastAsia="標楷體"/>
                <w:b/>
                <w:bCs/>
              </w:rPr>
              <w:t>97</w:t>
            </w:r>
            <w:r w:rsidRPr="009A14ED">
              <w:rPr>
                <w:rFonts w:eastAsia="標楷體"/>
                <w:b/>
                <w:bCs/>
              </w:rPr>
              <w:t>年</w:t>
            </w:r>
          </w:p>
        </w:tc>
        <w:tc>
          <w:tcPr>
            <w:tcW w:w="1800" w:type="dxa"/>
            <w:tcBorders>
              <w:top w:val="nil"/>
              <w:left w:val="single" w:sz="4" w:space="0" w:color="auto"/>
              <w:bottom w:val="nil"/>
              <w:right w:val="nil"/>
            </w:tcBorders>
            <w:vAlign w:val="center"/>
          </w:tcPr>
          <w:p w:rsidR="00345470" w:rsidRPr="009A14ED" w:rsidRDefault="00345470" w:rsidP="00125C52">
            <w:pPr>
              <w:snapToGrid w:val="0"/>
              <w:spacing w:line="320" w:lineRule="exact"/>
              <w:ind w:right="480"/>
              <w:jc w:val="right"/>
              <w:rPr>
                <w:rFonts w:eastAsia="標楷體"/>
                <w:b/>
                <w:bCs/>
              </w:rPr>
            </w:pPr>
            <w:r w:rsidRPr="009A14ED">
              <w:rPr>
                <w:rFonts w:eastAsia="標楷體"/>
                <w:b/>
                <w:bCs/>
              </w:rPr>
              <w:t>2,566.3</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標楷體"/>
                <w:b/>
                <w:bCs/>
              </w:rPr>
            </w:pPr>
            <w:r w:rsidRPr="009A14ED">
              <w:rPr>
                <w:rFonts w:eastAsia="標楷體"/>
                <w:b/>
                <w:bCs/>
              </w:rPr>
              <w:t>3.6</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標楷體"/>
                <w:b/>
                <w:bCs/>
              </w:rPr>
            </w:pPr>
            <w:r w:rsidRPr="009A14ED">
              <w:rPr>
                <w:rFonts w:eastAsia="標楷體"/>
                <w:b/>
                <w:bCs/>
              </w:rPr>
              <w:t>2,404.5</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標楷體"/>
                <w:b/>
                <w:bCs/>
              </w:rPr>
            </w:pPr>
            <w:r w:rsidRPr="009A14ED">
              <w:rPr>
                <w:rFonts w:eastAsia="標楷體"/>
                <w:b/>
                <w:bCs/>
              </w:rPr>
              <w:t>9.7</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標楷體"/>
                <w:b/>
                <w:bCs/>
              </w:rPr>
            </w:pPr>
            <w:r w:rsidRPr="009A14ED">
              <w:rPr>
                <w:rFonts w:eastAsia="標楷體"/>
                <w:b/>
                <w:bCs/>
              </w:rPr>
              <w:t>151.8</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Pr>
                <w:rFonts w:eastAsia="標楷體" w:hint="eastAsia"/>
                <w:b/>
                <w:bCs/>
              </w:rPr>
              <w:t xml:space="preserve">  </w:t>
            </w:r>
            <w:r w:rsidRPr="009A14ED">
              <w:rPr>
                <w:rFonts w:eastAsia="標楷體"/>
                <w:b/>
                <w:bCs/>
              </w:rPr>
              <w:t>98</w:t>
            </w:r>
            <w:r w:rsidRPr="009A14ED">
              <w:rPr>
                <w:rFonts w:eastAsia="標楷體"/>
                <w:b/>
                <w:bCs/>
              </w:rPr>
              <w:t>年</w:t>
            </w:r>
          </w:p>
        </w:tc>
        <w:tc>
          <w:tcPr>
            <w:tcW w:w="1800" w:type="dxa"/>
            <w:tcBorders>
              <w:top w:val="nil"/>
              <w:left w:val="single" w:sz="4" w:space="0" w:color="auto"/>
              <w:bottom w:val="nil"/>
              <w:right w:val="nil"/>
            </w:tcBorders>
            <w:vAlign w:val="bottom"/>
          </w:tcPr>
          <w:p w:rsidR="00345470" w:rsidRPr="009A14ED" w:rsidRDefault="00345470" w:rsidP="00125C52">
            <w:pPr>
              <w:snapToGrid w:val="0"/>
              <w:spacing w:line="320" w:lineRule="exact"/>
              <w:ind w:right="480"/>
              <w:jc w:val="right"/>
              <w:rPr>
                <w:rFonts w:eastAsia="標楷體"/>
                <w:b/>
                <w:bCs/>
              </w:rPr>
            </w:pPr>
            <w:r w:rsidRPr="009A14ED">
              <w:rPr>
                <w:rFonts w:eastAsia="標楷體"/>
                <w:b/>
                <w:bCs/>
              </w:rPr>
              <w:t>2,036.7</w:t>
            </w:r>
          </w:p>
        </w:tc>
        <w:tc>
          <w:tcPr>
            <w:tcW w:w="1233" w:type="dxa"/>
            <w:tcBorders>
              <w:top w:val="nil"/>
              <w:left w:val="nil"/>
              <w:bottom w:val="nil"/>
              <w:right w:val="nil"/>
            </w:tcBorders>
            <w:vAlign w:val="bottom"/>
          </w:tcPr>
          <w:p w:rsidR="00345470" w:rsidRPr="009A14ED" w:rsidRDefault="00345470" w:rsidP="00125C52">
            <w:pPr>
              <w:snapToGrid w:val="0"/>
              <w:spacing w:line="320" w:lineRule="exact"/>
              <w:ind w:right="296"/>
              <w:jc w:val="right"/>
              <w:rPr>
                <w:rFonts w:eastAsia="標楷體"/>
                <w:b/>
                <w:bCs/>
              </w:rPr>
            </w:pPr>
            <w:r w:rsidRPr="009A14ED">
              <w:rPr>
                <w:rFonts w:eastAsia="標楷體"/>
                <w:b/>
                <w:bCs/>
              </w:rPr>
              <w:t>-20.3</w:t>
            </w:r>
          </w:p>
        </w:tc>
        <w:tc>
          <w:tcPr>
            <w:tcW w:w="1800" w:type="dxa"/>
            <w:tcBorders>
              <w:top w:val="nil"/>
              <w:left w:val="nil"/>
              <w:bottom w:val="nil"/>
              <w:right w:val="nil"/>
            </w:tcBorders>
            <w:vAlign w:val="bottom"/>
          </w:tcPr>
          <w:p w:rsidR="00345470" w:rsidRPr="009A14ED" w:rsidRDefault="00345470" w:rsidP="00125C52">
            <w:pPr>
              <w:snapToGrid w:val="0"/>
              <w:spacing w:line="320" w:lineRule="exact"/>
              <w:ind w:right="536"/>
              <w:jc w:val="right"/>
              <w:rPr>
                <w:rFonts w:eastAsia="標楷體"/>
                <w:b/>
                <w:bCs/>
              </w:rPr>
            </w:pPr>
            <w:r w:rsidRPr="009A14ED">
              <w:rPr>
                <w:rFonts w:eastAsia="標楷體"/>
                <w:b/>
                <w:bCs/>
              </w:rPr>
              <w:t>1,743.7</w:t>
            </w:r>
          </w:p>
        </w:tc>
        <w:tc>
          <w:tcPr>
            <w:tcW w:w="1440" w:type="dxa"/>
            <w:tcBorders>
              <w:top w:val="nil"/>
              <w:left w:val="nil"/>
              <w:bottom w:val="nil"/>
              <w:right w:val="nil"/>
            </w:tcBorders>
            <w:vAlign w:val="bottom"/>
          </w:tcPr>
          <w:p w:rsidR="00345470" w:rsidRPr="009A14ED" w:rsidRDefault="00345470" w:rsidP="00125C52">
            <w:pPr>
              <w:snapToGrid w:val="0"/>
              <w:spacing w:line="320" w:lineRule="exact"/>
              <w:ind w:right="417"/>
              <w:jc w:val="right"/>
              <w:rPr>
                <w:rFonts w:eastAsia="標楷體"/>
                <w:b/>
                <w:bCs/>
              </w:rPr>
            </w:pPr>
            <w:r w:rsidRPr="009A14ED">
              <w:rPr>
                <w:rFonts w:eastAsia="標楷體"/>
                <w:b/>
                <w:bCs/>
              </w:rPr>
              <w:t>-27.5</w:t>
            </w:r>
          </w:p>
        </w:tc>
        <w:tc>
          <w:tcPr>
            <w:tcW w:w="1460" w:type="dxa"/>
            <w:tcBorders>
              <w:top w:val="nil"/>
              <w:left w:val="nil"/>
              <w:bottom w:val="nil"/>
              <w:right w:val="nil"/>
            </w:tcBorders>
            <w:vAlign w:val="bottom"/>
          </w:tcPr>
          <w:p w:rsidR="00345470" w:rsidRPr="009A14ED" w:rsidRDefault="00345470" w:rsidP="00125C52">
            <w:pPr>
              <w:snapToGrid w:val="0"/>
              <w:spacing w:line="320" w:lineRule="exact"/>
              <w:ind w:right="460"/>
              <w:jc w:val="right"/>
              <w:rPr>
                <w:rFonts w:eastAsia="標楷體"/>
                <w:b/>
                <w:bCs/>
              </w:rPr>
            </w:pPr>
            <w:r w:rsidRPr="009A14ED">
              <w:rPr>
                <w:rFonts w:eastAsia="標楷體"/>
                <w:b/>
                <w:bCs/>
              </w:rPr>
              <w:t>293.0</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Pr>
                <w:rFonts w:eastAsia="標楷體" w:hint="eastAsia"/>
                <w:b/>
                <w:bCs/>
              </w:rPr>
              <w:t xml:space="preserve">  </w:t>
            </w:r>
            <w:r w:rsidRPr="009A14ED">
              <w:rPr>
                <w:rFonts w:eastAsia="標楷體"/>
                <w:b/>
                <w:bCs/>
              </w:rPr>
              <w:t>99</w:t>
            </w:r>
            <w:r w:rsidRPr="009A14ED">
              <w:rPr>
                <w:rFonts w:eastAsia="標楷體"/>
                <w:b/>
                <w:bCs/>
              </w:rPr>
              <w:t>年</w:t>
            </w:r>
          </w:p>
        </w:tc>
        <w:tc>
          <w:tcPr>
            <w:tcW w:w="1800" w:type="dxa"/>
            <w:tcBorders>
              <w:top w:val="nil"/>
              <w:left w:val="single" w:sz="4" w:space="0" w:color="auto"/>
              <w:bottom w:val="nil"/>
              <w:right w:val="nil"/>
            </w:tcBorders>
            <w:vAlign w:val="center"/>
          </w:tcPr>
          <w:p w:rsidR="00345470" w:rsidRPr="009A14ED" w:rsidRDefault="00345470" w:rsidP="00125C52">
            <w:pPr>
              <w:pStyle w:val="t12"/>
              <w:overflowPunct/>
              <w:autoSpaceDE/>
              <w:autoSpaceDN/>
              <w:snapToGrid w:val="0"/>
              <w:spacing w:beforeLines="0" w:before="0" w:afterLines="0" w:after="0" w:line="320" w:lineRule="exact"/>
              <w:ind w:right="480"/>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2,746.4</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細明體"/>
                <w:b/>
                <w:bCs/>
              </w:rPr>
            </w:pPr>
            <w:r w:rsidRPr="009A14ED">
              <w:rPr>
                <w:rFonts w:eastAsia="細明體"/>
                <w:b/>
                <w:bCs/>
              </w:rPr>
              <w:t>34.8</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細明體"/>
                <w:b/>
                <w:bCs/>
              </w:rPr>
            </w:pPr>
            <w:r w:rsidRPr="009A14ED">
              <w:rPr>
                <w:rFonts w:eastAsia="細明體"/>
                <w:b/>
                <w:bCs/>
              </w:rPr>
              <w:t>2,514.0</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細明體"/>
                <w:b/>
                <w:bCs/>
              </w:rPr>
            </w:pPr>
            <w:r w:rsidRPr="009A14ED">
              <w:rPr>
                <w:rFonts w:eastAsia="細明體"/>
                <w:b/>
                <w:bCs/>
              </w:rPr>
              <w:t>44.2</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細明體"/>
                <w:b/>
                <w:bCs/>
              </w:rPr>
            </w:pPr>
            <w:r w:rsidRPr="009A14ED">
              <w:rPr>
                <w:rFonts w:eastAsia="細明體"/>
                <w:b/>
                <w:bCs/>
              </w:rPr>
              <w:t>232.5</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Pr>
                <w:rFonts w:eastAsia="標楷體" w:hint="eastAsia"/>
                <w:b/>
                <w:bCs/>
              </w:rPr>
              <w:t xml:space="preserve"> </w:t>
            </w:r>
            <w:r w:rsidRPr="009A14ED">
              <w:rPr>
                <w:rFonts w:eastAsia="標楷體"/>
                <w:b/>
                <w:bCs/>
              </w:rPr>
              <w:t>100</w:t>
            </w:r>
            <w:r w:rsidRPr="009A14ED">
              <w:rPr>
                <w:rFonts w:eastAsia="標楷體"/>
                <w:b/>
                <w:bCs/>
              </w:rPr>
              <w:t>年</w:t>
            </w:r>
          </w:p>
        </w:tc>
        <w:tc>
          <w:tcPr>
            <w:tcW w:w="1800" w:type="dxa"/>
            <w:tcBorders>
              <w:top w:val="nil"/>
              <w:left w:val="single" w:sz="4" w:space="0" w:color="auto"/>
              <w:bottom w:val="nil"/>
              <w:right w:val="nil"/>
            </w:tcBorders>
            <w:vAlign w:val="center"/>
          </w:tcPr>
          <w:p w:rsidR="00345470" w:rsidRPr="009A14ED" w:rsidRDefault="00345470" w:rsidP="00125C52">
            <w:pPr>
              <w:pStyle w:val="t12"/>
              <w:overflowPunct/>
              <w:autoSpaceDE/>
              <w:autoSpaceDN/>
              <w:snapToGrid w:val="0"/>
              <w:spacing w:beforeLines="0" w:before="0" w:afterLines="0" w:after="0" w:line="320" w:lineRule="exact"/>
              <w:ind w:right="480"/>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3,083.0</w:t>
            </w:r>
          </w:p>
        </w:tc>
        <w:tc>
          <w:tcPr>
            <w:tcW w:w="1233" w:type="dxa"/>
            <w:tcBorders>
              <w:top w:val="nil"/>
              <w:left w:val="nil"/>
              <w:bottom w:val="nil"/>
              <w:right w:val="nil"/>
            </w:tcBorders>
            <w:vAlign w:val="center"/>
          </w:tcPr>
          <w:p w:rsidR="00345470" w:rsidRPr="009A14ED" w:rsidRDefault="00345470" w:rsidP="00125C52">
            <w:pPr>
              <w:pStyle w:val="t12"/>
              <w:overflowPunct/>
              <w:autoSpaceDE/>
              <w:autoSpaceDN/>
              <w:snapToGrid w:val="0"/>
              <w:spacing w:beforeLines="0" w:before="0" w:afterLines="0" w:after="0" w:line="320" w:lineRule="exact"/>
              <w:ind w:right="296"/>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12.3</w:t>
            </w:r>
          </w:p>
        </w:tc>
        <w:tc>
          <w:tcPr>
            <w:tcW w:w="1800" w:type="dxa"/>
            <w:tcBorders>
              <w:top w:val="nil"/>
              <w:left w:val="nil"/>
              <w:bottom w:val="nil"/>
              <w:right w:val="nil"/>
            </w:tcBorders>
            <w:vAlign w:val="center"/>
          </w:tcPr>
          <w:p w:rsidR="00345470" w:rsidRPr="009A14ED" w:rsidRDefault="00345470" w:rsidP="00125C52">
            <w:pPr>
              <w:pStyle w:val="t12"/>
              <w:overflowPunct/>
              <w:autoSpaceDE/>
              <w:autoSpaceDN/>
              <w:snapToGrid w:val="0"/>
              <w:spacing w:beforeLines="0" w:before="0" w:afterLines="0" w:after="0" w:line="320" w:lineRule="exact"/>
              <w:ind w:right="536"/>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2,816.1</w:t>
            </w:r>
          </w:p>
        </w:tc>
        <w:tc>
          <w:tcPr>
            <w:tcW w:w="1440" w:type="dxa"/>
            <w:tcBorders>
              <w:top w:val="nil"/>
              <w:left w:val="nil"/>
              <w:bottom w:val="nil"/>
              <w:right w:val="nil"/>
            </w:tcBorders>
            <w:vAlign w:val="center"/>
          </w:tcPr>
          <w:p w:rsidR="00345470" w:rsidRPr="009A14ED" w:rsidRDefault="00345470" w:rsidP="00125C52">
            <w:pPr>
              <w:pStyle w:val="t12"/>
              <w:overflowPunct/>
              <w:autoSpaceDE/>
              <w:autoSpaceDN/>
              <w:snapToGrid w:val="0"/>
              <w:spacing w:beforeLines="0" w:before="0" w:afterLines="0" w:after="0" w:line="320" w:lineRule="exact"/>
              <w:ind w:right="417"/>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12.1</w:t>
            </w:r>
          </w:p>
        </w:tc>
        <w:tc>
          <w:tcPr>
            <w:tcW w:w="1460" w:type="dxa"/>
            <w:tcBorders>
              <w:top w:val="nil"/>
              <w:left w:val="nil"/>
              <w:bottom w:val="nil"/>
              <w:right w:val="nil"/>
            </w:tcBorders>
            <w:vAlign w:val="center"/>
          </w:tcPr>
          <w:p w:rsidR="00345470" w:rsidRPr="009A14ED" w:rsidRDefault="00345470" w:rsidP="00125C52">
            <w:pPr>
              <w:pStyle w:val="t12"/>
              <w:overflowPunct/>
              <w:autoSpaceDE/>
              <w:autoSpaceDN/>
              <w:snapToGrid w:val="0"/>
              <w:spacing w:beforeLines="0" w:before="0" w:afterLines="0" w:after="0" w:line="320" w:lineRule="exact"/>
              <w:ind w:right="460"/>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266.9</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Pr>
                <w:rFonts w:eastAsia="標楷體" w:hint="eastAsia"/>
                <w:b/>
                <w:bCs/>
              </w:rPr>
              <w:t xml:space="preserve"> </w:t>
            </w:r>
            <w:r w:rsidRPr="009A14ED">
              <w:rPr>
                <w:rFonts w:eastAsia="標楷體"/>
                <w:b/>
                <w:bCs/>
              </w:rPr>
              <w:t>101</w:t>
            </w:r>
            <w:r w:rsidRPr="009A14ED">
              <w:rPr>
                <w:rFonts w:eastAsia="標楷體"/>
                <w:b/>
                <w:bCs/>
              </w:rPr>
              <w:t>年</w:t>
            </w:r>
          </w:p>
        </w:tc>
        <w:tc>
          <w:tcPr>
            <w:tcW w:w="1800" w:type="dxa"/>
            <w:tcBorders>
              <w:top w:val="nil"/>
              <w:left w:val="single" w:sz="4" w:space="0" w:color="auto"/>
              <w:bottom w:val="nil"/>
              <w:right w:val="nil"/>
            </w:tcBorders>
            <w:vAlign w:val="center"/>
          </w:tcPr>
          <w:p w:rsidR="00345470" w:rsidRPr="009A14ED" w:rsidRDefault="00345470" w:rsidP="00125C52">
            <w:pPr>
              <w:snapToGrid w:val="0"/>
              <w:spacing w:line="320" w:lineRule="exact"/>
              <w:ind w:right="480"/>
              <w:jc w:val="right"/>
              <w:rPr>
                <w:rFonts w:eastAsia="細明體"/>
                <w:b/>
                <w:bCs/>
              </w:rPr>
            </w:pPr>
            <w:r w:rsidRPr="009A14ED">
              <w:rPr>
                <w:rFonts w:eastAsia="細明體" w:hint="eastAsia"/>
                <w:b/>
                <w:bCs/>
              </w:rPr>
              <w:t>3</w:t>
            </w:r>
            <w:r w:rsidRPr="009A14ED">
              <w:rPr>
                <w:rFonts w:eastAsia="細明體"/>
                <w:b/>
                <w:bCs/>
              </w:rPr>
              <w:t>,</w:t>
            </w:r>
            <w:r w:rsidRPr="009A14ED">
              <w:rPr>
                <w:rFonts w:eastAsia="細明體" w:hint="eastAsia"/>
                <w:b/>
                <w:bCs/>
              </w:rPr>
              <w:t>011.1</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細明體"/>
                <w:b/>
                <w:bCs/>
              </w:rPr>
            </w:pPr>
            <w:r w:rsidRPr="009A14ED">
              <w:rPr>
                <w:rFonts w:eastAsia="細明體"/>
                <w:b/>
                <w:bCs/>
              </w:rPr>
              <w:t>-</w:t>
            </w:r>
            <w:r w:rsidRPr="009A14ED">
              <w:rPr>
                <w:rFonts w:eastAsia="細明體" w:hint="eastAsia"/>
                <w:b/>
                <w:bCs/>
              </w:rPr>
              <w:t>2.3</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細明體"/>
                <w:b/>
                <w:bCs/>
              </w:rPr>
            </w:pPr>
            <w:r w:rsidRPr="009A14ED">
              <w:rPr>
                <w:rFonts w:eastAsia="細明體" w:hint="eastAsia"/>
                <w:b/>
                <w:bCs/>
              </w:rPr>
              <w:t>2</w:t>
            </w:r>
            <w:r w:rsidRPr="009A14ED">
              <w:rPr>
                <w:rFonts w:eastAsia="細明體"/>
                <w:b/>
                <w:bCs/>
              </w:rPr>
              <w:t>,</w:t>
            </w:r>
            <w:r w:rsidRPr="009A14ED">
              <w:rPr>
                <w:rFonts w:eastAsia="細明體" w:hint="eastAsia"/>
                <w:b/>
                <w:bCs/>
              </w:rPr>
              <w:t>707.3</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細明體"/>
                <w:b/>
                <w:bCs/>
              </w:rPr>
            </w:pPr>
            <w:r w:rsidRPr="009A14ED">
              <w:rPr>
                <w:rFonts w:eastAsia="細明體"/>
                <w:b/>
                <w:bCs/>
              </w:rPr>
              <w:t>-</w:t>
            </w:r>
            <w:r w:rsidRPr="009A14ED">
              <w:rPr>
                <w:rFonts w:eastAsia="細明體" w:hint="eastAsia"/>
                <w:b/>
                <w:bCs/>
              </w:rPr>
              <w:t>3.8</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細明體"/>
                <w:b/>
                <w:bCs/>
              </w:rPr>
            </w:pPr>
            <w:r w:rsidRPr="009A14ED">
              <w:rPr>
                <w:rFonts w:eastAsia="細明體" w:hint="eastAsia"/>
                <w:b/>
                <w:bCs/>
              </w:rPr>
              <w:t>303.8</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1</w:t>
            </w:r>
            <w:r w:rsidRPr="009A14ED">
              <w:rPr>
                <w:rFonts w:eastAsia="標楷體"/>
              </w:rPr>
              <w:t>月</w:t>
            </w:r>
          </w:p>
        </w:tc>
        <w:tc>
          <w:tcPr>
            <w:tcW w:w="1800" w:type="dxa"/>
            <w:tcBorders>
              <w:top w:val="nil"/>
              <w:left w:val="single" w:sz="4" w:space="0" w:color="auto"/>
              <w:bottom w:val="nil"/>
              <w:right w:val="nil"/>
            </w:tcBorders>
            <w:vAlign w:val="center"/>
          </w:tcPr>
          <w:p w:rsidR="00345470" w:rsidRPr="009A14ED" w:rsidRDefault="00345470" w:rsidP="00125C52">
            <w:pPr>
              <w:snapToGrid w:val="0"/>
              <w:spacing w:line="320" w:lineRule="exact"/>
              <w:ind w:right="480"/>
              <w:jc w:val="right"/>
              <w:rPr>
                <w:rFonts w:eastAsia="細明體"/>
              </w:rPr>
            </w:pPr>
            <w:r w:rsidRPr="009A14ED">
              <w:rPr>
                <w:rFonts w:eastAsia="細明體"/>
              </w:rPr>
              <w:t>210.8</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細明體"/>
              </w:rPr>
            </w:pPr>
            <w:r w:rsidRPr="009A14ED">
              <w:rPr>
                <w:rFonts w:eastAsia="細明體"/>
              </w:rPr>
              <w:t>-16.8</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細明體"/>
              </w:rPr>
            </w:pPr>
            <w:r w:rsidRPr="009A14ED">
              <w:rPr>
                <w:rFonts w:eastAsia="細明體"/>
              </w:rPr>
              <w:t>206.1</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細明體"/>
              </w:rPr>
            </w:pPr>
            <w:r w:rsidRPr="009A14ED">
              <w:rPr>
                <w:rFonts w:eastAsia="細明體"/>
              </w:rPr>
              <w:t>-12.1</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細明體"/>
              </w:rPr>
            </w:pPr>
            <w:r w:rsidRPr="009A14ED">
              <w:rPr>
                <w:rFonts w:eastAsia="細明體"/>
              </w:rPr>
              <w:t>4.7</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2</w:t>
            </w:r>
            <w:r w:rsidRPr="009A14ED">
              <w:rPr>
                <w:rFonts w:eastAsia="標楷體"/>
              </w:rPr>
              <w:t>月</w:t>
            </w:r>
          </w:p>
        </w:tc>
        <w:tc>
          <w:tcPr>
            <w:tcW w:w="1800" w:type="dxa"/>
            <w:tcBorders>
              <w:top w:val="nil"/>
              <w:left w:val="single" w:sz="4" w:space="0" w:color="auto"/>
              <w:bottom w:val="nil"/>
              <w:right w:val="nil"/>
            </w:tcBorders>
            <w:vAlign w:val="center"/>
          </w:tcPr>
          <w:p w:rsidR="00345470" w:rsidRPr="009A14ED" w:rsidRDefault="00345470" w:rsidP="00125C52">
            <w:pPr>
              <w:snapToGrid w:val="0"/>
              <w:spacing w:line="320" w:lineRule="exact"/>
              <w:ind w:right="480"/>
              <w:jc w:val="right"/>
              <w:rPr>
                <w:rFonts w:eastAsia="細明體"/>
              </w:rPr>
            </w:pPr>
            <w:r w:rsidRPr="009A14ED">
              <w:rPr>
                <w:rFonts w:eastAsia="細明體"/>
              </w:rPr>
              <w:t>234.0</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細明體"/>
              </w:rPr>
            </w:pPr>
            <w:r w:rsidRPr="009A14ED">
              <w:rPr>
                <w:rFonts w:eastAsia="細明體"/>
              </w:rPr>
              <w:t>10.3</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細明體"/>
              </w:rPr>
            </w:pPr>
            <w:r w:rsidRPr="009A14ED">
              <w:rPr>
                <w:rFonts w:eastAsia="細明體"/>
              </w:rPr>
              <w:t>205.7</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細明體"/>
              </w:rPr>
            </w:pPr>
            <w:r w:rsidRPr="009A14ED">
              <w:rPr>
                <w:rFonts w:eastAsia="細明體"/>
              </w:rPr>
              <w:t>1.3</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細明體"/>
              </w:rPr>
            </w:pPr>
            <w:r w:rsidRPr="009A14ED">
              <w:rPr>
                <w:rFonts w:eastAsia="細明體"/>
              </w:rPr>
              <w:t>28.3</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3</w:t>
            </w:r>
            <w:r w:rsidRPr="009A14ED">
              <w:rPr>
                <w:rFonts w:eastAsia="標楷體"/>
              </w:rPr>
              <w:t>月</w:t>
            </w:r>
          </w:p>
        </w:tc>
        <w:tc>
          <w:tcPr>
            <w:tcW w:w="1800" w:type="dxa"/>
            <w:tcBorders>
              <w:top w:val="nil"/>
              <w:left w:val="single" w:sz="4" w:space="0" w:color="auto"/>
              <w:bottom w:val="nil"/>
              <w:right w:val="nil"/>
            </w:tcBorders>
            <w:vAlign w:val="center"/>
          </w:tcPr>
          <w:p w:rsidR="00345470" w:rsidRPr="009A14ED" w:rsidRDefault="00345470" w:rsidP="00125C52">
            <w:pPr>
              <w:snapToGrid w:val="0"/>
              <w:spacing w:line="320" w:lineRule="exact"/>
              <w:ind w:right="480"/>
              <w:jc w:val="right"/>
              <w:rPr>
                <w:rFonts w:eastAsia="細明體"/>
              </w:rPr>
            </w:pPr>
            <w:r w:rsidRPr="009A14ED">
              <w:rPr>
                <w:rFonts w:eastAsia="細明體"/>
              </w:rPr>
              <w:t>263.4</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細明體"/>
              </w:rPr>
            </w:pPr>
            <w:r w:rsidRPr="009A14ED">
              <w:rPr>
                <w:rFonts w:eastAsia="細明體"/>
              </w:rPr>
              <w:t>-3.2</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細明體"/>
              </w:rPr>
            </w:pPr>
            <w:r w:rsidRPr="009A14ED">
              <w:rPr>
                <w:rFonts w:eastAsia="細明體"/>
              </w:rPr>
              <w:t>239.9</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細明體"/>
              </w:rPr>
            </w:pPr>
            <w:r w:rsidRPr="009A14ED">
              <w:rPr>
                <w:rFonts w:eastAsia="細明體"/>
              </w:rPr>
              <w:t>-5.8</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細明體"/>
              </w:rPr>
            </w:pPr>
            <w:r w:rsidRPr="009A14ED">
              <w:rPr>
                <w:rFonts w:eastAsia="細明體"/>
              </w:rPr>
              <w:t>23.6</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4</w:t>
            </w:r>
            <w:r w:rsidRPr="009A14ED">
              <w:rPr>
                <w:rFonts w:eastAsia="標楷體"/>
              </w:rPr>
              <w:t>月</w:t>
            </w:r>
          </w:p>
        </w:tc>
        <w:tc>
          <w:tcPr>
            <w:tcW w:w="1800" w:type="dxa"/>
            <w:tcBorders>
              <w:top w:val="nil"/>
              <w:left w:val="single" w:sz="4" w:space="0" w:color="auto"/>
              <w:bottom w:val="nil"/>
              <w:right w:val="nil"/>
            </w:tcBorders>
            <w:vAlign w:val="center"/>
          </w:tcPr>
          <w:p w:rsidR="00345470" w:rsidRPr="009A14ED" w:rsidRDefault="00345470" w:rsidP="00125C52">
            <w:pPr>
              <w:snapToGrid w:val="0"/>
              <w:spacing w:line="320" w:lineRule="exact"/>
              <w:ind w:right="480"/>
              <w:jc w:val="right"/>
              <w:rPr>
                <w:rFonts w:eastAsia="細明體"/>
              </w:rPr>
            </w:pPr>
            <w:r w:rsidRPr="009A14ED">
              <w:rPr>
                <w:rFonts w:eastAsia="細明體"/>
              </w:rPr>
              <w:t>255.4</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細明體"/>
              </w:rPr>
            </w:pPr>
            <w:r w:rsidRPr="009A14ED">
              <w:rPr>
                <w:rFonts w:eastAsia="細明體"/>
              </w:rPr>
              <w:t>-6.4</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細明體"/>
              </w:rPr>
            </w:pPr>
            <w:r w:rsidRPr="009A14ED">
              <w:rPr>
                <w:rFonts w:eastAsia="細明體"/>
              </w:rPr>
              <w:t>248.6</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細明體"/>
              </w:rPr>
            </w:pPr>
            <w:r w:rsidRPr="009A14ED">
              <w:rPr>
                <w:rFonts w:eastAsia="細明體"/>
              </w:rPr>
              <w:t>2.1</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細明體"/>
              </w:rPr>
            </w:pPr>
            <w:r w:rsidRPr="009A14ED">
              <w:rPr>
                <w:rFonts w:eastAsia="細明體"/>
              </w:rPr>
              <w:t>6.9</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5</w:t>
            </w:r>
            <w:r w:rsidRPr="009A14ED">
              <w:rPr>
                <w:rFonts w:eastAsia="標楷體"/>
              </w:rPr>
              <w:t>月</w:t>
            </w:r>
          </w:p>
        </w:tc>
        <w:tc>
          <w:tcPr>
            <w:tcW w:w="1800" w:type="dxa"/>
            <w:tcBorders>
              <w:top w:val="nil"/>
              <w:left w:val="single" w:sz="4" w:space="0" w:color="auto"/>
              <w:bottom w:val="nil"/>
              <w:right w:val="nil"/>
            </w:tcBorders>
            <w:vAlign w:val="center"/>
          </w:tcPr>
          <w:p w:rsidR="00345470" w:rsidRPr="009A14ED" w:rsidRDefault="00345470" w:rsidP="00125C52">
            <w:pPr>
              <w:snapToGrid w:val="0"/>
              <w:spacing w:line="320" w:lineRule="exact"/>
              <w:ind w:right="480"/>
              <w:jc w:val="right"/>
              <w:rPr>
                <w:rFonts w:eastAsia="細明體"/>
              </w:rPr>
            </w:pPr>
            <w:r w:rsidRPr="009A14ED">
              <w:rPr>
                <w:rFonts w:eastAsia="細明體"/>
              </w:rPr>
              <w:t>261.0</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細明體"/>
              </w:rPr>
            </w:pPr>
            <w:r w:rsidRPr="009A14ED">
              <w:rPr>
                <w:rFonts w:eastAsia="細明體"/>
              </w:rPr>
              <w:t>-6.3</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細明體"/>
              </w:rPr>
            </w:pPr>
            <w:r w:rsidRPr="009A14ED">
              <w:rPr>
                <w:rFonts w:eastAsia="細明體"/>
              </w:rPr>
              <w:t>238.3</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細明體"/>
              </w:rPr>
            </w:pPr>
            <w:r w:rsidRPr="009A14ED">
              <w:rPr>
                <w:rFonts w:eastAsia="細明體"/>
              </w:rPr>
              <w:t>-10.5</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細明體"/>
              </w:rPr>
            </w:pPr>
            <w:r w:rsidRPr="009A14ED">
              <w:rPr>
                <w:rFonts w:eastAsia="細明體"/>
              </w:rPr>
              <w:t>22.6</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6</w:t>
            </w:r>
            <w:r w:rsidRPr="009A14ED">
              <w:rPr>
                <w:rFonts w:eastAsia="標楷體"/>
              </w:rPr>
              <w:t>月</w:t>
            </w:r>
          </w:p>
        </w:tc>
        <w:tc>
          <w:tcPr>
            <w:tcW w:w="1800" w:type="dxa"/>
            <w:tcBorders>
              <w:top w:val="nil"/>
              <w:left w:val="single" w:sz="4" w:space="0" w:color="auto"/>
              <w:bottom w:val="nil"/>
              <w:right w:val="nil"/>
            </w:tcBorders>
            <w:vAlign w:val="center"/>
          </w:tcPr>
          <w:p w:rsidR="00345470" w:rsidRPr="009A14ED" w:rsidRDefault="00345470" w:rsidP="00125C52">
            <w:pPr>
              <w:snapToGrid w:val="0"/>
              <w:spacing w:line="320" w:lineRule="exact"/>
              <w:ind w:right="480"/>
              <w:jc w:val="right"/>
              <w:rPr>
                <w:rFonts w:eastAsia="細明體"/>
              </w:rPr>
            </w:pPr>
            <w:r w:rsidRPr="009A14ED">
              <w:rPr>
                <w:rFonts w:eastAsia="細明體"/>
              </w:rPr>
              <w:t>243.6</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細明體"/>
              </w:rPr>
            </w:pPr>
            <w:r w:rsidRPr="009A14ED">
              <w:rPr>
                <w:rFonts w:eastAsia="細明體"/>
              </w:rPr>
              <w:t>-3.2</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細明體"/>
              </w:rPr>
            </w:pPr>
            <w:r w:rsidRPr="009A14ED">
              <w:rPr>
                <w:rFonts w:eastAsia="細明體"/>
              </w:rPr>
              <w:t>217.9</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細明體"/>
              </w:rPr>
            </w:pPr>
            <w:r w:rsidRPr="009A14ED">
              <w:rPr>
                <w:rFonts w:eastAsia="細明體"/>
              </w:rPr>
              <w:t>-8.4</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細明體"/>
              </w:rPr>
            </w:pPr>
            <w:r w:rsidRPr="009A14ED">
              <w:rPr>
                <w:rFonts w:eastAsia="細明體"/>
              </w:rPr>
              <w:t>25.8</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7</w:t>
            </w:r>
            <w:r w:rsidRPr="009A14ED">
              <w:rPr>
                <w:rFonts w:eastAsia="標楷體"/>
              </w:rPr>
              <w:t>月</w:t>
            </w:r>
          </w:p>
        </w:tc>
        <w:tc>
          <w:tcPr>
            <w:tcW w:w="1800" w:type="dxa"/>
            <w:tcBorders>
              <w:top w:val="nil"/>
              <w:left w:val="single" w:sz="4" w:space="0" w:color="auto"/>
              <w:bottom w:val="nil"/>
              <w:right w:val="nil"/>
            </w:tcBorders>
            <w:vAlign w:val="center"/>
          </w:tcPr>
          <w:p w:rsidR="00345470" w:rsidRPr="009A14ED" w:rsidRDefault="00345470" w:rsidP="00125C52">
            <w:pPr>
              <w:snapToGrid w:val="0"/>
              <w:spacing w:line="320" w:lineRule="exact"/>
              <w:ind w:right="480"/>
              <w:jc w:val="right"/>
              <w:rPr>
                <w:rFonts w:eastAsia="細明體"/>
              </w:rPr>
            </w:pPr>
            <w:r w:rsidRPr="009A14ED">
              <w:rPr>
                <w:rFonts w:eastAsia="細明體"/>
              </w:rPr>
              <w:t>248.5</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細明體"/>
              </w:rPr>
            </w:pPr>
            <w:r w:rsidRPr="009A14ED">
              <w:rPr>
                <w:rFonts w:eastAsia="細明體"/>
              </w:rPr>
              <w:t>-11.6</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細明體"/>
              </w:rPr>
            </w:pPr>
            <w:r w:rsidRPr="009A14ED">
              <w:rPr>
                <w:rFonts w:eastAsia="細明體"/>
              </w:rPr>
              <w:t>239.4</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細明體"/>
              </w:rPr>
            </w:pPr>
            <w:r w:rsidRPr="009A14ED">
              <w:rPr>
                <w:rFonts w:eastAsia="細明體"/>
              </w:rPr>
              <w:t>-3.2</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細明體"/>
              </w:rPr>
            </w:pPr>
            <w:r w:rsidRPr="009A14ED">
              <w:rPr>
                <w:rFonts w:eastAsia="細明體"/>
              </w:rPr>
              <w:t>9.0</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8</w:t>
            </w:r>
            <w:r w:rsidRPr="009A14ED">
              <w:rPr>
                <w:rFonts w:eastAsia="標楷體"/>
              </w:rPr>
              <w:t>月</w:t>
            </w:r>
          </w:p>
        </w:tc>
        <w:tc>
          <w:tcPr>
            <w:tcW w:w="1800" w:type="dxa"/>
            <w:tcBorders>
              <w:top w:val="nil"/>
              <w:left w:val="single" w:sz="4" w:space="0" w:color="auto"/>
              <w:bottom w:val="nil"/>
              <w:right w:val="nil"/>
            </w:tcBorders>
            <w:vAlign w:val="center"/>
          </w:tcPr>
          <w:p w:rsidR="00345470" w:rsidRPr="009A14ED" w:rsidRDefault="00345470" w:rsidP="00125C52">
            <w:pPr>
              <w:snapToGrid w:val="0"/>
              <w:spacing w:line="320" w:lineRule="exact"/>
              <w:ind w:right="480"/>
              <w:jc w:val="right"/>
              <w:rPr>
                <w:rFonts w:eastAsia="細明體"/>
              </w:rPr>
            </w:pPr>
            <w:r w:rsidRPr="009A14ED">
              <w:rPr>
                <w:rFonts w:eastAsia="細明體"/>
              </w:rPr>
              <w:t>246.9</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細明體"/>
              </w:rPr>
            </w:pPr>
            <w:r w:rsidRPr="009A14ED">
              <w:rPr>
                <w:rFonts w:eastAsia="細明體"/>
              </w:rPr>
              <w:t>-4.2</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細明體"/>
              </w:rPr>
            </w:pPr>
            <w:r w:rsidRPr="009A14ED">
              <w:rPr>
                <w:rFonts w:eastAsia="細明體"/>
              </w:rPr>
              <w:t>213.8</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細明體"/>
              </w:rPr>
            </w:pPr>
            <w:r w:rsidRPr="009A14ED">
              <w:rPr>
                <w:rFonts w:eastAsia="細明體"/>
              </w:rPr>
              <w:t>-7.6</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細明體"/>
              </w:rPr>
            </w:pPr>
            <w:r w:rsidRPr="009A14ED">
              <w:rPr>
                <w:rFonts w:eastAsia="細明體"/>
              </w:rPr>
              <w:t>33.1</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hint="eastAsia"/>
              </w:rPr>
              <w:t>9</w:t>
            </w:r>
            <w:r w:rsidRPr="009A14ED">
              <w:rPr>
                <w:rFonts w:eastAsia="標楷體"/>
              </w:rPr>
              <w:t>月</w:t>
            </w:r>
          </w:p>
        </w:tc>
        <w:tc>
          <w:tcPr>
            <w:tcW w:w="1800" w:type="dxa"/>
            <w:tcBorders>
              <w:top w:val="nil"/>
              <w:left w:val="single" w:sz="4" w:space="0" w:color="auto"/>
              <w:bottom w:val="nil"/>
              <w:right w:val="nil"/>
            </w:tcBorders>
            <w:vAlign w:val="center"/>
          </w:tcPr>
          <w:p w:rsidR="00345470" w:rsidRPr="009A14ED" w:rsidRDefault="00345470" w:rsidP="00125C52">
            <w:pPr>
              <w:snapToGrid w:val="0"/>
              <w:spacing w:line="320" w:lineRule="exact"/>
              <w:ind w:right="480"/>
              <w:jc w:val="right"/>
              <w:rPr>
                <w:rFonts w:eastAsia="細明體"/>
              </w:rPr>
            </w:pPr>
            <w:r w:rsidRPr="009A14ED">
              <w:rPr>
                <w:rFonts w:eastAsia="細明體"/>
              </w:rPr>
              <w:t>2</w:t>
            </w:r>
            <w:r w:rsidRPr="009A14ED">
              <w:rPr>
                <w:rFonts w:eastAsia="細明體" w:hint="eastAsia"/>
              </w:rPr>
              <w:t>71.7</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細明體"/>
              </w:rPr>
            </w:pPr>
            <w:r w:rsidRPr="009A14ED">
              <w:rPr>
                <w:rFonts w:eastAsia="細明體" w:hint="eastAsia"/>
              </w:rPr>
              <w:t>10.4</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細明體"/>
              </w:rPr>
            </w:pPr>
            <w:r w:rsidRPr="009A14ED">
              <w:rPr>
                <w:rFonts w:eastAsia="細明體"/>
              </w:rPr>
              <w:t>2</w:t>
            </w:r>
            <w:r w:rsidRPr="009A14ED">
              <w:rPr>
                <w:rFonts w:eastAsia="細明體" w:hint="eastAsia"/>
              </w:rPr>
              <w:t>30.9</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細明體"/>
              </w:rPr>
            </w:pPr>
            <w:r w:rsidRPr="009A14ED">
              <w:rPr>
                <w:rFonts w:eastAsia="細明體" w:hint="eastAsia"/>
              </w:rPr>
              <w:t>1.3</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細明體"/>
              </w:rPr>
            </w:pPr>
            <w:r w:rsidRPr="009A14ED">
              <w:rPr>
                <w:rFonts w:eastAsia="細明體" w:hint="eastAsia"/>
              </w:rPr>
              <w:t>40.8</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490"/>
                <w:tab w:val="center" w:pos="695"/>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9A14ED">
              <w:rPr>
                <w:rFonts w:eastAsia="標楷體"/>
              </w:rPr>
              <w:tab/>
            </w:r>
            <w:r w:rsidRPr="009A14ED">
              <w:rPr>
                <w:rFonts w:eastAsia="標楷體" w:hint="eastAsia"/>
              </w:rPr>
              <w:t>10</w:t>
            </w:r>
            <w:r w:rsidRPr="009A14ED">
              <w:rPr>
                <w:rFonts w:eastAsia="標楷體"/>
              </w:rPr>
              <w:t>月</w:t>
            </w:r>
          </w:p>
        </w:tc>
        <w:tc>
          <w:tcPr>
            <w:tcW w:w="1800" w:type="dxa"/>
            <w:tcBorders>
              <w:top w:val="nil"/>
              <w:left w:val="single" w:sz="4" w:space="0" w:color="auto"/>
              <w:bottom w:val="nil"/>
              <w:right w:val="nil"/>
            </w:tcBorders>
            <w:vAlign w:val="center"/>
          </w:tcPr>
          <w:p w:rsidR="00345470" w:rsidRPr="009A14ED" w:rsidRDefault="00345470" w:rsidP="00125C52">
            <w:pPr>
              <w:snapToGrid w:val="0"/>
              <w:spacing w:line="320" w:lineRule="exact"/>
              <w:ind w:right="480"/>
              <w:jc w:val="right"/>
              <w:rPr>
                <w:rFonts w:eastAsia="細明體"/>
              </w:rPr>
            </w:pPr>
            <w:r w:rsidRPr="009A14ED">
              <w:rPr>
                <w:rFonts w:eastAsia="細明體"/>
              </w:rPr>
              <w:t>2</w:t>
            </w:r>
            <w:r w:rsidRPr="009A14ED">
              <w:rPr>
                <w:rFonts w:eastAsia="細明體" w:hint="eastAsia"/>
              </w:rPr>
              <w:t>65.3</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細明體"/>
              </w:rPr>
            </w:pPr>
            <w:r w:rsidRPr="009A14ED">
              <w:rPr>
                <w:rFonts w:eastAsia="細明體" w:hint="eastAsia"/>
              </w:rPr>
              <w:t>-1.9</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細明體"/>
              </w:rPr>
            </w:pPr>
            <w:r w:rsidRPr="009A14ED">
              <w:rPr>
                <w:rFonts w:eastAsia="細明體"/>
              </w:rPr>
              <w:t>2</w:t>
            </w:r>
            <w:r w:rsidRPr="009A14ED">
              <w:rPr>
                <w:rFonts w:eastAsia="細明體" w:hint="eastAsia"/>
              </w:rPr>
              <w:t>32.7</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細明體"/>
              </w:rPr>
            </w:pPr>
            <w:r w:rsidRPr="009A14ED">
              <w:rPr>
                <w:rFonts w:eastAsia="細明體" w:hint="eastAsia"/>
              </w:rPr>
              <w:t>-1.8</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細明體"/>
              </w:rPr>
            </w:pPr>
            <w:r w:rsidRPr="009A14ED">
              <w:rPr>
                <w:rFonts w:eastAsia="細明體" w:hint="eastAsia"/>
              </w:rPr>
              <w:t>32.6</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490"/>
                <w:tab w:val="center" w:pos="695"/>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9A14ED">
              <w:rPr>
                <w:rFonts w:eastAsia="標楷體"/>
              </w:rPr>
              <w:tab/>
            </w:r>
            <w:r w:rsidRPr="009A14ED">
              <w:rPr>
                <w:rFonts w:eastAsia="標楷體" w:hint="eastAsia"/>
              </w:rPr>
              <w:t>11</w:t>
            </w:r>
            <w:r w:rsidRPr="009A14ED">
              <w:rPr>
                <w:rFonts w:eastAsia="標楷體"/>
              </w:rPr>
              <w:t>月</w:t>
            </w:r>
          </w:p>
        </w:tc>
        <w:tc>
          <w:tcPr>
            <w:tcW w:w="1800" w:type="dxa"/>
            <w:tcBorders>
              <w:top w:val="nil"/>
              <w:left w:val="single" w:sz="4" w:space="0" w:color="auto"/>
              <w:bottom w:val="nil"/>
              <w:right w:val="nil"/>
            </w:tcBorders>
            <w:vAlign w:val="center"/>
          </w:tcPr>
          <w:p w:rsidR="00345470" w:rsidRPr="009A14ED" w:rsidRDefault="00345470" w:rsidP="00125C52">
            <w:pPr>
              <w:snapToGrid w:val="0"/>
              <w:spacing w:line="320" w:lineRule="exact"/>
              <w:ind w:right="480"/>
              <w:jc w:val="right"/>
              <w:rPr>
                <w:rFonts w:eastAsia="細明體"/>
              </w:rPr>
            </w:pPr>
            <w:r w:rsidRPr="009A14ED">
              <w:rPr>
                <w:rFonts w:eastAsia="細明體" w:hint="eastAsia"/>
              </w:rPr>
              <w:t>248.9</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細明體"/>
              </w:rPr>
            </w:pPr>
            <w:r w:rsidRPr="009A14ED">
              <w:rPr>
                <w:rFonts w:eastAsia="細明體" w:hint="eastAsia"/>
              </w:rPr>
              <w:t>0.9</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細明體"/>
              </w:rPr>
            </w:pPr>
            <w:r w:rsidRPr="009A14ED">
              <w:rPr>
                <w:rFonts w:eastAsia="細明體" w:hint="eastAsia"/>
              </w:rPr>
              <w:t>214.9</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細明體"/>
              </w:rPr>
            </w:pPr>
            <w:r w:rsidRPr="009A14ED">
              <w:rPr>
                <w:rFonts w:eastAsia="細明體" w:hint="eastAsia"/>
              </w:rPr>
              <w:t>0.1</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細明體"/>
              </w:rPr>
            </w:pPr>
            <w:r w:rsidRPr="009A14ED">
              <w:rPr>
                <w:rFonts w:eastAsia="細明體" w:hint="eastAsia"/>
              </w:rPr>
              <w:t>34.0</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490"/>
                <w:tab w:val="center" w:pos="695"/>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200" w:firstLine="480"/>
              <w:rPr>
                <w:rFonts w:eastAsia="標楷體"/>
              </w:rPr>
            </w:pPr>
            <w:r w:rsidRPr="009A14ED">
              <w:rPr>
                <w:rFonts w:eastAsia="標楷體" w:hint="eastAsia"/>
              </w:rPr>
              <w:t>12</w:t>
            </w:r>
            <w:r w:rsidRPr="009A14ED">
              <w:rPr>
                <w:rFonts w:eastAsia="標楷體" w:hint="eastAsia"/>
              </w:rPr>
              <w:t>月</w:t>
            </w:r>
          </w:p>
        </w:tc>
        <w:tc>
          <w:tcPr>
            <w:tcW w:w="1800" w:type="dxa"/>
            <w:tcBorders>
              <w:top w:val="nil"/>
              <w:left w:val="single" w:sz="4" w:space="0" w:color="auto"/>
              <w:bottom w:val="nil"/>
              <w:right w:val="nil"/>
            </w:tcBorders>
            <w:vAlign w:val="center"/>
          </w:tcPr>
          <w:p w:rsidR="00345470" w:rsidRPr="009A14ED" w:rsidRDefault="00345470" w:rsidP="00125C52">
            <w:pPr>
              <w:snapToGrid w:val="0"/>
              <w:spacing w:line="320" w:lineRule="exact"/>
              <w:ind w:right="480"/>
              <w:jc w:val="right"/>
              <w:rPr>
                <w:rFonts w:eastAsia="細明體"/>
              </w:rPr>
            </w:pPr>
            <w:r w:rsidRPr="009A14ED">
              <w:rPr>
                <w:rFonts w:eastAsia="細明體" w:hint="eastAsia"/>
              </w:rPr>
              <w:t>261.0</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細明體"/>
              </w:rPr>
            </w:pPr>
            <w:r w:rsidRPr="009A14ED">
              <w:rPr>
                <w:rFonts w:eastAsia="細明體" w:hint="eastAsia"/>
              </w:rPr>
              <w:t>9.0</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細明體"/>
              </w:rPr>
            </w:pPr>
            <w:r w:rsidRPr="009A14ED">
              <w:rPr>
                <w:rFonts w:eastAsia="細明體" w:hint="eastAsia"/>
              </w:rPr>
              <w:t>219.8</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細明體"/>
              </w:rPr>
            </w:pPr>
            <w:r w:rsidRPr="009A14ED">
              <w:rPr>
                <w:rFonts w:eastAsia="細明體" w:hint="eastAsia"/>
              </w:rPr>
              <w:t>1.6</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細明體"/>
              </w:rPr>
            </w:pPr>
            <w:r w:rsidRPr="009A14ED">
              <w:rPr>
                <w:rFonts w:eastAsia="細明體" w:hint="eastAsia"/>
              </w:rPr>
              <w:t>41.3</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Pr>
                <w:rFonts w:eastAsia="標楷體" w:hint="eastAsia"/>
                <w:b/>
                <w:bCs/>
              </w:rPr>
              <w:t xml:space="preserve"> </w:t>
            </w:r>
            <w:r>
              <w:rPr>
                <w:rFonts w:eastAsia="標楷體"/>
                <w:b/>
                <w:bCs/>
              </w:rPr>
              <w:t>10</w:t>
            </w:r>
            <w:r>
              <w:rPr>
                <w:rFonts w:eastAsia="標楷體" w:hint="eastAsia"/>
                <w:b/>
                <w:bCs/>
              </w:rPr>
              <w:t>2</w:t>
            </w:r>
            <w:r w:rsidRPr="009A14ED">
              <w:rPr>
                <w:rFonts w:eastAsia="標楷體"/>
                <w:b/>
                <w:bCs/>
              </w:rPr>
              <w:t>年</w:t>
            </w:r>
            <w:r>
              <w:rPr>
                <w:rFonts w:eastAsia="標楷體" w:hint="eastAsia"/>
                <w:b/>
                <w:bCs/>
              </w:rPr>
              <w:t>1~2</w:t>
            </w:r>
            <w:r>
              <w:rPr>
                <w:rFonts w:eastAsia="標楷體" w:hint="eastAsia"/>
                <w:b/>
                <w:bCs/>
              </w:rPr>
              <w:t>月</w:t>
            </w:r>
          </w:p>
        </w:tc>
        <w:tc>
          <w:tcPr>
            <w:tcW w:w="1800" w:type="dxa"/>
            <w:tcBorders>
              <w:top w:val="nil"/>
              <w:left w:val="single" w:sz="4" w:space="0" w:color="auto"/>
              <w:bottom w:val="nil"/>
              <w:right w:val="nil"/>
            </w:tcBorders>
            <w:vAlign w:val="center"/>
          </w:tcPr>
          <w:p w:rsidR="00345470" w:rsidRPr="004F507E" w:rsidRDefault="00345470" w:rsidP="00125C52">
            <w:pPr>
              <w:snapToGrid w:val="0"/>
              <w:spacing w:line="320" w:lineRule="exact"/>
              <w:ind w:right="480"/>
              <w:jc w:val="right"/>
              <w:rPr>
                <w:rFonts w:eastAsia="細明體"/>
                <w:b/>
              </w:rPr>
            </w:pPr>
            <w:r w:rsidRPr="004F507E">
              <w:rPr>
                <w:rFonts w:eastAsia="細明體" w:hint="eastAsia"/>
                <w:b/>
              </w:rPr>
              <w:t>454.1</w:t>
            </w:r>
          </w:p>
        </w:tc>
        <w:tc>
          <w:tcPr>
            <w:tcW w:w="1233" w:type="dxa"/>
            <w:tcBorders>
              <w:top w:val="nil"/>
              <w:left w:val="nil"/>
              <w:bottom w:val="nil"/>
              <w:right w:val="nil"/>
            </w:tcBorders>
            <w:vAlign w:val="center"/>
          </w:tcPr>
          <w:p w:rsidR="00345470" w:rsidRPr="004F507E" w:rsidRDefault="00345470" w:rsidP="00125C52">
            <w:pPr>
              <w:snapToGrid w:val="0"/>
              <w:spacing w:line="320" w:lineRule="exact"/>
              <w:ind w:right="296"/>
              <w:jc w:val="right"/>
              <w:rPr>
                <w:rFonts w:eastAsia="細明體"/>
                <w:b/>
              </w:rPr>
            </w:pPr>
            <w:r w:rsidRPr="004F507E">
              <w:rPr>
                <w:rFonts w:eastAsia="細明體" w:hint="eastAsia"/>
                <w:b/>
              </w:rPr>
              <w:t>2.0</w:t>
            </w:r>
          </w:p>
        </w:tc>
        <w:tc>
          <w:tcPr>
            <w:tcW w:w="1800" w:type="dxa"/>
            <w:tcBorders>
              <w:top w:val="nil"/>
              <w:left w:val="nil"/>
              <w:bottom w:val="nil"/>
              <w:right w:val="nil"/>
            </w:tcBorders>
            <w:vAlign w:val="center"/>
          </w:tcPr>
          <w:p w:rsidR="00345470" w:rsidRPr="004F507E" w:rsidRDefault="00345470" w:rsidP="00125C52">
            <w:pPr>
              <w:snapToGrid w:val="0"/>
              <w:spacing w:line="320" w:lineRule="exact"/>
              <w:ind w:right="536"/>
              <w:jc w:val="right"/>
              <w:rPr>
                <w:rFonts w:eastAsia="細明體"/>
                <w:b/>
              </w:rPr>
            </w:pPr>
            <w:r w:rsidRPr="004F507E">
              <w:rPr>
                <w:rFonts w:eastAsia="細明體" w:hint="eastAsia"/>
                <w:b/>
              </w:rPr>
              <w:t>440.2</w:t>
            </w:r>
          </w:p>
        </w:tc>
        <w:tc>
          <w:tcPr>
            <w:tcW w:w="1440" w:type="dxa"/>
            <w:tcBorders>
              <w:top w:val="nil"/>
              <w:left w:val="nil"/>
              <w:bottom w:val="nil"/>
              <w:right w:val="nil"/>
            </w:tcBorders>
            <w:vAlign w:val="center"/>
          </w:tcPr>
          <w:p w:rsidR="00345470" w:rsidRPr="004F507E" w:rsidRDefault="00345470" w:rsidP="00125C52">
            <w:pPr>
              <w:snapToGrid w:val="0"/>
              <w:spacing w:line="320" w:lineRule="exact"/>
              <w:ind w:right="417"/>
              <w:jc w:val="right"/>
              <w:rPr>
                <w:rFonts w:eastAsia="細明體"/>
                <w:b/>
              </w:rPr>
            </w:pPr>
            <w:r w:rsidRPr="004F507E">
              <w:rPr>
                <w:rFonts w:eastAsia="細明體" w:hint="eastAsia"/>
                <w:b/>
              </w:rPr>
              <w:t>7.0</w:t>
            </w:r>
          </w:p>
        </w:tc>
        <w:tc>
          <w:tcPr>
            <w:tcW w:w="1460" w:type="dxa"/>
            <w:tcBorders>
              <w:top w:val="nil"/>
              <w:left w:val="nil"/>
              <w:bottom w:val="nil"/>
              <w:right w:val="nil"/>
            </w:tcBorders>
            <w:vAlign w:val="center"/>
          </w:tcPr>
          <w:p w:rsidR="00345470" w:rsidRPr="004F507E" w:rsidRDefault="00345470" w:rsidP="00125C52">
            <w:pPr>
              <w:snapToGrid w:val="0"/>
              <w:spacing w:line="320" w:lineRule="exact"/>
              <w:ind w:right="460"/>
              <w:jc w:val="right"/>
              <w:rPr>
                <w:rFonts w:eastAsia="細明體"/>
                <w:b/>
              </w:rPr>
            </w:pPr>
            <w:r w:rsidRPr="004F507E">
              <w:rPr>
                <w:rFonts w:eastAsia="細明體" w:hint="eastAsia"/>
                <w:b/>
              </w:rPr>
              <w:t>13.9</w:t>
            </w:r>
          </w:p>
        </w:tc>
      </w:tr>
      <w:tr w:rsidR="00345470" w:rsidRPr="009A14ED" w:rsidTr="00125C52">
        <w:trPr>
          <w:trHeight w:val="351"/>
        </w:trPr>
        <w:tc>
          <w:tcPr>
            <w:tcW w:w="1544" w:type="dxa"/>
            <w:tcBorders>
              <w:top w:val="nil"/>
              <w:left w:val="nil"/>
              <w:bottom w:val="nil"/>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451128">
              <w:rPr>
                <w:rFonts w:eastAsia="標楷體" w:hint="eastAsia"/>
              </w:rPr>
              <w:t>1</w:t>
            </w:r>
            <w:r w:rsidRPr="00451128">
              <w:rPr>
                <w:rFonts w:eastAsia="標楷體" w:hint="eastAsia"/>
              </w:rPr>
              <w:t>月</w:t>
            </w:r>
          </w:p>
        </w:tc>
        <w:tc>
          <w:tcPr>
            <w:tcW w:w="1800" w:type="dxa"/>
            <w:tcBorders>
              <w:top w:val="nil"/>
              <w:left w:val="single" w:sz="4" w:space="0" w:color="auto"/>
              <w:bottom w:val="nil"/>
              <w:right w:val="nil"/>
            </w:tcBorders>
            <w:vAlign w:val="center"/>
          </w:tcPr>
          <w:p w:rsidR="00345470" w:rsidRPr="009A14ED" w:rsidRDefault="00345470" w:rsidP="00125C52">
            <w:pPr>
              <w:snapToGrid w:val="0"/>
              <w:spacing w:line="320" w:lineRule="exact"/>
              <w:ind w:right="480"/>
              <w:jc w:val="right"/>
              <w:rPr>
                <w:rFonts w:eastAsia="細明體"/>
              </w:rPr>
            </w:pPr>
            <w:r w:rsidRPr="009A14ED">
              <w:rPr>
                <w:rFonts w:eastAsia="細明體" w:hint="eastAsia"/>
              </w:rPr>
              <w:t>2</w:t>
            </w:r>
            <w:r>
              <w:rPr>
                <w:rFonts w:eastAsia="細明體" w:hint="eastAsia"/>
              </w:rPr>
              <w:t>5</w:t>
            </w:r>
            <w:r w:rsidRPr="009A14ED">
              <w:rPr>
                <w:rFonts w:eastAsia="細明體" w:hint="eastAsia"/>
              </w:rPr>
              <w:t>6.</w:t>
            </w:r>
            <w:r>
              <w:rPr>
                <w:rFonts w:eastAsia="細明體" w:hint="eastAsia"/>
              </w:rPr>
              <w:t>7</w:t>
            </w:r>
          </w:p>
        </w:tc>
        <w:tc>
          <w:tcPr>
            <w:tcW w:w="1233" w:type="dxa"/>
            <w:tcBorders>
              <w:top w:val="nil"/>
              <w:left w:val="nil"/>
              <w:bottom w:val="nil"/>
              <w:right w:val="nil"/>
            </w:tcBorders>
            <w:vAlign w:val="center"/>
          </w:tcPr>
          <w:p w:rsidR="00345470" w:rsidRPr="009A14ED" w:rsidRDefault="00345470" w:rsidP="00125C52">
            <w:pPr>
              <w:snapToGrid w:val="0"/>
              <w:spacing w:line="320" w:lineRule="exact"/>
              <w:ind w:right="296"/>
              <w:jc w:val="right"/>
              <w:rPr>
                <w:rFonts w:eastAsia="細明體"/>
              </w:rPr>
            </w:pPr>
            <w:r>
              <w:rPr>
                <w:rFonts w:eastAsia="細明體" w:hint="eastAsia"/>
              </w:rPr>
              <w:t>21</w:t>
            </w:r>
            <w:r w:rsidRPr="009A14ED">
              <w:rPr>
                <w:rFonts w:eastAsia="細明體" w:hint="eastAsia"/>
              </w:rPr>
              <w:t>.</w:t>
            </w:r>
            <w:r>
              <w:rPr>
                <w:rFonts w:eastAsia="細明體" w:hint="eastAsia"/>
              </w:rPr>
              <w:t>8</w:t>
            </w:r>
          </w:p>
        </w:tc>
        <w:tc>
          <w:tcPr>
            <w:tcW w:w="1800" w:type="dxa"/>
            <w:tcBorders>
              <w:top w:val="nil"/>
              <w:left w:val="nil"/>
              <w:bottom w:val="nil"/>
              <w:right w:val="nil"/>
            </w:tcBorders>
            <w:vAlign w:val="center"/>
          </w:tcPr>
          <w:p w:rsidR="00345470" w:rsidRPr="009A14ED" w:rsidRDefault="00345470" w:rsidP="00125C52">
            <w:pPr>
              <w:snapToGrid w:val="0"/>
              <w:spacing w:line="320" w:lineRule="exact"/>
              <w:ind w:right="536"/>
              <w:jc w:val="right"/>
              <w:rPr>
                <w:rFonts w:eastAsia="細明體"/>
              </w:rPr>
            </w:pPr>
            <w:r w:rsidRPr="009A14ED">
              <w:rPr>
                <w:rFonts w:eastAsia="細明體" w:hint="eastAsia"/>
              </w:rPr>
              <w:t>2</w:t>
            </w:r>
            <w:r>
              <w:rPr>
                <w:rFonts w:eastAsia="細明體" w:hint="eastAsia"/>
              </w:rPr>
              <w:t>52</w:t>
            </w:r>
            <w:r w:rsidRPr="009A14ED">
              <w:rPr>
                <w:rFonts w:eastAsia="細明體" w:hint="eastAsia"/>
              </w:rPr>
              <w:t>.</w:t>
            </w:r>
            <w:r>
              <w:rPr>
                <w:rFonts w:eastAsia="細明體" w:hint="eastAsia"/>
              </w:rPr>
              <w:t>0</w:t>
            </w:r>
          </w:p>
        </w:tc>
        <w:tc>
          <w:tcPr>
            <w:tcW w:w="1440" w:type="dxa"/>
            <w:tcBorders>
              <w:top w:val="nil"/>
              <w:left w:val="nil"/>
              <w:bottom w:val="nil"/>
              <w:right w:val="nil"/>
            </w:tcBorders>
            <w:vAlign w:val="center"/>
          </w:tcPr>
          <w:p w:rsidR="00345470" w:rsidRPr="009A14ED" w:rsidRDefault="00345470" w:rsidP="00125C52">
            <w:pPr>
              <w:snapToGrid w:val="0"/>
              <w:spacing w:line="320" w:lineRule="exact"/>
              <w:ind w:right="417"/>
              <w:jc w:val="right"/>
              <w:rPr>
                <w:rFonts w:eastAsia="細明體"/>
              </w:rPr>
            </w:pPr>
            <w:r>
              <w:rPr>
                <w:rFonts w:eastAsia="細明體" w:hint="eastAsia"/>
              </w:rPr>
              <w:t>22</w:t>
            </w:r>
            <w:r w:rsidRPr="009A14ED">
              <w:rPr>
                <w:rFonts w:eastAsia="細明體" w:hint="eastAsia"/>
              </w:rPr>
              <w:t>.</w:t>
            </w:r>
            <w:r>
              <w:rPr>
                <w:rFonts w:eastAsia="細明體" w:hint="eastAsia"/>
              </w:rPr>
              <w:t>3</w:t>
            </w:r>
          </w:p>
        </w:tc>
        <w:tc>
          <w:tcPr>
            <w:tcW w:w="1460" w:type="dxa"/>
            <w:tcBorders>
              <w:top w:val="nil"/>
              <w:left w:val="nil"/>
              <w:bottom w:val="nil"/>
              <w:right w:val="nil"/>
            </w:tcBorders>
            <w:vAlign w:val="center"/>
          </w:tcPr>
          <w:p w:rsidR="00345470" w:rsidRPr="009A14ED" w:rsidRDefault="00345470" w:rsidP="00125C52">
            <w:pPr>
              <w:snapToGrid w:val="0"/>
              <w:spacing w:line="320" w:lineRule="exact"/>
              <w:ind w:right="460"/>
              <w:jc w:val="right"/>
              <w:rPr>
                <w:rFonts w:eastAsia="細明體"/>
              </w:rPr>
            </w:pPr>
            <w:r w:rsidRPr="009A14ED">
              <w:rPr>
                <w:rFonts w:eastAsia="細明體" w:hint="eastAsia"/>
              </w:rPr>
              <w:t>4.</w:t>
            </w:r>
            <w:r>
              <w:rPr>
                <w:rFonts w:eastAsia="細明體" w:hint="eastAsia"/>
              </w:rPr>
              <w:t>7</w:t>
            </w:r>
          </w:p>
        </w:tc>
      </w:tr>
      <w:tr w:rsidR="00345470" w:rsidRPr="009A14ED" w:rsidTr="00125C52">
        <w:trPr>
          <w:trHeight w:val="351"/>
        </w:trPr>
        <w:tc>
          <w:tcPr>
            <w:tcW w:w="1544" w:type="dxa"/>
            <w:tcBorders>
              <w:top w:val="nil"/>
              <w:left w:val="nil"/>
              <w:bottom w:val="single" w:sz="4" w:space="0" w:color="auto"/>
              <w:right w:val="single" w:sz="4" w:space="0" w:color="auto"/>
            </w:tcBorders>
          </w:tcPr>
          <w:p w:rsidR="00345470" w:rsidRPr="009A14ED" w:rsidRDefault="00345470" w:rsidP="00125C5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2</w:t>
            </w:r>
            <w:r w:rsidRPr="00451128">
              <w:rPr>
                <w:rFonts w:eastAsia="標楷體" w:hint="eastAsia"/>
              </w:rPr>
              <w:t>月</w:t>
            </w:r>
          </w:p>
        </w:tc>
        <w:tc>
          <w:tcPr>
            <w:tcW w:w="1800" w:type="dxa"/>
            <w:tcBorders>
              <w:top w:val="nil"/>
              <w:left w:val="single" w:sz="4" w:space="0" w:color="auto"/>
              <w:bottom w:val="single" w:sz="4" w:space="0" w:color="auto"/>
              <w:right w:val="nil"/>
            </w:tcBorders>
            <w:vAlign w:val="center"/>
          </w:tcPr>
          <w:p w:rsidR="00345470" w:rsidRPr="009A14ED" w:rsidRDefault="00345470" w:rsidP="00125C52">
            <w:pPr>
              <w:snapToGrid w:val="0"/>
              <w:spacing w:line="320" w:lineRule="exact"/>
              <w:ind w:right="480"/>
              <w:jc w:val="right"/>
              <w:rPr>
                <w:rFonts w:eastAsia="細明體"/>
              </w:rPr>
            </w:pPr>
            <w:r>
              <w:rPr>
                <w:rFonts w:eastAsia="細明體" w:hint="eastAsia"/>
              </w:rPr>
              <w:t>197.4</w:t>
            </w:r>
          </w:p>
        </w:tc>
        <w:tc>
          <w:tcPr>
            <w:tcW w:w="1233" w:type="dxa"/>
            <w:tcBorders>
              <w:top w:val="nil"/>
              <w:left w:val="nil"/>
              <w:bottom w:val="single" w:sz="4" w:space="0" w:color="auto"/>
              <w:right w:val="nil"/>
            </w:tcBorders>
            <w:vAlign w:val="center"/>
          </w:tcPr>
          <w:p w:rsidR="00345470" w:rsidRPr="009A14ED" w:rsidRDefault="00345470" w:rsidP="00125C52">
            <w:pPr>
              <w:snapToGrid w:val="0"/>
              <w:spacing w:line="320" w:lineRule="exact"/>
              <w:ind w:right="296"/>
              <w:jc w:val="right"/>
              <w:rPr>
                <w:rFonts w:eastAsia="細明體"/>
              </w:rPr>
            </w:pPr>
            <w:r>
              <w:rPr>
                <w:rFonts w:eastAsia="細明體" w:hint="eastAsia"/>
              </w:rPr>
              <w:t>-15</w:t>
            </w:r>
            <w:r w:rsidRPr="009A14ED">
              <w:rPr>
                <w:rFonts w:eastAsia="細明體" w:hint="eastAsia"/>
              </w:rPr>
              <w:t>.</w:t>
            </w:r>
            <w:r>
              <w:rPr>
                <w:rFonts w:eastAsia="細明體" w:hint="eastAsia"/>
              </w:rPr>
              <w:t>8</w:t>
            </w:r>
          </w:p>
        </w:tc>
        <w:tc>
          <w:tcPr>
            <w:tcW w:w="1800" w:type="dxa"/>
            <w:tcBorders>
              <w:top w:val="nil"/>
              <w:left w:val="nil"/>
              <w:bottom w:val="single" w:sz="4" w:space="0" w:color="auto"/>
              <w:right w:val="nil"/>
            </w:tcBorders>
            <w:vAlign w:val="center"/>
          </w:tcPr>
          <w:p w:rsidR="00345470" w:rsidRPr="009A14ED" w:rsidRDefault="00345470" w:rsidP="00125C52">
            <w:pPr>
              <w:snapToGrid w:val="0"/>
              <w:spacing w:line="320" w:lineRule="exact"/>
              <w:ind w:right="536"/>
              <w:jc w:val="right"/>
              <w:rPr>
                <w:rFonts w:eastAsia="細明體"/>
              </w:rPr>
            </w:pPr>
            <w:r>
              <w:rPr>
                <w:rFonts w:eastAsia="細明體" w:hint="eastAsia"/>
              </w:rPr>
              <w:t>188.2</w:t>
            </w:r>
          </w:p>
        </w:tc>
        <w:tc>
          <w:tcPr>
            <w:tcW w:w="1440" w:type="dxa"/>
            <w:tcBorders>
              <w:top w:val="nil"/>
              <w:left w:val="nil"/>
              <w:bottom w:val="single" w:sz="4" w:space="0" w:color="auto"/>
              <w:right w:val="nil"/>
            </w:tcBorders>
            <w:vAlign w:val="center"/>
          </w:tcPr>
          <w:p w:rsidR="00345470" w:rsidRPr="009A14ED" w:rsidRDefault="00345470" w:rsidP="00125C52">
            <w:pPr>
              <w:snapToGrid w:val="0"/>
              <w:spacing w:line="320" w:lineRule="exact"/>
              <w:ind w:right="417"/>
              <w:jc w:val="right"/>
              <w:rPr>
                <w:rFonts w:eastAsia="細明體"/>
              </w:rPr>
            </w:pPr>
            <w:r>
              <w:rPr>
                <w:rFonts w:eastAsia="細明體" w:hint="eastAsia"/>
              </w:rPr>
              <w:t>-8.5</w:t>
            </w:r>
          </w:p>
        </w:tc>
        <w:tc>
          <w:tcPr>
            <w:tcW w:w="1460" w:type="dxa"/>
            <w:tcBorders>
              <w:top w:val="nil"/>
              <w:left w:val="nil"/>
              <w:bottom w:val="single" w:sz="4" w:space="0" w:color="auto"/>
              <w:right w:val="nil"/>
            </w:tcBorders>
            <w:vAlign w:val="center"/>
          </w:tcPr>
          <w:p w:rsidR="00345470" w:rsidRPr="009A14ED" w:rsidRDefault="00345470" w:rsidP="00125C52">
            <w:pPr>
              <w:snapToGrid w:val="0"/>
              <w:spacing w:line="320" w:lineRule="exact"/>
              <w:ind w:right="460"/>
              <w:jc w:val="right"/>
              <w:rPr>
                <w:rFonts w:eastAsia="細明體"/>
              </w:rPr>
            </w:pPr>
            <w:r>
              <w:rPr>
                <w:rFonts w:eastAsia="細明體" w:hint="eastAsia"/>
              </w:rPr>
              <w:t>9.2</w:t>
            </w:r>
          </w:p>
        </w:tc>
      </w:tr>
    </w:tbl>
    <w:p w:rsidR="00345470" w:rsidRPr="007A2A85" w:rsidRDefault="00345470" w:rsidP="00345470">
      <w:pPr>
        <w:spacing w:line="320" w:lineRule="exact"/>
        <w:ind w:left="590" w:rightChars="-187" w:right="-449" w:hangingChars="268" w:hanging="590"/>
        <w:rPr>
          <w:rFonts w:eastAsia="標楷體"/>
          <w:sz w:val="22"/>
          <w:szCs w:val="22"/>
        </w:rPr>
      </w:pPr>
      <w:proofErr w:type="gramStart"/>
      <w:r w:rsidRPr="007A2A85">
        <w:rPr>
          <w:rFonts w:eastAsia="標楷體" w:hint="eastAsia"/>
          <w:sz w:val="22"/>
          <w:szCs w:val="22"/>
        </w:rPr>
        <w:t>註</w:t>
      </w:r>
      <w:proofErr w:type="gramEnd"/>
      <w:r w:rsidRPr="007A2A85">
        <w:rPr>
          <w:rFonts w:eastAsia="標楷體" w:hint="eastAsia"/>
          <w:sz w:val="22"/>
          <w:szCs w:val="22"/>
        </w:rPr>
        <w:t>：</w:t>
      </w:r>
      <w:r w:rsidRPr="007A2A85">
        <w:rPr>
          <w:rFonts w:eastAsia="標楷體" w:hint="eastAsia"/>
          <w:sz w:val="22"/>
          <w:szCs w:val="22"/>
        </w:rPr>
        <w:t>1.</w:t>
      </w:r>
      <w:r w:rsidRPr="007A2A85">
        <w:rPr>
          <w:rFonts w:eastAsia="標楷體" w:hint="eastAsia"/>
          <w:sz w:val="22"/>
          <w:szCs w:val="22"/>
        </w:rPr>
        <w:t>自</w:t>
      </w:r>
      <w:r w:rsidRPr="007A2A85">
        <w:rPr>
          <w:rFonts w:eastAsia="標楷體" w:hint="eastAsia"/>
          <w:sz w:val="22"/>
          <w:szCs w:val="22"/>
        </w:rPr>
        <w:t>95</w:t>
      </w:r>
      <w:r w:rsidRPr="007A2A85">
        <w:rPr>
          <w:rFonts w:eastAsia="標楷體" w:hint="eastAsia"/>
          <w:sz w:val="22"/>
          <w:szCs w:val="22"/>
        </w:rPr>
        <w:t>年</w:t>
      </w:r>
      <w:r w:rsidRPr="007A2A85">
        <w:rPr>
          <w:rFonts w:eastAsia="標楷體" w:hint="eastAsia"/>
          <w:sz w:val="22"/>
          <w:szCs w:val="22"/>
        </w:rPr>
        <w:t>1</w:t>
      </w:r>
      <w:r w:rsidRPr="007A2A85">
        <w:rPr>
          <w:rFonts w:eastAsia="標楷體" w:hint="eastAsia"/>
          <w:sz w:val="22"/>
          <w:szCs w:val="22"/>
        </w:rPr>
        <w:t>月起，進出口貿易統計改依聯合國</w:t>
      </w:r>
      <w:r w:rsidRPr="007A2A85">
        <w:rPr>
          <w:rFonts w:eastAsia="標楷體" w:hint="eastAsia"/>
          <w:sz w:val="22"/>
          <w:szCs w:val="22"/>
        </w:rPr>
        <w:t>2004</w:t>
      </w:r>
      <w:r w:rsidRPr="007A2A85">
        <w:rPr>
          <w:rFonts w:eastAsia="標楷體" w:hint="eastAsia"/>
          <w:sz w:val="22"/>
          <w:szCs w:val="22"/>
        </w:rPr>
        <w:t>年版「國際商品貿易統計手冊」規範之</w:t>
      </w:r>
      <w:proofErr w:type="gramStart"/>
      <w:r w:rsidRPr="007A2A85">
        <w:rPr>
          <w:rFonts w:eastAsia="標楷體" w:hint="eastAsia"/>
          <w:sz w:val="22"/>
          <w:szCs w:val="22"/>
        </w:rPr>
        <w:t>準則編布</w:t>
      </w:r>
      <w:proofErr w:type="gramEnd"/>
      <w:r w:rsidRPr="007A2A85">
        <w:rPr>
          <w:rFonts w:eastAsia="標楷體" w:hint="eastAsia"/>
          <w:sz w:val="22"/>
          <w:szCs w:val="22"/>
        </w:rPr>
        <w:t>，出口及進口總值改</w:t>
      </w:r>
      <w:proofErr w:type="gramStart"/>
      <w:r w:rsidRPr="007A2A85">
        <w:rPr>
          <w:rFonts w:eastAsia="標楷體" w:hint="eastAsia"/>
          <w:sz w:val="22"/>
          <w:szCs w:val="22"/>
        </w:rPr>
        <w:t>採</w:t>
      </w:r>
      <w:proofErr w:type="gramEnd"/>
      <w:r w:rsidRPr="007A2A85">
        <w:rPr>
          <w:rFonts w:eastAsia="標楷體" w:hint="eastAsia"/>
          <w:sz w:val="22"/>
          <w:szCs w:val="22"/>
        </w:rPr>
        <w:t>「出口總值＝出口＋復出口」、「進口總值＝進口＋復進口」之</w:t>
      </w:r>
      <w:proofErr w:type="gramStart"/>
      <w:r w:rsidRPr="007A2A85">
        <w:rPr>
          <w:rFonts w:eastAsia="標楷體" w:hint="eastAsia"/>
          <w:sz w:val="22"/>
          <w:szCs w:val="22"/>
        </w:rPr>
        <w:t>編法列</w:t>
      </w:r>
      <w:proofErr w:type="gramEnd"/>
      <w:r w:rsidRPr="007A2A85">
        <w:rPr>
          <w:rFonts w:eastAsia="標楷體" w:hint="eastAsia"/>
          <w:sz w:val="22"/>
          <w:szCs w:val="22"/>
        </w:rPr>
        <w:t>示。</w:t>
      </w:r>
    </w:p>
    <w:p w:rsidR="00345470" w:rsidRPr="007A2A85" w:rsidRDefault="00345470" w:rsidP="00345470">
      <w:pPr>
        <w:spacing w:line="320" w:lineRule="exact"/>
        <w:ind w:leftChars="200" w:left="627" w:rightChars="-187" w:right="-449" w:hangingChars="67" w:hanging="147"/>
        <w:rPr>
          <w:rFonts w:eastAsia="標楷體"/>
          <w:sz w:val="22"/>
          <w:szCs w:val="22"/>
        </w:rPr>
      </w:pPr>
      <w:r w:rsidRPr="007A2A85">
        <w:rPr>
          <w:rFonts w:eastAsia="標楷體" w:hint="eastAsia"/>
          <w:sz w:val="22"/>
          <w:szCs w:val="22"/>
        </w:rPr>
        <w:t>2.</w:t>
      </w:r>
      <w:r w:rsidRPr="007A2A85">
        <w:rPr>
          <w:rFonts w:eastAsia="標楷體" w:hint="eastAsia"/>
          <w:sz w:val="22"/>
          <w:szCs w:val="22"/>
        </w:rPr>
        <w:t>依據財政部定義，復出口：為外貨進口後因故退回或再轉售國外、或經簡易加工後再出口者。復進口：為國貨出口後因故退回或委外簡易加工後再進口。</w:t>
      </w:r>
    </w:p>
    <w:p w:rsidR="00345470" w:rsidRPr="007A2A85" w:rsidRDefault="00345470" w:rsidP="00345470">
      <w:pPr>
        <w:spacing w:line="320" w:lineRule="exact"/>
        <w:ind w:left="440" w:hangingChars="200" w:hanging="440"/>
        <w:rPr>
          <w:rFonts w:eastAsia="標楷體"/>
          <w:sz w:val="22"/>
          <w:szCs w:val="22"/>
        </w:rPr>
      </w:pPr>
      <w:r w:rsidRPr="007A2A85">
        <w:rPr>
          <w:rFonts w:eastAsia="標楷體" w:hint="eastAsia"/>
          <w:sz w:val="22"/>
          <w:szCs w:val="22"/>
        </w:rPr>
        <w:t>資料來源：財政部進出口貿易統計。</w:t>
      </w:r>
    </w:p>
    <w:p w:rsidR="00345470" w:rsidRPr="00024A9E" w:rsidRDefault="00345470" w:rsidP="00345470">
      <w:pPr>
        <w:ind w:left="480" w:hangingChars="200" w:hanging="480"/>
        <w:rPr>
          <w:rFonts w:eastAsia="標楷體"/>
          <w:color w:val="FF0000"/>
        </w:rPr>
      </w:pPr>
    </w:p>
    <w:p w:rsidR="00345470" w:rsidRPr="0009248A" w:rsidRDefault="00345470" w:rsidP="00345470">
      <w:pPr>
        <w:pStyle w:val="k3a"/>
        <w:tabs>
          <w:tab w:val="left" w:pos="540"/>
        </w:tabs>
        <w:spacing w:before="180" w:line="300" w:lineRule="auto"/>
        <w:ind w:leftChars="100" w:left="850" w:right="0" w:hangingChars="277" w:hanging="610"/>
        <w:rPr>
          <w:b/>
          <w:bCs/>
        </w:rPr>
      </w:pPr>
      <w:r w:rsidRPr="00024A9E">
        <w:rPr>
          <w:b/>
          <w:bCs/>
          <w:color w:val="FF0000"/>
          <w:sz w:val="22"/>
          <w:szCs w:val="22"/>
        </w:rPr>
        <w:br w:type="page"/>
      </w:r>
      <w:r w:rsidRPr="0009248A">
        <w:rPr>
          <w:b/>
          <w:bCs/>
        </w:rPr>
        <w:lastRenderedPageBreak/>
        <w:t>２、</w:t>
      </w:r>
      <w:r w:rsidRPr="0009248A">
        <w:rPr>
          <w:rFonts w:hint="eastAsia"/>
          <w:b/>
          <w:bCs/>
        </w:rPr>
        <w:t>102</w:t>
      </w:r>
      <w:r w:rsidRPr="0009248A">
        <w:rPr>
          <w:rFonts w:hint="eastAsia"/>
          <w:b/>
          <w:bCs/>
        </w:rPr>
        <w:t>年</w:t>
      </w:r>
      <w:r>
        <w:rPr>
          <w:rFonts w:hint="eastAsia"/>
          <w:b/>
          <w:bCs/>
        </w:rPr>
        <w:t>2</w:t>
      </w:r>
      <w:r w:rsidRPr="0009248A">
        <w:rPr>
          <w:rFonts w:hint="eastAsia"/>
          <w:b/>
          <w:bCs/>
        </w:rPr>
        <w:t>月我對主要國家（地區）出口成長最多為</w:t>
      </w:r>
      <w:r>
        <w:rPr>
          <w:rFonts w:hint="eastAsia"/>
          <w:b/>
          <w:bCs/>
        </w:rPr>
        <w:t>沙烏地阿拉伯</w:t>
      </w:r>
      <w:r w:rsidRPr="0009248A">
        <w:rPr>
          <w:rFonts w:hint="eastAsia"/>
          <w:b/>
          <w:bCs/>
        </w:rPr>
        <w:t>，增幅為</w:t>
      </w:r>
      <w:r>
        <w:rPr>
          <w:rFonts w:hint="eastAsia"/>
          <w:b/>
          <w:bCs/>
        </w:rPr>
        <w:t>100.9</w:t>
      </w:r>
      <w:r w:rsidRPr="0009248A">
        <w:rPr>
          <w:rFonts w:hint="eastAsia"/>
          <w:b/>
          <w:bCs/>
        </w:rPr>
        <w:t>％；進口成長最多為</w:t>
      </w:r>
      <w:r>
        <w:rPr>
          <w:rFonts w:hint="eastAsia"/>
          <w:b/>
          <w:bCs/>
        </w:rPr>
        <w:t>卡達</w:t>
      </w:r>
      <w:r w:rsidRPr="0009248A">
        <w:rPr>
          <w:rFonts w:hint="eastAsia"/>
          <w:b/>
          <w:bCs/>
        </w:rPr>
        <w:t>，增幅為</w:t>
      </w:r>
      <w:r>
        <w:rPr>
          <w:rFonts w:hint="eastAsia"/>
          <w:b/>
          <w:bCs/>
        </w:rPr>
        <w:t>73.3</w:t>
      </w:r>
      <w:r w:rsidRPr="0009248A">
        <w:rPr>
          <w:rFonts w:hint="eastAsia"/>
          <w:b/>
          <w:bCs/>
        </w:rPr>
        <w:t>％</w:t>
      </w:r>
    </w:p>
    <w:p w:rsidR="00345470" w:rsidRPr="00024A9E" w:rsidRDefault="00345470" w:rsidP="00345470">
      <w:pPr>
        <w:numPr>
          <w:ilvl w:val="0"/>
          <w:numId w:val="4"/>
        </w:numPr>
        <w:tabs>
          <w:tab w:val="clear" w:pos="2895"/>
          <w:tab w:val="num" w:pos="1080"/>
        </w:tabs>
        <w:snapToGrid w:val="0"/>
        <w:spacing w:beforeLines="50" w:before="180" w:line="300" w:lineRule="auto"/>
        <w:ind w:left="1080" w:hanging="540"/>
        <w:jc w:val="both"/>
        <w:rPr>
          <w:rFonts w:eastAsia="標楷體"/>
          <w:bCs/>
          <w:color w:val="FF0000"/>
          <w:sz w:val="28"/>
        </w:rPr>
      </w:pPr>
      <w:r>
        <w:rPr>
          <w:rFonts w:eastAsia="標楷體" w:hint="eastAsia"/>
          <w:bCs/>
          <w:color w:val="000000" w:themeColor="text1"/>
          <w:sz w:val="28"/>
        </w:rPr>
        <w:t>2</w:t>
      </w:r>
      <w:r w:rsidRPr="00F73609">
        <w:rPr>
          <w:rFonts w:eastAsia="標楷體" w:hint="eastAsia"/>
          <w:bCs/>
          <w:color w:val="000000" w:themeColor="text1"/>
          <w:sz w:val="28"/>
        </w:rPr>
        <w:t>月我對主要國家（地區）出口成長最多為</w:t>
      </w:r>
      <w:r w:rsidRPr="00394DDE">
        <w:rPr>
          <w:rFonts w:eastAsia="標楷體" w:hint="eastAsia"/>
          <w:bCs/>
          <w:color w:val="000000" w:themeColor="text1"/>
          <w:sz w:val="28"/>
        </w:rPr>
        <w:t>沙烏地阿拉伯，增幅為</w:t>
      </w:r>
      <w:r w:rsidRPr="00394DDE">
        <w:rPr>
          <w:rFonts w:eastAsia="標楷體" w:hint="eastAsia"/>
          <w:bCs/>
          <w:color w:val="000000" w:themeColor="text1"/>
          <w:sz w:val="28"/>
        </w:rPr>
        <w:t>100.9</w:t>
      </w:r>
      <w:r w:rsidRPr="00394DDE">
        <w:rPr>
          <w:rFonts w:eastAsia="標楷體" w:hint="eastAsia"/>
          <w:bCs/>
          <w:color w:val="000000" w:themeColor="text1"/>
          <w:sz w:val="28"/>
        </w:rPr>
        <w:t>％；</w:t>
      </w:r>
      <w:r w:rsidRPr="00F73609">
        <w:rPr>
          <w:rFonts w:eastAsia="標楷體" w:hint="eastAsia"/>
          <w:bCs/>
          <w:color w:val="000000" w:themeColor="text1"/>
          <w:sz w:val="28"/>
        </w:rPr>
        <w:t>進口成長最多為</w:t>
      </w:r>
      <w:r>
        <w:rPr>
          <w:rFonts w:eastAsia="標楷體" w:hint="eastAsia"/>
          <w:bCs/>
          <w:color w:val="000000" w:themeColor="text1"/>
          <w:sz w:val="28"/>
        </w:rPr>
        <w:t>卡達</w:t>
      </w:r>
      <w:r w:rsidRPr="00117102">
        <w:rPr>
          <w:rFonts w:eastAsia="標楷體" w:hint="eastAsia"/>
          <w:bCs/>
          <w:color w:val="000000" w:themeColor="text1"/>
          <w:sz w:val="28"/>
        </w:rPr>
        <w:t>，增幅為</w:t>
      </w:r>
      <w:r>
        <w:rPr>
          <w:rFonts w:eastAsia="標楷體" w:hint="eastAsia"/>
          <w:bCs/>
          <w:color w:val="000000" w:themeColor="text1"/>
          <w:sz w:val="28"/>
        </w:rPr>
        <w:t>73.3</w:t>
      </w:r>
      <w:r w:rsidRPr="00117102">
        <w:rPr>
          <w:rFonts w:eastAsia="標楷體" w:hint="eastAsia"/>
          <w:bCs/>
          <w:color w:val="000000" w:themeColor="text1"/>
          <w:sz w:val="28"/>
        </w:rPr>
        <w:t>％</w:t>
      </w:r>
      <w:r w:rsidRPr="00F73609">
        <w:rPr>
          <w:rFonts w:eastAsia="標楷體" w:hint="eastAsia"/>
          <w:bCs/>
          <w:color w:val="000000" w:themeColor="text1"/>
          <w:sz w:val="28"/>
        </w:rPr>
        <w:t>。</w:t>
      </w:r>
    </w:p>
    <w:p w:rsidR="00345470" w:rsidRPr="00024A9E" w:rsidRDefault="00345470" w:rsidP="00345470">
      <w:pPr>
        <w:numPr>
          <w:ilvl w:val="0"/>
          <w:numId w:val="4"/>
        </w:numPr>
        <w:tabs>
          <w:tab w:val="clear" w:pos="2895"/>
          <w:tab w:val="num" w:pos="1080"/>
        </w:tabs>
        <w:snapToGrid w:val="0"/>
        <w:spacing w:beforeLines="50" w:before="180" w:line="300" w:lineRule="auto"/>
        <w:ind w:left="1080" w:hanging="540"/>
        <w:jc w:val="both"/>
        <w:rPr>
          <w:rFonts w:eastAsia="標楷體"/>
          <w:bCs/>
          <w:color w:val="FF0000"/>
          <w:sz w:val="28"/>
        </w:rPr>
      </w:pPr>
      <w:r>
        <w:rPr>
          <w:rFonts w:eastAsia="標楷體" w:hint="eastAsia"/>
          <w:color w:val="000000" w:themeColor="text1"/>
          <w:sz w:val="28"/>
        </w:rPr>
        <w:t>2</w:t>
      </w:r>
      <w:r w:rsidRPr="00F73609">
        <w:rPr>
          <w:rFonts w:eastAsia="標楷體" w:hint="eastAsia"/>
          <w:color w:val="000000" w:themeColor="text1"/>
          <w:sz w:val="28"/>
        </w:rPr>
        <w:t>月</w:t>
      </w:r>
      <w:r w:rsidRPr="00F73609">
        <w:rPr>
          <w:rFonts w:eastAsia="標楷體"/>
          <w:color w:val="000000" w:themeColor="text1"/>
          <w:sz w:val="28"/>
        </w:rPr>
        <w:t>我</w:t>
      </w:r>
      <w:r w:rsidRPr="00F73609">
        <w:rPr>
          <w:rFonts w:eastAsia="標楷體" w:hint="eastAsia"/>
          <w:color w:val="000000" w:themeColor="text1"/>
          <w:sz w:val="28"/>
        </w:rPr>
        <w:t>國最大出口國為</w:t>
      </w:r>
      <w:r w:rsidRPr="00F73609">
        <w:rPr>
          <w:rFonts w:eastAsia="標楷體"/>
          <w:color w:val="000000" w:themeColor="text1"/>
          <w:sz w:val="28"/>
        </w:rPr>
        <w:t>中國大陸</w:t>
      </w:r>
      <w:r w:rsidRPr="00F73609">
        <w:rPr>
          <w:rFonts w:eastAsia="標楷體" w:hint="eastAsia"/>
          <w:color w:val="000000" w:themeColor="text1"/>
          <w:sz w:val="28"/>
        </w:rPr>
        <w:t>（含</w:t>
      </w:r>
      <w:r w:rsidRPr="00F73609">
        <w:rPr>
          <w:rFonts w:eastAsia="標楷體"/>
          <w:color w:val="000000" w:themeColor="text1"/>
          <w:sz w:val="28"/>
        </w:rPr>
        <w:t>香港</w:t>
      </w:r>
      <w:r w:rsidRPr="00F73609">
        <w:rPr>
          <w:rFonts w:eastAsia="標楷體" w:hint="eastAsia"/>
          <w:color w:val="000000" w:themeColor="text1"/>
          <w:sz w:val="28"/>
        </w:rPr>
        <w:t>），比重達</w:t>
      </w:r>
      <w:r>
        <w:rPr>
          <w:rFonts w:eastAsia="標楷體" w:hint="eastAsia"/>
          <w:color w:val="000000" w:themeColor="text1"/>
          <w:sz w:val="28"/>
        </w:rPr>
        <w:t>36.6</w:t>
      </w:r>
      <w:r w:rsidRPr="00F73609">
        <w:rPr>
          <w:rFonts w:eastAsia="標楷體" w:hint="eastAsia"/>
          <w:color w:val="000000" w:themeColor="text1"/>
          <w:sz w:val="28"/>
        </w:rPr>
        <w:t>％，最大進口國為</w:t>
      </w:r>
      <w:r>
        <w:rPr>
          <w:rFonts w:eastAsia="標楷體" w:hint="eastAsia"/>
          <w:color w:val="000000" w:themeColor="text1"/>
          <w:sz w:val="28"/>
        </w:rPr>
        <w:t>日本</w:t>
      </w:r>
      <w:r w:rsidRPr="00F73609">
        <w:rPr>
          <w:rFonts w:eastAsia="標楷體" w:hint="eastAsia"/>
          <w:color w:val="000000" w:themeColor="text1"/>
          <w:sz w:val="28"/>
        </w:rPr>
        <w:t>，比重達</w:t>
      </w:r>
      <w:r w:rsidRPr="00F73609">
        <w:rPr>
          <w:rFonts w:eastAsia="標楷體" w:hint="eastAsia"/>
          <w:color w:val="000000" w:themeColor="text1"/>
          <w:sz w:val="28"/>
        </w:rPr>
        <w:t>1</w:t>
      </w:r>
      <w:r>
        <w:rPr>
          <w:rFonts w:eastAsia="標楷體" w:hint="eastAsia"/>
          <w:color w:val="000000" w:themeColor="text1"/>
          <w:sz w:val="28"/>
        </w:rPr>
        <w:t>6.8</w:t>
      </w:r>
      <w:r w:rsidRPr="00F73609">
        <w:rPr>
          <w:rFonts w:eastAsia="標楷體" w:hint="eastAsia"/>
          <w:color w:val="000000" w:themeColor="text1"/>
          <w:sz w:val="28"/>
        </w:rPr>
        <w:t>％</w:t>
      </w:r>
      <w:r w:rsidRPr="00F73609">
        <w:rPr>
          <w:rFonts w:eastAsia="標楷體"/>
          <w:color w:val="000000" w:themeColor="text1"/>
          <w:sz w:val="28"/>
        </w:rPr>
        <w:t>。</w:t>
      </w:r>
    </w:p>
    <w:p w:rsidR="00345470" w:rsidRPr="00024A9E" w:rsidRDefault="00345470" w:rsidP="00345470">
      <w:pPr>
        <w:numPr>
          <w:ilvl w:val="0"/>
          <w:numId w:val="4"/>
        </w:numPr>
        <w:tabs>
          <w:tab w:val="clear" w:pos="2895"/>
          <w:tab w:val="num" w:pos="1080"/>
        </w:tabs>
        <w:snapToGrid w:val="0"/>
        <w:spacing w:beforeLines="50" w:before="180" w:line="300" w:lineRule="auto"/>
        <w:ind w:left="1080" w:hanging="540"/>
        <w:jc w:val="both"/>
        <w:rPr>
          <w:rFonts w:eastAsia="標楷體"/>
          <w:bCs/>
          <w:color w:val="FF0000"/>
          <w:sz w:val="28"/>
        </w:rPr>
      </w:pPr>
      <w:r>
        <w:rPr>
          <w:rFonts w:eastAsia="標楷體" w:hint="eastAsia"/>
          <w:color w:val="000000" w:themeColor="text1"/>
          <w:sz w:val="28"/>
        </w:rPr>
        <w:t>2</w:t>
      </w:r>
      <w:r w:rsidRPr="00157A24">
        <w:rPr>
          <w:rFonts w:eastAsia="標楷體" w:hint="eastAsia"/>
          <w:color w:val="000000" w:themeColor="text1"/>
          <w:sz w:val="28"/>
        </w:rPr>
        <w:t>月我對主要貿易夥伴</w:t>
      </w:r>
      <w:r w:rsidRPr="00F73609">
        <w:rPr>
          <w:rFonts w:eastAsia="標楷體" w:hint="eastAsia"/>
          <w:color w:val="000000" w:themeColor="text1"/>
          <w:sz w:val="28"/>
        </w:rPr>
        <w:t>中，</w:t>
      </w:r>
      <w:r w:rsidRPr="00F73609">
        <w:rPr>
          <w:rFonts w:eastAsia="標楷體"/>
          <w:color w:val="000000" w:themeColor="text1"/>
          <w:sz w:val="28"/>
        </w:rPr>
        <w:t>中國大陸</w:t>
      </w:r>
      <w:r w:rsidRPr="00F73609">
        <w:rPr>
          <w:rFonts w:eastAsia="標楷體" w:hint="eastAsia"/>
          <w:color w:val="000000" w:themeColor="text1"/>
          <w:sz w:val="28"/>
        </w:rPr>
        <w:t>（含</w:t>
      </w:r>
      <w:r w:rsidRPr="00F73609">
        <w:rPr>
          <w:rFonts w:eastAsia="標楷體"/>
          <w:color w:val="000000" w:themeColor="text1"/>
          <w:sz w:val="28"/>
        </w:rPr>
        <w:t>香港</w:t>
      </w:r>
      <w:r w:rsidRPr="00F73609">
        <w:rPr>
          <w:rFonts w:eastAsia="標楷體" w:hint="eastAsia"/>
          <w:color w:val="000000" w:themeColor="text1"/>
          <w:sz w:val="28"/>
        </w:rPr>
        <w:t>）為最主要出超來源國，</w:t>
      </w:r>
      <w:r w:rsidRPr="00F73609">
        <w:rPr>
          <w:rFonts w:eastAsia="標楷體"/>
          <w:color w:val="000000" w:themeColor="text1"/>
          <w:sz w:val="28"/>
        </w:rPr>
        <w:t>出超</w:t>
      </w:r>
      <w:r>
        <w:rPr>
          <w:rFonts w:eastAsia="標楷體" w:hint="eastAsia"/>
          <w:color w:val="000000" w:themeColor="text1"/>
          <w:sz w:val="28"/>
        </w:rPr>
        <w:t>4</w:t>
      </w:r>
      <w:r w:rsidRPr="00F73609">
        <w:rPr>
          <w:rFonts w:eastAsia="標楷體" w:hint="eastAsia"/>
          <w:color w:val="000000" w:themeColor="text1"/>
          <w:sz w:val="28"/>
        </w:rPr>
        <w:t>,8</w:t>
      </w:r>
      <w:r>
        <w:rPr>
          <w:rFonts w:eastAsia="標楷體" w:hint="eastAsia"/>
          <w:color w:val="000000" w:themeColor="text1"/>
          <w:sz w:val="28"/>
        </w:rPr>
        <w:t>15.4</w:t>
      </w:r>
      <w:proofErr w:type="gramStart"/>
      <w:r w:rsidRPr="00F73609">
        <w:rPr>
          <w:rFonts w:eastAsia="標楷體" w:hint="eastAsia"/>
          <w:color w:val="000000" w:themeColor="text1"/>
          <w:sz w:val="28"/>
        </w:rPr>
        <w:t>百萬</w:t>
      </w:r>
      <w:proofErr w:type="gramEnd"/>
      <w:r w:rsidRPr="00F73609">
        <w:rPr>
          <w:rFonts w:eastAsia="標楷體"/>
          <w:color w:val="000000" w:themeColor="text1"/>
          <w:sz w:val="28"/>
        </w:rPr>
        <w:t>美元</w:t>
      </w:r>
      <w:r w:rsidRPr="00EC0BDB">
        <w:rPr>
          <w:rFonts w:eastAsia="標楷體" w:hint="eastAsia"/>
          <w:color w:val="000000" w:themeColor="text1"/>
          <w:sz w:val="28"/>
        </w:rPr>
        <w:t>；主要入超來源國為</w:t>
      </w:r>
      <w:r w:rsidRPr="00EC0BDB">
        <w:rPr>
          <w:rFonts w:eastAsia="標楷體" w:hint="eastAsia"/>
          <w:bCs/>
          <w:color w:val="000000" w:themeColor="text1"/>
          <w:sz w:val="28"/>
        </w:rPr>
        <w:t>日本，入</w:t>
      </w:r>
      <w:r w:rsidRPr="00EC0BDB">
        <w:rPr>
          <w:rFonts w:eastAsia="標楷體" w:hint="eastAsia"/>
          <w:color w:val="000000" w:themeColor="text1"/>
          <w:sz w:val="28"/>
        </w:rPr>
        <w:t>超</w:t>
      </w:r>
      <w:r>
        <w:rPr>
          <w:rFonts w:eastAsia="標楷體" w:hint="eastAsia"/>
          <w:color w:val="000000" w:themeColor="text1"/>
          <w:sz w:val="28"/>
        </w:rPr>
        <w:t>1</w:t>
      </w:r>
      <w:r w:rsidRPr="00EC0BDB">
        <w:rPr>
          <w:rFonts w:eastAsia="標楷體" w:hint="eastAsia"/>
          <w:color w:val="000000" w:themeColor="text1"/>
          <w:sz w:val="28"/>
        </w:rPr>
        <w:t>,</w:t>
      </w:r>
      <w:r>
        <w:rPr>
          <w:rFonts w:eastAsia="標楷體" w:hint="eastAsia"/>
          <w:color w:val="000000" w:themeColor="text1"/>
          <w:sz w:val="28"/>
        </w:rPr>
        <w:t>732.8</w:t>
      </w:r>
      <w:proofErr w:type="gramStart"/>
      <w:r w:rsidRPr="00EC0BDB">
        <w:rPr>
          <w:rFonts w:eastAsia="標楷體" w:hint="eastAsia"/>
          <w:color w:val="000000" w:themeColor="text1"/>
          <w:sz w:val="28"/>
        </w:rPr>
        <w:t>百萬</w:t>
      </w:r>
      <w:proofErr w:type="gramEnd"/>
      <w:r w:rsidRPr="00EC0BDB">
        <w:rPr>
          <w:rFonts w:eastAsia="標楷體"/>
          <w:color w:val="000000" w:themeColor="text1"/>
          <w:sz w:val="28"/>
        </w:rPr>
        <w:t>美元</w:t>
      </w:r>
      <w:r w:rsidRPr="00EC0BDB">
        <w:rPr>
          <w:rFonts w:eastAsia="標楷體" w:hint="eastAsia"/>
          <w:color w:val="000000" w:themeColor="text1"/>
          <w:sz w:val="28"/>
        </w:rPr>
        <w:t>。</w:t>
      </w:r>
    </w:p>
    <w:p w:rsidR="00345470" w:rsidRPr="0009248A" w:rsidRDefault="00345470" w:rsidP="00345470">
      <w:pPr>
        <w:snapToGrid w:val="0"/>
        <w:spacing w:before="240"/>
        <w:ind w:leftChars="150" w:left="360" w:right="-153"/>
        <w:jc w:val="center"/>
        <w:rPr>
          <w:rFonts w:eastAsia="標楷體"/>
          <w:b/>
          <w:bCs/>
          <w:sz w:val="28"/>
        </w:rPr>
      </w:pPr>
      <w:r w:rsidRPr="0009248A">
        <w:rPr>
          <w:rFonts w:eastAsia="標楷體" w:hint="eastAsia"/>
          <w:b/>
          <w:bCs/>
          <w:sz w:val="28"/>
        </w:rPr>
        <w:t>表</w:t>
      </w:r>
      <w:r w:rsidRPr="0009248A">
        <w:rPr>
          <w:rFonts w:eastAsia="標楷體"/>
          <w:b/>
          <w:bCs/>
          <w:sz w:val="28"/>
        </w:rPr>
        <w:t xml:space="preserve">2-4-2  </w:t>
      </w:r>
      <w:r w:rsidRPr="0009248A">
        <w:rPr>
          <w:rFonts w:eastAsia="標楷體" w:hint="eastAsia"/>
          <w:b/>
          <w:bCs/>
          <w:sz w:val="28"/>
        </w:rPr>
        <w:t>主要貿易夥伴貿易概況</w:t>
      </w:r>
    </w:p>
    <w:p w:rsidR="00345470" w:rsidRPr="0009248A" w:rsidRDefault="00345470" w:rsidP="00345470">
      <w:pPr>
        <w:snapToGrid w:val="0"/>
        <w:spacing w:line="300" w:lineRule="auto"/>
        <w:ind w:leftChars="150" w:left="360" w:right="-508"/>
        <w:jc w:val="right"/>
        <w:rPr>
          <w:rFonts w:eastAsia="標楷體"/>
        </w:rPr>
      </w:pPr>
      <w:r w:rsidRPr="0009248A">
        <w:rPr>
          <w:rFonts w:eastAsia="標楷體" w:hint="eastAsia"/>
        </w:rPr>
        <w:t>單位：百萬美元；％</w:t>
      </w:r>
    </w:p>
    <w:tbl>
      <w:tblPr>
        <w:tblW w:w="9498" w:type="dxa"/>
        <w:tblInd w:w="-39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540"/>
        <w:gridCol w:w="2340"/>
        <w:gridCol w:w="1386"/>
        <w:gridCol w:w="1047"/>
        <w:gridCol w:w="1046"/>
        <w:gridCol w:w="1047"/>
        <w:gridCol w:w="1046"/>
        <w:gridCol w:w="1046"/>
      </w:tblGrid>
      <w:tr w:rsidR="00345470" w:rsidRPr="00741C67" w:rsidTr="00125C52">
        <w:trPr>
          <w:cantSplit/>
        </w:trPr>
        <w:tc>
          <w:tcPr>
            <w:tcW w:w="540" w:type="dxa"/>
            <w:tcBorders>
              <w:top w:val="single" w:sz="4" w:space="0" w:color="auto"/>
              <w:left w:val="nil"/>
              <w:bottom w:val="single" w:sz="4" w:space="0" w:color="auto"/>
              <w:right w:val="nil"/>
            </w:tcBorders>
            <w:textDirection w:val="tbRlV"/>
            <w:vAlign w:val="center"/>
          </w:tcPr>
          <w:p w:rsidR="00345470" w:rsidRPr="00741C67" w:rsidRDefault="00345470" w:rsidP="00125C52">
            <w:pPr>
              <w:snapToGrid w:val="0"/>
              <w:spacing w:line="240" w:lineRule="atLeast"/>
              <w:ind w:left="113" w:right="113"/>
              <w:jc w:val="center"/>
              <w:outlineLvl w:val="0"/>
              <w:rPr>
                <w:rFonts w:eastAsia="標楷體"/>
                <w:color w:val="000000" w:themeColor="text1"/>
              </w:rPr>
            </w:pPr>
          </w:p>
        </w:tc>
        <w:tc>
          <w:tcPr>
            <w:tcW w:w="2340" w:type="dxa"/>
            <w:tcBorders>
              <w:top w:val="single" w:sz="4" w:space="0" w:color="auto"/>
              <w:left w:val="nil"/>
              <w:bottom w:val="single" w:sz="4" w:space="0" w:color="auto"/>
              <w:right w:val="single" w:sz="4" w:space="0" w:color="auto"/>
            </w:tcBorders>
          </w:tcPr>
          <w:p w:rsidR="00345470" w:rsidRPr="00741C67" w:rsidRDefault="00345470" w:rsidP="00125C52">
            <w:pPr>
              <w:snapToGrid w:val="0"/>
              <w:spacing w:line="400" w:lineRule="atLeast"/>
              <w:ind w:left="28" w:right="-40"/>
              <w:jc w:val="both"/>
              <w:outlineLvl w:val="0"/>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345470" w:rsidRPr="00741C67" w:rsidRDefault="00345470" w:rsidP="00125C52">
            <w:pPr>
              <w:snapToGrid w:val="0"/>
              <w:spacing w:line="400" w:lineRule="atLeast"/>
              <w:ind w:left="28" w:right="-40"/>
              <w:jc w:val="center"/>
              <w:outlineLvl w:val="0"/>
              <w:rPr>
                <w:rFonts w:eastAsia="標楷體"/>
                <w:color w:val="000000" w:themeColor="text1"/>
              </w:rPr>
            </w:pPr>
            <w:r w:rsidRPr="00741C67">
              <w:rPr>
                <w:rFonts w:eastAsia="標楷體" w:hint="eastAsia"/>
                <w:color w:val="000000" w:themeColor="text1"/>
              </w:rPr>
              <w:t>中國大陸</w:t>
            </w:r>
          </w:p>
          <w:p w:rsidR="00345470" w:rsidRPr="00741C67" w:rsidRDefault="00345470" w:rsidP="00125C52">
            <w:pPr>
              <w:snapToGrid w:val="0"/>
              <w:spacing w:line="400" w:lineRule="atLeast"/>
              <w:ind w:left="28" w:right="-40"/>
              <w:jc w:val="center"/>
              <w:outlineLvl w:val="0"/>
              <w:rPr>
                <w:rFonts w:eastAsia="標楷體"/>
                <w:color w:val="000000" w:themeColor="text1"/>
              </w:rPr>
            </w:pPr>
            <w:r w:rsidRPr="00741C67">
              <w:rPr>
                <w:rFonts w:eastAsia="標楷體" w:hint="eastAsia"/>
                <w:color w:val="000000" w:themeColor="text1"/>
              </w:rPr>
              <w:t>(</w:t>
            </w:r>
            <w:r w:rsidRPr="00741C67">
              <w:rPr>
                <w:rFonts w:eastAsia="標楷體" w:hint="eastAsia"/>
                <w:color w:val="000000" w:themeColor="text1"/>
              </w:rPr>
              <w:t>含香港</w:t>
            </w:r>
            <w:r w:rsidRPr="00741C67">
              <w:rPr>
                <w:rFonts w:eastAsia="標楷體" w:hint="eastAsia"/>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rsidR="00345470" w:rsidRPr="00741C67" w:rsidRDefault="00345470" w:rsidP="00125C52">
            <w:pPr>
              <w:snapToGrid w:val="0"/>
              <w:spacing w:line="400" w:lineRule="atLeast"/>
              <w:ind w:left="28" w:right="-40"/>
              <w:jc w:val="center"/>
              <w:outlineLvl w:val="0"/>
              <w:rPr>
                <w:rFonts w:eastAsia="標楷體"/>
                <w:color w:val="000000" w:themeColor="text1"/>
              </w:rPr>
            </w:pPr>
            <w:r w:rsidRPr="00741C67">
              <w:rPr>
                <w:rFonts w:eastAsia="標楷體" w:hint="eastAsia"/>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345470" w:rsidRPr="00741C67" w:rsidRDefault="00345470" w:rsidP="00125C52">
            <w:pPr>
              <w:snapToGrid w:val="0"/>
              <w:spacing w:line="400" w:lineRule="atLeast"/>
              <w:ind w:left="28" w:right="-40"/>
              <w:jc w:val="center"/>
              <w:outlineLvl w:val="0"/>
              <w:rPr>
                <w:rFonts w:eastAsia="標楷體"/>
                <w:color w:val="000000" w:themeColor="text1"/>
              </w:rPr>
            </w:pPr>
            <w:r w:rsidRPr="00741C67">
              <w:rPr>
                <w:rFonts w:eastAsia="標楷體" w:hint="eastAsia"/>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345470" w:rsidRPr="00741C67" w:rsidRDefault="00345470" w:rsidP="00125C52">
            <w:pPr>
              <w:snapToGrid w:val="0"/>
              <w:spacing w:line="400" w:lineRule="atLeast"/>
              <w:ind w:left="28" w:right="-40"/>
              <w:jc w:val="center"/>
              <w:outlineLvl w:val="0"/>
              <w:rPr>
                <w:rFonts w:eastAsia="標楷體"/>
                <w:color w:val="000000" w:themeColor="text1"/>
              </w:rPr>
            </w:pPr>
            <w:r w:rsidRPr="00741C67">
              <w:rPr>
                <w:rFonts w:eastAsia="標楷體" w:hint="eastAsia"/>
                <w:color w:val="000000" w:themeColor="text1"/>
              </w:rPr>
              <w:t>韓國</w:t>
            </w:r>
          </w:p>
        </w:tc>
        <w:tc>
          <w:tcPr>
            <w:tcW w:w="1046" w:type="dxa"/>
            <w:tcBorders>
              <w:top w:val="single" w:sz="4" w:space="0" w:color="auto"/>
              <w:left w:val="single" w:sz="4" w:space="0" w:color="auto"/>
              <w:bottom w:val="single" w:sz="4" w:space="0" w:color="auto"/>
              <w:right w:val="single" w:sz="4" w:space="0" w:color="auto"/>
            </w:tcBorders>
            <w:vAlign w:val="center"/>
          </w:tcPr>
          <w:p w:rsidR="00345470" w:rsidRPr="00741C67" w:rsidRDefault="00345470" w:rsidP="00125C52">
            <w:pPr>
              <w:snapToGrid w:val="0"/>
              <w:spacing w:line="400" w:lineRule="atLeast"/>
              <w:ind w:left="28" w:right="-40"/>
              <w:jc w:val="center"/>
              <w:outlineLvl w:val="0"/>
              <w:rPr>
                <w:rFonts w:eastAsia="標楷體"/>
                <w:color w:val="000000" w:themeColor="text1"/>
              </w:rPr>
            </w:pPr>
            <w:r w:rsidRPr="00741C67">
              <w:rPr>
                <w:rFonts w:eastAsia="標楷體" w:hint="eastAsia"/>
                <w:color w:val="000000" w:themeColor="text1"/>
              </w:rPr>
              <w:t>新加坡</w:t>
            </w:r>
          </w:p>
        </w:tc>
        <w:tc>
          <w:tcPr>
            <w:tcW w:w="1046" w:type="dxa"/>
            <w:tcBorders>
              <w:top w:val="single" w:sz="4" w:space="0" w:color="auto"/>
              <w:left w:val="single" w:sz="4" w:space="0" w:color="auto"/>
              <w:bottom w:val="single" w:sz="4" w:space="0" w:color="auto"/>
              <w:right w:val="nil"/>
            </w:tcBorders>
            <w:vAlign w:val="center"/>
          </w:tcPr>
          <w:p w:rsidR="00345470" w:rsidRPr="00741C67" w:rsidRDefault="00345470" w:rsidP="00125C52">
            <w:pPr>
              <w:snapToGrid w:val="0"/>
              <w:spacing w:line="400" w:lineRule="atLeast"/>
              <w:ind w:left="28" w:right="-40"/>
              <w:jc w:val="center"/>
              <w:outlineLvl w:val="0"/>
              <w:rPr>
                <w:rFonts w:eastAsia="標楷體"/>
                <w:color w:val="000000" w:themeColor="text1"/>
              </w:rPr>
            </w:pPr>
            <w:r w:rsidRPr="00741C67">
              <w:rPr>
                <w:rFonts w:eastAsia="標楷體" w:hint="eastAsia"/>
                <w:color w:val="000000" w:themeColor="text1"/>
              </w:rPr>
              <w:t>越南</w:t>
            </w:r>
          </w:p>
        </w:tc>
      </w:tr>
      <w:tr w:rsidR="00345470" w:rsidRPr="00D65D7C" w:rsidTr="00125C52">
        <w:trPr>
          <w:cantSplit/>
          <w:trHeight w:val="503"/>
        </w:trPr>
        <w:tc>
          <w:tcPr>
            <w:tcW w:w="540" w:type="dxa"/>
            <w:vMerge w:val="restart"/>
            <w:tcBorders>
              <w:top w:val="single" w:sz="4" w:space="0" w:color="auto"/>
              <w:left w:val="nil"/>
              <w:right w:val="single" w:sz="4" w:space="0" w:color="auto"/>
            </w:tcBorders>
            <w:textDirection w:val="tbRlV"/>
            <w:vAlign w:val="center"/>
          </w:tcPr>
          <w:p w:rsidR="00345470" w:rsidRPr="00741C67" w:rsidRDefault="00345470" w:rsidP="00125C52">
            <w:pPr>
              <w:snapToGrid w:val="0"/>
              <w:spacing w:line="320" w:lineRule="exact"/>
              <w:ind w:left="113" w:right="113"/>
              <w:jc w:val="center"/>
              <w:rPr>
                <w:rFonts w:eastAsia="標楷體"/>
                <w:color w:val="000000" w:themeColor="text1"/>
              </w:rPr>
            </w:pPr>
            <w:r w:rsidRPr="00741C67">
              <w:rPr>
                <w:rFonts w:eastAsia="標楷體" w:hint="eastAsia"/>
                <w:bCs/>
                <w:color w:val="000000" w:themeColor="text1"/>
              </w:rPr>
              <w:t>出口至該國</w:t>
            </w:r>
          </w:p>
        </w:tc>
        <w:tc>
          <w:tcPr>
            <w:tcW w:w="2340" w:type="dxa"/>
            <w:tcBorders>
              <w:top w:val="single" w:sz="4" w:space="0" w:color="auto"/>
              <w:left w:val="single" w:sz="4" w:space="0" w:color="auto"/>
              <w:bottom w:val="nil"/>
              <w:right w:val="single" w:sz="4" w:space="0" w:color="auto"/>
            </w:tcBorders>
          </w:tcPr>
          <w:p w:rsidR="00345470" w:rsidRPr="00741C67" w:rsidRDefault="00345470" w:rsidP="00125C52">
            <w:pPr>
              <w:spacing w:line="400" w:lineRule="exact"/>
              <w:ind w:left="28" w:right="-40"/>
              <w:contextualSpacing/>
              <w:jc w:val="both"/>
              <w:outlineLvl w:val="0"/>
              <w:rPr>
                <w:rFonts w:eastAsia="標楷體"/>
                <w:color w:val="000000" w:themeColor="text1"/>
              </w:rPr>
            </w:pPr>
            <w:r w:rsidRPr="00741C67">
              <w:rPr>
                <w:rFonts w:eastAsia="標楷體" w:hint="eastAsia"/>
                <w:color w:val="000000" w:themeColor="text1"/>
              </w:rPr>
              <w:t>10</w:t>
            </w:r>
            <w:r>
              <w:rPr>
                <w:rFonts w:eastAsia="標楷體" w:hint="eastAsia"/>
                <w:color w:val="000000" w:themeColor="text1"/>
              </w:rPr>
              <w:t>2</w:t>
            </w:r>
            <w:r w:rsidRPr="00741C67">
              <w:rPr>
                <w:rFonts w:eastAsia="標楷體" w:hint="eastAsia"/>
                <w:color w:val="000000" w:themeColor="text1"/>
              </w:rPr>
              <w:t>年</w:t>
            </w:r>
            <w:r w:rsidRPr="00741C67">
              <w:rPr>
                <w:rFonts w:eastAsia="標楷體" w:hint="eastAsia"/>
                <w:color w:val="000000" w:themeColor="text1"/>
              </w:rPr>
              <w:t>2</w:t>
            </w:r>
            <w:r w:rsidRPr="00741C67">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7</w:t>
            </w:r>
            <w:r w:rsidRPr="00D65D7C">
              <w:rPr>
                <w:rFonts w:eastAsia="標楷體" w:hint="eastAsia"/>
                <w:color w:val="000000" w:themeColor="text1"/>
              </w:rPr>
              <w:t>,</w:t>
            </w:r>
            <w:r>
              <w:rPr>
                <w:rFonts w:eastAsia="標楷體" w:hint="eastAsia"/>
                <w:color w:val="000000" w:themeColor="text1"/>
              </w:rPr>
              <w:t>216</w:t>
            </w:r>
            <w:r w:rsidRPr="00D65D7C">
              <w:rPr>
                <w:rFonts w:eastAsia="標楷體" w:hint="eastAsia"/>
                <w:color w:val="000000" w:themeColor="text1"/>
              </w:rPr>
              <w:t>.3</w:t>
            </w:r>
          </w:p>
        </w:tc>
        <w:tc>
          <w:tcPr>
            <w:tcW w:w="1047" w:type="dxa"/>
            <w:tcBorders>
              <w:top w:val="nil"/>
              <w:left w:val="nil"/>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2,</w:t>
            </w:r>
            <w:r>
              <w:rPr>
                <w:rFonts w:eastAsia="標楷體" w:hint="eastAsia"/>
                <w:color w:val="000000" w:themeColor="text1"/>
              </w:rPr>
              <w:t>056</w:t>
            </w:r>
            <w:r w:rsidRPr="00D65D7C">
              <w:rPr>
                <w:rFonts w:eastAsia="標楷體" w:hint="eastAsia"/>
                <w:color w:val="000000" w:themeColor="text1"/>
              </w:rPr>
              <w:t>.</w:t>
            </w:r>
            <w:r>
              <w:rPr>
                <w:rFonts w:eastAsia="標楷體" w:hint="eastAsia"/>
                <w:color w:val="000000" w:themeColor="text1"/>
              </w:rPr>
              <w:t>3</w:t>
            </w:r>
          </w:p>
        </w:tc>
        <w:tc>
          <w:tcPr>
            <w:tcW w:w="1046" w:type="dxa"/>
            <w:tcBorders>
              <w:top w:val="nil"/>
              <w:left w:val="nil"/>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1,</w:t>
            </w:r>
            <w:r>
              <w:rPr>
                <w:rFonts w:eastAsia="標楷體" w:hint="eastAsia"/>
                <w:color w:val="000000" w:themeColor="text1"/>
              </w:rPr>
              <w:t>427</w:t>
            </w:r>
            <w:r w:rsidRPr="00D65D7C">
              <w:rPr>
                <w:rFonts w:eastAsia="標楷體" w:hint="eastAsia"/>
                <w:color w:val="000000" w:themeColor="text1"/>
              </w:rPr>
              <w:t>.</w:t>
            </w:r>
            <w:r>
              <w:rPr>
                <w:rFonts w:eastAsia="標楷體" w:hint="eastAsia"/>
                <w:color w:val="000000" w:themeColor="text1"/>
              </w:rPr>
              <w:t>1</w:t>
            </w:r>
          </w:p>
        </w:tc>
        <w:tc>
          <w:tcPr>
            <w:tcW w:w="1047" w:type="dxa"/>
            <w:tcBorders>
              <w:top w:val="nil"/>
              <w:left w:val="nil"/>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810</w:t>
            </w:r>
            <w:r w:rsidRPr="00D65D7C">
              <w:rPr>
                <w:rFonts w:eastAsia="標楷體" w:hint="eastAsia"/>
                <w:color w:val="000000" w:themeColor="text1"/>
              </w:rPr>
              <w:t>.</w:t>
            </w:r>
            <w:r>
              <w:rPr>
                <w:rFonts w:eastAsia="標楷體" w:hint="eastAsia"/>
                <w:color w:val="000000" w:themeColor="text1"/>
              </w:rPr>
              <w:t>4</w:t>
            </w:r>
          </w:p>
        </w:tc>
        <w:tc>
          <w:tcPr>
            <w:tcW w:w="1046" w:type="dxa"/>
            <w:tcBorders>
              <w:top w:val="nil"/>
              <w:left w:val="nil"/>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1,</w:t>
            </w:r>
            <w:r>
              <w:rPr>
                <w:rFonts w:eastAsia="標楷體" w:hint="eastAsia"/>
                <w:color w:val="000000" w:themeColor="text1"/>
              </w:rPr>
              <w:t>494</w:t>
            </w:r>
            <w:r w:rsidRPr="00D65D7C">
              <w:rPr>
                <w:rFonts w:eastAsia="標楷體" w:hint="eastAsia"/>
                <w:color w:val="000000" w:themeColor="text1"/>
              </w:rPr>
              <w:t>.</w:t>
            </w:r>
            <w:r>
              <w:rPr>
                <w:rFonts w:eastAsia="標楷體" w:hint="eastAsia"/>
                <w:color w:val="000000" w:themeColor="text1"/>
              </w:rPr>
              <w:t>9</w:t>
            </w:r>
          </w:p>
        </w:tc>
        <w:tc>
          <w:tcPr>
            <w:tcW w:w="1046" w:type="dxa"/>
            <w:tcBorders>
              <w:top w:val="nil"/>
              <w:left w:val="nil"/>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473</w:t>
            </w:r>
            <w:r w:rsidRPr="00D65D7C">
              <w:rPr>
                <w:rFonts w:eastAsia="標楷體" w:hint="eastAsia"/>
                <w:color w:val="000000" w:themeColor="text1"/>
              </w:rPr>
              <w:t>.</w:t>
            </w:r>
            <w:r>
              <w:rPr>
                <w:rFonts w:eastAsia="標楷體" w:hint="eastAsia"/>
                <w:color w:val="000000" w:themeColor="text1"/>
              </w:rPr>
              <w:t>5</w:t>
            </w:r>
          </w:p>
        </w:tc>
      </w:tr>
      <w:tr w:rsidR="00345470" w:rsidRPr="00D65D7C" w:rsidTr="00125C52">
        <w:trPr>
          <w:cantSplit/>
          <w:trHeight w:val="503"/>
        </w:trPr>
        <w:tc>
          <w:tcPr>
            <w:tcW w:w="540" w:type="dxa"/>
            <w:vMerge/>
            <w:tcBorders>
              <w:left w:val="nil"/>
              <w:right w:val="single" w:sz="4" w:space="0" w:color="auto"/>
            </w:tcBorders>
            <w:vAlign w:val="center"/>
          </w:tcPr>
          <w:p w:rsidR="00345470" w:rsidRPr="00741C67" w:rsidRDefault="00345470" w:rsidP="00125C52">
            <w:pPr>
              <w:snapToGrid w:val="0"/>
              <w:spacing w:line="320" w:lineRule="exact"/>
              <w:jc w:val="center"/>
              <w:rPr>
                <w:rFonts w:eastAsia="標楷體"/>
                <w:color w:val="000000" w:themeColor="text1"/>
              </w:rPr>
            </w:pPr>
          </w:p>
        </w:tc>
        <w:tc>
          <w:tcPr>
            <w:tcW w:w="2340" w:type="dxa"/>
            <w:tcBorders>
              <w:top w:val="nil"/>
              <w:left w:val="single" w:sz="4" w:space="0" w:color="auto"/>
              <w:bottom w:val="nil"/>
              <w:right w:val="single" w:sz="4" w:space="0" w:color="auto"/>
            </w:tcBorders>
          </w:tcPr>
          <w:p w:rsidR="00345470" w:rsidRPr="00741C67" w:rsidRDefault="00345470" w:rsidP="00125C52">
            <w:pPr>
              <w:spacing w:line="400" w:lineRule="exact"/>
              <w:ind w:leftChars="450" w:left="1080" w:right="-40"/>
              <w:contextualSpacing/>
              <w:jc w:val="both"/>
              <w:outlineLvl w:val="0"/>
              <w:rPr>
                <w:rFonts w:eastAsia="標楷體"/>
                <w:color w:val="000000" w:themeColor="text1"/>
              </w:rPr>
            </w:pPr>
            <w:r w:rsidRPr="00741C67">
              <w:rPr>
                <w:rFonts w:eastAsia="標楷體" w:hint="eastAsia"/>
                <w:color w:val="000000" w:themeColor="text1"/>
              </w:rPr>
              <w:t>比重</w:t>
            </w:r>
          </w:p>
        </w:tc>
        <w:tc>
          <w:tcPr>
            <w:tcW w:w="1386" w:type="dxa"/>
            <w:tcBorders>
              <w:top w:val="nil"/>
              <w:left w:val="single" w:sz="4" w:space="0" w:color="auto"/>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36.6</w:t>
            </w:r>
          </w:p>
        </w:tc>
        <w:tc>
          <w:tcPr>
            <w:tcW w:w="1047" w:type="dxa"/>
            <w:tcBorders>
              <w:top w:val="nil"/>
              <w:left w:val="nil"/>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10.4</w:t>
            </w:r>
          </w:p>
        </w:tc>
        <w:tc>
          <w:tcPr>
            <w:tcW w:w="1046" w:type="dxa"/>
            <w:tcBorders>
              <w:top w:val="nil"/>
              <w:left w:val="nil"/>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7.2</w:t>
            </w:r>
          </w:p>
        </w:tc>
        <w:tc>
          <w:tcPr>
            <w:tcW w:w="1047" w:type="dxa"/>
            <w:tcBorders>
              <w:top w:val="nil"/>
              <w:left w:val="nil"/>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4.1</w:t>
            </w:r>
          </w:p>
        </w:tc>
        <w:tc>
          <w:tcPr>
            <w:tcW w:w="1046" w:type="dxa"/>
            <w:tcBorders>
              <w:top w:val="nil"/>
              <w:left w:val="nil"/>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7.6</w:t>
            </w:r>
          </w:p>
        </w:tc>
        <w:tc>
          <w:tcPr>
            <w:tcW w:w="1046" w:type="dxa"/>
            <w:tcBorders>
              <w:top w:val="nil"/>
              <w:left w:val="nil"/>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2.4</w:t>
            </w:r>
          </w:p>
        </w:tc>
      </w:tr>
      <w:tr w:rsidR="00345470" w:rsidRPr="00D65D7C" w:rsidTr="00125C52">
        <w:trPr>
          <w:cantSplit/>
          <w:trHeight w:val="503"/>
        </w:trPr>
        <w:tc>
          <w:tcPr>
            <w:tcW w:w="540" w:type="dxa"/>
            <w:vMerge/>
            <w:tcBorders>
              <w:left w:val="nil"/>
              <w:right w:val="single" w:sz="4" w:space="0" w:color="auto"/>
            </w:tcBorders>
            <w:vAlign w:val="center"/>
          </w:tcPr>
          <w:p w:rsidR="00345470" w:rsidRPr="00741C67" w:rsidRDefault="00345470" w:rsidP="00125C52">
            <w:pPr>
              <w:snapToGrid w:val="0"/>
              <w:spacing w:line="320" w:lineRule="exact"/>
              <w:jc w:val="center"/>
              <w:rPr>
                <w:rFonts w:eastAsia="標楷體"/>
                <w:color w:val="000000" w:themeColor="text1"/>
              </w:rPr>
            </w:pPr>
          </w:p>
        </w:tc>
        <w:tc>
          <w:tcPr>
            <w:tcW w:w="2340" w:type="dxa"/>
            <w:tcBorders>
              <w:top w:val="nil"/>
              <w:left w:val="single" w:sz="4" w:space="0" w:color="auto"/>
              <w:bottom w:val="nil"/>
              <w:right w:val="single" w:sz="4" w:space="0" w:color="auto"/>
            </w:tcBorders>
          </w:tcPr>
          <w:p w:rsidR="00345470" w:rsidRPr="00741C67" w:rsidRDefault="00345470" w:rsidP="00125C52">
            <w:pPr>
              <w:spacing w:line="400" w:lineRule="exact"/>
              <w:ind w:leftChars="450" w:left="1080" w:right="-40"/>
              <w:contextualSpacing/>
              <w:jc w:val="both"/>
              <w:outlineLvl w:val="0"/>
              <w:rPr>
                <w:rFonts w:eastAsia="標楷體"/>
                <w:color w:val="000000" w:themeColor="text1"/>
              </w:rPr>
            </w:pPr>
            <w:r w:rsidRPr="00741C67">
              <w:rPr>
                <w:rFonts w:eastAsia="標楷體" w:hint="eastAsia"/>
                <w:color w:val="000000" w:themeColor="text1"/>
              </w:rPr>
              <w:t>成長率</w:t>
            </w:r>
          </w:p>
        </w:tc>
        <w:tc>
          <w:tcPr>
            <w:tcW w:w="1386" w:type="dxa"/>
            <w:tcBorders>
              <w:top w:val="nil"/>
              <w:left w:val="single" w:sz="4" w:space="0" w:color="auto"/>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-21.8</w:t>
            </w:r>
          </w:p>
        </w:tc>
        <w:tc>
          <w:tcPr>
            <w:tcW w:w="1047" w:type="dxa"/>
            <w:tcBorders>
              <w:top w:val="nil"/>
              <w:left w:val="nil"/>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-1</w:t>
            </w:r>
            <w:r>
              <w:rPr>
                <w:rFonts w:eastAsia="標楷體" w:hint="eastAsia"/>
                <w:color w:val="000000" w:themeColor="text1"/>
              </w:rPr>
              <w:t>1.9</w:t>
            </w:r>
          </w:p>
        </w:tc>
        <w:tc>
          <w:tcPr>
            <w:tcW w:w="1046" w:type="dxa"/>
            <w:tcBorders>
              <w:top w:val="nil"/>
              <w:left w:val="nil"/>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0.5</w:t>
            </w:r>
          </w:p>
        </w:tc>
        <w:tc>
          <w:tcPr>
            <w:tcW w:w="1047" w:type="dxa"/>
            <w:tcBorders>
              <w:top w:val="nil"/>
              <w:left w:val="nil"/>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-13.4</w:t>
            </w:r>
          </w:p>
        </w:tc>
        <w:tc>
          <w:tcPr>
            <w:tcW w:w="1046" w:type="dxa"/>
            <w:tcBorders>
              <w:top w:val="nil"/>
              <w:left w:val="nil"/>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-5.7</w:t>
            </w:r>
          </w:p>
        </w:tc>
        <w:tc>
          <w:tcPr>
            <w:tcW w:w="1046" w:type="dxa"/>
            <w:tcBorders>
              <w:top w:val="nil"/>
              <w:left w:val="nil"/>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-31.0</w:t>
            </w:r>
          </w:p>
        </w:tc>
      </w:tr>
      <w:tr w:rsidR="00345470" w:rsidRPr="00D65D7C" w:rsidTr="00125C52">
        <w:trPr>
          <w:cantSplit/>
          <w:trHeight w:val="503"/>
        </w:trPr>
        <w:tc>
          <w:tcPr>
            <w:tcW w:w="540" w:type="dxa"/>
            <w:vMerge/>
            <w:tcBorders>
              <w:left w:val="nil"/>
              <w:right w:val="single" w:sz="4" w:space="0" w:color="auto"/>
            </w:tcBorders>
            <w:vAlign w:val="center"/>
          </w:tcPr>
          <w:p w:rsidR="00345470" w:rsidRPr="00741C67" w:rsidRDefault="00345470" w:rsidP="00125C52">
            <w:pPr>
              <w:snapToGrid w:val="0"/>
              <w:spacing w:line="320" w:lineRule="exact"/>
              <w:jc w:val="center"/>
              <w:rPr>
                <w:rFonts w:eastAsia="標楷體"/>
                <w:color w:val="000000" w:themeColor="text1"/>
              </w:rPr>
            </w:pPr>
          </w:p>
        </w:tc>
        <w:tc>
          <w:tcPr>
            <w:tcW w:w="2340" w:type="dxa"/>
            <w:tcBorders>
              <w:top w:val="nil"/>
              <w:left w:val="single" w:sz="4" w:space="0" w:color="auto"/>
              <w:right w:val="single" w:sz="4" w:space="0" w:color="auto"/>
            </w:tcBorders>
          </w:tcPr>
          <w:p w:rsidR="00345470" w:rsidRPr="00741C67" w:rsidRDefault="00345470" w:rsidP="00125C52">
            <w:pPr>
              <w:spacing w:line="400" w:lineRule="exact"/>
              <w:ind w:left="28" w:right="-40"/>
              <w:contextualSpacing/>
              <w:jc w:val="both"/>
              <w:outlineLvl w:val="0"/>
              <w:rPr>
                <w:rFonts w:eastAsia="標楷體"/>
                <w:color w:val="000000" w:themeColor="text1"/>
              </w:rPr>
            </w:pPr>
            <w:r w:rsidRPr="00741C67">
              <w:rPr>
                <w:rFonts w:eastAsia="標楷體" w:hint="eastAsia"/>
                <w:color w:val="000000" w:themeColor="text1"/>
              </w:rPr>
              <w:t>101</w:t>
            </w:r>
            <w:r w:rsidRPr="00741C67">
              <w:rPr>
                <w:rFonts w:eastAsia="標楷體" w:hint="eastAsia"/>
                <w:color w:val="000000" w:themeColor="text1"/>
              </w:rPr>
              <w:t>年</w:t>
            </w:r>
            <w:r w:rsidRPr="00741C67">
              <w:rPr>
                <w:rFonts w:eastAsia="標楷體" w:hint="eastAsia"/>
                <w:color w:val="000000" w:themeColor="text1"/>
              </w:rPr>
              <w:t>1</w:t>
            </w:r>
            <w:r w:rsidRPr="00741C67">
              <w:rPr>
                <w:rFonts w:eastAsia="標楷體" w:hint="eastAsia"/>
                <w:color w:val="000000" w:themeColor="text1"/>
              </w:rPr>
              <w:t>至</w:t>
            </w:r>
            <w:r>
              <w:rPr>
                <w:rFonts w:eastAsia="標楷體" w:hint="eastAsia"/>
                <w:color w:val="000000" w:themeColor="text1"/>
              </w:rPr>
              <w:t>2</w:t>
            </w:r>
            <w:r w:rsidRPr="00741C67">
              <w:rPr>
                <w:rFonts w:eastAsia="標楷體" w:hint="eastAsia"/>
                <w:color w:val="000000" w:themeColor="text1"/>
              </w:rPr>
              <w:t>月金額</w:t>
            </w:r>
          </w:p>
        </w:tc>
        <w:tc>
          <w:tcPr>
            <w:tcW w:w="1386" w:type="dxa"/>
            <w:tcBorders>
              <w:top w:val="nil"/>
              <w:left w:val="single" w:sz="4" w:space="0" w:color="auto"/>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17</w:t>
            </w:r>
            <w:r w:rsidRPr="00D65D7C">
              <w:rPr>
                <w:rFonts w:eastAsia="標楷體" w:hint="eastAsia"/>
                <w:color w:val="000000" w:themeColor="text1"/>
              </w:rPr>
              <w:t>,</w:t>
            </w:r>
            <w:r>
              <w:rPr>
                <w:rFonts w:eastAsia="標楷體" w:hint="eastAsia"/>
                <w:color w:val="000000" w:themeColor="text1"/>
              </w:rPr>
              <w:t>524</w:t>
            </w:r>
            <w:r w:rsidRPr="00D65D7C">
              <w:rPr>
                <w:rFonts w:eastAsia="標楷體" w:hint="eastAsia"/>
                <w:color w:val="000000" w:themeColor="text1"/>
              </w:rPr>
              <w:t>.</w:t>
            </w:r>
            <w:r>
              <w:rPr>
                <w:rFonts w:eastAsia="標楷體" w:hint="eastAsia"/>
                <w:color w:val="000000" w:themeColor="text1"/>
              </w:rPr>
              <w:t>6</w:t>
            </w:r>
          </w:p>
        </w:tc>
        <w:tc>
          <w:tcPr>
            <w:tcW w:w="1047" w:type="dxa"/>
            <w:tcBorders>
              <w:top w:val="nil"/>
              <w:left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4</w:t>
            </w:r>
            <w:r w:rsidRPr="00D65D7C">
              <w:rPr>
                <w:rFonts w:eastAsia="標楷體" w:hint="eastAsia"/>
                <w:color w:val="000000" w:themeColor="text1"/>
              </w:rPr>
              <w:t>,</w:t>
            </w:r>
            <w:r>
              <w:rPr>
                <w:rFonts w:eastAsia="標楷體" w:hint="eastAsia"/>
                <w:color w:val="000000" w:themeColor="text1"/>
              </w:rPr>
              <w:t>60</w:t>
            </w:r>
            <w:r w:rsidRPr="00D65D7C">
              <w:rPr>
                <w:rFonts w:eastAsia="標楷體" w:hint="eastAsia"/>
                <w:color w:val="000000" w:themeColor="text1"/>
              </w:rPr>
              <w:t>0.</w:t>
            </w:r>
            <w:r>
              <w:rPr>
                <w:rFonts w:eastAsia="標楷體" w:hint="eastAsia"/>
                <w:color w:val="000000" w:themeColor="text1"/>
              </w:rPr>
              <w:t>0</w:t>
            </w:r>
          </w:p>
        </w:tc>
        <w:tc>
          <w:tcPr>
            <w:tcW w:w="1046" w:type="dxa"/>
            <w:tcBorders>
              <w:top w:val="nil"/>
              <w:left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3</w:t>
            </w:r>
            <w:r w:rsidRPr="00D65D7C">
              <w:rPr>
                <w:rFonts w:eastAsia="標楷體" w:hint="eastAsia"/>
                <w:color w:val="000000" w:themeColor="text1"/>
              </w:rPr>
              <w:t>,</w:t>
            </w:r>
            <w:r>
              <w:rPr>
                <w:rFonts w:eastAsia="標楷體" w:hint="eastAsia"/>
                <w:color w:val="000000" w:themeColor="text1"/>
              </w:rPr>
              <w:t>013</w:t>
            </w:r>
            <w:r w:rsidRPr="00D65D7C">
              <w:rPr>
                <w:rFonts w:eastAsia="標楷體" w:hint="eastAsia"/>
                <w:color w:val="000000" w:themeColor="text1"/>
              </w:rPr>
              <w:t>.</w:t>
            </w:r>
            <w:r>
              <w:rPr>
                <w:rFonts w:eastAsia="標楷體" w:hint="eastAsia"/>
                <w:color w:val="000000" w:themeColor="text1"/>
              </w:rPr>
              <w:t>2</w:t>
            </w:r>
          </w:p>
        </w:tc>
        <w:tc>
          <w:tcPr>
            <w:tcW w:w="1047" w:type="dxa"/>
            <w:tcBorders>
              <w:top w:val="nil"/>
              <w:left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1,</w:t>
            </w:r>
            <w:r>
              <w:rPr>
                <w:rFonts w:eastAsia="標楷體" w:hint="eastAsia"/>
                <w:color w:val="000000" w:themeColor="text1"/>
              </w:rPr>
              <w:t>902</w:t>
            </w:r>
            <w:r w:rsidRPr="00D65D7C">
              <w:rPr>
                <w:rFonts w:eastAsia="標楷體" w:hint="eastAsia"/>
                <w:color w:val="000000" w:themeColor="text1"/>
              </w:rPr>
              <w:t>.</w:t>
            </w:r>
            <w:r>
              <w:rPr>
                <w:rFonts w:eastAsia="標楷體" w:hint="eastAsia"/>
                <w:color w:val="000000" w:themeColor="text1"/>
              </w:rPr>
              <w:t>0</w:t>
            </w:r>
          </w:p>
        </w:tc>
        <w:tc>
          <w:tcPr>
            <w:tcW w:w="1046" w:type="dxa"/>
            <w:tcBorders>
              <w:top w:val="nil"/>
              <w:left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3</w:t>
            </w:r>
            <w:r w:rsidRPr="00D65D7C">
              <w:rPr>
                <w:rFonts w:eastAsia="標楷體" w:hint="eastAsia"/>
                <w:color w:val="000000" w:themeColor="text1"/>
              </w:rPr>
              <w:t>,0</w:t>
            </w:r>
            <w:r>
              <w:rPr>
                <w:rFonts w:eastAsia="標楷體" w:hint="eastAsia"/>
                <w:color w:val="000000" w:themeColor="text1"/>
              </w:rPr>
              <w:t>52</w:t>
            </w:r>
            <w:r w:rsidRPr="00D65D7C">
              <w:rPr>
                <w:rFonts w:eastAsia="標楷體" w:hint="eastAsia"/>
                <w:color w:val="000000" w:themeColor="text1"/>
              </w:rPr>
              <w:t>.</w:t>
            </w:r>
            <w:r>
              <w:rPr>
                <w:rFonts w:eastAsia="標楷體" w:hint="eastAsia"/>
                <w:color w:val="000000" w:themeColor="text1"/>
              </w:rPr>
              <w:t>1</w:t>
            </w:r>
          </w:p>
        </w:tc>
        <w:tc>
          <w:tcPr>
            <w:tcW w:w="1046" w:type="dxa"/>
            <w:tcBorders>
              <w:top w:val="nil"/>
              <w:left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1</w:t>
            </w:r>
            <w:r w:rsidRPr="00D65D7C">
              <w:rPr>
                <w:rFonts w:eastAsia="標楷體" w:hint="eastAsia"/>
                <w:color w:val="000000" w:themeColor="text1"/>
              </w:rPr>
              <w:t>,</w:t>
            </w:r>
            <w:r>
              <w:rPr>
                <w:rFonts w:eastAsia="標楷體" w:hint="eastAsia"/>
                <w:color w:val="000000" w:themeColor="text1"/>
              </w:rPr>
              <w:t>193</w:t>
            </w:r>
            <w:r w:rsidRPr="00D65D7C">
              <w:rPr>
                <w:rFonts w:eastAsia="標楷體" w:hint="eastAsia"/>
                <w:color w:val="000000" w:themeColor="text1"/>
              </w:rPr>
              <w:t>.</w:t>
            </w:r>
            <w:r>
              <w:rPr>
                <w:rFonts w:eastAsia="標楷體" w:hint="eastAsia"/>
                <w:color w:val="000000" w:themeColor="text1"/>
              </w:rPr>
              <w:t>0</w:t>
            </w:r>
          </w:p>
        </w:tc>
      </w:tr>
      <w:tr w:rsidR="00345470" w:rsidRPr="00D65D7C" w:rsidTr="00125C52">
        <w:trPr>
          <w:cantSplit/>
          <w:trHeight w:val="503"/>
        </w:trPr>
        <w:tc>
          <w:tcPr>
            <w:tcW w:w="540" w:type="dxa"/>
            <w:vMerge/>
            <w:tcBorders>
              <w:left w:val="nil"/>
              <w:right w:val="single" w:sz="4" w:space="0" w:color="auto"/>
            </w:tcBorders>
            <w:vAlign w:val="center"/>
          </w:tcPr>
          <w:p w:rsidR="00345470" w:rsidRPr="00741C67" w:rsidRDefault="00345470" w:rsidP="00125C52">
            <w:pPr>
              <w:snapToGrid w:val="0"/>
              <w:spacing w:line="320" w:lineRule="exact"/>
              <w:jc w:val="center"/>
              <w:rPr>
                <w:rFonts w:eastAsia="標楷體"/>
                <w:color w:val="000000" w:themeColor="text1"/>
              </w:rPr>
            </w:pPr>
          </w:p>
        </w:tc>
        <w:tc>
          <w:tcPr>
            <w:tcW w:w="2340" w:type="dxa"/>
            <w:tcBorders>
              <w:top w:val="nil"/>
              <w:left w:val="single" w:sz="4" w:space="0" w:color="auto"/>
              <w:right w:val="single" w:sz="4" w:space="0" w:color="auto"/>
            </w:tcBorders>
          </w:tcPr>
          <w:p w:rsidR="00345470" w:rsidRPr="00741C67" w:rsidRDefault="00345470" w:rsidP="00125C52">
            <w:pPr>
              <w:spacing w:line="400" w:lineRule="exact"/>
              <w:ind w:leftChars="450" w:left="1080" w:right="-40"/>
              <w:contextualSpacing/>
              <w:jc w:val="both"/>
              <w:outlineLvl w:val="0"/>
              <w:rPr>
                <w:rFonts w:eastAsia="標楷體"/>
                <w:color w:val="000000" w:themeColor="text1"/>
              </w:rPr>
            </w:pPr>
            <w:r w:rsidRPr="00741C67">
              <w:rPr>
                <w:rFonts w:eastAsia="標楷體" w:hint="eastAsia"/>
                <w:color w:val="000000" w:themeColor="text1"/>
              </w:rPr>
              <w:t>比重</w:t>
            </w:r>
          </w:p>
        </w:tc>
        <w:tc>
          <w:tcPr>
            <w:tcW w:w="1386" w:type="dxa"/>
            <w:tcBorders>
              <w:top w:val="nil"/>
              <w:left w:val="single" w:sz="4" w:space="0" w:color="auto"/>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3</w:t>
            </w:r>
            <w:r>
              <w:rPr>
                <w:rFonts w:eastAsia="標楷體" w:hint="eastAsia"/>
                <w:color w:val="000000" w:themeColor="text1"/>
              </w:rPr>
              <w:t>8.6</w:t>
            </w:r>
          </w:p>
        </w:tc>
        <w:tc>
          <w:tcPr>
            <w:tcW w:w="1047" w:type="dxa"/>
            <w:tcBorders>
              <w:top w:val="nil"/>
              <w:left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1</w:t>
            </w:r>
            <w:r>
              <w:rPr>
                <w:rFonts w:eastAsia="標楷體" w:hint="eastAsia"/>
                <w:color w:val="000000" w:themeColor="text1"/>
              </w:rPr>
              <w:t>0.1</w:t>
            </w:r>
          </w:p>
        </w:tc>
        <w:tc>
          <w:tcPr>
            <w:tcW w:w="1046" w:type="dxa"/>
            <w:tcBorders>
              <w:top w:val="nil"/>
              <w:left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6.</w:t>
            </w:r>
            <w:r>
              <w:rPr>
                <w:rFonts w:eastAsia="標楷體" w:hint="eastAsia"/>
                <w:color w:val="000000" w:themeColor="text1"/>
              </w:rPr>
              <w:t>6</w:t>
            </w:r>
          </w:p>
        </w:tc>
        <w:tc>
          <w:tcPr>
            <w:tcW w:w="1047" w:type="dxa"/>
            <w:tcBorders>
              <w:top w:val="nil"/>
              <w:left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4.2</w:t>
            </w:r>
          </w:p>
        </w:tc>
        <w:tc>
          <w:tcPr>
            <w:tcW w:w="1046" w:type="dxa"/>
            <w:tcBorders>
              <w:top w:val="nil"/>
              <w:left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6.7</w:t>
            </w:r>
          </w:p>
        </w:tc>
        <w:tc>
          <w:tcPr>
            <w:tcW w:w="1046" w:type="dxa"/>
            <w:tcBorders>
              <w:top w:val="nil"/>
              <w:left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2.</w:t>
            </w:r>
            <w:r>
              <w:rPr>
                <w:rFonts w:eastAsia="標楷體" w:hint="eastAsia"/>
                <w:color w:val="000000" w:themeColor="text1"/>
              </w:rPr>
              <w:t>6</w:t>
            </w:r>
          </w:p>
        </w:tc>
      </w:tr>
      <w:tr w:rsidR="00345470" w:rsidRPr="00D65D7C" w:rsidTr="00125C52">
        <w:trPr>
          <w:cantSplit/>
          <w:trHeight w:val="503"/>
        </w:trPr>
        <w:tc>
          <w:tcPr>
            <w:tcW w:w="540" w:type="dxa"/>
            <w:vMerge/>
            <w:tcBorders>
              <w:left w:val="nil"/>
              <w:right w:val="single" w:sz="4" w:space="0" w:color="auto"/>
            </w:tcBorders>
            <w:vAlign w:val="center"/>
          </w:tcPr>
          <w:p w:rsidR="00345470" w:rsidRPr="00741C67" w:rsidRDefault="00345470" w:rsidP="00125C52">
            <w:pPr>
              <w:snapToGrid w:val="0"/>
              <w:spacing w:line="320" w:lineRule="exact"/>
              <w:jc w:val="center"/>
              <w:rPr>
                <w:rFonts w:eastAsia="標楷體"/>
                <w:color w:val="000000" w:themeColor="text1"/>
              </w:rPr>
            </w:pPr>
          </w:p>
        </w:tc>
        <w:tc>
          <w:tcPr>
            <w:tcW w:w="2340" w:type="dxa"/>
            <w:tcBorders>
              <w:top w:val="nil"/>
              <w:left w:val="single" w:sz="4" w:space="0" w:color="auto"/>
              <w:right w:val="single" w:sz="4" w:space="0" w:color="auto"/>
            </w:tcBorders>
          </w:tcPr>
          <w:p w:rsidR="00345470" w:rsidRPr="00741C67" w:rsidRDefault="00345470" w:rsidP="00125C52">
            <w:pPr>
              <w:spacing w:line="400" w:lineRule="exact"/>
              <w:ind w:leftChars="450" w:left="1080" w:right="-40"/>
              <w:contextualSpacing/>
              <w:jc w:val="both"/>
              <w:outlineLvl w:val="0"/>
              <w:rPr>
                <w:rFonts w:eastAsia="標楷體"/>
                <w:color w:val="000000" w:themeColor="text1"/>
              </w:rPr>
            </w:pPr>
            <w:r w:rsidRPr="00741C67">
              <w:rPr>
                <w:rFonts w:eastAsia="標楷體" w:hint="eastAsia"/>
                <w:color w:val="000000" w:themeColor="text1"/>
              </w:rPr>
              <w:t>成長率</w:t>
            </w:r>
          </w:p>
        </w:tc>
        <w:tc>
          <w:tcPr>
            <w:tcW w:w="1386" w:type="dxa"/>
            <w:tcBorders>
              <w:top w:val="nil"/>
              <w:left w:val="single" w:sz="4" w:space="0" w:color="auto"/>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4.3</w:t>
            </w:r>
          </w:p>
        </w:tc>
        <w:tc>
          <w:tcPr>
            <w:tcW w:w="1047" w:type="dxa"/>
            <w:tcBorders>
              <w:top w:val="nil"/>
              <w:left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w:t>
            </w:r>
            <w:r>
              <w:rPr>
                <w:rFonts w:eastAsia="標楷體" w:hint="eastAsia"/>
                <w:color w:val="000000" w:themeColor="text1"/>
              </w:rPr>
              <w:t>4.2</w:t>
            </w:r>
          </w:p>
        </w:tc>
        <w:tc>
          <w:tcPr>
            <w:tcW w:w="1046" w:type="dxa"/>
            <w:tcBorders>
              <w:top w:val="nil"/>
              <w:left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8.7</w:t>
            </w:r>
          </w:p>
        </w:tc>
        <w:tc>
          <w:tcPr>
            <w:tcW w:w="1047" w:type="dxa"/>
            <w:tcBorders>
              <w:top w:val="nil"/>
              <w:left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2.7</w:t>
            </w:r>
          </w:p>
        </w:tc>
        <w:tc>
          <w:tcPr>
            <w:tcW w:w="1046" w:type="dxa"/>
            <w:tcBorders>
              <w:top w:val="nil"/>
              <w:left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4.5</w:t>
            </w:r>
          </w:p>
        </w:tc>
        <w:tc>
          <w:tcPr>
            <w:tcW w:w="1046" w:type="dxa"/>
            <w:tcBorders>
              <w:top w:val="nil"/>
              <w:left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4.9</w:t>
            </w:r>
          </w:p>
        </w:tc>
      </w:tr>
      <w:tr w:rsidR="00345470" w:rsidRPr="0012098B" w:rsidTr="00125C52">
        <w:trPr>
          <w:cantSplit/>
          <w:trHeight w:val="503"/>
        </w:trPr>
        <w:tc>
          <w:tcPr>
            <w:tcW w:w="540" w:type="dxa"/>
            <w:vMerge w:val="restart"/>
            <w:tcBorders>
              <w:top w:val="double" w:sz="4" w:space="0" w:color="auto"/>
              <w:left w:val="nil"/>
              <w:right w:val="single" w:sz="4" w:space="0" w:color="auto"/>
            </w:tcBorders>
            <w:textDirection w:val="tbRlV"/>
            <w:vAlign w:val="center"/>
          </w:tcPr>
          <w:p w:rsidR="00345470" w:rsidRPr="00741C67" w:rsidRDefault="00345470" w:rsidP="00125C52">
            <w:pPr>
              <w:snapToGrid w:val="0"/>
              <w:spacing w:line="320" w:lineRule="exact"/>
              <w:jc w:val="center"/>
              <w:rPr>
                <w:rFonts w:eastAsia="標楷體"/>
                <w:bCs/>
                <w:color w:val="000000" w:themeColor="text1"/>
              </w:rPr>
            </w:pPr>
            <w:r w:rsidRPr="00741C67">
              <w:rPr>
                <w:rFonts w:eastAsia="標楷體" w:hint="eastAsia"/>
                <w:bCs/>
                <w:color w:val="000000" w:themeColor="text1"/>
              </w:rPr>
              <w:t>自該國進口</w:t>
            </w:r>
          </w:p>
        </w:tc>
        <w:tc>
          <w:tcPr>
            <w:tcW w:w="2340" w:type="dxa"/>
            <w:tcBorders>
              <w:top w:val="double" w:sz="4" w:space="0" w:color="auto"/>
              <w:left w:val="single" w:sz="4" w:space="0" w:color="auto"/>
              <w:bottom w:val="nil"/>
              <w:right w:val="single" w:sz="4" w:space="0" w:color="auto"/>
            </w:tcBorders>
          </w:tcPr>
          <w:p w:rsidR="00345470" w:rsidRPr="00D65D7C" w:rsidRDefault="00345470" w:rsidP="00125C52">
            <w:pPr>
              <w:spacing w:line="400" w:lineRule="exact"/>
              <w:ind w:left="28" w:right="-40"/>
              <w:contextualSpacing/>
              <w:jc w:val="both"/>
              <w:outlineLvl w:val="0"/>
              <w:rPr>
                <w:rFonts w:eastAsia="標楷體"/>
                <w:color w:val="000000" w:themeColor="text1"/>
              </w:rPr>
            </w:pPr>
            <w:r w:rsidRPr="00D65D7C">
              <w:rPr>
                <w:rFonts w:eastAsia="標楷體" w:hint="eastAsia"/>
                <w:color w:val="000000" w:themeColor="text1"/>
              </w:rPr>
              <w:t>10</w:t>
            </w:r>
            <w:r>
              <w:rPr>
                <w:rFonts w:eastAsia="標楷體" w:hint="eastAsia"/>
                <w:color w:val="000000" w:themeColor="text1"/>
              </w:rPr>
              <w:t>2</w:t>
            </w:r>
            <w:r w:rsidRPr="00D65D7C">
              <w:rPr>
                <w:rFonts w:eastAsia="標楷體" w:hint="eastAsia"/>
                <w:color w:val="000000" w:themeColor="text1"/>
              </w:rPr>
              <w:t>年</w:t>
            </w:r>
            <w:r w:rsidRPr="00D65D7C">
              <w:rPr>
                <w:rFonts w:eastAsia="標楷體" w:hint="eastAsia"/>
                <w:color w:val="000000" w:themeColor="text1"/>
              </w:rPr>
              <w:t>2</w:t>
            </w:r>
            <w:r w:rsidRPr="00D65D7C">
              <w:rPr>
                <w:rFonts w:eastAsia="標楷體" w:hint="eastAsia"/>
                <w:color w:val="000000" w:themeColor="text1"/>
              </w:rPr>
              <w:t>月金額</w:t>
            </w:r>
          </w:p>
        </w:tc>
        <w:tc>
          <w:tcPr>
            <w:tcW w:w="1386" w:type="dxa"/>
            <w:tcBorders>
              <w:top w:val="double" w:sz="4" w:space="0" w:color="auto"/>
              <w:left w:val="single" w:sz="4" w:space="0" w:color="auto"/>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2</w:t>
            </w:r>
            <w:r w:rsidRPr="00D65D7C">
              <w:rPr>
                <w:rFonts w:eastAsia="標楷體" w:hint="eastAsia"/>
                <w:color w:val="000000" w:themeColor="text1"/>
              </w:rPr>
              <w:t>,</w:t>
            </w:r>
            <w:r>
              <w:rPr>
                <w:rFonts w:eastAsia="標楷體" w:hint="eastAsia"/>
                <w:color w:val="000000" w:themeColor="text1"/>
              </w:rPr>
              <w:t>400</w:t>
            </w:r>
            <w:r w:rsidRPr="00D65D7C">
              <w:rPr>
                <w:rFonts w:eastAsia="標楷體" w:hint="eastAsia"/>
                <w:color w:val="000000" w:themeColor="text1"/>
              </w:rPr>
              <w:t>.</w:t>
            </w:r>
            <w:r>
              <w:rPr>
                <w:rFonts w:eastAsia="標楷體" w:hint="eastAsia"/>
                <w:color w:val="000000" w:themeColor="text1"/>
              </w:rPr>
              <w:t>9</w:t>
            </w:r>
          </w:p>
        </w:tc>
        <w:tc>
          <w:tcPr>
            <w:tcW w:w="1047" w:type="dxa"/>
            <w:tcBorders>
              <w:top w:val="double" w:sz="4" w:space="0" w:color="auto"/>
              <w:left w:val="nil"/>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2,</w:t>
            </w:r>
            <w:r>
              <w:rPr>
                <w:rFonts w:eastAsia="標楷體" w:hint="eastAsia"/>
                <w:color w:val="000000" w:themeColor="text1"/>
              </w:rPr>
              <w:t>242</w:t>
            </w:r>
            <w:r w:rsidRPr="00D65D7C">
              <w:rPr>
                <w:rFonts w:eastAsia="標楷體" w:hint="eastAsia"/>
                <w:color w:val="000000" w:themeColor="text1"/>
              </w:rPr>
              <w:t>.</w:t>
            </w:r>
            <w:r>
              <w:rPr>
                <w:rFonts w:eastAsia="標楷體" w:hint="eastAsia"/>
                <w:color w:val="000000" w:themeColor="text1"/>
              </w:rPr>
              <w:t>9</w:t>
            </w:r>
          </w:p>
        </w:tc>
        <w:tc>
          <w:tcPr>
            <w:tcW w:w="1046" w:type="dxa"/>
            <w:tcBorders>
              <w:top w:val="double" w:sz="4" w:space="0" w:color="auto"/>
              <w:left w:val="nil"/>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3,</w:t>
            </w:r>
            <w:r>
              <w:rPr>
                <w:rFonts w:eastAsia="標楷體" w:hint="eastAsia"/>
                <w:color w:val="000000" w:themeColor="text1"/>
              </w:rPr>
              <w:t>159</w:t>
            </w:r>
            <w:r w:rsidRPr="00D65D7C">
              <w:rPr>
                <w:rFonts w:eastAsia="標楷體" w:hint="eastAsia"/>
                <w:color w:val="000000" w:themeColor="text1"/>
              </w:rPr>
              <w:t>.</w:t>
            </w:r>
            <w:r>
              <w:rPr>
                <w:rFonts w:eastAsia="標楷體" w:hint="eastAsia"/>
                <w:color w:val="000000" w:themeColor="text1"/>
              </w:rPr>
              <w:t>9</w:t>
            </w:r>
          </w:p>
        </w:tc>
        <w:tc>
          <w:tcPr>
            <w:tcW w:w="1047" w:type="dxa"/>
            <w:tcBorders>
              <w:top w:val="double" w:sz="4" w:space="0" w:color="auto"/>
              <w:left w:val="nil"/>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1,</w:t>
            </w:r>
            <w:r>
              <w:rPr>
                <w:rFonts w:eastAsia="標楷體" w:hint="eastAsia"/>
                <w:color w:val="000000" w:themeColor="text1"/>
              </w:rPr>
              <w:t>041</w:t>
            </w:r>
            <w:r w:rsidRPr="00D65D7C">
              <w:rPr>
                <w:rFonts w:eastAsia="標楷體" w:hint="eastAsia"/>
                <w:color w:val="000000" w:themeColor="text1"/>
              </w:rPr>
              <w:t>.</w:t>
            </w:r>
            <w:r>
              <w:rPr>
                <w:rFonts w:eastAsia="標楷體" w:hint="eastAsia"/>
                <w:color w:val="000000" w:themeColor="text1"/>
              </w:rPr>
              <w:t>9</w:t>
            </w:r>
          </w:p>
        </w:tc>
        <w:tc>
          <w:tcPr>
            <w:tcW w:w="1046" w:type="dxa"/>
            <w:tcBorders>
              <w:top w:val="double" w:sz="4" w:space="0" w:color="auto"/>
              <w:left w:val="nil"/>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650</w:t>
            </w:r>
            <w:r w:rsidRPr="00D65D7C">
              <w:rPr>
                <w:rFonts w:eastAsia="標楷體" w:hint="eastAsia"/>
                <w:color w:val="000000" w:themeColor="text1"/>
              </w:rPr>
              <w:t>.</w:t>
            </w:r>
            <w:r>
              <w:rPr>
                <w:rFonts w:eastAsia="標楷體" w:hint="eastAsia"/>
                <w:color w:val="000000" w:themeColor="text1"/>
              </w:rPr>
              <w:t>2</w:t>
            </w:r>
          </w:p>
        </w:tc>
        <w:tc>
          <w:tcPr>
            <w:tcW w:w="1046" w:type="dxa"/>
            <w:tcBorders>
              <w:top w:val="double" w:sz="4" w:space="0" w:color="auto"/>
              <w:left w:val="nil"/>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1</w:t>
            </w:r>
            <w:r>
              <w:rPr>
                <w:rFonts w:eastAsia="標楷體" w:hint="eastAsia"/>
                <w:color w:val="000000" w:themeColor="text1"/>
              </w:rPr>
              <w:t>02</w:t>
            </w:r>
            <w:r w:rsidRPr="00D65D7C">
              <w:rPr>
                <w:rFonts w:eastAsia="標楷體" w:hint="eastAsia"/>
                <w:color w:val="000000" w:themeColor="text1"/>
              </w:rPr>
              <w:t>.</w:t>
            </w:r>
            <w:r>
              <w:rPr>
                <w:rFonts w:eastAsia="標楷體" w:hint="eastAsia"/>
                <w:color w:val="000000" w:themeColor="text1"/>
              </w:rPr>
              <w:t>5</w:t>
            </w:r>
          </w:p>
        </w:tc>
      </w:tr>
      <w:tr w:rsidR="00345470" w:rsidRPr="00D65D7C" w:rsidTr="00125C52">
        <w:trPr>
          <w:cantSplit/>
          <w:trHeight w:val="503"/>
        </w:trPr>
        <w:tc>
          <w:tcPr>
            <w:tcW w:w="540" w:type="dxa"/>
            <w:vMerge/>
            <w:tcBorders>
              <w:left w:val="nil"/>
              <w:right w:val="single" w:sz="4" w:space="0" w:color="auto"/>
            </w:tcBorders>
            <w:textDirection w:val="tbRlV"/>
            <w:vAlign w:val="center"/>
          </w:tcPr>
          <w:p w:rsidR="00345470" w:rsidRPr="00741C67" w:rsidRDefault="00345470" w:rsidP="00125C52">
            <w:pPr>
              <w:snapToGrid w:val="0"/>
              <w:spacing w:line="320" w:lineRule="exact"/>
              <w:jc w:val="center"/>
              <w:outlineLvl w:val="0"/>
              <w:rPr>
                <w:rFonts w:eastAsia="標楷體"/>
                <w:b/>
                <w:bCs/>
                <w:color w:val="000000" w:themeColor="text1"/>
              </w:rPr>
            </w:pPr>
          </w:p>
        </w:tc>
        <w:tc>
          <w:tcPr>
            <w:tcW w:w="2340" w:type="dxa"/>
            <w:tcBorders>
              <w:top w:val="nil"/>
              <w:left w:val="single" w:sz="4" w:space="0" w:color="auto"/>
              <w:bottom w:val="nil"/>
              <w:right w:val="single" w:sz="4" w:space="0" w:color="auto"/>
            </w:tcBorders>
          </w:tcPr>
          <w:p w:rsidR="00345470" w:rsidRPr="00D65D7C" w:rsidRDefault="00345470" w:rsidP="00125C52">
            <w:pPr>
              <w:spacing w:line="400" w:lineRule="exact"/>
              <w:ind w:leftChars="450" w:left="1080" w:right="-40"/>
              <w:contextualSpacing/>
              <w:jc w:val="both"/>
              <w:outlineLvl w:val="0"/>
              <w:rPr>
                <w:rFonts w:eastAsia="標楷體"/>
                <w:color w:val="000000" w:themeColor="text1"/>
              </w:rPr>
            </w:pPr>
            <w:r w:rsidRPr="00D65D7C">
              <w:rPr>
                <w:rFonts w:eastAsia="標楷體" w:hint="eastAsia"/>
                <w:color w:val="000000" w:themeColor="text1"/>
              </w:rPr>
              <w:t>比重</w:t>
            </w:r>
          </w:p>
        </w:tc>
        <w:tc>
          <w:tcPr>
            <w:tcW w:w="1386" w:type="dxa"/>
            <w:tcBorders>
              <w:top w:val="nil"/>
              <w:left w:val="single" w:sz="4" w:space="0" w:color="auto"/>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12.8</w:t>
            </w:r>
          </w:p>
        </w:tc>
        <w:tc>
          <w:tcPr>
            <w:tcW w:w="1047" w:type="dxa"/>
            <w:tcBorders>
              <w:top w:val="nil"/>
              <w:left w:val="nil"/>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11.9</w:t>
            </w:r>
          </w:p>
        </w:tc>
        <w:tc>
          <w:tcPr>
            <w:tcW w:w="1046" w:type="dxa"/>
            <w:tcBorders>
              <w:top w:val="nil"/>
              <w:left w:val="nil"/>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16.8</w:t>
            </w:r>
          </w:p>
        </w:tc>
        <w:tc>
          <w:tcPr>
            <w:tcW w:w="1047" w:type="dxa"/>
            <w:tcBorders>
              <w:top w:val="nil"/>
              <w:left w:val="nil"/>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5.5</w:t>
            </w:r>
          </w:p>
        </w:tc>
        <w:tc>
          <w:tcPr>
            <w:tcW w:w="1046" w:type="dxa"/>
            <w:tcBorders>
              <w:top w:val="nil"/>
              <w:left w:val="nil"/>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3.5</w:t>
            </w:r>
          </w:p>
        </w:tc>
        <w:tc>
          <w:tcPr>
            <w:tcW w:w="1046" w:type="dxa"/>
            <w:tcBorders>
              <w:top w:val="nil"/>
              <w:left w:val="nil"/>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0.5</w:t>
            </w:r>
          </w:p>
        </w:tc>
      </w:tr>
      <w:tr w:rsidR="00345470" w:rsidRPr="00D65D7C" w:rsidTr="00125C52">
        <w:trPr>
          <w:cantSplit/>
          <w:trHeight w:val="503"/>
        </w:trPr>
        <w:tc>
          <w:tcPr>
            <w:tcW w:w="540" w:type="dxa"/>
            <w:vMerge/>
            <w:tcBorders>
              <w:left w:val="nil"/>
              <w:right w:val="single" w:sz="4" w:space="0" w:color="auto"/>
            </w:tcBorders>
            <w:textDirection w:val="tbRlV"/>
            <w:vAlign w:val="center"/>
          </w:tcPr>
          <w:p w:rsidR="00345470" w:rsidRPr="00741C67" w:rsidRDefault="00345470" w:rsidP="00125C52">
            <w:pPr>
              <w:snapToGrid w:val="0"/>
              <w:spacing w:line="320" w:lineRule="exact"/>
              <w:jc w:val="center"/>
              <w:outlineLvl w:val="0"/>
              <w:rPr>
                <w:rFonts w:eastAsia="標楷體"/>
                <w:b/>
                <w:bCs/>
                <w:color w:val="000000" w:themeColor="text1"/>
              </w:rPr>
            </w:pPr>
          </w:p>
        </w:tc>
        <w:tc>
          <w:tcPr>
            <w:tcW w:w="2340" w:type="dxa"/>
            <w:tcBorders>
              <w:top w:val="nil"/>
              <w:left w:val="single" w:sz="4" w:space="0" w:color="auto"/>
              <w:bottom w:val="nil"/>
              <w:right w:val="single" w:sz="4" w:space="0" w:color="auto"/>
            </w:tcBorders>
          </w:tcPr>
          <w:p w:rsidR="00345470" w:rsidRPr="00D65D7C" w:rsidRDefault="00345470" w:rsidP="00125C52">
            <w:pPr>
              <w:spacing w:line="400" w:lineRule="exact"/>
              <w:ind w:leftChars="450" w:left="1080" w:right="-40"/>
              <w:contextualSpacing/>
              <w:jc w:val="both"/>
              <w:outlineLvl w:val="0"/>
              <w:rPr>
                <w:rFonts w:eastAsia="標楷體"/>
                <w:color w:val="000000" w:themeColor="text1"/>
              </w:rPr>
            </w:pPr>
            <w:r w:rsidRPr="00D65D7C">
              <w:rPr>
                <w:rFonts w:eastAsia="標楷體" w:hint="eastAsia"/>
                <w:color w:val="000000" w:themeColor="text1"/>
              </w:rPr>
              <w:t>成長率</w:t>
            </w:r>
          </w:p>
        </w:tc>
        <w:tc>
          <w:tcPr>
            <w:tcW w:w="1386" w:type="dxa"/>
            <w:tcBorders>
              <w:top w:val="nil"/>
              <w:left w:val="single" w:sz="4" w:space="0" w:color="auto"/>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w:t>
            </w:r>
            <w:r w:rsidRPr="00D65D7C">
              <w:rPr>
                <w:rFonts w:eastAsia="標楷體" w:hint="eastAsia"/>
                <w:color w:val="000000" w:themeColor="text1"/>
              </w:rPr>
              <w:t>1</w:t>
            </w:r>
            <w:r>
              <w:rPr>
                <w:rFonts w:eastAsia="標楷體" w:hint="eastAsia"/>
                <w:color w:val="000000" w:themeColor="text1"/>
              </w:rPr>
              <w:t>7</w:t>
            </w:r>
            <w:r w:rsidRPr="00D65D7C">
              <w:rPr>
                <w:rFonts w:eastAsia="標楷體" w:hint="eastAsia"/>
                <w:color w:val="000000" w:themeColor="text1"/>
              </w:rPr>
              <w:t>.</w:t>
            </w:r>
            <w:r>
              <w:rPr>
                <w:rFonts w:eastAsia="標楷體" w:hint="eastAsia"/>
                <w:color w:val="000000" w:themeColor="text1"/>
              </w:rPr>
              <w:t>8</w:t>
            </w:r>
          </w:p>
        </w:tc>
        <w:tc>
          <w:tcPr>
            <w:tcW w:w="1047" w:type="dxa"/>
            <w:tcBorders>
              <w:top w:val="nil"/>
              <w:left w:val="nil"/>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24.4</w:t>
            </w:r>
          </w:p>
        </w:tc>
        <w:tc>
          <w:tcPr>
            <w:tcW w:w="1046" w:type="dxa"/>
            <w:tcBorders>
              <w:top w:val="nil"/>
              <w:left w:val="nil"/>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-20.8</w:t>
            </w:r>
          </w:p>
        </w:tc>
        <w:tc>
          <w:tcPr>
            <w:tcW w:w="1047" w:type="dxa"/>
            <w:tcBorders>
              <w:top w:val="nil"/>
              <w:left w:val="nil"/>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-21.4</w:t>
            </w:r>
          </w:p>
        </w:tc>
        <w:tc>
          <w:tcPr>
            <w:tcW w:w="1046" w:type="dxa"/>
            <w:tcBorders>
              <w:top w:val="nil"/>
              <w:left w:val="nil"/>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1</w:t>
            </w:r>
            <w:r w:rsidRPr="00D65D7C">
              <w:rPr>
                <w:rFonts w:eastAsia="標楷體" w:hint="eastAsia"/>
                <w:color w:val="000000" w:themeColor="text1"/>
              </w:rPr>
              <w:t>3.</w:t>
            </w:r>
            <w:r>
              <w:rPr>
                <w:rFonts w:eastAsia="標楷體" w:hint="eastAsia"/>
                <w:color w:val="000000" w:themeColor="text1"/>
              </w:rPr>
              <w:t>3</w:t>
            </w:r>
          </w:p>
        </w:tc>
        <w:tc>
          <w:tcPr>
            <w:tcW w:w="1046" w:type="dxa"/>
            <w:tcBorders>
              <w:top w:val="nil"/>
              <w:left w:val="nil"/>
              <w:bottom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-33.9</w:t>
            </w:r>
          </w:p>
        </w:tc>
      </w:tr>
      <w:tr w:rsidR="00345470" w:rsidRPr="00D65D7C" w:rsidTr="00125C52">
        <w:trPr>
          <w:cantSplit/>
          <w:trHeight w:val="503"/>
        </w:trPr>
        <w:tc>
          <w:tcPr>
            <w:tcW w:w="540" w:type="dxa"/>
            <w:vMerge/>
            <w:tcBorders>
              <w:left w:val="nil"/>
              <w:right w:val="single" w:sz="4" w:space="0" w:color="auto"/>
            </w:tcBorders>
            <w:vAlign w:val="center"/>
          </w:tcPr>
          <w:p w:rsidR="00345470" w:rsidRPr="00741C67" w:rsidRDefault="00345470" w:rsidP="00125C52">
            <w:pPr>
              <w:snapToGrid w:val="0"/>
              <w:spacing w:line="320" w:lineRule="exact"/>
              <w:ind w:left="28"/>
              <w:rPr>
                <w:rFonts w:eastAsia="標楷體"/>
                <w:b/>
                <w:bCs/>
                <w:color w:val="000000" w:themeColor="text1"/>
              </w:rPr>
            </w:pPr>
          </w:p>
        </w:tc>
        <w:tc>
          <w:tcPr>
            <w:tcW w:w="2340" w:type="dxa"/>
            <w:tcBorders>
              <w:top w:val="nil"/>
              <w:left w:val="single" w:sz="4" w:space="0" w:color="auto"/>
              <w:right w:val="single" w:sz="4" w:space="0" w:color="auto"/>
            </w:tcBorders>
          </w:tcPr>
          <w:p w:rsidR="00345470" w:rsidRPr="00D65D7C" w:rsidRDefault="00345470" w:rsidP="00125C52">
            <w:pPr>
              <w:spacing w:line="400" w:lineRule="exact"/>
              <w:ind w:left="28" w:right="-40"/>
              <w:contextualSpacing/>
              <w:jc w:val="both"/>
              <w:outlineLvl w:val="0"/>
              <w:rPr>
                <w:rFonts w:eastAsia="標楷體"/>
                <w:color w:val="000000" w:themeColor="text1"/>
              </w:rPr>
            </w:pPr>
            <w:r w:rsidRPr="00D65D7C">
              <w:rPr>
                <w:rFonts w:eastAsia="標楷體" w:hint="eastAsia"/>
                <w:color w:val="000000" w:themeColor="text1"/>
              </w:rPr>
              <w:t>10</w:t>
            </w:r>
            <w:r>
              <w:rPr>
                <w:rFonts w:eastAsia="標楷體" w:hint="eastAsia"/>
                <w:color w:val="000000" w:themeColor="text1"/>
              </w:rPr>
              <w:t>2</w:t>
            </w:r>
            <w:r w:rsidRPr="00D65D7C">
              <w:rPr>
                <w:rFonts w:eastAsia="標楷體" w:hint="eastAsia"/>
                <w:color w:val="000000" w:themeColor="text1"/>
              </w:rPr>
              <w:t>年</w:t>
            </w:r>
            <w:r w:rsidRPr="00D65D7C">
              <w:rPr>
                <w:rFonts w:eastAsia="標楷體" w:hint="eastAsia"/>
                <w:color w:val="000000" w:themeColor="text1"/>
              </w:rPr>
              <w:t>1</w:t>
            </w:r>
            <w:r w:rsidRPr="00D65D7C">
              <w:rPr>
                <w:rFonts w:eastAsia="標楷體" w:hint="eastAsia"/>
                <w:color w:val="000000" w:themeColor="text1"/>
              </w:rPr>
              <w:t>至</w:t>
            </w:r>
            <w:r w:rsidRPr="00D65D7C">
              <w:rPr>
                <w:rFonts w:eastAsia="標楷體" w:hint="eastAsia"/>
                <w:color w:val="000000" w:themeColor="text1"/>
              </w:rPr>
              <w:t>2</w:t>
            </w:r>
            <w:r w:rsidRPr="00D65D7C">
              <w:rPr>
                <w:rFonts w:eastAsia="標楷體" w:hint="eastAsia"/>
                <w:color w:val="000000" w:themeColor="text1"/>
              </w:rPr>
              <w:t>月金額</w:t>
            </w:r>
          </w:p>
        </w:tc>
        <w:tc>
          <w:tcPr>
            <w:tcW w:w="1386" w:type="dxa"/>
            <w:tcBorders>
              <w:top w:val="nil"/>
              <w:left w:val="single" w:sz="4" w:space="0" w:color="auto"/>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6</w:t>
            </w:r>
            <w:r w:rsidRPr="00D65D7C">
              <w:rPr>
                <w:rFonts w:eastAsia="標楷體" w:hint="eastAsia"/>
                <w:color w:val="000000" w:themeColor="text1"/>
              </w:rPr>
              <w:t>,</w:t>
            </w:r>
            <w:r>
              <w:rPr>
                <w:rFonts w:eastAsia="標楷體" w:hint="eastAsia"/>
                <w:color w:val="000000" w:themeColor="text1"/>
              </w:rPr>
              <w:t>842</w:t>
            </w:r>
            <w:r w:rsidRPr="00D65D7C">
              <w:rPr>
                <w:rFonts w:eastAsia="標楷體" w:hint="eastAsia"/>
                <w:color w:val="000000" w:themeColor="text1"/>
              </w:rPr>
              <w:t>.0</w:t>
            </w:r>
          </w:p>
        </w:tc>
        <w:tc>
          <w:tcPr>
            <w:tcW w:w="1047" w:type="dxa"/>
            <w:tcBorders>
              <w:top w:val="nil"/>
              <w:left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4</w:t>
            </w:r>
            <w:r w:rsidRPr="00D65D7C">
              <w:rPr>
                <w:rFonts w:eastAsia="標楷體" w:hint="eastAsia"/>
                <w:color w:val="000000" w:themeColor="text1"/>
              </w:rPr>
              <w:t>,</w:t>
            </w:r>
            <w:r>
              <w:rPr>
                <w:rFonts w:eastAsia="標楷體" w:hint="eastAsia"/>
                <w:color w:val="000000" w:themeColor="text1"/>
              </w:rPr>
              <w:t>5</w:t>
            </w:r>
            <w:r w:rsidRPr="00D65D7C">
              <w:rPr>
                <w:rFonts w:eastAsia="標楷體" w:hint="eastAsia"/>
                <w:color w:val="000000" w:themeColor="text1"/>
              </w:rPr>
              <w:t>5</w:t>
            </w:r>
            <w:r>
              <w:rPr>
                <w:rFonts w:eastAsia="標楷體" w:hint="eastAsia"/>
                <w:color w:val="000000" w:themeColor="text1"/>
              </w:rPr>
              <w:t>4</w:t>
            </w:r>
            <w:r w:rsidRPr="00D65D7C">
              <w:rPr>
                <w:rFonts w:eastAsia="標楷體" w:hint="eastAsia"/>
                <w:color w:val="000000" w:themeColor="text1"/>
              </w:rPr>
              <w:t>.</w:t>
            </w:r>
            <w:r>
              <w:rPr>
                <w:rFonts w:eastAsia="標楷體" w:hint="eastAsia"/>
                <w:color w:val="000000" w:themeColor="text1"/>
              </w:rPr>
              <w:t>6</w:t>
            </w:r>
          </w:p>
        </w:tc>
        <w:tc>
          <w:tcPr>
            <w:tcW w:w="1046" w:type="dxa"/>
            <w:tcBorders>
              <w:top w:val="nil"/>
              <w:left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6</w:t>
            </w:r>
            <w:r w:rsidRPr="00D65D7C">
              <w:rPr>
                <w:rFonts w:eastAsia="標楷體" w:hint="eastAsia"/>
                <w:color w:val="000000" w:themeColor="text1"/>
              </w:rPr>
              <w:t>,</w:t>
            </w:r>
            <w:r>
              <w:rPr>
                <w:rFonts w:eastAsia="標楷體" w:hint="eastAsia"/>
                <w:color w:val="000000" w:themeColor="text1"/>
              </w:rPr>
              <w:t>977</w:t>
            </w:r>
            <w:r w:rsidRPr="00D65D7C">
              <w:rPr>
                <w:rFonts w:eastAsia="標楷體" w:hint="eastAsia"/>
                <w:color w:val="000000" w:themeColor="text1"/>
              </w:rPr>
              <w:t>.</w:t>
            </w:r>
            <w:r>
              <w:rPr>
                <w:rFonts w:eastAsia="標楷體" w:hint="eastAsia"/>
                <w:color w:val="000000" w:themeColor="text1"/>
              </w:rPr>
              <w:t>2</w:t>
            </w:r>
          </w:p>
        </w:tc>
        <w:tc>
          <w:tcPr>
            <w:tcW w:w="1047" w:type="dxa"/>
            <w:tcBorders>
              <w:top w:val="nil"/>
              <w:left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2</w:t>
            </w:r>
            <w:r w:rsidRPr="00D65D7C">
              <w:rPr>
                <w:rFonts w:eastAsia="標楷體" w:hint="eastAsia"/>
                <w:color w:val="000000" w:themeColor="text1"/>
              </w:rPr>
              <w:t>,5</w:t>
            </w:r>
            <w:r>
              <w:rPr>
                <w:rFonts w:eastAsia="標楷體" w:hint="eastAsia"/>
                <w:color w:val="000000" w:themeColor="text1"/>
              </w:rPr>
              <w:t>22</w:t>
            </w:r>
            <w:r w:rsidRPr="00D65D7C">
              <w:rPr>
                <w:rFonts w:eastAsia="標楷體" w:hint="eastAsia"/>
                <w:color w:val="000000" w:themeColor="text1"/>
              </w:rPr>
              <w:t>.</w:t>
            </w:r>
            <w:r>
              <w:rPr>
                <w:rFonts w:eastAsia="標楷體" w:hint="eastAsia"/>
                <w:color w:val="000000" w:themeColor="text1"/>
              </w:rPr>
              <w:t>9</w:t>
            </w:r>
          </w:p>
        </w:tc>
        <w:tc>
          <w:tcPr>
            <w:tcW w:w="1046" w:type="dxa"/>
            <w:tcBorders>
              <w:top w:val="nil"/>
              <w:left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1</w:t>
            </w:r>
            <w:r w:rsidRPr="00D65D7C">
              <w:rPr>
                <w:rFonts w:eastAsia="標楷體" w:hint="eastAsia"/>
                <w:color w:val="000000" w:themeColor="text1"/>
              </w:rPr>
              <w:t>,</w:t>
            </w:r>
            <w:r>
              <w:rPr>
                <w:rFonts w:eastAsia="標楷體" w:hint="eastAsia"/>
                <w:color w:val="000000" w:themeColor="text1"/>
              </w:rPr>
              <w:t>346</w:t>
            </w:r>
            <w:r w:rsidRPr="00D65D7C">
              <w:rPr>
                <w:rFonts w:eastAsia="標楷體" w:hint="eastAsia"/>
                <w:color w:val="000000" w:themeColor="text1"/>
              </w:rPr>
              <w:t>.</w:t>
            </w:r>
            <w:r>
              <w:rPr>
                <w:rFonts w:eastAsia="標楷體" w:hint="eastAsia"/>
                <w:color w:val="000000" w:themeColor="text1"/>
              </w:rPr>
              <w:t>9</w:t>
            </w:r>
          </w:p>
        </w:tc>
        <w:tc>
          <w:tcPr>
            <w:tcW w:w="1046" w:type="dxa"/>
            <w:tcBorders>
              <w:top w:val="nil"/>
              <w:left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365</w:t>
            </w:r>
            <w:r w:rsidRPr="00D65D7C">
              <w:rPr>
                <w:rFonts w:eastAsia="標楷體" w:hint="eastAsia"/>
                <w:color w:val="000000" w:themeColor="text1"/>
              </w:rPr>
              <w:t>.</w:t>
            </w:r>
            <w:r>
              <w:rPr>
                <w:rFonts w:eastAsia="標楷體" w:hint="eastAsia"/>
                <w:color w:val="000000" w:themeColor="text1"/>
              </w:rPr>
              <w:t>4</w:t>
            </w:r>
          </w:p>
        </w:tc>
      </w:tr>
      <w:tr w:rsidR="00345470" w:rsidRPr="00D65D7C" w:rsidTr="00125C52">
        <w:trPr>
          <w:cantSplit/>
          <w:trHeight w:val="503"/>
        </w:trPr>
        <w:tc>
          <w:tcPr>
            <w:tcW w:w="540" w:type="dxa"/>
            <w:vMerge/>
            <w:tcBorders>
              <w:left w:val="nil"/>
              <w:right w:val="single" w:sz="4" w:space="0" w:color="auto"/>
            </w:tcBorders>
            <w:vAlign w:val="center"/>
          </w:tcPr>
          <w:p w:rsidR="00345470" w:rsidRPr="00741C67" w:rsidRDefault="00345470" w:rsidP="00125C52">
            <w:pPr>
              <w:snapToGrid w:val="0"/>
              <w:spacing w:line="320" w:lineRule="exact"/>
              <w:ind w:left="28"/>
              <w:rPr>
                <w:rFonts w:eastAsia="標楷體"/>
                <w:b/>
                <w:bCs/>
                <w:color w:val="000000" w:themeColor="text1"/>
              </w:rPr>
            </w:pPr>
          </w:p>
        </w:tc>
        <w:tc>
          <w:tcPr>
            <w:tcW w:w="2340" w:type="dxa"/>
            <w:tcBorders>
              <w:top w:val="nil"/>
              <w:left w:val="single" w:sz="4" w:space="0" w:color="auto"/>
              <w:right w:val="single" w:sz="4" w:space="0" w:color="auto"/>
            </w:tcBorders>
          </w:tcPr>
          <w:p w:rsidR="00345470" w:rsidRPr="00D65D7C" w:rsidRDefault="00345470" w:rsidP="00125C52">
            <w:pPr>
              <w:spacing w:line="400" w:lineRule="exact"/>
              <w:ind w:leftChars="450" w:left="1080" w:right="-40"/>
              <w:contextualSpacing/>
              <w:jc w:val="both"/>
              <w:outlineLvl w:val="0"/>
              <w:rPr>
                <w:rFonts w:eastAsia="標楷體"/>
                <w:color w:val="000000" w:themeColor="text1"/>
              </w:rPr>
            </w:pPr>
            <w:r w:rsidRPr="00D65D7C">
              <w:rPr>
                <w:rFonts w:eastAsia="標楷體" w:hint="eastAsia"/>
                <w:color w:val="000000" w:themeColor="text1"/>
              </w:rPr>
              <w:t>比重</w:t>
            </w:r>
          </w:p>
        </w:tc>
        <w:tc>
          <w:tcPr>
            <w:tcW w:w="1386" w:type="dxa"/>
            <w:tcBorders>
              <w:top w:val="nil"/>
              <w:left w:val="single" w:sz="4" w:space="0" w:color="auto"/>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1</w:t>
            </w:r>
            <w:r>
              <w:rPr>
                <w:rFonts w:eastAsia="標楷體" w:hint="eastAsia"/>
                <w:color w:val="000000" w:themeColor="text1"/>
              </w:rPr>
              <w:t>5.5</w:t>
            </w:r>
          </w:p>
        </w:tc>
        <w:tc>
          <w:tcPr>
            <w:tcW w:w="1047" w:type="dxa"/>
            <w:tcBorders>
              <w:top w:val="nil"/>
              <w:left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10.3</w:t>
            </w:r>
          </w:p>
        </w:tc>
        <w:tc>
          <w:tcPr>
            <w:tcW w:w="1046" w:type="dxa"/>
            <w:tcBorders>
              <w:top w:val="nil"/>
              <w:left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1</w:t>
            </w:r>
            <w:r>
              <w:rPr>
                <w:rFonts w:eastAsia="標楷體" w:hint="eastAsia"/>
                <w:color w:val="000000" w:themeColor="text1"/>
              </w:rPr>
              <w:t>5.9</w:t>
            </w:r>
          </w:p>
        </w:tc>
        <w:tc>
          <w:tcPr>
            <w:tcW w:w="1047" w:type="dxa"/>
            <w:tcBorders>
              <w:top w:val="nil"/>
              <w:left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5.</w:t>
            </w:r>
            <w:r>
              <w:rPr>
                <w:rFonts w:eastAsia="標楷體" w:hint="eastAsia"/>
                <w:color w:val="000000" w:themeColor="text1"/>
              </w:rPr>
              <w:t>7</w:t>
            </w:r>
          </w:p>
        </w:tc>
        <w:tc>
          <w:tcPr>
            <w:tcW w:w="1046" w:type="dxa"/>
            <w:tcBorders>
              <w:top w:val="nil"/>
              <w:left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3.</w:t>
            </w:r>
            <w:r>
              <w:rPr>
                <w:rFonts w:eastAsia="標楷體" w:hint="eastAsia"/>
                <w:color w:val="000000" w:themeColor="text1"/>
              </w:rPr>
              <w:t>1</w:t>
            </w:r>
          </w:p>
        </w:tc>
        <w:tc>
          <w:tcPr>
            <w:tcW w:w="1046" w:type="dxa"/>
            <w:tcBorders>
              <w:top w:val="nil"/>
              <w:left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0.8</w:t>
            </w:r>
          </w:p>
        </w:tc>
      </w:tr>
      <w:tr w:rsidR="00345470" w:rsidRPr="0012098B" w:rsidTr="00125C52">
        <w:trPr>
          <w:cantSplit/>
          <w:trHeight w:val="503"/>
        </w:trPr>
        <w:tc>
          <w:tcPr>
            <w:tcW w:w="540" w:type="dxa"/>
            <w:vMerge/>
            <w:tcBorders>
              <w:left w:val="nil"/>
              <w:right w:val="single" w:sz="4" w:space="0" w:color="auto"/>
            </w:tcBorders>
            <w:vAlign w:val="center"/>
          </w:tcPr>
          <w:p w:rsidR="00345470" w:rsidRPr="00741C67" w:rsidRDefault="00345470" w:rsidP="00125C52">
            <w:pPr>
              <w:snapToGrid w:val="0"/>
              <w:spacing w:line="320" w:lineRule="exact"/>
              <w:ind w:left="28"/>
              <w:rPr>
                <w:rFonts w:eastAsia="標楷體"/>
                <w:b/>
                <w:bCs/>
                <w:color w:val="000000" w:themeColor="text1"/>
              </w:rPr>
            </w:pPr>
          </w:p>
        </w:tc>
        <w:tc>
          <w:tcPr>
            <w:tcW w:w="2340" w:type="dxa"/>
            <w:tcBorders>
              <w:top w:val="nil"/>
              <w:left w:val="single" w:sz="4" w:space="0" w:color="auto"/>
              <w:right w:val="single" w:sz="4" w:space="0" w:color="auto"/>
            </w:tcBorders>
          </w:tcPr>
          <w:p w:rsidR="00345470" w:rsidRPr="00D65D7C" w:rsidRDefault="00345470" w:rsidP="00125C52">
            <w:pPr>
              <w:spacing w:line="400" w:lineRule="exact"/>
              <w:ind w:leftChars="450" w:left="1080" w:right="-40"/>
              <w:contextualSpacing/>
              <w:jc w:val="both"/>
              <w:outlineLvl w:val="0"/>
              <w:rPr>
                <w:rFonts w:eastAsia="標楷體"/>
                <w:color w:val="000000" w:themeColor="text1"/>
              </w:rPr>
            </w:pPr>
            <w:r w:rsidRPr="00D65D7C">
              <w:rPr>
                <w:rFonts w:eastAsia="標楷體" w:hint="eastAsia"/>
                <w:color w:val="000000" w:themeColor="text1"/>
              </w:rPr>
              <w:t>成長率</w:t>
            </w:r>
          </w:p>
        </w:tc>
        <w:tc>
          <w:tcPr>
            <w:tcW w:w="1386" w:type="dxa"/>
            <w:tcBorders>
              <w:top w:val="nil"/>
              <w:left w:val="single" w:sz="4" w:space="0" w:color="auto"/>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11.7</w:t>
            </w:r>
          </w:p>
        </w:tc>
        <w:tc>
          <w:tcPr>
            <w:tcW w:w="1047" w:type="dxa"/>
            <w:tcBorders>
              <w:top w:val="nil"/>
              <w:left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25.7</w:t>
            </w:r>
          </w:p>
        </w:tc>
        <w:tc>
          <w:tcPr>
            <w:tcW w:w="1046" w:type="dxa"/>
            <w:tcBorders>
              <w:top w:val="nil"/>
              <w:left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w:t>
            </w:r>
            <w:r>
              <w:rPr>
                <w:rFonts w:eastAsia="標楷體" w:hint="eastAsia"/>
                <w:color w:val="000000" w:themeColor="text1"/>
              </w:rPr>
              <w:t>5.2</w:t>
            </w:r>
          </w:p>
        </w:tc>
        <w:tc>
          <w:tcPr>
            <w:tcW w:w="1047" w:type="dxa"/>
            <w:tcBorders>
              <w:top w:val="nil"/>
              <w:left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w:t>
            </w:r>
            <w:r>
              <w:rPr>
                <w:rFonts w:eastAsia="標楷體" w:hint="eastAsia"/>
                <w:color w:val="000000" w:themeColor="text1"/>
              </w:rPr>
              <w:t>3.8</w:t>
            </w:r>
          </w:p>
        </w:tc>
        <w:tc>
          <w:tcPr>
            <w:tcW w:w="1046" w:type="dxa"/>
            <w:tcBorders>
              <w:top w:val="nil"/>
              <w:left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7.7</w:t>
            </w:r>
          </w:p>
        </w:tc>
        <w:tc>
          <w:tcPr>
            <w:tcW w:w="1046" w:type="dxa"/>
            <w:tcBorders>
              <w:top w:val="nil"/>
              <w:left w:val="nil"/>
              <w:right w:val="nil"/>
            </w:tcBorders>
            <w:vAlign w:val="center"/>
          </w:tcPr>
          <w:p w:rsidR="00345470" w:rsidRPr="00D65D7C" w:rsidRDefault="00345470" w:rsidP="00125C52">
            <w:pPr>
              <w:spacing w:line="400" w:lineRule="exact"/>
              <w:ind w:left="28" w:right="-40"/>
              <w:contextualSpacing/>
              <w:jc w:val="center"/>
              <w:outlineLvl w:val="0"/>
              <w:rPr>
                <w:rFonts w:eastAsia="標楷體"/>
                <w:color w:val="000000" w:themeColor="text1"/>
              </w:rPr>
            </w:pPr>
            <w:r>
              <w:rPr>
                <w:rFonts w:eastAsia="標楷體" w:hint="eastAsia"/>
                <w:color w:val="000000" w:themeColor="text1"/>
              </w:rPr>
              <w:t>10</w:t>
            </w:r>
            <w:r w:rsidRPr="00D65D7C">
              <w:rPr>
                <w:rFonts w:eastAsia="標楷體" w:hint="eastAsia"/>
                <w:color w:val="000000" w:themeColor="text1"/>
              </w:rPr>
              <w:t>.4</w:t>
            </w:r>
          </w:p>
        </w:tc>
      </w:tr>
    </w:tbl>
    <w:p w:rsidR="00345470" w:rsidRPr="00741C67" w:rsidRDefault="00345470" w:rsidP="00345470">
      <w:pPr>
        <w:pStyle w:val="xl41"/>
        <w:widowControl w:val="0"/>
        <w:spacing w:before="0" w:beforeAutospacing="0" w:after="0" w:afterAutospacing="0" w:line="380" w:lineRule="exact"/>
        <w:textAlignment w:val="auto"/>
        <w:rPr>
          <w:rFonts w:ascii="Times New Roman" w:eastAsia="標楷體" w:hAnsi="Times New Roman" w:hint="default"/>
          <w:color w:val="000000" w:themeColor="text1"/>
          <w:kern w:val="2"/>
        </w:rPr>
      </w:pPr>
      <w:r w:rsidRPr="00741C67">
        <w:rPr>
          <w:rFonts w:ascii="Times New Roman" w:eastAsia="標楷體" w:hAnsi="Times New Roman"/>
          <w:color w:val="000000" w:themeColor="text1"/>
          <w:kern w:val="2"/>
        </w:rPr>
        <w:t>資料來源：財政部。</w:t>
      </w:r>
    </w:p>
    <w:p w:rsidR="00DF4629" w:rsidRPr="0009248A" w:rsidRDefault="00E750C9" w:rsidP="00DF4629">
      <w:pPr>
        <w:pStyle w:val="k3a"/>
        <w:tabs>
          <w:tab w:val="left" w:pos="540"/>
        </w:tabs>
        <w:spacing w:before="180" w:line="300" w:lineRule="auto"/>
        <w:ind w:leftChars="99" w:left="717" w:right="0" w:hangingChars="171" w:hanging="479"/>
        <w:rPr>
          <w:spacing w:val="-4"/>
          <w:kern w:val="2"/>
          <w:szCs w:val="24"/>
        </w:rPr>
      </w:pPr>
      <w:r w:rsidRPr="00024A9E">
        <w:rPr>
          <w:color w:val="FF0000"/>
        </w:rPr>
        <w:br w:type="page"/>
      </w:r>
      <w:r w:rsidR="00DF4629" w:rsidRPr="0009248A">
        <w:rPr>
          <w:b/>
          <w:bCs/>
        </w:rPr>
        <w:lastRenderedPageBreak/>
        <w:t>３、</w:t>
      </w:r>
      <w:r w:rsidR="00DF4629" w:rsidRPr="0009248A">
        <w:rPr>
          <w:rFonts w:hint="eastAsia"/>
          <w:b/>
          <w:bCs/>
        </w:rPr>
        <w:t>102</w:t>
      </w:r>
      <w:r w:rsidR="00DF4629" w:rsidRPr="0009248A">
        <w:rPr>
          <w:rFonts w:hint="eastAsia"/>
          <w:b/>
          <w:bCs/>
        </w:rPr>
        <w:t>年</w:t>
      </w:r>
      <w:r w:rsidR="00DF4629">
        <w:rPr>
          <w:rFonts w:hint="eastAsia"/>
          <w:b/>
          <w:bCs/>
        </w:rPr>
        <w:t>2</w:t>
      </w:r>
      <w:r w:rsidR="00DF4629" w:rsidRPr="0009248A">
        <w:rPr>
          <w:rFonts w:hint="eastAsia"/>
          <w:b/>
          <w:bCs/>
        </w:rPr>
        <w:t>月按產品別觀察，出口以礦產品增幅</w:t>
      </w:r>
      <w:r w:rsidR="00DF4629" w:rsidRPr="0009248A">
        <w:rPr>
          <w:rFonts w:hint="eastAsia"/>
          <w:b/>
          <w:bCs/>
        </w:rPr>
        <w:t>1</w:t>
      </w:r>
      <w:r w:rsidR="00DF4629">
        <w:rPr>
          <w:rFonts w:hint="eastAsia"/>
          <w:b/>
          <w:bCs/>
        </w:rPr>
        <w:t>3.3</w:t>
      </w:r>
      <w:r w:rsidR="00DF4629" w:rsidRPr="0009248A">
        <w:rPr>
          <w:rFonts w:hint="eastAsia"/>
          <w:b/>
          <w:bCs/>
        </w:rPr>
        <w:t>％最大，進口以</w:t>
      </w:r>
      <w:r w:rsidR="00DF4629">
        <w:rPr>
          <w:rFonts w:hint="eastAsia"/>
          <w:b/>
          <w:bCs/>
        </w:rPr>
        <w:t>黃金</w:t>
      </w:r>
      <w:r w:rsidR="00DF4629" w:rsidRPr="0009248A">
        <w:rPr>
          <w:rFonts w:hint="eastAsia"/>
          <w:b/>
          <w:bCs/>
        </w:rPr>
        <w:t>增幅達</w:t>
      </w:r>
      <w:r w:rsidR="00DF4629">
        <w:rPr>
          <w:rFonts w:hint="eastAsia"/>
          <w:b/>
          <w:bCs/>
        </w:rPr>
        <w:t>53.7</w:t>
      </w:r>
      <w:r w:rsidR="00DF4629" w:rsidRPr="0009248A">
        <w:rPr>
          <w:rFonts w:hint="eastAsia"/>
          <w:b/>
          <w:bCs/>
        </w:rPr>
        <w:t>％最大</w:t>
      </w:r>
    </w:p>
    <w:p w:rsidR="00DF4629" w:rsidRPr="00024A9E" w:rsidRDefault="00DF4629" w:rsidP="00DF4629">
      <w:pPr>
        <w:numPr>
          <w:ilvl w:val="0"/>
          <w:numId w:val="5"/>
        </w:numPr>
        <w:tabs>
          <w:tab w:val="clear" w:pos="2355"/>
          <w:tab w:val="num" w:pos="1080"/>
        </w:tabs>
        <w:snapToGrid w:val="0"/>
        <w:spacing w:before="120" w:line="300" w:lineRule="auto"/>
        <w:ind w:left="1078" w:right="-142" w:hanging="539"/>
        <w:jc w:val="both"/>
        <w:rPr>
          <w:rFonts w:eastAsia="標楷體"/>
          <w:color w:val="FF0000"/>
          <w:kern w:val="0"/>
          <w:sz w:val="28"/>
        </w:rPr>
      </w:pPr>
      <w:r>
        <w:rPr>
          <w:rFonts w:eastAsia="標楷體" w:hint="eastAsia"/>
          <w:color w:val="000000" w:themeColor="text1"/>
          <w:kern w:val="0"/>
          <w:sz w:val="28"/>
        </w:rPr>
        <w:t>2</w:t>
      </w:r>
      <w:r w:rsidRPr="00DD7BD5">
        <w:rPr>
          <w:rFonts w:eastAsia="標楷體"/>
          <w:color w:val="000000" w:themeColor="text1"/>
          <w:kern w:val="0"/>
          <w:sz w:val="28"/>
        </w:rPr>
        <w:t>月出口前</w:t>
      </w:r>
      <w:r w:rsidRPr="00DD7BD5">
        <w:rPr>
          <w:rFonts w:eastAsia="標楷體"/>
          <w:color w:val="000000" w:themeColor="text1"/>
          <w:kern w:val="0"/>
          <w:sz w:val="28"/>
        </w:rPr>
        <w:t>3</w:t>
      </w:r>
      <w:r w:rsidRPr="00DD7BD5">
        <w:rPr>
          <w:rFonts w:eastAsia="標楷體"/>
          <w:color w:val="000000" w:themeColor="text1"/>
          <w:kern w:val="0"/>
          <w:sz w:val="28"/>
        </w:rPr>
        <w:t>大貨品依序為：電子產品</w:t>
      </w:r>
      <w:r>
        <w:rPr>
          <w:rFonts w:eastAsia="標楷體" w:hint="eastAsia"/>
          <w:color w:val="000000" w:themeColor="text1"/>
          <w:kern w:val="0"/>
          <w:sz w:val="28"/>
        </w:rPr>
        <w:t>53.9</w:t>
      </w:r>
      <w:r w:rsidRPr="00DD7BD5">
        <w:rPr>
          <w:rFonts w:eastAsia="標楷體"/>
          <w:color w:val="000000" w:themeColor="text1"/>
          <w:kern w:val="0"/>
          <w:sz w:val="28"/>
        </w:rPr>
        <w:t>億美元，占出口總值</w:t>
      </w:r>
      <w:r w:rsidRPr="00DD7BD5">
        <w:rPr>
          <w:rFonts w:eastAsia="標楷體"/>
          <w:color w:val="000000" w:themeColor="text1"/>
          <w:kern w:val="0"/>
          <w:sz w:val="28"/>
        </w:rPr>
        <w:t>2</w:t>
      </w:r>
      <w:r>
        <w:rPr>
          <w:rFonts w:eastAsia="標楷體" w:hint="eastAsia"/>
          <w:color w:val="000000" w:themeColor="text1"/>
          <w:kern w:val="0"/>
          <w:sz w:val="28"/>
        </w:rPr>
        <w:t>7.3</w:t>
      </w:r>
      <w:r w:rsidRPr="00DD7BD5">
        <w:rPr>
          <w:rFonts w:eastAsia="標楷體"/>
          <w:color w:val="000000" w:themeColor="text1"/>
          <w:kern w:val="0"/>
          <w:sz w:val="28"/>
        </w:rPr>
        <w:t>％，較</w:t>
      </w:r>
      <w:r w:rsidRPr="00DD7BD5">
        <w:rPr>
          <w:rFonts w:eastAsia="標楷體"/>
          <w:color w:val="000000" w:themeColor="text1"/>
          <w:kern w:val="0"/>
          <w:sz w:val="28"/>
        </w:rPr>
        <w:t>10</w:t>
      </w:r>
      <w:r>
        <w:rPr>
          <w:rFonts w:eastAsia="標楷體" w:hint="eastAsia"/>
          <w:color w:val="000000" w:themeColor="text1"/>
          <w:kern w:val="0"/>
          <w:sz w:val="28"/>
        </w:rPr>
        <w:t>1</w:t>
      </w:r>
      <w:r w:rsidRPr="00DD7BD5">
        <w:rPr>
          <w:rFonts w:eastAsia="標楷體"/>
          <w:color w:val="000000" w:themeColor="text1"/>
          <w:kern w:val="0"/>
          <w:sz w:val="28"/>
        </w:rPr>
        <w:t>年同月</w:t>
      </w:r>
      <w:r>
        <w:rPr>
          <w:rFonts w:eastAsia="標楷體" w:hint="eastAsia"/>
          <w:color w:val="000000" w:themeColor="text1"/>
          <w:kern w:val="0"/>
          <w:sz w:val="28"/>
        </w:rPr>
        <w:t>減少</w:t>
      </w:r>
      <w:r>
        <w:rPr>
          <w:rFonts w:eastAsia="標楷體" w:hint="eastAsia"/>
          <w:color w:val="000000" w:themeColor="text1"/>
          <w:kern w:val="0"/>
          <w:sz w:val="28"/>
        </w:rPr>
        <w:t>15.6</w:t>
      </w:r>
      <w:r w:rsidRPr="00DD7BD5">
        <w:rPr>
          <w:rFonts w:eastAsia="標楷體"/>
          <w:color w:val="000000" w:themeColor="text1"/>
          <w:kern w:val="0"/>
          <w:sz w:val="28"/>
        </w:rPr>
        <w:t>％</w:t>
      </w:r>
      <w:r w:rsidRPr="002B775E">
        <w:rPr>
          <w:rFonts w:eastAsia="標楷體" w:hint="eastAsia"/>
          <w:color w:val="000000" w:themeColor="text1"/>
          <w:kern w:val="0"/>
          <w:sz w:val="28"/>
        </w:rPr>
        <w:t>；礦產品</w:t>
      </w:r>
      <w:r w:rsidRPr="002B775E">
        <w:rPr>
          <w:rFonts w:eastAsia="標楷體" w:hint="eastAsia"/>
          <w:color w:val="000000" w:themeColor="text1"/>
          <w:kern w:val="0"/>
          <w:sz w:val="28"/>
        </w:rPr>
        <w:t>21.4</w:t>
      </w:r>
      <w:r w:rsidRPr="002B775E">
        <w:rPr>
          <w:rFonts w:eastAsia="標楷體" w:hint="eastAsia"/>
          <w:color w:val="000000" w:themeColor="text1"/>
          <w:kern w:val="0"/>
          <w:sz w:val="28"/>
        </w:rPr>
        <w:t>億美元，比重</w:t>
      </w:r>
      <w:r w:rsidRPr="002B775E">
        <w:rPr>
          <w:rFonts w:eastAsia="標楷體" w:hint="eastAsia"/>
          <w:color w:val="000000" w:themeColor="text1"/>
          <w:kern w:val="0"/>
          <w:sz w:val="28"/>
        </w:rPr>
        <w:t>10.8</w:t>
      </w:r>
      <w:r w:rsidRPr="002B775E">
        <w:rPr>
          <w:rFonts w:eastAsia="標楷體"/>
          <w:color w:val="000000" w:themeColor="text1"/>
          <w:kern w:val="0"/>
          <w:sz w:val="28"/>
        </w:rPr>
        <w:t>％</w:t>
      </w:r>
      <w:r w:rsidRPr="002B775E">
        <w:rPr>
          <w:rFonts w:eastAsia="標楷體" w:hint="eastAsia"/>
          <w:color w:val="000000" w:themeColor="text1"/>
          <w:kern w:val="0"/>
          <w:sz w:val="28"/>
        </w:rPr>
        <w:t>，成長</w:t>
      </w:r>
      <w:r w:rsidRPr="002B775E">
        <w:rPr>
          <w:rFonts w:eastAsia="標楷體" w:hint="eastAsia"/>
          <w:color w:val="000000" w:themeColor="text1"/>
          <w:kern w:val="0"/>
          <w:sz w:val="28"/>
        </w:rPr>
        <w:t>13.3</w:t>
      </w:r>
      <w:r w:rsidRPr="002B775E">
        <w:rPr>
          <w:rFonts w:eastAsia="標楷體"/>
          <w:color w:val="000000" w:themeColor="text1"/>
          <w:kern w:val="0"/>
          <w:sz w:val="28"/>
        </w:rPr>
        <w:t>％</w:t>
      </w:r>
      <w:r w:rsidRPr="00DD7BD5">
        <w:rPr>
          <w:rFonts w:eastAsia="標楷體"/>
          <w:color w:val="000000" w:themeColor="text1"/>
          <w:kern w:val="0"/>
          <w:sz w:val="28"/>
        </w:rPr>
        <w:t>；基本金屬及其製品</w:t>
      </w:r>
      <w:r>
        <w:rPr>
          <w:rFonts w:eastAsia="標楷體" w:hint="eastAsia"/>
          <w:color w:val="000000" w:themeColor="text1"/>
          <w:kern w:val="0"/>
          <w:sz w:val="28"/>
        </w:rPr>
        <w:t>17</w:t>
      </w:r>
      <w:r w:rsidRPr="00DD7BD5">
        <w:rPr>
          <w:rFonts w:eastAsia="標楷體" w:hint="eastAsia"/>
          <w:color w:val="000000" w:themeColor="text1"/>
          <w:kern w:val="0"/>
          <w:sz w:val="28"/>
        </w:rPr>
        <w:t>.</w:t>
      </w:r>
      <w:r w:rsidR="007E27E6">
        <w:rPr>
          <w:rFonts w:eastAsia="標楷體" w:hint="eastAsia"/>
          <w:color w:val="000000" w:themeColor="text1"/>
          <w:kern w:val="0"/>
          <w:sz w:val="28"/>
        </w:rPr>
        <w:t>4</w:t>
      </w:r>
      <w:r w:rsidRPr="00DD7BD5">
        <w:rPr>
          <w:rFonts w:eastAsia="標楷體"/>
          <w:color w:val="000000" w:themeColor="text1"/>
          <w:kern w:val="0"/>
          <w:sz w:val="28"/>
        </w:rPr>
        <w:t>億美元，比重</w:t>
      </w:r>
      <w:r>
        <w:rPr>
          <w:rFonts w:eastAsia="標楷體" w:hint="eastAsia"/>
          <w:color w:val="000000" w:themeColor="text1"/>
          <w:kern w:val="0"/>
          <w:sz w:val="28"/>
        </w:rPr>
        <w:t>8.8</w:t>
      </w:r>
      <w:r w:rsidRPr="00DD7BD5">
        <w:rPr>
          <w:rFonts w:eastAsia="標楷體"/>
          <w:color w:val="000000" w:themeColor="text1"/>
          <w:kern w:val="0"/>
          <w:sz w:val="28"/>
        </w:rPr>
        <w:t>％，</w:t>
      </w:r>
      <w:r>
        <w:rPr>
          <w:rFonts w:eastAsia="標楷體" w:hint="eastAsia"/>
          <w:color w:val="000000" w:themeColor="text1"/>
          <w:kern w:val="0"/>
          <w:sz w:val="28"/>
        </w:rPr>
        <w:t>減少</w:t>
      </w:r>
      <w:r>
        <w:rPr>
          <w:rFonts w:eastAsia="標楷體" w:hint="eastAsia"/>
          <w:color w:val="000000" w:themeColor="text1"/>
          <w:kern w:val="0"/>
          <w:sz w:val="28"/>
        </w:rPr>
        <w:t>21.1</w:t>
      </w:r>
      <w:r w:rsidRPr="00DD7BD5">
        <w:rPr>
          <w:rFonts w:eastAsia="標楷體"/>
          <w:color w:val="000000" w:themeColor="text1"/>
          <w:kern w:val="0"/>
          <w:sz w:val="28"/>
        </w:rPr>
        <w:t>％。</w:t>
      </w:r>
    </w:p>
    <w:p w:rsidR="00DF4629" w:rsidRPr="00024A9E" w:rsidRDefault="00DF4629" w:rsidP="00DF4629">
      <w:pPr>
        <w:numPr>
          <w:ilvl w:val="0"/>
          <w:numId w:val="5"/>
        </w:numPr>
        <w:tabs>
          <w:tab w:val="clear" w:pos="2355"/>
          <w:tab w:val="num" w:pos="1080"/>
        </w:tabs>
        <w:snapToGrid w:val="0"/>
        <w:spacing w:before="120" w:line="300" w:lineRule="auto"/>
        <w:ind w:left="1078" w:right="-142" w:hanging="539"/>
        <w:jc w:val="both"/>
        <w:rPr>
          <w:rFonts w:eastAsia="標楷體"/>
          <w:color w:val="FF0000"/>
          <w:kern w:val="0"/>
          <w:sz w:val="28"/>
        </w:rPr>
      </w:pPr>
      <w:r>
        <w:rPr>
          <w:rFonts w:eastAsia="標楷體" w:hint="eastAsia"/>
          <w:color w:val="000000" w:themeColor="text1"/>
          <w:kern w:val="0"/>
          <w:sz w:val="28"/>
        </w:rPr>
        <w:t>2</w:t>
      </w:r>
      <w:r w:rsidRPr="00DD7BD5">
        <w:rPr>
          <w:rFonts w:eastAsia="標楷體" w:hint="eastAsia"/>
          <w:color w:val="000000" w:themeColor="text1"/>
          <w:kern w:val="0"/>
          <w:sz w:val="28"/>
        </w:rPr>
        <w:t>月進口前</w:t>
      </w:r>
      <w:r w:rsidRPr="00DD7BD5">
        <w:rPr>
          <w:rFonts w:eastAsia="標楷體" w:hint="eastAsia"/>
          <w:color w:val="000000" w:themeColor="text1"/>
          <w:kern w:val="0"/>
          <w:sz w:val="28"/>
        </w:rPr>
        <w:t>3</w:t>
      </w:r>
      <w:r w:rsidRPr="00DD7BD5">
        <w:rPr>
          <w:rFonts w:eastAsia="標楷體" w:hint="eastAsia"/>
          <w:color w:val="000000" w:themeColor="text1"/>
          <w:kern w:val="0"/>
          <w:sz w:val="28"/>
        </w:rPr>
        <w:t>大貨品依序為：礦產品</w:t>
      </w:r>
      <w:r>
        <w:rPr>
          <w:rFonts w:eastAsia="標楷體" w:hint="eastAsia"/>
          <w:color w:val="000000" w:themeColor="text1"/>
          <w:kern w:val="0"/>
          <w:sz w:val="28"/>
        </w:rPr>
        <w:t>56.3</w:t>
      </w:r>
      <w:r w:rsidRPr="00DD7BD5">
        <w:rPr>
          <w:rFonts w:eastAsia="標楷體" w:hint="eastAsia"/>
          <w:color w:val="000000" w:themeColor="text1"/>
          <w:kern w:val="0"/>
          <w:sz w:val="28"/>
        </w:rPr>
        <w:t>億美元，占進口總值</w:t>
      </w:r>
      <w:r w:rsidRPr="00DD7BD5">
        <w:rPr>
          <w:rFonts w:eastAsia="標楷體" w:hint="eastAsia"/>
          <w:color w:val="000000" w:themeColor="text1"/>
          <w:kern w:val="0"/>
          <w:sz w:val="28"/>
        </w:rPr>
        <w:t>2</w:t>
      </w:r>
      <w:r>
        <w:rPr>
          <w:rFonts w:eastAsia="標楷體" w:hint="eastAsia"/>
          <w:color w:val="000000" w:themeColor="text1"/>
          <w:kern w:val="0"/>
          <w:sz w:val="28"/>
        </w:rPr>
        <w:t>9.9</w:t>
      </w:r>
      <w:r w:rsidRPr="00DD7BD5">
        <w:rPr>
          <w:rFonts w:eastAsia="標楷體" w:hint="eastAsia"/>
          <w:color w:val="000000" w:themeColor="text1"/>
          <w:kern w:val="0"/>
          <w:sz w:val="28"/>
        </w:rPr>
        <w:t>％，較</w:t>
      </w:r>
      <w:r w:rsidRPr="00DD7BD5">
        <w:rPr>
          <w:rFonts w:eastAsia="標楷體" w:hint="eastAsia"/>
          <w:color w:val="000000" w:themeColor="text1"/>
          <w:kern w:val="0"/>
          <w:sz w:val="28"/>
        </w:rPr>
        <w:t>10</w:t>
      </w:r>
      <w:r>
        <w:rPr>
          <w:rFonts w:eastAsia="標楷體" w:hint="eastAsia"/>
          <w:color w:val="000000" w:themeColor="text1"/>
          <w:kern w:val="0"/>
          <w:sz w:val="28"/>
        </w:rPr>
        <w:t>1</w:t>
      </w:r>
      <w:r w:rsidRPr="00DD7BD5">
        <w:rPr>
          <w:rFonts w:eastAsia="標楷體" w:hint="eastAsia"/>
          <w:color w:val="000000" w:themeColor="text1"/>
          <w:kern w:val="0"/>
          <w:sz w:val="28"/>
        </w:rPr>
        <w:t>年同月</w:t>
      </w:r>
      <w:r w:rsidR="007E27E6">
        <w:rPr>
          <w:rFonts w:eastAsia="標楷體" w:hint="eastAsia"/>
          <w:color w:val="000000" w:themeColor="text1"/>
          <w:kern w:val="0"/>
          <w:sz w:val="28"/>
        </w:rPr>
        <w:t>持平</w:t>
      </w:r>
      <w:r w:rsidRPr="00DD7BD5">
        <w:rPr>
          <w:rFonts w:eastAsia="標楷體" w:hint="eastAsia"/>
          <w:color w:val="000000" w:themeColor="text1"/>
          <w:kern w:val="0"/>
          <w:sz w:val="28"/>
        </w:rPr>
        <w:t>；電子產品</w:t>
      </w:r>
      <w:r>
        <w:rPr>
          <w:rFonts w:eastAsia="標楷體" w:hint="eastAsia"/>
          <w:color w:val="000000" w:themeColor="text1"/>
          <w:kern w:val="0"/>
          <w:sz w:val="28"/>
        </w:rPr>
        <w:t>28</w:t>
      </w:r>
      <w:r w:rsidRPr="00DD7BD5">
        <w:rPr>
          <w:rFonts w:eastAsia="標楷體" w:hint="eastAsia"/>
          <w:color w:val="000000" w:themeColor="text1"/>
          <w:kern w:val="0"/>
          <w:sz w:val="28"/>
        </w:rPr>
        <w:t>億美元，比重</w:t>
      </w:r>
      <w:r w:rsidRPr="00DD7BD5">
        <w:rPr>
          <w:rFonts w:eastAsia="標楷體" w:hint="eastAsia"/>
          <w:color w:val="000000" w:themeColor="text1"/>
          <w:kern w:val="0"/>
          <w:sz w:val="28"/>
        </w:rPr>
        <w:t>1</w:t>
      </w:r>
      <w:r>
        <w:rPr>
          <w:rFonts w:eastAsia="標楷體" w:hint="eastAsia"/>
          <w:color w:val="000000" w:themeColor="text1"/>
          <w:kern w:val="0"/>
          <w:sz w:val="28"/>
        </w:rPr>
        <w:t>4</w:t>
      </w:r>
      <w:r w:rsidRPr="00DD7BD5">
        <w:rPr>
          <w:rFonts w:eastAsia="標楷體" w:hint="eastAsia"/>
          <w:color w:val="000000" w:themeColor="text1"/>
          <w:kern w:val="0"/>
          <w:sz w:val="28"/>
        </w:rPr>
        <w:t>.</w:t>
      </w:r>
      <w:r>
        <w:rPr>
          <w:rFonts w:eastAsia="標楷體" w:hint="eastAsia"/>
          <w:color w:val="000000" w:themeColor="text1"/>
          <w:kern w:val="0"/>
          <w:sz w:val="28"/>
        </w:rPr>
        <w:t>9</w:t>
      </w:r>
      <w:r w:rsidRPr="00DD7BD5">
        <w:rPr>
          <w:rFonts w:eastAsia="標楷體" w:hint="eastAsia"/>
          <w:color w:val="000000" w:themeColor="text1"/>
          <w:kern w:val="0"/>
          <w:sz w:val="28"/>
        </w:rPr>
        <w:t>％，</w:t>
      </w:r>
      <w:r>
        <w:rPr>
          <w:rFonts w:eastAsia="標楷體" w:hint="eastAsia"/>
          <w:color w:val="000000" w:themeColor="text1"/>
          <w:kern w:val="0"/>
          <w:sz w:val="28"/>
        </w:rPr>
        <w:t>減少</w:t>
      </w:r>
      <w:r>
        <w:rPr>
          <w:rFonts w:eastAsia="標楷體" w:hint="eastAsia"/>
          <w:color w:val="000000" w:themeColor="text1"/>
          <w:kern w:val="0"/>
          <w:sz w:val="28"/>
        </w:rPr>
        <w:t>14.1</w:t>
      </w:r>
      <w:r w:rsidRPr="00DD7BD5">
        <w:rPr>
          <w:rFonts w:eastAsia="標楷體" w:hint="eastAsia"/>
          <w:color w:val="000000" w:themeColor="text1"/>
          <w:kern w:val="0"/>
          <w:sz w:val="28"/>
        </w:rPr>
        <w:t>％；化學品</w:t>
      </w:r>
      <w:r w:rsidRPr="00DD7BD5">
        <w:rPr>
          <w:rFonts w:eastAsia="標楷體" w:hint="eastAsia"/>
          <w:color w:val="000000" w:themeColor="text1"/>
          <w:kern w:val="0"/>
          <w:sz w:val="28"/>
        </w:rPr>
        <w:t>2</w:t>
      </w:r>
      <w:r>
        <w:rPr>
          <w:rFonts w:eastAsia="標楷體" w:hint="eastAsia"/>
          <w:color w:val="000000" w:themeColor="text1"/>
          <w:kern w:val="0"/>
          <w:sz w:val="28"/>
        </w:rPr>
        <w:t>0.3</w:t>
      </w:r>
      <w:r w:rsidRPr="00DD7BD5">
        <w:rPr>
          <w:rFonts w:eastAsia="標楷體" w:hint="eastAsia"/>
          <w:color w:val="000000" w:themeColor="text1"/>
          <w:kern w:val="0"/>
          <w:sz w:val="28"/>
        </w:rPr>
        <w:t>億美元，比重</w:t>
      </w:r>
      <w:r w:rsidRPr="00DD7BD5">
        <w:rPr>
          <w:rFonts w:eastAsia="標楷體" w:hint="eastAsia"/>
          <w:color w:val="000000" w:themeColor="text1"/>
          <w:kern w:val="0"/>
          <w:sz w:val="28"/>
        </w:rPr>
        <w:t>1</w:t>
      </w:r>
      <w:r>
        <w:rPr>
          <w:rFonts w:eastAsia="標楷體" w:hint="eastAsia"/>
          <w:color w:val="000000" w:themeColor="text1"/>
          <w:kern w:val="0"/>
          <w:sz w:val="28"/>
        </w:rPr>
        <w:t>0</w:t>
      </w:r>
      <w:r w:rsidRPr="00DD7BD5">
        <w:rPr>
          <w:rFonts w:eastAsia="標楷體" w:hint="eastAsia"/>
          <w:color w:val="000000" w:themeColor="text1"/>
          <w:kern w:val="0"/>
          <w:sz w:val="28"/>
        </w:rPr>
        <w:t>.</w:t>
      </w:r>
      <w:r>
        <w:rPr>
          <w:rFonts w:eastAsia="標楷體" w:hint="eastAsia"/>
          <w:color w:val="000000" w:themeColor="text1"/>
          <w:kern w:val="0"/>
          <w:sz w:val="28"/>
        </w:rPr>
        <w:t>8</w:t>
      </w:r>
      <w:r w:rsidRPr="00DD7BD5">
        <w:rPr>
          <w:rFonts w:eastAsia="標楷體" w:hint="eastAsia"/>
          <w:color w:val="000000" w:themeColor="text1"/>
          <w:kern w:val="0"/>
          <w:sz w:val="28"/>
        </w:rPr>
        <w:t>％，</w:t>
      </w:r>
      <w:r>
        <w:rPr>
          <w:rFonts w:eastAsia="標楷體" w:hint="eastAsia"/>
          <w:color w:val="000000" w:themeColor="text1"/>
          <w:kern w:val="0"/>
          <w:sz w:val="28"/>
        </w:rPr>
        <w:t>減少</w:t>
      </w:r>
      <w:r>
        <w:rPr>
          <w:rFonts w:eastAsia="標楷體" w:hint="eastAsia"/>
          <w:color w:val="000000" w:themeColor="text1"/>
          <w:kern w:val="0"/>
          <w:sz w:val="28"/>
        </w:rPr>
        <w:t>15.2</w:t>
      </w:r>
      <w:r w:rsidRPr="00DD7BD5">
        <w:rPr>
          <w:rFonts w:eastAsia="標楷體" w:hint="eastAsia"/>
          <w:color w:val="000000" w:themeColor="text1"/>
          <w:kern w:val="0"/>
          <w:sz w:val="28"/>
        </w:rPr>
        <w:t>％。</w:t>
      </w:r>
    </w:p>
    <w:p w:rsidR="00DF4629" w:rsidRPr="0009248A" w:rsidRDefault="00DF4629" w:rsidP="00DF4629">
      <w:pPr>
        <w:snapToGrid w:val="0"/>
        <w:spacing w:before="120" w:line="400" w:lineRule="exact"/>
        <w:ind w:leftChars="150" w:left="360" w:right="-153"/>
        <w:jc w:val="center"/>
      </w:pPr>
      <w:r w:rsidRPr="0009248A">
        <w:rPr>
          <w:rFonts w:eastAsia="標楷體" w:hint="eastAsia"/>
          <w:b/>
          <w:bCs/>
          <w:sz w:val="28"/>
        </w:rPr>
        <w:t>表</w:t>
      </w:r>
      <w:r w:rsidRPr="0009248A">
        <w:rPr>
          <w:rFonts w:eastAsia="標楷體"/>
          <w:b/>
          <w:bCs/>
          <w:sz w:val="28"/>
        </w:rPr>
        <w:t>2-4-</w:t>
      </w:r>
      <w:r w:rsidRPr="0009248A">
        <w:rPr>
          <w:rFonts w:eastAsia="標楷體" w:hint="eastAsia"/>
          <w:b/>
          <w:bCs/>
          <w:sz w:val="28"/>
        </w:rPr>
        <w:t>3</w:t>
      </w:r>
      <w:r w:rsidRPr="0009248A">
        <w:rPr>
          <w:rFonts w:eastAsia="標楷體" w:hint="eastAsia"/>
          <w:b/>
          <w:bCs/>
          <w:sz w:val="28"/>
        </w:rPr>
        <w:t xml:space="preserve">　　</w:t>
      </w:r>
      <w:r w:rsidRPr="0009248A">
        <w:rPr>
          <w:rFonts w:eastAsia="標楷體" w:hint="eastAsia"/>
          <w:b/>
          <w:bCs/>
          <w:sz w:val="28"/>
        </w:rPr>
        <w:t>10</w:t>
      </w:r>
      <w:r>
        <w:rPr>
          <w:rFonts w:eastAsia="標楷體" w:hint="eastAsia"/>
          <w:b/>
          <w:bCs/>
          <w:sz w:val="28"/>
        </w:rPr>
        <w:t>2</w:t>
      </w:r>
      <w:r w:rsidRPr="0009248A">
        <w:rPr>
          <w:rFonts w:eastAsia="標楷體" w:hint="eastAsia"/>
          <w:b/>
          <w:bCs/>
          <w:sz w:val="28"/>
        </w:rPr>
        <w:t>年</w:t>
      </w:r>
      <w:r>
        <w:rPr>
          <w:rFonts w:eastAsia="標楷體" w:hint="eastAsia"/>
          <w:b/>
          <w:bCs/>
          <w:sz w:val="28"/>
        </w:rPr>
        <w:t>2</w:t>
      </w:r>
      <w:r w:rsidRPr="0009248A">
        <w:rPr>
          <w:rFonts w:eastAsia="標楷體" w:hint="eastAsia"/>
          <w:b/>
          <w:bCs/>
          <w:sz w:val="28"/>
        </w:rPr>
        <w:t>月重要進出口產品結構</w:t>
      </w:r>
      <w:r w:rsidRPr="0009248A">
        <w:rPr>
          <w:rFonts w:eastAsia="標楷體" w:hint="eastAsia"/>
          <w:b/>
          <w:bCs/>
          <w:sz w:val="28"/>
        </w:rPr>
        <w:t xml:space="preserve"> </w:t>
      </w:r>
    </w:p>
    <w:p w:rsidR="00DF4629" w:rsidRPr="0009248A" w:rsidRDefault="00DF4629" w:rsidP="00DF4629">
      <w:pPr>
        <w:snapToGrid w:val="0"/>
        <w:spacing w:line="300" w:lineRule="auto"/>
        <w:ind w:leftChars="150" w:left="360" w:right="-510"/>
        <w:jc w:val="right"/>
        <w:rPr>
          <w:rFonts w:eastAsia="標楷體"/>
        </w:rPr>
      </w:pPr>
      <w:r w:rsidRPr="0009248A">
        <w:rPr>
          <w:rFonts w:eastAsia="標楷體" w:hint="eastAsia"/>
        </w:rPr>
        <w:t>單位：百萬美元；％</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DF4629" w:rsidRPr="00EC0BDB" w:rsidTr="00125C52">
        <w:trPr>
          <w:trHeight w:val="458"/>
        </w:trPr>
        <w:tc>
          <w:tcPr>
            <w:tcW w:w="2030" w:type="dxa"/>
            <w:tcBorders>
              <w:top w:val="single" w:sz="4" w:space="0" w:color="auto"/>
              <w:left w:val="nil"/>
              <w:bottom w:val="single" w:sz="4" w:space="0" w:color="auto"/>
              <w:right w:val="single" w:sz="4" w:space="0" w:color="auto"/>
            </w:tcBorders>
            <w:vAlign w:val="center"/>
          </w:tcPr>
          <w:p w:rsidR="00DF4629" w:rsidRPr="00EC0BDB" w:rsidRDefault="00DF4629" w:rsidP="00125C52">
            <w:pPr>
              <w:snapToGrid w:val="0"/>
              <w:ind w:left="28"/>
              <w:jc w:val="center"/>
              <w:rPr>
                <w:rFonts w:eastAsia="標楷體"/>
                <w:color w:val="000000" w:themeColor="text1"/>
                <w:sz w:val="22"/>
              </w:rPr>
            </w:pPr>
            <w:r w:rsidRPr="00EC0BDB">
              <w:rPr>
                <w:rFonts w:eastAsia="標楷體" w:hint="eastAsia"/>
                <w:color w:val="000000" w:themeColor="text1"/>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DF4629" w:rsidRPr="00EC0BDB" w:rsidRDefault="00DF4629" w:rsidP="00125C52">
            <w:pPr>
              <w:snapToGrid w:val="0"/>
              <w:ind w:left="28"/>
              <w:jc w:val="center"/>
              <w:rPr>
                <w:rFonts w:eastAsia="標楷體"/>
                <w:color w:val="000000" w:themeColor="text1"/>
                <w:sz w:val="22"/>
              </w:rPr>
            </w:pPr>
            <w:r w:rsidRPr="00EC0BDB">
              <w:rPr>
                <w:rFonts w:eastAsia="標楷體" w:hint="eastAsia"/>
                <w:color w:val="000000" w:themeColor="text1"/>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DF4629" w:rsidRPr="00EC0BDB" w:rsidRDefault="00DF4629" w:rsidP="00125C52">
            <w:pPr>
              <w:snapToGrid w:val="0"/>
              <w:ind w:left="28"/>
              <w:jc w:val="center"/>
              <w:rPr>
                <w:rFonts w:eastAsia="標楷體"/>
                <w:color w:val="000000" w:themeColor="text1"/>
                <w:sz w:val="22"/>
              </w:rPr>
            </w:pPr>
            <w:r w:rsidRPr="00EC0BDB">
              <w:rPr>
                <w:rFonts w:eastAsia="標楷體" w:hint="eastAsia"/>
                <w:color w:val="000000" w:themeColor="text1"/>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DF4629" w:rsidRPr="00EC0BDB" w:rsidRDefault="00DF4629" w:rsidP="00125C52">
            <w:pPr>
              <w:snapToGrid w:val="0"/>
              <w:ind w:left="28"/>
              <w:jc w:val="center"/>
              <w:rPr>
                <w:rFonts w:eastAsia="標楷體"/>
                <w:color w:val="000000" w:themeColor="text1"/>
                <w:sz w:val="22"/>
              </w:rPr>
            </w:pPr>
            <w:r w:rsidRPr="00EC0BDB">
              <w:rPr>
                <w:rFonts w:eastAsia="標楷體" w:hint="eastAsia"/>
                <w:color w:val="000000" w:themeColor="text1"/>
                <w:sz w:val="22"/>
              </w:rPr>
              <w:t>成長率</w:t>
            </w:r>
          </w:p>
        </w:tc>
        <w:tc>
          <w:tcPr>
            <w:tcW w:w="2141" w:type="dxa"/>
            <w:tcBorders>
              <w:top w:val="single" w:sz="4" w:space="0" w:color="auto"/>
              <w:left w:val="double" w:sz="4" w:space="0" w:color="auto"/>
              <w:bottom w:val="single" w:sz="4" w:space="0" w:color="auto"/>
              <w:right w:val="single" w:sz="4" w:space="0" w:color="auto"/>
            </w:tcBorders>
            <w:vAlign w:val="center"/>
          </w:tcPr>
          <w:p w:rsidR="00DF4629" w:rsidRPr="00EC0BDB" w:rsidRDefault="00DF4629" w:rsidP="00125C52">
            <w:pPr>
              <w:snapToGrid w:val="0"/>
              <w:ind w:left="28"/>
              <w:jc w:val="center"/>
              <w:rPr>
                <w:rFonts w:eastAsia="標楷體"/>
                <w:color w:val="000000" w:themeColor="text1"/>
                <w:sz w:val="22"/>
              </w:rPr>
            </w:pPr>
            <w:r w:rsidRPr="00EC0BDB">
              <w:rPr>
                <w:rFonts w:eastAsia="標楷體" w:hint="eastAsia"/>
                <w:color w:val="000000" w:themeColor="text1"/>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DF4629" w:rsidRPr="00EC0BDB" w:rsidRDefault="00DF4629" w:rsidP="00125C52">
            <w:pPr>
              <w:snapToGrid w:val="0"/>
              <w:ind w:left="28"/>
              <w:jc w:val="center"/>
              <w:rPr>
                <w:rFonts w:eastAsia="標楷體"/>
                <w:color w:val="000000" w:themeColor="text1"/>
                <w:sz w:val="22"/>
              </w:rPr>
            </w:pPr>
            <w:r w:rsidRPr="00EC0BDB">
              <w:rPr>
                <w:rFonts w:eastAsia="標楷體" w:hint="eastAsia"/>
                <w:color w:val="000000" w:themeColor="text1"/>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DF4629" w:rsidRPr="00EC0BDB" w:rsidRDefault="00DF4629" w:rsidP="00125C52">
            <w:pPr>
              <w:snapToGrid w:val="0"/>
              <w:ind w:left="28"/>
              <w:jc w:val="center"/>
              <w:rPr>
                <w:rFonts w:eastAsia="標楷體"/>
                <w:color w:val="000000" w:themeColor="text1"/>
                <w:sz w:val="22"/>
              </w:rPr>
            </w:pPr>
            <w:r w:rsidRPr="00EC0BDB">
              <w:rPr>
                <w:rFonts w:eastAsia="標楷體" w:hint="eastAsia"/>
                <w:color w:val="000000" w:themeColor="text1"/>
                <w:sz w:val="22"/>
              </w:rPr>
              <w:t>比重</w:t>
            </w:r>
          </w:p>
        </w:tc>
        <w:tc>
          <w:tcPr>
            <w:tcW w:w="807" w:type="dxa"/>
            <w:tcBorders>
              <w:top w:val="single" w:sz="4" w:space="0" w:color="auto"/>
              <w:left w:val="single" w:sz="4" w:space="0" w:color="auto"/>
              <w:bottom w:val="single" w:sz="4" w:space="0" w:color="auto"/>
              <w:right w:val="nil"/>
            </w:tcBorders>
            <w:vAlign w:val="center"/>
          </w:tcPr>
          <w:p w:rsidR="00DF4629" w:rsidRPr="00EC0BDB" w:rsidRDefault="00DF4629" w:rsidP="00125C52">
            <w:pPr>
              <w:snapToGrid w:val="0"/>
              <w:ind w:left="28"/>
              <w:jc w:val="center"/>
              <w:rPr>
                <w:rFonts w:eastAsia="標楷體"/>
                <w:color w:val="000000" w:themeColor="text1"/>
                <w:sz w:val="22"/>
              </w:rPr>
            </w:pPr>
            <w:r w:rsidRPr="00EC0BDB">
              <w:rPr>
                <w:rFonts w:eastAsia="標楷體" w:hint="eastAsia"/>
                <w:color w:val="000000" w:themeColor="text1"/>
                <w:sz w:val="22"/>
              </w:rPr>
              <w:t>成長率</w:t>
            </w:r>
          </w:p>
        </w:tc>
      </w:tr>
      <w:tr w:rsidR="00DF4629" w:rsidRPr="0012098B" w:rsidTr="00125C52">
        <w:trPr>
          <w:trHeight w:val="580"/>
        </w:trPr>
        <w:tc>
          <w:tcPr>
            <w:tcW w:w="2030" w:type="dxa"/>
            <w:tcBorders>
              <w:top w:val="single" w:sz="4" w:space="0" w:color="auto"/>
              <w:left w:val="nil"/>
              <w:bottom w:val="nil"/>
              <w:right w:val="single" w:sz="4" w:space="0" w:color="auto"/>
            </w:tcBorders>
            <w:vAlign w:val="center"/>
          </w:tcPr>
          <w:p w:rsidR="00DF4629" w:rsidRPr="00EC0BDB" w:rsidRDefault="00DF4629" w:rsidP="00125C52">
            <w:pPr>
              <w:pStyle w:val="xl42"/>
              <w:widowControl w:val="0"/>
              <w:topLinePunct/>
              <w:spacing w:before="0" w:beforeAutospacing="0" w:after="0" w:afterAutospacing="0"/>
              <w:rPr>
                <w:rFonts w:ascii="Times New Roman" w:eastAsia="標楷體" w:hAnsi="Times New Roman" w:cs="Times New Roman"/>
                <w:bCs/>
                <w:color w:val="000000" w:themeColor="text1"/>
                <w:kern w:val="2"/>
                <w:szCs w:val="20"/>
              </w:rPr>
            </w:pPr>
            <w:r w:rsidRPr="00EC0BDB">
              <w:rPr>
                <w:rFonts w:ascii="Times New Roman" w:eastAsia="標楷體" w:hAnsi="Times New Roman" w:cs="Times New Roman" w:hint="eastAsia"/>
                <w:bCs/>
                <w:color w:val="000000" w:themeColor="text1"/>
                <w:kern w:val="2"/>
                <w:szCs w:val="20"/>
              </w:rPr>
              <w:t>電子產品</w:t>
            </w:r>
          </w:p>
        </w:tc>
        <w:tc>
          <w:tcPr>
            <w:tcW w:w="1080" w:type="dxa"/>
            <w:tcBorders>
              <w:top w:val="single" w:sz="4" w:space="0" w:color="auto"/>
              <w:left w:val="single" w:sz="4" w:space="0" w:color="auto"/>
              <w:bottom w:val="nil"/>
              <w:right w:val="nil"/>
            </w:tcBorders>
            <w:vAlign w:val="center"/>
          </w:tcPr>
          <w:p w:rsidR="00DF4629" w:rsidRPr="001A3518"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5</w:t>
            </w:r>
            <w:r w:rsidRPr="001A3518">
              <w:rPr>
                <w:rFonts w:eastAsia="標楷體"/>
                <w:bCs/>
                <w:color w:val="000000" w:themeColor="text1"/>
                <w:spacing w:val="0"/>
                <w:kern w:val="2"/>
                <w:szCs w:val="20"/>
              </w:rPr>
              <w:t>,</w:t>
            </w:r>
            <w:r>
              <w:rPr>
                <w:rFonts w:eastAsia="標楷體" w:hint="eastAsia"/>
                <w:bCs/>
                <w:color w:val="000000" w:themeColor="text1"/>
                <w:spacing w:val="0"/>
                <w:kern w:val="2"/>
                <w:szCs w:val="20"/>
              </w:rPr>
              <w:t>392.0</w:t>
            </w:r>
            <w:r w:rsidRPr="001A3518">
              <w:rPr>
                <w:rFonts w:eastAsia="標楷體"/>
                <w:bCs/>
                <w:color w:val="000000" w:themeColor="text1"/>
                <w:spacing w:val="0"/>
                <w:kern w:val="2"/>
                <w:szCs w:val="20"/>
              </w:rPr>
              <w:t xml:space="preserve"> </w:t>
            </w:r>
          </w:p>
        </w:tc>
        <w:tc>
          <w:tcPr>
            <w:tcW w:w="784" w:type="dxa"/>
            <w:tcBorders>
              <w:top w:val="single" w:sz="4" w:space="0" w:color="auto"/>
              <w:left w:val="single" w:sz="4" w:space="0" w:color="auto"/>
              <w:bottom w:val="nil"/>
              <w:right w:val="single" w:sz="4" w:space="0" w:color="auto"/>
            </w:tcBorders>
            <w:vAlign w:val="center"/>
          </w:tcPr>
          <w:p w:rsidR="00DF4629" w:rsidRPr="001A3518"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A3518">
              <w:rPr>
                <w:rFonts w:eastAsia="標楷體"/>
                <w:bCs/>
                <w:color w:val="000000" w:themeColor="text1"/>
                <w:spacing w:val="0"/>
                <w:kern w:val="2"/>
                <w:szCs w:val="20"/>
              </w:rPr>
              <w:t>2</w:t>
            </w:r>
            <w:r>
              <w:rPr>
                <w:rFonts w:eastAsia="標楷體" w:hint="eastAsia"/>
                <w:bCs/>
                <w:color w:val="000000" w:themeColor="text1"/>
                <w:spacing w:val="0"/>
                <w:kern w:val="2"/>
                <w:szCs w:val="20"/>
              </w:rPr>
              <w:t>7.3</w:t>
            </w:r>
          </w:p>
        </w:tc>
        <w:tc>
          <w:tcPr>
            <w:tcW w:w="855" w:type="dxa"/>
            <w:tcBorders>
              <w:top w:val="single" w:sz="4" w:space="0" w:color="auto"/>
              <w:left w:val="nil"/>
              <w:bottom w:val="nil"/>
              <w:right w:val="double" w:sz="4" w:space="0" w:color="auto"/>
            </w:tcBorders>
            <w:vAlign w:val="center"/>
          </w:tcPr>
          <w:p w:rsidR="00DF4629" w:rsidRPr="001A3518"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-15.6</w:t>
            </w:r>
          </w:p>
        </w:tc>
        <w:tc>
          <w:tcPr>
            <w:tcW w:w="2141" w:type="dxa"/>
            <w:tcBorders>
              <w:top w:val="single" w:sz="4" w:space="0" w:color="auto"/>
              <w:left w:val="double" w:sz="4" w:space="0" w:color="auto"/>
              <w:bottom w:val="nil"/>
              <w:right w:val="single" w:sz="4" w:space="0" w:color="auto"/>
            </w:tcBorders>
            <w:vAlign w:val="center"/>
          </w:tcPr>
          <w:p w:rsidR="00DF4629" w:rsidRPr="001408A5" w:rsidRDefault="00DF4629" w:rsidP="00125C52">
            <w:pPr>
              <w:pStyle w:val="xl41"/>
              <w:widowControl w:val="0"/>
              <w:topLinePunct/>
              <w:spacing w:before="0" w:beforeAutospacing="0" w:after="0" w:afterAutospacing="0"/>
              <w:textAlignment w:val="auto"/>
              <w:rPr>
                <w:rFonts w:ascii="Times New Roman" w:eastAsia="標楷體" w:hAnsi="Times New Roman" w:cs="Times New Roman" w:hint="default"/>
                <w:bCs/>
                <w:color w:val="000000" w:themeColor="text1"/>
                <w:kern w:val="2"/>
                <w:szCs w:val="20"/>
              </w:rPr>
            </w:pPr>
            <w:r w:rsidRPr="001408A5">
              <w:rPr>
                <w:rFonts w:ascii="Times New Roman" w:eastAsia="標楷體" w:hAnsi="Times New Roman" w:cs="Times New Roman"/>
                <w:bCs/>
                <w:color w:val="000000" w:themeColor="text1"/>
                <w:kern w:val="2"/>
                <w:szCs w:val="20"/>
              </w:rPr>
              <w:t>礦產品</w:t>
            </w:r>
          </w:p>
        </w:tc>
        <w:tc>
          <w:tcPr>
            <w:tcW w:w="1071" w:type="dxa"/>
            <w:tcBorders>
              <w:top w:val="single" w:sz="4" w:space="0" w:color="auto"/>
              <w:left w:val="single" w:sz="4" w:space="0" w:color="auto"/>
              <w:bottom w:val="nil"/>
              <w:right w:val="nil"/>
            </w:tcBorders>
            <w:vAlign w:val="center"/>
          </w:tcPr>
          <w:p w:rsidR="00DF4629" w:rsidRPr="00CE0F45"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5</w:t>
            </w:r>
            <w:r w:rsidRPr="00CE0F45">
              <w:rPr>
                <w:rFonts w:eastAsia="標楷體"/>
                <w:bCs/>
                <w:color w:val="000000" w:themeColor="text1"/>
                <w:spacing w:val="0"/>
                <w:kern w:val="2"/>
                <w:szCs w:val="20"/>
              </w:rPr>
              <w:t>,6</w:t>
            </w:r>
            <w:r>
              <w:rPr>
                <w:rFonts w:eastAsia="標楷體" w:hint="eastAsia"/>
                <w:bCs/>
                <w:color w:val="000000" w:themeColor="text1"/>
                <w:spacing w:val="0"/>
                <w:kern w:val="2"/>
                <w:szCs w:val="20"/>
              </w:rPr>
              <w:t>32.7</w:t>
            </w:r>
          </w:p>
        </w:tc>
        <w:tc>
          <w:tcPr>
            <w:tcW w:w="730" w:type="dxa"/>
            <w:tcBorders>
              <w:top w:val="single" w:sz="4" w:space="0" w:color="auto"/>
              <w:left w:val="single" w:sz="4" w:space="0" w:color="auto"/>
              <w:bottom w:val="nil"/>
              <w:right w:val="single" w:sz="4" w:space="0" w:color="auto"/>
            </w:tcBorders>
            <w:vAlign w:val="center"/>
          </w:tcPr>
          <w:p w:rsidR="00DF4629" w:rsidRPr="00CE0F45"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CE0F45">
              <w:rPr>
                <w:rFonts w:eastAsia="標楷體"/>
                <w:bCs/>
                <w:color w:val="000000" w:themeColor="text1"/>
                <w:spacing w:val="0"/>
                <w:kern w:val="2"/>
                <w:szCs w:val="20"/>
              </w:rPr>
              <w:t>2</w:t>
            </w:r>
            <w:r>
              <w:rPr>
                <w:rFonts w:eastAsia="標楷體" w:hint="eastAsia"/>
                <w:bCs/>
                <w:color w:val="000000" w:themeColor="text1"/>
                <w:spacing w:val="0"/>
                <w:kern w:val="2"/>
                <w:szCs w:val="20"/>
              </w:rPr>
              <w:t>9.9</w:t>
            </w:r>
          </w:p>
        </w:tc>
        <w:tc>
          <w:tcPr>
            <w:tcW w:w="807" w:type="dxa"/>
            <w:tcBorders>
              <w:top w:val="single" w:sz="4" w:space="0" w:color="auto"/>
              <w:left w:val="nil"/>
              <w:bottom w:val="nil"/>
              <w:right w:val="nil"/>
            </w:tcBorders>
            <w:vAlign w:val="center"/>
          </w:tcPr>
          <w:p w:rsidR="00DF4629" w:rsidRPr="001408A5"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0.0</w:t>
            </w:r>
          </w:p>
        </w:tc>
      </w:tr>
      <w:tr w:rsidR="00DF4629" w:rsidRPr="001408A5" w:rsidTr="00125C52">
        <w:trPr>
          <w:trHeight w:val="580"/>
        </w:trPr>
        <w:tc>
          <w:tcPr>
            <w:tcW w:w="2030" w:type="dxa"/>
            <w:tcBorders>
              <w:top w:val="nil"/>
              <w:left w:val="nil"/>
              <w:bottom w:val="nil"/>
              <w:right w:val="single" w:sz="4" w:space="0" w:color="auto"/>
            </w:tcBorders>
            <w:vAlign w:val="center"/>
          </w:tcPr>
          <w:p w:rsidR="00DF4629" w:rsidRPr="00EC0BDB" w:rsidRDefault="00DF4629" w:rsidP="00125C52">
            <w:pPr>
              <w:topLinePunct/>
              <w:jc w:val="both"/>
              <w:rPr>
                <w:rFonts w:eastAsia="標楷體"/>
                <w:bCs/>
                <w:color w:val="000000" w:themeColor="text1"/>
                <w:szCs w:val="20"/>
              </w:rPr>
            </w:pPr>
            <w:r w:rsidRPr="00EC0BDB">
              <w:rPr>
                <w:rFonts w:eastAsia="標楷體" w:hint="eastAsia"/>
                <w:bCs/>
                <w:color w:val="000000" w:themeColor="text1"/>
                <w:szCs w:val="20"/>
              </w:rPr>
              <w:t>礦產品</w:t>
            </w:r>
          </w:p>
        </w:tc>
        <w:tc>
          <w:tcPr>
            <w:tcW w:w="1080" w:type="dxa"/>
            <w:tcBorders>
              <w:top w:val="nil"/>
              <w:left w:val="single" w:sz="4" w:space="0" w:color="auto"/>
              <w:bottom w:val="nil"/>
              <w:right w:val="nil"/>
            </w:tcBorders>
            <w:vAlign w:val="center"/>
          </w:tcPr>
          <w:p w:rsidR="00DF4629" w:rsidRPr="001A3518"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A3518">
              <w:rPr>
                <w:rFonts w:eastAsia="標楷體"/>
                <w:bCs/>
                <w:color w:val="000000" w:themeColor="text1"/>
                <w:spacing w:val="0"/>
                <w:kern w:val="2"/>
                <w:szCs w:val="20"/>
              </w:rPr>
              <w:t>2,</w:t>
            </w:r>
            <w:r>
              <w:rPr>
                <w:rFonts w:eastAsia="標楷體" w:hint="eastAsia"/>
                <w:bCs/>
                <w:color w:val="000000" w:themeColor="text1"/>
                <w:spacing w:val="0"/>
                <w:kern w:val="2"/>
                <w:szCs w:val="20"/>
              </w:rPr>
              <w:t>137.7</w:t>
            </w:r>
            <w:r w:rsidRPr="001A3518">
              <w:rPr>
                <w:rFonts w:eastAsia="標楷體"/>
                <w:bCs/>
                <w:color w:val="000000" w:themeColor="text1"/>
                <w:spacing w:val="0"/>
                <w:kern w:val="2"/>
                <w:szCs w:val="20"/>
              </w:rPr>
              <w:t xml:space="preserve"> </w:t>
            </w:r>
          </w:p>
        </w:tc>
        <w:tc>
          <w:tcPr>
            <w:tcW w:w="784" w:type="dxa"/>
            <w:tcBorders>
              <w:top w:val="nil"/>
              <w:left w:val="single" w:sz="4" w:space="0" w:color="auto"/>
              <w:bottom w:val="nil"/>
              <w:right w:val="single" w:sz="4" w:space="0" w:color="auto"/>
            </w:tcBorders>
            <w:vAlign w:val="center"/>
          </w:tcPr>
          <w:p w:rsidR="00DF4629" w:rsidRPr="001A3518"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10.8</w:t>
            </w:r>
          </w:p>
        </w:tc>
        <w:tc>
          <w:tcPr>
            <w:tcW w:w="855" w:type="dxa"/>
            <w:tcBorders>
              <w:top w:val="nil"/>
              <w:left w:val="nil"/>
              <w:bottom w:val="nil"/>
              <w:right w:val="double" w:sz="4" w:space="0" w:color="auto"/>
            </w:tcBorders>
            <w:vAlign w:val="center"/>
          </w:tcPr>
          <w:p w:rsidR="00DF4629" w:rsidRPr="001A3518"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A3518">
              <w:rPr>
                <w:rFonts w:eastAsia="標楷體"/>
                <w:bCs/>
                <w:color w:val="000000" w:themeColor="text1"/>
                <w:spacing w:val="0"/>
                <w:kern w:val="2"/>
                <w:szCs w:val="20"/>
              </w:rPr>
              <w:t>1</w:t>
            </w:r>
            <w:r>
              <w:rPr>
                <w:rFonts w:eastAsia="標楷體" w:hint="eastAsia"/>
                <w:bCs/>
                <w:color w:val="000000" w:themeColor="text1"/>
                <w:spacing w:val="0"/>
                <w:kern w:val="2"/>
                <w:szCs w:val="20"/>
              </w:rPr>
              <w:t>3.3</w:t>
            </w:r>
            <w:r w:rsidRPr="001A3518">
              <w:rPr>
                <w:rFonts w:eastAsia="標楷體"/>
                <w:bCs/>
                <w:color w:val="000000" w:themeColor="text1"/>
                <w:spacing w:val="0"/>
                <w:kern w:val="2"/>
                <w:szCs w:val="20"/>
              </w:rPr>
              <w:t xml:space="preserve"> </w:t>
            </w:r>
          </w:p>
        </w:tc>
        <w:tc>
          <w:tcPr>
            <w:tcW w:w="2141" w:type="dxa"/>
            <w:tcBorders>
              <w:top w:val="nil"/>
              <w:left w:val="double" w:sz="4" w:space="0" w:color="auto"/>
              <w:bottom w:val="nil"/>
              <w:right w:val="single" w:sz="4" w:space="0" w:color="auto"/>
            </w:tcBorders>
            <w:vAlign w:val="center"/>
          </w:tcPr>
          <w:p w:rsidR="00DF4629" w:rsidRPr="001408A5" w:rsidRDefault="00DF4629" w:rsidP="00125C52">
            <w:pPr>
              <w:pStyle w:val="xl41"/>
              <w:widowControl w:val="0"/>
              <w:topLinePunct/>
              <w:spacing w:before="0" w:beforeAutospacing="0" w:after="0" w:afterAutospacing="0"/>
              <w:textAlignment w:val="auto"/>
              <w:rPr>
                <w:rFonts w:eastAsia="標楷體" w:hint="default"/>
                <w:bCs/>
                <w:color w:val="000000" w:themeColor="text1"/>
                <w:szCs w:val="20"/>
              </w:rPr>
            </w:pPr>
            <w:r w:rsidRPr="001408A5">
              <w:rPr>
                <w:rFonts w:ascii="Times New Roman" w:eastAsia="標楷體" w:hAnsi="Times New Roman" w:cs="Times New Roman"/>
                <w:bCs/>
                <w:color w:val="000000" w:themeColor="text1"/>
                <w:kern w:val="2"/>
                <w:szCs w:val="20"/>
              </w:rPr>
              <w:t>電子產品</w:t>
            </w:r>
          </w:p>
        </w:tc>
        <w:tc>
          <w:tcPr>
            <w:tcW w:w="1071" w:type="dxa"/>
            <w:tcBorders>
              <w:top w:val="nil"/>
              <w:left w:val="single" w:sz="4" w:space="0" w:color="auto"/>
              <w:bottom w:val="nil"/>
              <w:right w:val="nil"/>
            </w:tcBorders>
            <w:vAlign w:val="center"/>
          </w:tcPr>
          <w:p w:rsidR="00DF4629" w:rsidRPr="00CE0F45"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w:t>
            </w:r>
            <w:r w:rsidRPr="00CE0F45">
              <w:rPr>
                <w:rFonts w:eastAsia="標楷體"/>
                <w:bCs/>
                <w:color w:val="000000" w:themeColor="text1"/>
                <w:spacing w:val="0"/>
                <w:kern w:val="2"/>
                <w:szCs w:val="20"/>
              </w:rPr>
              <w:t>,</w:t>
            </w:r>
            <w:r>
              <w:rPr>
                <w:rFonts w:eastAsia="標楷體" w:hint="eastAsia"/>
                <w:bCs/>
                <w:color w:val="000000" w:themeColor="text1"/>
                <w:spacing w:val="0"/>
                <w:kern w:val="2"/>
                <w:szCs w:val="20"/>
              </w:rPr>
              <w:t>804.0</w:t>
            </w:r>
          </w:p>
        </w:tc>
        <w:tc>
          <w:tcPr>
            <w:tcW w:w="730" w:type="dxa"/>
            <w:tcBorders>
              <w:top w:val="nil"/>
              <w:left w:val="single" w:sz="4" w:space="0" w:color="auto"/>
              <w:bottom w:val="nil"/>
              <w:right w:val="single" w:sz="4" w:space="0" w:color="auto"/>
            </w:tcBorders>
            <w:vAlign w:val="center"/>
          </w:tcPr>
          <w:p w:rsidR="00DF4629" w:rsidRPr="00CE0F45"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CE0F45">
              <w:rPr>
                <w:rFonts w:eastAsia="標楷體"/>
                <w:bCs/>
                <w:color w:val="000000" w:themeColor="text1"/>
                <w:spacing w:val="0"/>
                <w:kern w:val="2"/>
                <w:szCs w:val="20"/>
              </w:rPr>
              <w:t>14.</w:t>
            </w:r>
            <w:r>
              <w:rPr>
                <w:rFonts w:eastAsia="標楷體" w:hint="eastAsia"/>
                <w:bCs/>
                <w:color w:val="000000" w:themeColor="text1"/>
                <w:spacing w:val="0"/>
                <w:kern w:val="2"/>
                <w:szCs w:val="20"/>
              </w:rPr>
              <w:t>9</w:t>
            </w:r>
          </w:p>
        </w:tc>
        <w:tc>
          <w:tcPr>
            <w:tcW w:w="807" w:type="dxa"/>
            <w:tcBorders>
              <w:top w:val="nil"/>
              <w:left w:val="nil"/>
              <w:bottom w:val="nil"/>
              <w:right w:val="nil"/>
            </w:tcBorders>
            <w:vAlign w:val="center"/>
          </w:tcPr>
          <w:p w:rsidR="00DF4629" w:rsidRPr="001408A5"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-14.1</w:t>
            </w:r>
          </w:p>
        </w:tc>
      </w:tr>
      <w:tr w:rsidR="00DF4629" w:rsidRPr="0012098B" w:rsidTr="00125C52">
        <w:trPr>
          <w:trHeight w:val="580"/>
        </w:trPr>
        <w:tc>
          <w:tcPr>
            <w:tcW w:w="2030" w:type="dxa"/>
            <w:tcBorders>
              <w:top w:val="nil"/>
              <w:left w:val="nil"/>
              <w:bottom w:val="nil"/>
              <w:right w:val="single" w:sz="4" w:space="0" w:color="auto"/>
            </w:tcBorders>
            <w:vAlign w:val="center"/>
          </w:tcPr>
          <w:p w:rsidR="00DF4629" w:rsidRPr="00EC0BDB" w:rsidRDefault="00DF4629" w:rsidP="00125C52">
            <w:pPr>
              <w:topLinePunct/>
              <w:jc w:val="both"/>
              <w:rPr>
                <w:rFonts w:eastAsia="標楷體"/>
                <w:bCs/>
                <w:color w:val="000000" w:themeColor="text1"/>
                <w:szCs w:val="20"/>
              </w:rPr>
            </w:pPr>
            <w:r w:rsidRPr="00EC0BDB">
              <w:rPr>
                <w:rFonts w:eastAsia="標楷體" w:hint="eastAsia"/>
                <w:bCs/>
                <w:color w:val="000000" w:themeColor="text1"/>
                <w:szCs w:val="20"/>
              </w:rPr>
              <w:t>基本金屬及其製品</w:t>
            </w:r>
          </w:p>
        </w:tc>
        <w:tc>
          <w:tcPr>
            <w:tcW w:w="1080" w:type="dxa"/>
            <w:tcBorders>
              <w:top w:val="nil"/>
              <w:left w:val="single" w:sz="4" w:space="0" w:color="auto"/>
              <w:bottom w:val="nil"/>
              <w:right w:val="nil"/>
            </w:tcBorders>
            <w:vAlign w:val="center"/>
          </w:tcPr>
          <w:p w:rsidR="00DF4629" w:rsidRPr="001A3518"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w:t>
            </w:r>
            <w:r w:rsidRPr="001A3518">
              <w:rPr>
                <w:rFonts w:eastAsia="標楷體"/>
                <w:bCs/>
                <w:color w:val="000000" w:themeColor="text1"/>
                <w:spacing w:val="0"/>
                <w:kern w:val="2"/>
                <w:szCs w:val="20"/>
              </w:rPr>
              <w:t>,</w:t>
            </w:r>
            <w:r>
              <w:rPr>
                <w:rFonts w:eastAsia="標楷體" w:hint="eastAsia"/>
                <w:bCs/>
                <w:color w:val="000000" w:themeColor="text1"/>
                <w:spacing w:val="0"/>
                <w:kern w:val="2"/>
                <w:szCs w:val="20"/>
              </w:rPr>
              <w:t>744.5</w:t>
            </w:r>
            <w:r w:rsidRPr="001A3518">
              <w:rPr>
                <w:rFonts w:eastAsia="標楷體"/>
                <w:bCs/>
                <w:color w:val="000000" w:themeColor="text1"/>
                <w:spacing w:val="0"/>
                <w:kern w:val="2"/>
                <w:szCs w:val="20"/>
              </w:rPr>
              <w:t xml:space="preserve"> </w:t>
            </w:r>
          </w:p>
        </w:tc>
        <w:tc>
          <w:tcPr>
            <w:tcW w:w="784" w:type="dxa"/>
            <w:tcBorders>
              <w:top w:val="nil"/>
              <w:left w:val="single" w:sz="4" w:space="0" w:color="auto"/>
              <w:bottom w:val="nil"/>
              <w:right w:val="single" w:sz="4" w:space="0" w:color="auto"/>
            </w:tcBorders>
            <w:vAlign w:val="center"/>
          </w:tcPr>
          <w:p w:rsidR="00DF4629" w:rsidRPr="001A3518"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8.8</w:t>
            </w:r>
            <w:r w:rsidRPr="001A3518">
              <w:rPr>
                <w:rFonts w:eastAsia="標楷體"/>
                <w:bCs/>
                <w:color w:val="000000" w:themeColor="text1"/>
                <w:spacing w:val="0"/>
                <w:kern w:val="2"/>
                <w:szCs w:val="20"/>
              </w:rPr>
              <w:t xml:space="preserve"> </w:t>
            </w:r>
          </w:p>
        </w:tc>
        <w:tc>
          <w:tcPr>
            <w:tcW w:w="855" w:type="dxa"/>
            <w:tcBorders>
              <w:top w:val="nil"/>
              <w:left w:val="nil"/>
              <w:bottom w:val="nil"/>
              <w:right w:val="double" w:sz="4" w:space="0" w:color="auto"/>
            </w:tcBorders>
            <w:vAlign w:val="center"/>
          </w:tcPr>
          <w:p w:rsidR="00DF4629" w:rsidRPr="001A3518"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-21.1</w:t>
            </w:r>
          </w:p>
        </w:tc>
        <w:tc>
          <w:tcPr>
            <w:tcW w:w="2141" w:type="dxa"/>
            <w:tcBorders>
              <w:top w:val="nil"/>
              <w:left w:val="double" w:sz="4" w:space="0" w:color="auto"/>
              <w:bottom w:val="nil"/>
              <w:right w:val="single" w:sz="4" w:space="0" w:color="auto"/>
            </w:tcBorders>
            <w:vAlign w:val="center"/>
          </w:tcPr>
          <w:p w:rsidR="00DF4629" w:rsidRPr="001408A5" w:rsidRDefault="00DF4629" w:rsidP="00125C52">
            <w:pPr>
              <w:topLinePunct/>
              <w:rPr>
                <w:rFonts w:eastAsia="標楷體"/>
                <w:bCs/>
                <w:color w:val="000000" w:themeColor="text1"/>
                <w:szCs w:val="20"/>
              </w:rPr>
            </w:pPr>
            <w:r w:rsidRPr="001408A5">
              <w:rPr>
                <w:rFonts w:eastAsia="標楷體" w:hint="eastAsia"/>
                <w:bCs/>
                <w:color w:val="000000" w:themeColor="text1"/>
                <w:szCs w:val="20"/>
              </w:rPr>
              <w:t>化學品</w:t>
            </w:r>
          </w:p>
        </w:tc>
        <w:tc>
          <w:tcPr>
            <w:tcW w:w="1071" w:type="dxa"/>
            <w:tcBorders>
              <w:top w:val="nil"/>
              <w:left w:val="single" w:sz="4" w:space="0" w:color="auto"/>
              <w:bottom w:val="nil"/>
              <w:right w:val="nil"/>
            </w:tcBorders>
            <w:vAlign w:val="center"/>
          </w:tcPr>
          <w:p w:rsidR="00DF4629" w:rsidRPr="00CE0F45"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CE0F45">
              <w:rPr>
                <w:rFonts w:eastAsia="標楷體"/>
                <w:bCs/>
                <w:color w:val="000000" w:themeColor="text1"/>
                <w:spacing w:val="0"/>
                <w:kern w:val="2"/>
                <w:szCs w:val="20"/>
              </w:rPr>
              <w:t>2,0</w:t>
            </w:r>
            <w:r>
              <w:rPr>
                <w:rFonts w:eastAsia="標楷體" w:hint="eastAsia"/>
                <w:bCs/>
                <w:color w:val="000000" w:themeColor="text1"/>
                <w:spacing w:val="0"/>
                <w:kern w:val="2"/>
                <w:szCs w:val="20"/>
              </w:rPr>
              <w:t>30.9</w:t>
            </w:r>
          </w:p>
        </w:tc>
        <w:tc>
          <w:tcPr>
            <w:tcW w:w="730" w:type="dxa"/>
            <w:tcBorders>
              <w:top w:val="nil"/>
              <w:left w:val="single" w:sz="4" w:space="0" w:color="auto"/>
              <w:bottom w:val="nil"/>
              <w:right w:val="single" w:sz="4" w:space="0" w:color="auto"/>
            </w:tcBorders>
            <w:vAlign w:val="center"/>
          </w:tcPr>
          <w:p w:rsidR="00DF4629" w:rsidRPr="00CE0F45"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CE0F45">
              <w:rPr>
                <w:rFonts w:eastAsia="標楷體"/>
                <w:bCs/>
                <w:color w:val="000000" w:themeColor="text1"/>
                <w:spacing w:val="0"/>
                <w:kern w:val="2"/>
                <w:szCs w:val="20"/>
              </w:rPr>
              <w:t>10.</w:t>
            </w:r>
            <w:r>
              <w:rPr>
                <w:rFonts w:eastAsia="標楷體" w:hint="eastAsia"/>
                <w:bCs/>
                <w:color w:val="000000" w:themeColor="text1"/>
                <w:spacing w:val="0"/>
                <w:kern w:val="2"/>
                <w:szCs w:val="20"/>
              </w:rPr>
              <w:t>8</w:t>
            </w:r>
          </w:p>
        </w:tc>
        <w:tc>
          <w:tcPr>
            <w:tcW w:w="807" w:type="dxa"/>
            <w:tcBorders>
              <w:top w:val="nil"/>
              <w:left w:val="nil"/>
              <w:bottom w:val="nil"/>
              <w:right w:val="nil"/>
            </w:tcBorders>
            <w:vAlign w:val="center"/>
          </w:tcPr>
          <w:p w:rsidR="00DF4629" w:rsidRPr="001408A5"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-15.2</w:t>
            </w:r>
          </w:p>
        </w:tc>
      </w:tr>
      <w:tr w:rsidR="00DF4629" w:rsidRPr="001408A5" w:rsidTr="00125C52">
        <w:trPr>
          <w:trHeight w:val="580"/>
        </w:trPr>
        <w:tc>
          <w:tcPr>
            <w:tcW w:w="2030" w:type="dxa"/>
            <w:tcBorders>
              <w:top w:val="nil"/>
              <w:left w:val="nil"/>
              <w:bottom w:val="nil"/>
              <w:right w:val="single" w:sz="4" w:space="0" w:color="auto"/>
            </w:tcBorders>
            <w:vAlign w:val="center"/>
          </w:tcPr>
          <w:p w:rsidR="00DF4629" w:rsidRPr="00EC0BDB" w:rsidRDefault="00DF4629" w:rsidP="00125C52">
            <w:pPr>
              <w:topLinePunct/>
              <w:jc w:val="both"/>
              <w:rPr>
                <w:rFonts w:eastAsia="標楷體"/>
                <w:bCs/>
                <w:color w:val="000000" w:themeColor="text1"/>
                <w:szCs w:val="20"/>
              </w:rPr>
            </w:pPr>
            <w:r w:rsidRPr="00EC0BDB">
              <w:rPr>
                <w:rFonts w:eastAsia="標楷體" w:hint="eastAsia"/>
                <w:bCs/>
                <w:color w:val="000000" w:themeColor="text1"/>
                <w:szCs w:val="20"/>
              </w:rPr>
              <w:t>化學品</w:t>
            </w:r>
          </w:p>
        </w:tc>
        <w:tc>
          <w:tcPr>
            <w:tcW w:w="1080" w:type="dxa"/>
            <w:tcBorders>
              <w:top w:val="nil"/>
              <w:left w:val="single" w:sz="4" w:space="0" w:color="auto"/>
              <w:bottom w:val="nil"/>
              <w:right w:val="nil"/>
            </w:tcBorders>
            <w:vAlign w:val="center"/>
          </w:tcPr>
          <w:p w:rsidR="00DF4629" w:rsidRPr="001A3518"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A3518">
              <w:rPr>
                <w:rFonts w:eastAsia="標楷體"/>
                <w:bCs/>
                <w:color w:val="000000" w:themeColor="text1"/>
                <w:spacing w:val="0"/>
                <w:kern w:val="2"/>
                <w:szCs w:val="20"/>
              </w:rPr>
              <w:t>1,</w:t>
            </w:r>
            <w:r>
              <w:rPr>
                <w:rFonts w:eastAsia="標楷體" w:hint="eastAsia"/>
                <w:bCs/>
                <w:color w:val="000000" w:themeColor="text1"/>
                <w:spacing w:val="0"/>
                <w:kern w:val="2"/>
                <w:szCs w:val="20"/>
              </w:rPr>
              <w:t>600.2</w:t>
            </w:r>
          </w:p>
        </w:tc>
        <w:tc>
          <w:tcPr>
            <w:tcW w:w="784" w:type="dxa"/>
            <w:tcBorders>
              <w:top w:val="nil"/>
              <w:left w:val="single" w:sz="4" w:space="0" w:color="auto"/>
              <w:bottom w:val="nil"/>
              <w:right w:val="single" w:sz="4" w:space="0" w:color="auto"/>
            </w:tcBorders>
            <w:vAlign w:val="center"/>
          </w:tcPr>
          <w:p w:rsidR="00DF4629" w:rsidRPr="001A3518"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8</w:t>
            </w:r>
            <w:r w:rsidRPr="001A3518">
              <w:rPr>
                <w:rFonts w:eastAsia="標楷體"/>
                <w:bCs/>
                <w:color w:val="000000" w:themeColor="text1"/>
                <w:spacing w:val="0"/>
                <w:kern w:val="2"/>
                <w:szCs w:val="20"/>
              </w:rPr>
              <w:t>.1</w:t>
            </w:r>
          </w:p>
        </w:tc>
        <w:tc>
          <w:tcPr>
            <w:tcW w:w="855" w:type="dxa"/>
            <w:tcBorders>
              <w:top w:val="nil"/>
              <w:left w:val="nil"/>
              <w:bottom w:val="nil"/>
              <w:right w:val="double" w:sz="4" w:space="0" w:color="auto"/>
            </w:tcBorders>
            <w:vAlign w:val="center"/>
          </w:tcPr>
          <w:p w:rsidR="00DF4629" w:rsidRPr="001A3518"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-10.1</w:t>
            </w:r>
          </w:p>
        </w:tc>
        <w:tc>
          <w:tcPr>
            <w:tcW w:w="2141" w:type="dxa"/>
            <w:tcBorders>
              <w:top w:val="nil"/>
              <w:left w:val="double" w:sz="4" w:space="0" w:color="auto"/>
              <w:bottom w:val="nil"/>
              <w:right w:val="single" w:sz="4" w:space="0" w:color="auto"/>
            </w:tcBorders>
            <w:vAlign w:val="center"/>
          </w:tcPr>
          <w:p w:rsidR="00DF4629" w:rsidRPr="001408A5" w:rsidRDefault="00DF4629" w:rsidP="00125C52">
            <w:pPr>
              <w:topLinePunct/>
              <w:rPr>
                <w:rFonts w:eastAsia="標楷體"/>
                <w:bCs/>
                <w:color w:val="000000" w:themeColor="text1"/>
                <w:szCs w:val="20"/>
              </w:rPr>
            </w:pPr>
            <w:r>
              <w:rPr>
                <w:rFonts w:eastAsia="標楷體" w:hint="eastAsia"/>
                <w:bCs/>
                <w:color w:val="000000" w:themeColor="text1"/>
                <w:szCs w:val="20"/>
              </w:rPr>
              <w:t>機械</w:t>
            </w:r>
          </w:p>
        </w:tc>
        <w:tc>
          <w:tcPr>
            <w:tcW w:w="1071" w:type="dxa"/>
            <w:tcBorders>
              <w:top w:val="nil"/>
              <w:left w:val="single" w:sz="4" w:space="0" w:color="auto"/>
              <w:bottom w:val="nil"/>
              <w:right w:val="nil"/>
            </w:tcBorders>
            <w:vAlign w:val="center"/>
          </w:tcPr>
          <w:p w:rsidR="00DF4629" w:rsidRPr="001408A5"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1,504.4</w:t>
            </w:r>
          </w:p>
        </w:tc>
        <w:tc>
          <w:tcPr>
            <w:tcW w:w="730" w:type="dxa"/>
            <w:tcBorders>
              <w:top w:val="nil"/>
              <w:left w:val="single" w:sz="4" w:space="0" w:color="auto"/>
              <w:bottom w:val="nil"/>
              <w:right w:val="single" w:sz="4" w:space="0" w:color="auto"/>
            </w:tcBorders>
            <w:vAlign w:val="center"/>
          </w:tcPr>
          <w:p w:rsidR="00DF4629" w:rsidRPr="001408A5"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8.0</w:t>
            </w:r>
          </w:p>
        </w:tc>
        <w:tc>
          <w:tcPr>
            <w:tcW w:w="807" w:type="dxa"/>
            <w:tcBorders>
              <w:top w:val="nil"/>
              <w:left w:val="nil"/>
              <w:bottom w:val="nil"/>
              <w:right w:val="nil"/>
            </w:tcBorders>
            <w:vAlign w:val="center"/>
          </w:tcPr>
          <w:p w:rsidR="00DF4629" w:rsidRPr="001408A5"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-4.4</w:t>
            </w:r>
          </w:p>
        </w:tc>
      </w:tr>
      <w:tr w:rsidR="00DF4629" w:rsidRPr="001408A5" w:rsidTr="00125C52">
        <w:trPr>
          <w:trHeight w:val="580"/>
        </w:trPr>
        <w:tc>
          <w:tcPr>
            <w:tcW w:w="2030" w:type="dxa"/>
            <w:tcBorders>
              <w:top w:val="nil"/>
              <w:left w:val="nil"/>
              <w:bottom w:val="nil"/>
              <w:right w:val="single" w:sz="4" w:space="0" w:color="auto"/>
            </w:tcBorders>
            <w:vAlign w:val="center"/>
          </w:tcPr>
          <w:p w:rsidR="00DF4629" w:rsidRPr="00EC0BDB" w:rsidRDefault="00DF4629" w:rsidP="00125C52">
            <w:pPr>
              <w:topLinePunct/>
              <w:jc w:val="both"/>
              <w:rPr>
                <w:rFonts w:eastAsia="標楷體"/>
                <w:bCs/>
                <w:color w:val="000000" w:themeColor="text1"/>
                <w:szCs w:val="20"/>
              </w:rPr>
            </w:pPr>
            <w:proofErr w:type="gramStart"/>
            <w:r w:rsidRPr="00EC0BDB">
              <w:rPr>
                <w:rFonts w:eastAsia="標楷體" w:hint="eastAsia"/>
                <w:bCs/>
                <w:color w:val="000000" w:themeColor="text1"/>
                <w:szCs w:val="20"/>
              </w:rPr>
              <w:t>塑</w:t>
            </w:r>
            <w:proofErr w:type="gramEnd"/>
            <w:r w:rsidRPr="00EC0BDB">
              <w:rPr>
                <w:rFonts w:eastAsia="標楷體" w:hint="eastAsia"/>
                <w:bCs/>
                <w:color w:val="000000" w:themeColor="text1"/>
                <w:szCs w:val="20"/>
              </w:rPr>
              <w:t>橡膠及其製品</w:t>
            </w:r>
          </w:p>
        </w:tc>
        <w:tc>
          <w:tcPr>
            <w:tcW w:w="1080" w:type="dxa"/>
            <w:tcBorders>
              <w:top w:val="nil"/>
              <w:left w:val="single" w:sz="4" w:space="0" w:color="auto"/>
              <w:bottom w:val="nil"/>
              <w:right w:val="nil"/>
            </w:tcBorders>
            <w:vAlign w:val="center"/>
          </w:tcPr>
          <w:p w:rsidR="00DF4629" w:rsidRPr="001A3518"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w:t>
            </w:r>
            <w:r w:rsidRPr="001A3518">
              <w:rPr>
                <w:rFonts w:eastAsia="標楷體"/>
                <w:bCs/>
                <w:color w:val="000000" w:themeColor="text1"/>
                <w:spacing w:val="0"/>
                <w:kern w:val="2"/>
                <w:szCs w:val="20"/>
              </w:rPr>
              <w:t>,</w:t>
            </w:r>
            <w:r>
              <w:rPr>
                <w:rFonts w:eastAsia="標楷體" w:hint="eastAsia"/>
                <w:bCs/>
                <w:color w:val="000000" w:themeColor="text1"/>
                <w:spacing w:val="0"/>
                <w:kern w:val="2"/>
                <w:szCs w:val="20"/>
              </w:rPr>
              <w:t>541.8</w:t>
            </w:r>
            <w:r w:rsidRPr="001A3518">
              <w:rPr>
                <w:rFonts w:eastAsia="標楷體"/>
                <w:bCs/>
                <w:color w:val="000000" w:themeColor="text1"/>
                <w:spacing w:val="0"/>
                <w:kern w:val="2"/>
                <w:szCs w:val="20"/>
              </w:rPr>
              <w:t xml:space="preserve"> </w:t>
            </w:r>
          </w:p>
        </w:tc>
        <w:tc>
          <w:tcPr>
            <w:tcW w:w="784" w:type="dxa"/>
            <w:tcBorders>
              <w:top w:val="nil"/>
              <w:left w:val="single" w:sz="4" w:space="0" w:color="auto"/>
              <w:bottom w:val="nil"/>
              <w:right w:val="single" w:sz="4" w:space="0" w:color="auto"/>
            </w:tcBorders>
            <w:vAlign w:val="center"/>
          </w:tcPr>
          <w:p w:rsidR="00DF4629" w:rsidRPr="001A3518"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7.8</w:t>
            </w:r>
            <w:r w:rsidRPr="001A3518">
              <w:rPr>
                <w:rFonts w:eastAsia="標楷體"/>
                <w:bCs/>
                <w:color w:val="000000" w:themeColor="text1"/>
                <w:spacing w:val="0"/>
                <w:kern w:val="2"/>
                <w:szCs w:val="20"/>
              </w:rPr>
              <w:t xml:space="preserve"> </w:t>
            </w:r>
          </w:p>
        </w:tc>
        <w:tc>
          <w:tcPr>
            <w:tcW w:w="855" w:type="dxa"/>
            <w:tcBorders>
              <w:top w:val="nil"/>
              <w:left w:val="nil"/>
              <w:bottom w:val="nil"/>
              <w:right w:val="double" w:sz="4" w:space="0" w:color="auto"/>
            </w:tcBorders>
            <w:vAlign w:val="center"/>
          </w:tcPr>
          <w:p w:rsidR="00DF4629" w:rsidRPr="001A3518"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-25.6</w:t>
            </w:r>
          </w:p>
        </w:tc>
        <w:tc>
          <w:tcPr>
            <w:tcW w:w="2141" w:type="dxa"/>
            <w:tcBorders>
              <w:top w:val="nil"/>
              <w:left w:val="double" w:sz="4" w:space="0" w:color="auto"/>
              <w:bottom w:val="nil"/>
              <w:right w:val="single" w:sz="4" w:space="0" w:color="auto"/>
            </w:tcBorders>
            <w:vAlign w:val="center"/>
          </w:tcPr>
          <w:p w:rsidR="00DF4629" w:rsidRPr="001408A5" w:rsidRDefault="00DF4629" w:rsidP="00125C52">
            <w:pPr>
              <w:topLinePunct/>
              <w:rPr>
                <w:rFonts w:eastAsia="標楷體"/>
                <w:bCs/>
                <w:color w:val="000000" w:themeColor="text1"/>
                <w:szCs w:val="20"/>
              </w:rPr>
            </w:pPr>
            <w:r w:rsidRPr="001408A5">
              <w:rPr>
                <w:rFonts w:eastAsia="標楷體" w:hint="eastAsia"/>
                <w:bCs/>
                <w:color w:val="000000" w:themeColor="text1"/>
                <w:szCs w:val="20"/>
              </w:rPr>
              <w:t>基本金屬及其製品</w:t>
            </w:r>
          </w:p>
        </w:tc>
        <w:tc>
          <w:tcPr>
            <w:tcW w:w="1071" w:type="dxa"/>
            <w:tcBorders>
              <w:top w:val="nil"/>
              <w:left w:val="single" w:sz="4" w:space="0" w:color="auto"/>
              <w:bottom w:val="nil"/>
              <w:right w:val="nil"/>
            </w:tcBorders>
            <w:vAlign w:val="center"/>
          </w:tcPr>
          <w:p w:rsidR="00DF4629" w:rsidRPr="001408A5"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w:t>
            </w:r>
            <w:r w:rsidRPr="001408A5">
              <w:rPr>
                <w:rFonts w:eastAsia="標楷體" w:hint="eastAsia"/>
                <w:bCs/>
                <w:color w:val="000000" w:themeColor="text1"/>
                <w:spacing w:val="0"/>
                <w:kern w:val="2"/>
                <w:szCs w:val="20"/>
              </w:rPr>
              <w:t>,</w:t>
            </w:r>
            <w:r>
              <w:rPr>
                <w:rFonts w:eastAsia="標楷體" w:hint="eastAsia"/>
                <w:bCs/>
                <w:color w:val="000000" w:themeColor="text1"/>
                <w:spacing w:val="0"/>
                <w:kern w:val="2"/>
                <w:szCs w:val="20"/>
              </w:rPr>
              <w:t>487.9</w:t>
            </w:r>
          </w:p>
        </w:tc>
        <w:tc>
          <w:tcPr>
            <w:tcW w:w="730" w:type="dxa"/>
            <w:tcBorders>
              <w:top w:val="nil"/>
              <w:left w:val="single" w:sz="4" w:space="0" w:color="auto"/>
              <w:bottom w:val="nil"/>
              <w:right w:val="single" w:sz="4" w:space="0" w:color="auto"/>
            </w:tcBorders>
            <w:vAlign w:val="center"/>
          </w:tcPr>
          <w:p w:rsidR="00DF4629" w:rsidRPr="001408A5"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7.9</w:t>
            </w:r>
          </w:p>
        </w:tc>
        <w:tc>
          <w:tcPr>
            <w:tcW w:w="807" w:type="dxa"/>
            <w:tcBorders>
              <w:top w:val="nil"/>
              <w:left w:val="nil"/>
              <w:bottom w:val="nil"/>
              <w:right w:val="nil"/>
            </w:tcBorders>
            <w:vAlign w:val="center"/>
          </w:tcPr>
          <w:p w:rsidR="00DF4629" w:rsidRPr="001408A5"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-18.8</w:t>
            </w:r>
          </w:p>
        </w:tc>
      </w:tr>
      <w:tr w:rsidR="00DF4629" w:rsidRPr="0012098B" w:rsidTr="00125C52">
        <w:trPr>
          <w:trHeight w:val="580"/>
        </w:trPr>
        <w:tc>
          <w:tcPr>
            <w:tcW w:w="2030" w:type="dxa"/>
            <w:tcBorders>
              <w:top w:val="nil"/>
              <w:left w:val="nil"/>
              <w:bottom w:val="nil"/>
              <w:right w:val="single" w:sz="4" w:space="0" w:color="auto"/>
            </w:tcBorders>
            <w:vAlign w:val="center"/>
          </w:tcPr>
          <w:p w:rsidR="00DF4629" w:rsidRPr="00EC0BDB" w:rsidRDefault="00DF4629" w:rsidP="00125C52">
            <w:pPr>
              <w:topLinePunct/>
              <w:jc w:val="both"/>
              <w:rPr>
                <w:rFonts w:eastAsia="標楷體"/>
                <w:bCs/>
                <w:color w:val="000000" w:themeColor="text1"/>
                <w:szCs w:val="20"/>
              </w:rPr>
            </w:pPr>
            <w:r w:rsidRPr="00EC0BDB">
              <w:rPr>
                <w:rFonts w:eastAsia="標楷體" w:hint="eastAsia"/>
                <w:bCs/>
                <w:color w:val="000000" w:themeColor="text1"/>
                <w:szCs w:val="20"/>
              </w:rPr>
              <w:t>光學器材</w:t>
            </w:r>
          </w:p>
        </w:tc>
        <w:tc>
          <w:tcPr>
            <w:tcW w:w="1080" w:type="dxa"/>
            <w:tcBorders>
              <w:top w:val="nil"/>
              <w:left w:val="single" w:sz="4" w:space="0" w:color="auto"/>
              <w:bottom w:val="nil"/>
              <w:right w:val="nil"/>
            </w:tcBorders>
            <w:vAlign w:val="center"/>
          </w:tcPr>
          <w:p w:rsidR="00DF4629" w:rsidRPr="001A3518"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A3518">
              <w:rPr>
                <w:rFonts w:eastAsia="標楷體"/>
                <w:bCs/>
                <w:color w:val="000000" w:themeColor="text1"/>
                <w:spacing w:val="0"/>
                <w:kern w:val="2"/>
                <w:szCs w:val="20"/>
              </w:rPr>
              <w:t>1,</w:t>
            </w:r>
            <w:r>
              <w:rPr>
                <w:rFonts w:eastAsia="標楷體" w:hint="eastAsia"/>
                <w:bCs/>
                <w:color w:val="000000" w:themeColor="text1"/>
                <w:spacing w:val="0"/>
                <w:kern w:val="2"/>
                <w:szCs w:val="20"/>
              </w:rPr>
              <w:t>41</w:t>
            </w:r>
            <w:r w:rsidRPr="001A3518">
              <w:rPr>
                <w:rFonts w:eastAsia="標楷體"/>
                <w:bCs/>
                <w:color w:val="000000" w:themeColor="text1"/>
                <w:spacing w:val="0"/>
                <w:kern w:val="2"/>
                <w:szCs w:val="20"/>
              </w:rPr>
              <w:t>7</w:t>
            </w:r>
            <w:r>
              <w:rPr>
                <w:rFonts w:eastAsia="標楷體" w:hint="eastAsia"/>
                <w:bCs/>
                <w:color w:val="000000" w:themeColor="text1"/>
                <w:spacing w:val="0"/>
                <w:kern w:val="2"/>
                <w:szCs w:val="20"/>
              </w:rPr>
              <w:t>.1</w:t>
            </w:r>
          </w:p>
        </w:tc>
        <w:tc>
          <w:tcPr>
            <w:tcW w:w="784" w:type="dxa"/>
            <w:tcBorders>
              <w:top w:val="nil"/>
              <w:left w:val="single" w:sz="4" w:space="0" w:color="auto"/>
              <w:bottom w:val="nil"/>
              <w:right w:val="single" w:sz="4" w:space="0" w:color="auto"/>
            </w:tcBorders>
            <w:vAlign w:val="center"/>
          </w:tcPr>
          <w:p w:rsidR="00DF4629" w:rsidRPr="001A3518"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A3518">
              <w:rPr>
                <w:rFonts w:eastAsia="標楷體"/>
                <w:bCs/>
                <w:color w:val="000000" w:themeColor="text1"/>
                <w:spacing w:val="0"/>
                <w:kern w:val="2"/>
                <w:szCs w:val="20"/>
              </w:rPr>
              <w:t>7.</w:t>
            </w:r>
            <w:r>
              <w:rPr>
                <w:rFonts w:eastAsia="標楷體" w:hint="eastAsia"/>
                <w:bCs/>
                <w:color w:val="000000" w:themeColor="text1"/>
                <w:spacing w:val="0"/>
                <w:kern w:val="2"/>
                <w:szCs w:val="20"/>
              </w:rPr>
              <w:t>2</w:t>
            </w:r>
          </w:p>
        </w:tc>
        <w:tc>
          <w:tcPr>
            <w:tcW w:w="855" w:type="dxa"/>
            <w:tcBorders>
              <w:top w:val="nil"/>
              <w:left w:val="nil"/>
              <w:bottom w:val="nil"/>
              <w:right w:val="double" w:sz="4" w:space="0" w:color="auto"/>
            </w:tcBorders>
            <w:vAlign w:val="center"/>
          </w:tcPr>
          <w:p w:rsidR="00DF4629" w:rsidRPr="001A3518"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-14.0</w:t>
            </w:r>
          </w:p>
        </w:tc>
        <w:tc>
          <w:tcPr>
            <w:tcW w:w="2141" w:type="dxa"/>
            <w:tcBorders>
              <w:top w:val="nil"/>
              <w:left w:val="double" w:sz="4" w:space="0" w:color="auto"/>
              <w:bottom w:val="nil"/>
              <w:right w:val="single" w:sz="4" w:space="0" w:color="auto"/>
            </w:tcBorders>
            <w:vAlign w:val="center"/>
          </w:tcPr>
          <w:p w:rsidR="00DF4629" w:rsidRPr="001408A5" w:rsidRDefault="00DF4629" w:rsidP="00125C52">
            <w:pPr>
              <w:topLinePunct/>
              <w:rPr>
                <w:rFonts w:eastAsia="標楷體"/>
                <w:bCs/>
                <w:color w:val="000000" w:themeColor="text1"/>
                <w:szCs w:val="20"/>
              </w:rPr>
            </w:pPr>
            <w:r w:rsidRPr="001408A5">
              <w:rPr>
                <w:rFonts w:eastAsia="標楷體" w:hint="eastAsia"/>
                <w:bCs/>
                <w:color w:val="000000" w:themeColor="text1"/>
                <w:szCs w:val="20"/>
              </w:rPr>
              <w:t>精密儀器、鐘錶、</w:t>
            </w:r>
          </w:p>
          <w:p w:rsidR="00DF4629" w:rsidRPr="001408A5" w:rsidRDefault="00DF4629" w:rsidP="00125C52">
            <w:pPr>
              <w:topLinePunct/>
              <w:rPr>
                <w:rFonts w:eastAsia="標楷體"/>
                <w:bCs/>
                <w:color w:val="000000" w:themeColor="text1"/>
                <w:szCs w:val="20"/>
              </w:rPr>
            </w:pPr>
            <w:r w:rsidRPr="001408A5">
              <w:rPr>
                <w:rFonts w:eastAsia="標楷體" w:hint="eastAsia"/>
                <w:bCs/>
                <w:color w:val="000000" w:themeColor="text1"/>
                <w:szCs w:val="20"/>
              </w:rPr>
              <w:t>樂器</w:t>
            </w:r>
          </w:p>
        </w:tc>
        <w:tc>
          <w:tcPr>
            <w:tcW w:w="1071" w:type="dxa"/>
            <w:tcBorders>
              <w:top w:val="nil"/>
              <w:left w:val="single" w:sz="4" w:space="0" w:color="auto"/>
              <w:bottom w:val="nil"/>
              <w:right w:val="nil"/>
            </w:tcBorders>
            <w:vAlign w:val="center"/>
          </w:tcPr>
          <w:p w:rsidR="00DF4629" w:rsidRPr="001408A5"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760</w:t>
            </w:r>
            <w:r w:rsidRPr="001408A5">
              <w:rPr>
                <w:rFonts w:eastAsia="標楷體" w:hint="eastAsia"/>
                <w:bCs/>
                <w:color w:val="000000" w:themeColor="text1"/>
                <w:spacing w:val="0"/>
                <w:kern w:val="2"/>
                <w:szCs w:val="20"/>
              </w:rPr>
              <w:t>.</w:t>
            </w:r>
            <w:r>
              <w:rPr>
                <w:rFonts w:eastAsia="標楷體" w:hint="eastAsia"/>
                <w:bCs/>
                <w:color w:val="000000" w:themeColor="text1"/>
                <w:spacing w:val="0"/>
                <w:kern w:val="2"/>
                <w:szCs w:val="20"/>
              </w:rPr>
              <w:t>8</w:t>
            </w:r>
          </w:p>
        </w:tc>
        <w:tc>
          <w:tcPr>
            <w:tcW w:w="730" w:type="dxa"/>
            <w:tcBorders>
              <w:top w:val="nil"/>
              <w:left w:val="single" w:sz="4" w:space="0" w:color="auto"/>
              <w:bottom w:val="nil"/>
              <w:right w:val="single" w:sz="4" w:space="0" w:color="auto"/>
            </w:tcBorders>
            <w:vAlign w:val="center"/>
          </w:tcPr>
          <w:p w:rsidR="00DF4629" w:rsidRPr="001408A5"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4.0</w:t>
            </w:r>
          </w:p>
        </w:tc>
        <w:tc>
          <w:tcPr>
            <w:tcW w:w="807" w:type="dxa"/>
            <w:tcBorders>
              <w:top w:val="nil"/>
              <w:left w:val="nil"/>
              <w:bottom w:val="nil"/>
              <w:right w:val="nil"/>
            </w:tcBorders>
            <w:vAlign w:val="center"/>
          </w:tcPr>
          <w:p w:rsidR="00DF4629" w:rsidRPr="001408A5"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-3.8</w:t>
            </w:r>
          </w:p>
        </w:tc>
      </w:tr>
      <w:tr w:rsidR="00DF4629" w:rsidRPr="0012098B" w:rsidTr="00125C52">
        <w:trPr>
          <w:trHeight w:val="580"/>
        </w:trPr>
        <w:tc>
          <w:tcPr>
            <w:tcW w:w="2030" w:type="dxa"/>
            <w:tcBorders>
              <w:top w:val="nil"/>
              <w:left w:val="nil"/>
              <w:bottom w:val="single" w:sz="4" w:space="0" w:color="auto"/>
              <w:right w:val="single" w:sz="4" w:space="0" w:color="auto"/>
            </w:tcBorders>
            <w:vAlign w:val="center"/>
          </w:tcPr>
          <w:p w:rsidR="00DF4629" w:rsidRPr="00EC0BDB" w:rsidRDefault="00DF4629" w:rsidP="00125C52">
            <w:pPr>
              <w:topLinePunct/>
              <w:jc w:val="both"/>
              <w:rPr>
                <w:rFonts w:eastAsia="標楷體"/>
                <w:bCs/>
                <w:color w:val="000000" w:themeColor="text1"/>
                <w:szCs w:val="20"/>
              </w:rPr>
            </w:pPr>
            <w:r w:rsidRPr="00EC0BDB">
              <w:rPr>
                <w:rFonts w:eastAsia="標楷體" w:hint="eastAsia"/>
                <w:bCs/>
                <w:color w:val="000000" w:themeColor="text1"/>
                <w:szCs w:val="20"/>
              </w:rPr>
              <w:t>機械</w:t>
            </w:r>
          </w:p>
        </w:tc>
        <w:tc>
          <w:tcPr>
            <w:tcW w:w="1080" w:type="dxa"/>
            <w:tcBorders>
              <w:top w:val="nil"/>
              <w:left w:val="single" w:sz="4" w:space="0" w:color="auto"/>
              <w:bottom w:val="single" w:sz="4" w:space="0" w:color="auto"/>
              <w:right w:val="nil"/>
            </w:tcBorders>
            <w:vAlign w:val="center"/>
          </w:tcPr>
          <w:p w:rsidR="00DF4629" w:rsidRPr="001A3518"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A3518">
              <w:rPr>
                <w:rFonts w:eastAsia="標楷體"/>
                <w:bCs/>
                <w:color w:val="000000" w:themeColor="text1"/>
                <w:spacing w:val="0"/>
                <w:kern w:val="2"/>
                <w:szCs w:val="20"/>
              </w:rPr>
              <w:t>1,</w:t>
            </w:r>
            <w:r>
              <w:rPr>
                <w:rFonts w:eastAsia="標楷體" w:hint="eastAsia"/>
                <w:bCs/>
                <w:color w:val="000000" w:themeColor="text1"/>
                <w:spacing w:val="0"/>
                <w:kern w:val="2"/>
                <w:szCs w:val="20"/>
              </w:rPr>
              <w:t>082.8</w:t>
            </w:r>
          </w:p>
        </w:tc>
        <w:tc>
          <w:tcPr>
            <w:tcW w:w="784" w:type="dxa"/>
            <w:tcBorders>
              <w:top w:val="nil"/>
              <w:left w:val="single" w:sz="4" w:space="0" w:color="auto"/>
              <w:bottom w:val="single" w:sz="4" w:space="0" w:color="auto"/>
              <w:right w:val="single" w:sz="4" w:space="0" w:color="auto"/>
            </w:tcBorders>
            <w:vAlign w:val="center"/>
          </w:tcPr>
          <w:p w:rsidR="00DF4629" w:rsidRPr="001A3518"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5.5</w:t>
            </w:r>
          </w:p>
        </w:tc>
        <w:tc>
          <w:tcPr>
            <w:tcW w:w="855" w:type="dxa"/>
            <w:tcBorders>
              <w:top w:val="nil"/>
              <w:left w:val="nil"/>
              <w:bottom w:val="single" w:sz="4" w:space="0" w:color="auto"/>
              <w:right w:val="double" w:sz="4" w:space="0" w:color="auto"/>
            </w:tcBorders>
            <w:vAlign w:val="center"/>
          </w:tcPr>
          <w:p w:rsidR="00DF4629" w:rsidRPr="001A3518"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-27.6</w:t>
            </w:r>
          </w:p>
        </w:tc>
        <w:tc>
          <w:tcPr>
            <w:tcW w:w="2141" w:type="dxa"/>
            <w:tcBorders>
              <w:top w:val="nil"/>
              <w:left w:val="double" w:sz="4" w:space="0" w:color="auto"/>
              <w:bottom w:val="single" w:sz="4" w:space="0" w:color="auto"/>
              <w:right w:val="single" w:sz="4" w:space="0" w:color="auto"/>
            </w:tcBorders>
            <w:vAlign w:val="center"/>
          </w:tcPr>
          <w:p w:rsidR="00DF4629" w:rsidRPr="001408A5" w:rsidRDefault="00DF4629" w:rsidP="00125C52">
            <w:pPr>
              <w:topLinePunct/>
              <w:rPr>
                <w:rFonts w:eastAsia="標楷體"/>
                <w:bCs/>
                <w:color w:val="000000" w:themeColor="text1"/>
                <w:szCs w:val="20"/>
              </w:rPr>
            </w:pPr>
            <w:r w:rsidRPr="001408A5">
              <w:rPr>
                <w:rFonts w:eastAsia="標楷體" w:hint="eastAsia"/>
                <w:bCs/>
                <w:color w:val="000000" w:themeColor="text1"/>
                <w:szCs w:val="20"/>
              </w:rPr>
              <w:t>資訊與通信產品</w:t>
            </w:r>
          </w:p>
        </w:tc>
        <w:tc>
          <w:tcPr>
            <w:tcW w:w="1071" w:type="dxa"/>
            <w:tcBorders>
              <w:top w:val="nil"/>
              <w:left w:val="single" w:sz="4" w:space="0" w:color="auto"/>
              <w:bottom w:val="single" w:sz="4" w:space="0" w:color="auto"/>
              <w:right w:val="nil"/>
            </w:tcBorders>
            <w:vAlign w:val="center"/>
          </w:tcPr>
          <w:p w:rsidR="00DF4629" w:rsidRPr="001408A5"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408.6</w:t>
            </w:r>
          </w:p>
        </w:tc>
        <w:tc>
          <w:tcPr>
            <w:tcW w:w="730" w:type="dxa"/>
            <w:tcBorders>
              <w:top w:val="nil"/>
              <w:left w:val="single" w:sz="4" w:space="0" w:color="auto"/>
              <w:bottom w:val="single" w:sz="4" w:space="0" w:color="auto"/>
              <w:right w:val="single" w:sz="4" w:space="0" w:color="auto"/>
            </w:tcBorders>
            <w:vAlign w:val="center"/>
          </w:tcPr>
          <w:p w:rsidR="00DF4629" w:rsidRPr="001408A5"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2.2</w:t>
            </w:r>
          </w:p>
        </w:tc>
        <w:tc>
          <w:tcPr>
            <w:tcW w:w="807" w:type="dxa"/>
            <w:tcBorders>
              <w:top w:val="nil"/>
              <w:left w:val="nil"/>
              <w:bottom w:val="single" w:sz="4" w:space="0" w:color="auto"/>
              <w:right w:val="nil"/>
            </w:tcBorders>
            <w:vAlign w:val="center"/>
          </w:tcPr>
          <w:p w:rsidR="00DF4629" w:rsidRPr="001408A5" w:rsidRDefault="00DF4629" w:rsidP="00125C5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-26.5</w:t>
            </w:r>
          </w:p>
        </w:tc>
      </w:tr>
    </w:tbl>
    <w:p w:rsidR="00DF4629" w:rsidRPr="007A2A85" w:rsidRDefault="00DF4629" w:rsidP="00DF4629">
      <w:pPr>
        <w:pStyle w:val="xl41"/>
        <w:widowControl w:val="0"/>
        <w:spacing w:before="0" w:beforeAutospacing="0" w:after="0" w:afterAutospacing="0" w:line="400" w:lineRule="exact"/>
        <w:textAlignment w:val="auto"/>
        <w:rPr>
          <w:rFonts w:ascii="Times New Roman" w:eastAsia="標楷體" w:hAnsi="標楷體" w:hint="default"/>
          <w:color w:val="auto"/>
          <w:sz w:val="22"/>
          <w:szCs w:val="22"/>
        </w:rPr>
      </w:pPr>
      <w:r w:rsidRPr="007A2A85">
        <w:rPr>
          <w:rFonts w:ascii="Times New Roman" w:eastAsia="標楷體" w:hAnsi="標楷體" w:hint="default"/>
          <w:color w:val="auto"/>
          <w:sz w:val="22"/>
          <w:szCs w:val="22"/>
        </w:rPr>
        <w:t>資料來源：財政部</w:t>
      </w:r>
      <w:r w:rsidRPr="007A2A85">
        <w:rPr>
          <w:rFonts w:ascii="Times New Roman" w:eastAsia="標楷體" w:hAnsi="標楷體"/>
          <w:color w:val="auto"/>
          <w:sz w:val="22"/>
          <w:szCs w:val="22"/>
        </w:rPr>
        <w:t>。</w:t>
      </w:r>
    </w:p>
    <w:p w:rsidR="00E750C9" w:rsidRPr="00024A9E" w:rsidRDefault="00E750C9" w:rsidP="00DF4629">
      <w:pPr>
        <w:pStyle w:val="k3a"/>
        <w:tabs>
          <w:tab w:val="left" w:pos="540"/>
        </w:tabs>
        <w:spacing w:before="180" w:line="300" w:lineRule="auto"/>
        <w:ind w:leftChars="99" w:left="717" w:right="0" w:hangingChars="171" w:hanging="479"/>
        <w:rPr>
          <w:b/>
          <w:bCs/>
          <w:color w:val="FF0000"/>
          <w:sz w:val="32"/>
          <w:szCs w:val="32"/>
        </w:rPr>
      </w:pPr>
      <w:r w:rsidRPr="00024A9E">
        <w:rPr>
          <w:color w:val="FF0000"/>
        </w:rPr>
        <w:br w:type="page"/>
      </w:r>
    </w:p>
    <w:p w:rsidR="00E750C9" w:rsidRPr="00024A9E" w:rsidRDefault="00E750C9" w:rsidP="00E750C9">
      <w:pPr>
        <w:pStyle w:val="t-3"/>
        <w:spacing w:beforeLines="50" w:before="180" w:line="300" w:lineRule="auto"/>
        <w:ind w:right="-60"/>
      </w:pPr>
      <w:bookmarkStart w:id="67" w:name="_Toc349916585"/>
      <w:bookmarkStart w:id="68" w:name="_Toc349917246"/>
      <w:r w:rsidRPr="00024A9E">
        <w:rPr>
          <w:rFonts w:hint="eastAsia"/>
        </w:rPr>
        <w:lastRenderedPageBreak/>
        <w:t>（五）外銷訂單</w:t>
      </w:r>
      <w:bookmarkEnd w:id="67"/>
      <w:bookmarkEnd w:id="68"/>
    </w:p>
    <w:p w:rsidR="00EE4C3E" w:rsidRPr="007B1A63" w:rsidRDefault="00EE4C3E" w:rsidP="00EE4C3E">
      <w:pPr>
        <w:pStyle w:val="k3a"/>
        <w:tabs>
          <w:tab w:val="left" w:pos="540"/>
        </w:tabs>
        <w:spacing w:before="180" w:line="300" w:lineRule="auto"/>
        <w:ind w:leftChars="100" w:left="801" w:right="0" w:hangingChars="200" w:hanging="561"/>
        <w:rPr>
          <w:b/>
          <w:bCs/>
        </w:rPr>
      </w:pPr>
      <w:bookmarkStart w:id="69" w:name="_Toc349916586"/>
      <w:bookmarkStart w:id="70" w:name="_Toc349917247"/>
      <w:r w:rsidRPr="007B1A63">
        <w:rPr>
          <w:b/>
          <w:bCs/>
        </w:rPr>
        <w:t>１、</w:t>
      </w:r>
      <w:r w:rsidRPr="007B1A63">
        <w:rPr>
          <w:b/>
          <w:bCs/>
        </w:rPr>
        <w:t>10</w:t>
      </w:r>
      <w:r w:rsidRPr="007B1A63">
        <w:rPr>
          <w:rFonts w:hint="eastAsia"/>
          <w:b/>
          <w:bCs/>
        </w:rPr>
        <w:t>2</w:t>
      </w:r>
      <w:r w:rsidRPr="007B1A63">
        <w:rPr>
          <w:b/>
          <w:bCs/>
        </w:rPr>
        <w:t>年</w:t>
      </w:r>
      <w:r>
        <w:rPr>
          <w:rFonts w:hint="eastAsia"/>
          <w:b/>
          <w:bCs/>
        </w:rPr>
        <w:t>2</w:t>
      </w:r>
      <w:r w:rsidRPr="007B1A63">
        <w:rPr>
          <w:b/>
          <w:bCs/>
        </w:rPr>
        <w:t>月外銷訂單</w:t>
      </w:r>
      <w:r>
        <w:rPr>
          <w:rFonts w:hint="eastAsia"/>
          <w:b/>
          <w:bCs/>
        </w:rPr>
        <w:t>290</w:t>
      </w:r>
      <w:r w:rsidRPr="007B1A63">
        <w:rPr>
          <w:rFonts w:hint="eastAsia"/>
          <w:b/>
          <w:bCs/>
        </w:rPr>
        <w:t>.4</w:t>
      </w:r>
      <w:r w:rsidRPr="007B1A63">
        <w:rPr>
          <w:b/>
          <w:bCs/>
        </w:rPr>
        <w:t>億美元，</w:t>
      </w:r>
      <w:r>
        <w:rPr>
          <w:rFonts w:hint="eastAsia"/>
          <w:b/>
          <w:bCs/>
        </w:rPr>
        <w:t>減少</w:t>
      </w:r>
      <w:r>
        <w:rPr>
          <w:rFonts w:hint="eastAsia"/>
          <w:b/>
          <w:bCs/>
        </w:rPr>
        <w:t>14.5</w:t>
      </w:r>
      <w:r w:rsidRPr="007B1A63">
        <w:rPr>
          <w:b/>
          <w:bCs/>
        </w:rPr>
        <w:t>％</w:t>
      </w:r>
    </w:p>
    <w:p w:rsidR="00EE4C3E" w:rsidRPr="00024A9E" w:rsidRDefault="00EE4C3E" w:rsidP="00EE4C3E">
      <w:pPr>
        <w:pStyle w:val="k32"/>
        <w:topLinePunct/>
        <w:ind w:leftChars="150" w:left="360" w:rightChars="-59"/>
        <w:rPr>
          <w:b/>
          <w:bCs/>
          <w:color w:val="FF0000"/>
          <w:kern w:val="2"/>
          <w:szCs w:val="24"/>
        </w:rPr>
      </w:pPr>
      <w:r w:rsidRPr="007B1A63">
        <w:rPr>
          <w:rFonts w:cs="Courier New"/>
        </w:rPr>
        <w:t>10</w:t>
      </w:r>
      <w:r w:rsidRPr="007B1A63">
        <w:rPr>
          <w:rFonts w:cs="Courier New" w:hint="eastAsia"/>
        </w:rPr>
        <w:t>2</w:t>
      </w:r>
      <w:r w:rsidRPr="007B1A63">
        <w:rPr>
          <w:rFonts w:cs="Courier New"/>
        </w:rPr>
        <w:t>年</w:t>
      </w:r>
      <w:r>
        <w:rPr>
          <w:rFonts w:cs="Courier New" w:hint="eastAsia"/>
        </w:rPr>
        <w:t>2</w:t>
      </w:r>
      <w:r w:rsidRPr="007B1A63">
        <w:rPr>
          <w:rFonts w:cs="Courier New"/>
        </w:rPr>
        <w:t>月外銷訂單金額</w:t>
      </w:r>
      <w:r>
        <w:rPr>
          <w:rFonts w:cs="Courier New" w:hint="eastAsia"/>
        </w:rPr>
        <w:t>290</w:t>
      </w:r>
      <w:r w:rsidRPr="007B1A63">
        <w:rPr>
          <w:rFonts w:cs="Courier New" w:hint="eastAsia"/>
        </w:rPr>
        <w:t>.4</w:t>
      </w:r>
      <w:r w:rsidRPr="007B1A63">
        <w:rPr>
          <w:rFonts w:cs="Courier New"/>
        </w:rPr>
        <w:t>億美元，</w:t>
      </w:r>
      <w:r w:rsidRPr="007B1A63">
        <w:rPr>
          <w:rFonts w:cs="Courier New" w:hint="eastAsia"/>
        </w:rPr>
        <w:t>較</w:t>
      </w:r>
      <w:r w:rsidRPr="007B1A63">
        <w:rPr>
          <w:rFonts w:cs="Courier New"/>
        </w:rPr>
        <w:t>10</w:t>
      </w:r>
      <w:r w:rsidRPr="007B1A63">
        <w:rPr>
          <w:rFonts w:cs="Courier New" w:hint="eastAsia"/>
        </w:rPr>
        <w:t>1</w:t>
      </w:r>
      <w:r w:rsidRPr="007B1A63">
        <w:rPr>
          <w:rFonts w:cs="Courier New"/>
        </w:rPr>
        <w:t>年同月</w:t>
      </w:r>
      <w:r>
        <w:rPr>
          <w:rFonts w:cs="Courier New" w:hint="eastAsia"/>
        </w:rPr>
        <w:t>減少</w:t>
      </w:r>
      <w:r>
        <w:rPr>
          <w:rFonts w:cs="Courier New" w:hint="eastAsia"/>
        </w:rPr>
        <w:t>49.1</w:t>
      </w:r>
      <w:r w:rsidRPr="007B1A63">
        <w:rPr>
          <w:rFonts w:cs="Courier New"/>
        </w:rPr>
        <w:t>億美元，</w:t>
      </w:r>
      <w:r>
        <w:rPr>
          <w:rFonts w:cs="Courier New" w:hint="eastAsia"/>
        </w:rPr>
        <w:t>減少</w:t>
      </w:r>
      <w:r>
        <w:rPr>
          <w:rFonts w:cs="Courier New" w:hint="eastAsia"/>
        </w:rPr>
        <w:t>14.5</w:t>
      </w:r>
      <w:r w:rsidRPr="007B1A63">
        <w:rPr>
          <w:rFonts w:cs="Courier New"/>
        </w:rPr>
        <w:t>％</w:t>
      </w:r>
      <w:r w:rsidR="004F507E" w:rsidRPr="007B1A63">
        <w:rPr>
          <w:rFonts w:cs="Courier New"/>
        </w:rPr>
        <w:t>，</w:t>
      </w:r>
      <w:r>
        <w:rPr>
          <w:rFonts w:hint="eastAsia"/>
          <w:szCs w:val="28"/>
        </w:rPr>
        <w:t>主因本月逢農曆春節工作日數減少所致</w:t>
      </w:r>
      <w:r w:rsidRPr="007B1A63">
        <w:rPr>
          <w:rFonts w:hint="eastAsia"/>
        </w:rPr>
        <w:t>。</w:t>
      </w:r>
      <w:r w:rsidR="004F507E">
        <w:rPr>
          <w:rFonts w:hint="eastAsia"/>
          <w:szCs w:val="28"/>
        </w:rPr>
        <w:t>主因本月逢農曆春節工作日數減少所致</w:t>
      </w:r>
      <w:r w:rsidR="004F507E" w:rsidRPr="007B1A63">
        <w:rPr>
          <w:rFonts w:hint="eastAsia"/>
        </w:rPr>
        <w:t>。</w:t>
      </w:r>
      <w:r w:rsidR="004F507E" w:rsidRPr="009A40B4">
        <w:rPr>
          <w:rFonts w:hint="eastAsia"/>
        </w:rPr>
        <w:t>累計</w:t>
      </w:r>
      <w:r w:rsidR="004F507E" w:rsidRPr="009A40B4">
        <w:rPr>
          <w:rFonts w:hint="eastAsia"/>
        </w:rPr>
        <w:t>1</w:t>
      </w:r>
      <w:r w:rsidR="004F507E" w:rsidRPr="009A40B4">
        <w:rPr>
          <w:rFonts w:hint="eastAsia"/>
        </w:rPr>
        <w:t>至</w:t>
      </w:r>
      <w:r w:rsidR="004F507E" w:rsidRPr="009A40B4">
        <w:rPr>
          <w:rFonts w:hint="eastAsia"/>
        </w:rPr>
        <w:t>2</w:t>
      </w:r>
      <w:r w:rsidR="004F507E" w:rsidRPr="009A40B4">
        <w:rPr>
          <w:rFonts w:hint="eastAsia"/>
        </w:rPr>
        <w:t>月</w:t>
      </w:r>
      <w:r w:rsidR="004F507E">
        <w:rPr>
          <w:rFonts w:hint="eastAsia"/>
        </w:rPr>
        <w:t>，外銷訂單金額</w:t>
      </w:r>
      <w:r w:rsidR="004F507E">
        <w:rPr>
          <w:rFonts w:hint="eastAsia"/>
        </w:rPr>
        <w:t>661.8</w:t>
      </w:r>
      <w:r w:rsidR="004F507E">
        <w:rPr>
          <w:rFonts w:hint="eastAsia"/>
        </w:rPr>
        <w:t>億</w:t>
      </w:r>
      <w:r w:rsidR="004F507E" w:rsidRPr="009A40B4">
        <w:rPr>
          <w:rFonts w:hint="eastAsia"/>
        </w:rPr>
        <w:t>美元，較</w:t>
      </w:r>
      <w:r w:rsidR="004F507E" w:rsidRPr="009A40B4">
        <w:rPr>
          <w:rFonts w:hint="eastAsia"/>
        </w:rPr>
        <w:t>101</w:t>
      </w:r>
      <w:r w:rsidR="004F507E" w:rsidRPr="009A40B4">
        <w:rPr>
          <w:rFonts w:hint="eastAsia"/>
        </w:rPr>
        <w:t>年同期增加</w:t>
      </w:r>
      <w:r w:rsidR="004F507E">
        <w:rPr>
          <w:rFonts w:hint="eastAsia"/>
        </w:rPr>
        <w:t>7.4</w:t>
      </w:r>
      <w:r w:rsidR="004F507E" w:rsidRPr="009A40B4">
        <w:rPr>
          <w:rFonts w:hint="eastAsia"/>
        </w:rPr>
        <w:t>億美元</w:t>
      </w:r>
      <w:r w:rsidR="004F507E">
        <w:rPr>
          <w:rFonts w:hint="eastAsia"/>
        </w:rPr>
        <w:t>，成長</w:t>
      </w:r>
      <w:r w:rsidR="004F507E">
        <w:rPr>
          <w:rFonts w:hint="eastAsia"/>
        </w:rPr>
        <w:t>1.1</w:t>
      </w:r>
      <w:r w:rsidR="004F507E">
        <w:rPr>
          <w:rFonts w:hint="eastAsia"/>
        </w:rPr>
        <w:t>％</w:t>
      </w:r>
      <w:r w:rsidR="004F507E" w:rsidRPr="009A40B4">
        <w:rPr>
          <w:rFonts w:hint="eastAsia"/>
        </w:rPr>
        <w:t>。</w:t>
      </w:r>
    </w:p>
    <w:p w:rsidR="00EE4C3E" w:rsidRPr="00731FC1" w:rsidRDefault="00EE4C3E" w:rsidP="00EE4C3E">
      <w:pPr>
        <w:spacing w:beforeLines="50" w:before="180" w:afterLines="50" w:after="180" w:line="420" w:lineRule="exact"/>
        <w:jc w:val="center"/>
        <w:rPr>
          <w:rFonts w:eastAsia="標楷體"/>
          <w:sz w:val="28"/>
        </w:rPr>
      </w:pPr>
      <w:r w:rsidRPr="00731FC1">
        <w:rPr>
          <w:rFonts w:eastAsia="標楷體" w:hint="eastAsia"/>
          <w:b/>
          <w:bCs/>
          <w:sz w:val="28"/>
        </w:rPr>
        <w:t>表</w:t>
      </w:r>
      <w:r w:rsidRPr="00731FC1">
        <w:rPr>
          <w:rFonts w:eastAsia="標楷體"/>
          <w:b/>
          <w:bCs/>
          <w:sz w:val="28"/>
        </w:rPr>
        <w:t>2-5-1</w:t>
      </w:r>
      <w:r w:rsidRPr="00731FC1">
        <w:rPr>
          <w:rFonts w:eastAsia="標楷體" w:hint="eastAsia"/>
          <w:b/>
          <w:bCs/>
          <w:sz w:val="28"/>
        </w:rPr>
        <w:t xml:space="preserve">　外銷訂單</w:t>
      </w:r>
    </w:p>
    <w:tbl>
      <w:tblPr>
        <w:tblW w:w="0" w:type="auto"/>
        <w:jc w:val="center"/>
        <w:tblInd w:w="582"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02"/>
        <w:gridCol w:w="2880"/>
        <w:gridCol w:w="2880"/>
      </w:tblGrid>
      <w:tr w:rsidR="00EE4C3E" w:rsidRPr="00731FC1" w:rsidTr="00125C52">
        <w:trPr>
          <w:jc w:val="center"/>
        </w:trPr>
        <w:tc>
          <w:tcPr>
            <w:tcW w:w="1502" w:type="dxa"/>
            <w:tcBorders>
              <w:bottom w:val="single" w:sz="4" w:space="0" w:color="auto"/>
              <w:right w:val="single" w:sz="4" w:space="0" w:color="auto"/>
            </w:tcBorders>
          </w:tcPr>
          <w:p w:rsidR="00EE4C3E" w:rsidRPr="00731FC1" w:rsidRDefault="00EE4C3E" w:rsidP="00125C52">
            <w:pPr>
              <w:spacing w:line="400" w:lineRule="exact"/>
              <w:rPr>
                <w:rFonts w:eastAsia="標楷體"/>
                <w:sz w:val="28"/>
              </w:rPr>
            </w:pPr>
          </w:p>
        </w:tc>
        <w:tc>
          <w:tcPr>
            <w:tcW w:w="2880" w:type="dxa"/>
            <w:tcBorders>
              <w:left w:val="single" w:sz="4" w:space="0" w:color="auto"/>
              <w:bottom w:val="single" w:sz="4" w:space="0" w:color="auto"/>
              <w:right w:val="single" w:sz="4" w:space="0" w:color="auto"/>
            </w:tcBorders>
          </w:tcPr>
          <w:p w:rsidR="00EE4C3E" w:rsidRPr="00731FC1" w:rsidRDefault="00EE4C3E" w:rsidP="00125C52">
            <w:pPr>
              <w:spacing w:line="400" w:lineRule="exact"/>
              <w:jc w:val="center"/>
              <w:rPr>
                <w:rFonts w:eastAsia="標楷體"/>
                <w:sz w:val="28"/>
              </w:rPr>
            </w:pPr>
            <w:r w:rsidRPr="00731FC1">
              <w:rPr>
                <w:rFonts w:eastAsia="標楷體"/>
                <w:sz w:val="28"/>
              </w:rPr>
              <w:t>金額</w:t>
            </w:r>
            <w:r>
              <w:rPr>
                <w:rFonts w:eastAsia="標楷體" w:hint="eastAsia"/>
                <w:sz w:val="28"/>
              </w:rPr>
              <w:t>(</w:t>
            </w:r>
            <w:r>
              <w:rPr>
                <w:rFonts w:eastAsia="標楷體" w:hint="eastAsia"/>
                <w:sz w:val="28"/>
              </w:rPr>
              <w:t>億美元</w:t>
            </w:r>
            <w:r>
              <w:rPr>
                <w:rFonts w:eastAsia="標楷體" w:hint="eastAsia"/>
                <w:sz w:val="28"/>
              </w:rPr>
              <w:t>)</w:t>
            </w:r>
          </w:p>
        </w:tc>
        <w:tc>
          <w:tcPr>
            <w:tcW w:w="2880" w:type="dxa"/>
            <w:tcBorders>
              <w:left w:val="single" w:sz="4" w:space="0" w:color="auto"/>
              <w:bottom w:val="single" w:sz="4" w:space="0" w:color="auto"/>
              <w:right w:val="nil"/>
            </w:tcBorders>
          </w:tcPr>
          <w:p w:rsidR="00EE4C3E" w:rsidRPr="00731FC1" w:rsidRDefault="00EE4C3E" w:rsidP="00125C52">
            <w:pPr>
              <w:spacing w:line="400" w:lineRule="exact"/>
              <w:jc w:val="center"/>
              <w:rPr>
                <w:rFonts w:eastAsia="標楷體"/>
                <w:sz w:val="28"/>
              </w:rPr>
            </w:pPr>
            <w:r w:rsidRPr="00731FC1">
              <w:rPr>
                <w:rFonts w:eastAsia="標楷體"/>
                <w:sz w:val="28"/>
              </w:rPr>
              <w:t>年增率</w:t>
            </w:r>
            <w:r>
              <w:rPr>
                <w:rFonts w:eastAsia="標楷體" w:hint="eastAsia"/>
                <w:sz w:val="28"/>
              </w:rPr>
              <w:t>(</w:t>
            </w:r>
            <w:r>
              <w:rPr>
                <w:rFonts w:eastAsia="標楷體" w:hint="eastAsia"/>
                <w:sz w:val="28"/>
              </w:rPr>
              <w:t>％</w:t>
            </w:r>
            <w:r>
              <w:rPr>
                <w:rFonts w:eastAsia="標楷體" w:hint="eastAsia"/>
                <w:sz w:val="28"/>
              </w:rPr>
              <w:t>)</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rPr>
                <w:rFonts w:eastAsia="標楷體"/>
                <w:b/>
                <w:bCs/>
              </w:rPr>
            </w:pPr>
            <w:r>
              <w:rPr>
                <w:rFonts w:eastAsia="標楷體" w:hint="eastAsia"/>
                <w:b/>
                <w:bCs/>
              </w:rPr>
              <w:t xml:space="preserve">  </w:t>
            </w:r>
            <w:r w:rsidRPr="007B1A63">
              <w:rPr>
                <w:rFonts w:eastAsia="標楷體"/>
                <w:b/>
                <w:bCs/>
              </w:rPr>
              <w:t>96</w:t>
            </w:r>
            <w:r w:rsidRPr="007B1A63">
              <w:rPr>
                <w:rFonts w:eastAsia="標楷體"/>
                <w:b/>
                <w:bCs/>
              </w:rPr>
              <w:t>年</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b/>
                <w:bCs/>
              </w:rPr>
            </w:pPr>
            <w:r w:rsidRPr="007B1A63">
              <w:rPr>
                <w:rFonts w:eastAsia="標楷體"/>
                <w:b/>
                <w:bCs/>
              </w:rPr>
              <w:t>3,458.1</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b/>
                <w:bCs/>
              </w:rPr>
            </w:pPr>
            <w:r w:rsidRPr="007B1A63">
              <w:rPr>
                <w:rFonts w:eastAsia="標楷體"/>
                <w:b/>
                <w:bCs/>
              </w:rPr>
              <w:t>15.5</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rPr>
                <w:rFonts w:eastAsia="標楷體"/>
                <w:b/>
                <w:bCs/>
              </w:rPr>
            </w:pPr>
            <w:r>
              <w:rPr>
                <w:rFonts w:eastAsia="標楷體" w:hint="eastAsia"/>
                <w:b/>
                <w:bCs/>
              </w:rPr>
              <w:t xml:space="preserve">  </w:t>
            </w:r>
            <w:r w:rsidRPr="007B1A63">
              <w:rPr>
                <w:rFonts w:eastAsia="標楷體"/>
                <w:b/>
                <w:bCs/>
              </w:rPr>
              <w:t>97</w:t>
            </w:r>
            <w:r w:rsidRPr="007B1A63">
              <w:rPr>
                <w:rFonts w:eastAsia="標楷體"/>
                <w:b/>
                <w:bCs/>
              </w:rPr>
              <w:t>年</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b/>
                <w:bCs/>
              </w:rPr>
            </w:pPr>
            <w:r w:rsidRPr="007B1A63">
              <w:rPr>
                <w:rFonts w:eastAsia="標楷體"/>
                <w:b/>
                <w:bCs/>
              </w:rPr>
              <w:t>3,517.2</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b/>
                <w:bCs/>
              </w:rPr>
            </w:pPr>
            <w:r w:rsidRPr="007B1A63">
              <w:rPr>
                <w:rFonts w:eastAsia="標楷體"/>
                <w:b/>
                <w:bCs/>
              </w:rPr>
              <w:t>1.7</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rPr>
                <w:rFonts w:eastAsia="標楷體"/>
                <w:b/>
                <w:bCs/>
              </w:rPr>
            </w:pPr>
            <w:r>
              <w:rPr>
                <w:rFonts w:eastAsia="標楷體" w:hint="eastAsia"/>
                <w:b/>
                <w:bCs/>
              </w:rPr>
              <w:t xml:space="preserve">  </w:t>
            </w:r>
            <w:r w:rsidRPr="007B1A63">
              <w:rPr>
                <w:rFonts w:eastAsia="標楷體"/>
                <w:b/>
                <w:bCs/>
              </w:rPr>
              <w:t>98</w:t>
            </w:r>
            <w:r w:rsidRPr="007B1A63">
              <w:rPr>
                <w:rFonts w:eastAsia="標楷體"/>
                <w:b/>
                <w:bCs/>
              </w:rPr>
              <w:t>年</w:t>
            </w:r>
          </w:p>
        </w:tc>
        <w:tc>
          <w:tcPr>
            <w:tcW w:w="2880" w:type="dxa"/>
            <w:tcBorders>
              <w:top w:val="nil"/>
              <w:left w:val="single" w:sz="4" w:space="0" w:color="auto"/>
              <w:bottom w:val="nil"/>
              <w:right w:val="single" w:sz="4" w:space="0" w:color="auto"/>
            </w:tcBorders>
            <w:vAlign w:val="bottom"/>
          </w:tcPr>
          <w:p w:rsidR="00EE4C3E" w:rsidRPr="007B1A63" w:rsidRDefault="00EE4C3E" w:rsidP="00125C52">
            <w:pPr>
              <w:snapToGrid w:val="0"/>
              <w:spacing w:line="360" w:lineRule="exact"/>
              <w:ind w:rightChars="379" w:right="910"/>
              <w:jc w:val="right"/>
              <w:rPr>
                <w:rFonts w:eastAsia="標楷體"/>
                <w:b/>
                <w:bCs/>
              </w:rPr>
            </w:pPr>
            <w:r w:rsidRPr="007B1A63">
              <w:rPr>
                <w:rFonts w:eastAsia="標楷體"/>
                <w:b/>
                <w:bCs/>
              </w:rPr>
              <w:t>3,224.4</w:t>
            </w:r>
          </w:p>
        </w:tc>
        <w:tc>
          <w:tcPr>
            <w:tcW w:w="2880" w:type="dxa"/>
            <w:tcBorders>
              <w:top w:val="nil"/>
              <w:left w:val="single" w:sz="4" w:space="0" w:color="auto"/>
              <w:bottom w:val="nil"/>
              <w:right w:val="nil"/>
            </w:tcBorders>
            <w:vAlign w:val="bottom"/>
          </w:tcPr>
          <w:p w:rsidR="00EE4C3E" w:rsidRPr="007B1A63" w:rsidRDefault="00EE4C3E" w:rsidP="00125C52">
            <w:pPr>
              <w:snapToGrid w:val="0"/>
              <w:spacing w:line="360" w:lineRule="exact"/>
              <w:ind w:rightChars="397" w:right="953"/>
              <w:jc w:val="right"/>
              <w:rPr>
                <w:rFonts w:eastAsia="標楷體"/>
                <w:b/>
                <w:bCs/>
              </w:rPr>
            </w:pPr>
            <w:r w:rsidRPr="007B1A63">
              <w:rPr>
                <w:rFonts w:eastAsia="標楷體"/>
                <w:b/>
                <w:bCs/>
              </w:rPr>
              <w:t>-8.3</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rPr>
                <w:rFonts w:eastAsia="標楷體"/>
                <w:b/>
                <w:bCs/>
              </w:rPr>
            </w:pPr>
            <w:r>
              <w:rPr>
                <w:rFonts w:eastAsia="標楷體" w:hint="eastAsia"/>
                <w:b/>
                <w:bCs/>
              </w:rPr>
              <w:t xml:space="preserve">  </w:t>
            </w:r>
            <w:r w:rsidRPr="007B1A63">
              <w:rPr>
                <w:rFonts w:eastAsia="標楷體"/>
                <w:b/>
                <w:bCs/>
              </w:rPr>
              <w:t>99</w:t>
            </w:r>
            <w:r w:rsidRPr="007B1A63">
              <w:rPr>
                <w:rFonts w:eastAsia="標楷體"/>
                <w:b/>
                <w:bCs/>
              </w:rPr>
              <w:t>年</w:t>
            </w:r>
          </w:p>
        </w:tc>
        <w:tc>
          <w:tcPr>
            <w:tcW w:w="2880" w:type="dxa"/>
            <w:tcBorders>
              <w:top w:val="nil"/>
              <w:left w:val="single" w:sz="4" w:space="0" w:color="auto"/>
              <w:bottom w:val="nil"/>
              <w:right w:val="single" w:sz="4" w:space="0" w:color="auto"/>
            </w:tcBorders>
            <w:vAlign w:val="bottom"/>
          </w:tcPr>
          <w:p w:rsidR="00EE4C3E" w:rsidRPr="007B1A63" w:rsidRDefault="00EE4C3E" w:rsidP="00125C52">
            <w:pPr>
              <w:snapToGrid w:val="0"/>
              <w:spacing w:line="360" w:lineRule="exact"/>
              <w:ind w:rightChars="379" w:right="910"/>
              <w:jc w:val="right"/>
              <w:rPr>
                <w:rFonts w:eastAsia="標楷體"/>
                <w:b/>
                <w:bCs/>
              </w:rPr>
            </w:pPr>
            <w:r w:rsidRPr="007B1A63">
              <w:rPr>
                <w:rFonts w:eastAsia="標楷體"/>
                <w:b/>
                <w:bCs/>
              </w:rPr>
              <w:t>4,067.2</w:t>
            </w:r>
          </w:p>
        </w:tc>
        <w:tc>
          <w:tcPr>
            <w:tcW w:w="2880" w:type="dxa"/>
            <w:tcBorders>
              <w:top w:val="nil"/>
              <w:left w:val="single" w:sz="4" w:space="0" w:color="auto"/>
              <w:bottom w:val="nil"/>
              <w:right w:val="nil"/>
            </w:tcBorders>
            <w:vAlign w:val="bottom"/>
          </w:tcPr>
          <w:p w:rsidR="00EE4C3E" w:rsidRPr="007B1A63" w:rsidRDefault="00EE4C3E" w:rsidP="00125C52">
            <w:pPr>
              <w:snapToGrid w:val="0"/>
              <w:spacing w:line="360" w:lineRule="exact"/>
              <w:ind w:rightChars="397" w:right="953"/>
              <w:jc w:val="right"/>
              <w:rPr>
                <w:rFonts w:eastAsia="標楷體"/>
                <w:b/>
                <w:bCs/>
              </w:rPr>
            </w:pPr>
            <w:r w:rsidRPr="007B1A63">
              <w:rPr>
                <w:rFonts w:eastAsia="標楷體"/>
                <w:b/>
                <w:bCs/>
              </w:rPr>
              <w:t>26.14</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rPr>
                <w:rFonts w:eastAsia="標楷體"/>
                <w:b/>
                <w:bCs/>
              </w:rPr>
            </w:pPr>
            <w:r>
              <w:rPr>
                <w:rFonts w:eastAsia="標楷體" w:hint="eastAsia"/>
                <w:b/>
                <w:bCs/>
              </w:rPr>
              <w:t xml:space="preserve"> </w:t>
            </w:r>
            <w:r w:rsidRPr="007B1A63">
              <w:rPr>
                <w:rFonts w:eastAsia="標楷體"/>
                <w:b/>
                <w:bCs/>
              </w:rPr>
              <w:t>100</w:t>
            </w:r>
            <w:r w:rsidRPr="007B1A63">
              <w:rPr>
                <w:rFonts w:eastAsia="標楷體"/>
                <w:b/>
                <w:bCs/>
              </w:rPr>
              <w:t>年</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cs="Courier New"/>
                <w:b/>
                <w:bCs/>
                <w:noProof/>
              </w:rPr>
            </w:pPr>
            <w:r w:rsidRPr="007B1A63">
              <w:rPr>
                <w:rFonts w:eastAsia="標楷體" w:cs="Courier New"/>
                <w:b/>
                <w:bCs/>
                <w:noProof/>
              </w:rPr>
              <w:t>4,361.3</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cs="Courier New"/>
                <w:b/>
                <w:bCs/>
                <w:noProof/>
              </w:rPr>
            </w:pPr>
            <w:r w:rsidRPr="007B1A63">
              <w:rPr>
                <w:rFonts w:eastAsia="標楷體" w:cs="Courier New"/>
                <w:b/>
                <w:bCs/>
                <w:noProof/>
              </w:rPr>
              <w:t>7.23</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rPr>
                <w:rFonts w:eastAsia="標楷體"/>
              </w:rPr>
            </w:pPr>
            <w:r>
              <w:rPr>
                <w:rFonts w:eastAsia="標楷體" w:hint="eastAsia"/>
                <w:b/>
                <w:bCs/>
              </w:rPr>
              <w:t xml:space="preserve"> </w:t>
            </w:r>
            <w:r w:rsidRPr="007B1A63">
              <w:rPr>
                <w:rFonts w:eastAsia="標楷體"/>
                <w:b/>
                <w:bCs/>
              </w:rPr>
              <w:t>101</w:t>
            </w:r>
            <w:r w:rsidRPr="007B1A63">
              <w:rPr>
                <w:rFonts w:eastAsia="標楷體"/>
                <w:b/>
                <w:bCs/>
              </w:rPr>
              <w:t>年</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cs="Courier New"/>
                <w:b/>
                <w:bCs/>
                <w:noProof/>
              </w:rPr>
            </w:pPr>
            <w:r w:rsidRPr="007B1A63">
              <w:rPr>
                <w:rFonts w:eastAsia="標楷體" w:cs="Courier New" w:hint="eastAsia"/>
                <w:b/>
                <w:bCs/>
                <w:noProof/>
              </w:rPr>
              <w:t>4,410.1</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cs="Courier New"/>
                <w:b/>
                <w:bCs/>
                <w:noProof/>
              </w:rPr>
            </w:pPr>
            <w:r w:rsidRPr="007B1A63">
              <w:rPr>
                <w:rFonts w:eastAsia="標楷體" w:cs="Courier New" w:hint="eastAsia"/>
                <w:b/>
                <w:bCs/>
                <w:noProof/>
              </w:rPr>
              <w:t>1.1</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ind w:firstLineChars="300" w:firstLine="720"/>
              <w:rPr>
                <w:rFonts w:eastAsia="標楷體"/>
              </w:rPr>
            </w:pPr>
            <w:r w:rsidRPr="007B1A63">
              <w:rPr>
                <w:rFonts w:eastAsia="標楷體"/>
              </w:rPr>
              <w:t>1</w:t>
            </w:r>
            <w:r w:rsidRPr="007B1A63">
              <w:rPr>
                <w:rFonts w:eastAsia="標楷體"/>
              </w:rPr>
              <w:t>月</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cs="Courier New"/>
                <w:noProof/>
              </w:rPr>
            </w:pPr>
            <w:r w:rsidRPr="007B1A63">
              <w:rPr>
                <w:rFonts w:eastAsia="標楷體" w:cs="Courier New"/>
                <w:noProof/>
              </w:rPr>
              <w:t>314.8</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cs="Courier New"/>
                <w:noProof/>
              </w:rPr>
            </w:pPr>
            <w:r w:rsidRPr="007B1A63">
              <w:rPr>
                <w:rFonts w:eastAsia="標楷體" w:cs="Courier New"/>
                <w:noProof/>
              </w:rPr>
              <w:t>-8.63</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ind w:firstLineChars="300" w:firstLine="720"/>
              <w:rPr>
                <w:rFonts w:eastAsia="標楷體"/>
              </w:rPr>
            </w:pPr>
            <w:r w:rsidRPr="007B1A63">
              <w:rPr>
                <w:rFonts w:eastAsia="標楷體"/>
              </w:rPr>
              <w:t>2</w:t>
            </w:r>
            <w:r w:rsidRPr="007B1A63">
              <w:rPr>
                <w:rFonts w:eastAsia="標楷體"/>
              </w:rPr>
              <w:t>月</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cs="Courier New"/>
                <w:noProof/>
              </w:rPr>
            </w:pPr>
            <w:r w:rsidRPr="007B1A63">
              <w:rPr>
                <w:rFonts w:eastAsia="標楷體" w:cs="Courier New"/>
                <w:noProof/>
              </w:rPr>
              <w:t>339.5</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cs="Courier New"/>
                <w:noProof/>
              </w:rPr>
            </w:pPr>
            <w:r w:rsidRPr="007B1A63">
              <w:rPr>
                <w:rFonts w:eastAsia="標楷體" w:cs="Courier New"/>
                <w:noProof/>
              </w:rPr>
              <w:t>17.60</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ind w:firstLineChars="300" w:firstLine="720"/>
              <w:rPr>
                <w:rFonts w:eastAsia="標楷體"/>
              </w:rPr>
            </w:pPr>
            <w:r w:rsidRPr="007B1A63">
              <w:rPr>
                <w:rFonts w:eastAsia="標楷體"/>
              </w:rPr>
              <w:t>3</w:t>
            </w:r>
            <w:r w:rsidRPr="007B1A63">
              <w:rPr>
                <w:rFonts w:eastAsia="標楷體"/>
              </w:rPr>
              <w:t>月</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cs="Courier New"/>
                <w:noProof/>
              </w:rPr>
            </w:pPr>
            <w:r w:rsidRPr="007B1A63">
              <w:rPr>
                <w:rFonts w:eastAsia="標楷體" w:cs="Courier New"/>
                <w:noProof/>
              </w:rPr>
              <w:t>383.7</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cs="Courier New"/>
                <w:noProof/>
              </w:rPr>
            </w:pPr>
            <w:r w:rsidRPr="007B1A63">
              <w:rPr>
                <w:rFonts w:eastAsia="標楷體" w:cs="Courier New"/>
                <w:noProof/>
              </w:rPr>
              <w:t>-1.58</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ind w:firstLineChars="300" w:firstLine="720"/>
              <w:rPr>
                <w:rFonts w:eastAsia="標楷體"/>
              </w:rPr>
            </w:pPr>
            <w:r w:rsidRPr="007B1A63">
              <w:rPr>
                <w:rFonts w:eastAsia="標楷體" w:hint="eastAsia"/>
              </w:rPr>
              <w:t>4</w:t>
            </w:r>
            <w:r w:rsidRPr="007B1A63">
              <w:rPr>
                <w:rFonts w:eastAsia="標楷體"/>
              </w:rPr>
              <w:t>月</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cs="Courier New"/>
                <w:noProof/>
              </w:rPr>
            </w:pPr>
            <w:r w:rsidRPr="007B1A63">
              <w:rPr>
                <w:rFonts w:eastAsia="標楷體" w:cs="Courier New"/>
                <w:noProof/>
              </w:rPr>
              <w:t>3</w:t>
            </w:r>
            <w:r w:rsidRPr="007B1A63">
              <w:rPr>
                <w:rFonts w:eastAsia="標楷體" w:cs="Courier New" w:hint="eastAsia"/>
                <w:noProof/>
              </w:rPr>
              <w:t>60</w:t>
            </w:r>
            <w:r w:rsidRPr="007B1A63">
              <w:rPr>
                <w:rFonts w:eastAsia="標楷體" w:cs="Courier New"/>
                <w:noProof/>
              </w:rPr>
              <w:t>.</w:t>
            </w:r>
            <w:r w:rsidRPr="007B1A63">
              <w:rPr>
                <w:rFonts w:eastAsia="標楷體" w:cs="Courier New" w:hint="eastAsia"/>
                <w:noProof/>
              </w:rPr>
              <w:t>9</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cs="Courier New"/>
                <w:noProof/>
              </w:rPr>
            </w:pPr>
            <w:r w:rsidRPr="007B1A63">
              <w:rPr>
                <w:rFonts w:eastAsia="標楷體" w:cs="Courier New"/>
                <w:noProof/>
              </w:rPr>
              <w:t>-</w:t>
            </w:r>
            <w:r w:rsidRPr="007B1A63">
              <w:rPr>
                <w:rFonts w:eastAsia="標楷體" w:cs="Courier New" w:hint="eastAsia"/>
                <w:noProof/>
              </w:rPr>
              <w:t>3</w:t>
            </w:r>
            <w:r w:rsidRPr="007B1A63">
              <w:rPr>
                <w:rFonts w:eastAsia="標楷體" w:cs="Courier New"/>
                <w:noProof/>
              </w:rPr>
              <w:t>.5</w:t>
            </w:r>
            <w:r w:rsidRPr="007B1A63">
              <w:rPr>
                <w:rFonts w:eastAsia="標楷體" w:cs="Courier New" w:hint="eastAsia"/>
                <w:noProof/>
              </w:rPr>
              <w:t>2</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ind w:firstLineChars="300" w:firstLine="720"/>
              <w:rPr>
                <w:rFonts w:eastAsia="標楷體"/>
              </w:rPr>
            </w:pPr>
            <w:r w:rsidRPr="007B1A63">
              <w:rPr>
                <w:rFonts w:eastAsia="標楷體" w:hint="eastAsia"/>
              </w:rPr>
              <w:t>5</w:t>
            </w:r>
            <w:r w:rsidRPr="007B1A63">
              <w:rPr>
                <w:rFonts w:eastAsia="標楷體"/>
              </w:rPr>
              <w:t>月</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cs="Courier New"/>
                <w:noProof/>
              </w:rPr>
            </w:pPr>
            <w:r w:rsidRPr="007B1A63">
              <w:rPr>
                <w:rFonts w:eastAsia="標楷體" w:cs="Courier New"/>
                <w:noProof/>
              </w:rPr>
              <w:t>3</w:t>
            </w:r>
            <w:r w:rsidRPr="007B1A63">
              <w:rPr>
                <w:rFonts w:eastAsia="標楷體" w:cs="Courier New" w:hint="eastAsia"/>
                <w:noProof/>
              </w:rPr>
              <w:t>64</w:t>
            </w:r>
            <w:r w:rsidRPr="007B1A63">
              <w:rPr>
                <w:rFonts w:eastAsia="標楷體" w:cs="Courier New"/>
                <w:noProof/>
              </w:rPr>
              <w:t>.</w:t>
            </w:r>
            <w:r w:rsidRPr="007B1A63">
              <w:rPr>
                <w:rFonts w:eastAsia="標楷體" w:cs="Courier New" w:hint="eastAsia"/>
                <w:noProof/>
              </w:rPr>
              <w:t>7</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cs="Courier New"/>
                <w:noProof/>
              </w:rPr>
            </w:pPr>
            <w:r w:rsidRPr="007B1A63">
              <w:rPr>
                <w:rFonts w:eastAsia="標楷體" w:cs="Courier New"/>
                <w:noProof/>
              </w:rPr>
              <w:t>-</w:t>
            </w:r>
            <w:r w:rsidRPr="007B1A63">
              <w:rPr>
                <w:rFonts w:eastAsia="標楷體" w:cs="Courier New" w:hint="eastAsia"/>
                <w:noProof/>
              </w:rPr>
              <w:t>3</w:t>
            </w:r>
            <w:r w:rsidRPr="007B1A63">
              <w:rPr>
                <w:rFonts w:eastAsia="標楷體" w:cs="Courier New"/>
                <w:noProof/>
              </w:rPr>
              <w:t>.</w:t>
            </w:r>
            <w:r w:rsidRPr="007B1A63">
              <w:rPr>
                <w:rFonts w:eastAsia="標楷體" w:cs="Courier New" w:hint="eastAsia"/>
                <w:noProof/>
              </w:rPr>
              <w:t>04</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ind w:firstLineChars="300" w:firstLine="720"/>
              <w:rPr>
                <w:rFonts w:eastAsia="標楷體"/>
              </w:rPr>
            </w:pPr>
            <w:r w:rsidRPr="007B1A63">
              <w:rPr>
                <w:rFonts w:eastAsia="標楷體"/>
              </w:rPr>
              <w:t>6</w:t>
            </w:r>
            <w:r w:rsidRPr="007B1A63">
              <w:rPr>
                <w:rFonts w:eastAsia="標楷體"/>
              </w:rPr>
              <w:t>月</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cs="Courier New"/>
                <w:noProof/>
              </w:rPr>
            </w:pPr>
            <w:r w:rsidRPr="007B1A63">
              <w:rPr>
                <w:rFonts w:eastAsia="標楷體" w:cs="Courier New" w:hint="eastAsia"/>
                <w:noProof/>
              </w:rPr>
              <w:t>363.8</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cs="Courier New"/>
                <w:noProof/>
              </w:rPr>
            </w:pPr>
            <w:r w:rsidRPr="007B1A63">
              <w:rPr>
                <w:rFonts w:eastAsia="標楷體" w:cs="Courier New" w:hint="eastAsia"/>
                <w:noProof/>
              </w:rPr>
              <w:t>-2.62</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ind w:firstLineChars="300" w:firstLine="720"/>
              <w:rPr>
                <w:rFonts w:eastAsia="標楷體"/>
              </w:rPr>
            </w:pPr>
            <w:r w:rsidRPr="007B1A63">
              <w:rPr>
                <w:rFonts w:eastAsia="標楷體" w:hint="eastAsia"/>
              </w:rPr>
              <w:t>7</w:t>
            </w:r>
            <w:r w:rsidRPr="007B1A63">
              <w:rPr>
                <w:rFonts w:eastAsia="標楷體" w:hint="eastAsia"/>
              </w:rPr>
              <w:t>月</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cs="Courier New"/>
                <w:noProof/>
              </w:rPr>
            </w:pPr>
            <w:r w:rsidRPr="007B1A63">
              <w:rPr>
                <w:rFonts w:eastAsia="標楷體" w:cs="Courier New" w:hint="eastAsia"/>
                <w:noProof/>
              </w:rPr>
              <w:t>359.4</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cs="Courier New"/>
                <w:noProof/>
              </w:rPr>
            </w:pPr>
            <w:r w:rsidRPr="007B1A63">
              <w:rPr>
                <w:rFonts w:eastAsia="標楷體" w:cs="Courier New" w:hint="eastAsia"/>
                <w:noProof/>
              </w:rPr>
              <w:t>-4.39</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ind w:firstLineChars="300" w:firstLine="720"/>
              <w:rPr>
                <w:rFonts w:eastAsia="標楷體"/>
              </w:rPr>
            </w:pPr>
            <w:r w:rsidRPr="007B1A63">
              <w:rPr>
                <w:rFonts w:eastAsia="標楷體" w:hint="eastAsia"/>
              </w:rPr>
              <w:t>8</w:t>
            </w:r>
            <w:r w:rsidRPr="007B1A63">
              <w:rPr>
                <w:rFonts w:eastAsia="標楷體" w:hint="eastAsia"/>
              </w:rPr>
              <w:t>月</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cs="Courier New"/>
                <w:noProof/>
              </w:rPr>
            </w:pPr>
            <w:r w:rsidRPr="007B1A63">
              <w:rPr>
                <w:rFonts w:eastAsia="標楷體" w:cs="Courier New" w:hint="eastAsia"/>
                <w:noProof/>
              </w:rPr>
              <w:t>361.5</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cs="Courier New"/>
                <w:noProof/>
              </w:rPr>
            </w:pPr>
            <w:r w:rsidRPr="007B1A63">
              <w:rPr>
                <w:rFonts w:eastAsia="標楷體" w:cs="Courier New" w:hint="eastAsia"/>
                <w:noProof/>
              </w:rPr>
              <w:t>-1.53</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ind w:firstLineChars="300" w:firstLine="720"/>
              <w:rPr>
                <w:rFonts w:eastAsia="標楷體"/>
              </w:rPr>
            </w:pPr>
            <w:r w:rsidRPr="007B1A63">
              <w:rPr>
                <w:rFonts w:eastAsia="標楷體" w:hint="eastAsia"/>
              </w:rPr>
              <w:t>9</w:t>
            </w:r>
            <w:r w:rsidRPr="007B1A63">
              <w:rPr>
                <w:rFonts w:eastAsia="標楷體" w:hint="eastAsia"/>
              </w:rPr>
              <w:t>月</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cs="Courier New"/>
                <w:noProof/>
              </w:rPr>
            </w:pPr>
            <w:r w:rsidRPr="007B1A63">
              <w:rPr>
                <w:rFonts w:eastAsia="標楷體" w:cs="Courier New" w:hint="eastAsia"/>
                <w:noProof/>
              </w:rPr>
              <w:t>376.6</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cs="Courier New"/>
                <w:noProof/>
              </w:rPr>
            </w:pPr>
            <w:r w:rsidRPr="007B1A63">
              <w:rPr>
                <w:rFonts w:eastAsia="標楷體" w:cs="Courier New" w:hint="eastAsia"/>
                <w:noProof/>
              </w:rPr>
              <w:t>1.91</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ind w:firstLineChars="242" w:firstLine="581"/>
              <w:rPr>
                <w:rFonts w:eastAsia="標楷體"/>
              </w:rPr>
            </w:pPr>
            <w:r w:rsidRPr="007B1A63">
              <w:rPr>
                <w:rFonts w:eastAsia="標楷體" w:hint="eastAsia"/>
              </w:rPr>
              <w:t>10</w:t>
            </w:r>
            <w:r w:rsidRPr="007B1A63">
              <w:rPr>
                <w:rFonts w:eastAsia="標楷體" w:hint="eastAsia"/>
              </w:rPr>
              <w:t>月</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cs="Courier New"/>
                <w:noProof/>
              </w:rPr>
            </w:pPr>
            <w:r w:rsidRPr="007B1A63">
              <w:rPr>
                <w:rFonts w:eastAsia="標楷體" w:cs="Courier New" w:hint="eastAsia"/>
                <w:noProof/>
              </w:rPr>
              <w:t>383.8</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cs="Courier New"/>
                <w:noProof/>
              </w:rPr>
            </w:pPr>
            <w:r w:rsidRPr="007B1A63">
              <w:rPr>
                <w:rFonts w:eastAsia="標楷體" w:cs="Courier New" w:hint="eastAsia"/>
                <w:noProof/>
              </w:rPr>
              <w:t>3.16</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ind w:firstLineChars="242" w:firstLine="581"/>
              <w:rPr>
                <w:rFonts w:eastAsia="標楷體"/>
              </w:rPr>
            </w:pPr>
            <w:r w:rsidRPr="007B1A63">
              <w:rPr>
                <w:rFonts w:eastAsia="標楷體" w:hint="eastAsia"/>
              </w:rPr>
              <w:t>11</w:t>
            </w:r>
            <w:r w:rsidRPr="007B1A63">
              <w:rPr>
                <w:rFonts w:eastAsia="標楷體" w:hint="eastAsia"/>
              </w:rPr>
              <w:t>月</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cs="Courier New"/>
                <w:noProof/>
              </w:rPr>
            </w:pPr>
            <w:r w:rsidRPr="007B1A63">
              <w:rPr>
                <w:rFonts w:eastAsia="標楷體" w:cs="Courier New" w:hint="eastAsia"/>
                <w:noProof/>
              </w:rPr>
              <w:t>407.3</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cs="Courier New"/>
                <w:noProof/>
              </w:rPr>
            </w:pPr>
            <w:r w:rsidRPr="007B1A63">
              <w:rPr>
                <w:rFonts w:eastAsia="標楷體" w:cs="Courier New" w:hint="eastAsia"/>
                <w:noProof/>
              </w:rPr>
              <w:t>11.1</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ind w:firstLineChars="242" w:firstLine="581"/>
              <w:rPr>
                <w:rFonts w:eastAsia="標楷體"/>
              </w:rPr>
            </w:pPr>
            <w:r w:rsidRPr="007B1A63">
              <w:rPr>
                <w:rFonts w:eastAsia="標楷體" w:hint="eastAsia"/>
              </w:rPr>
              <w:t>12</w:t>
            </w:r>
            <w:r w:rsidRPr="007B1A63">
              <w:rPr>
                <w:rFonts w:eastAsia="標楷體" w:hint="eastAsia"/>
              </w:rPr>
              <w:t>月</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cs="Courier New"/>
                <w:noProof/>
              </w:rPr>
            </w:pPr>
            <w:r w:rsidRPr="007B1A63">
              <w:rPr>
                <w:rFonts w:eastAsia="標楷體" w:cs="Courier New" w:hint="eastAsia"/>
                <w:noProof/>
              </w:rPr>
              <w:t>393.9</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cs="Courier New"/>
                <w:noProof/>
              </w:rPr>
            </w:pPr>
            <w:r w:rsidRPr="007B1A63">
              <w:rPr>
                <w:rFonts w:eastAsia="標楷體" w:cs="Courier New" w:hint="eastAsia"/>
                <w:noProof/>
              </w:rPr>
              <w:t>8.5</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rPr>
                <w:rFonts w:eastAsia="標楷體"/>
                <w:b/>
              </w:rPr>
            </w:pPr>
            <w:r>
              <w:rPr>
                <w:rFonts w:eastAsia="標楷體" w:hint="eastAsia"/>
                <w:b/>
              </w:rPr>
              <w:t xml:space="preserve"> </w:t>
            </w:r>
            <w:r w:rsidRPr="007B1A63">
              <w:rPr>
                <w:rFonts w:eastAsia="標楷體" w:hint="eastAsia"/>
                <w:b/>
              </w:rPr>
              <w:t>102</w:t>
            </w:r>
            <w:r w:rsidRPr="007B1A63">
              <w:rPr>
                <w:rFonts w:eastAsia="標楷體" w:hint="eastAsia"/>
                <w:b/>
              </w:rPr>
              <w:t>年</w:t>
            </w:r>
            <w:r>
              <w:rPr>
                <w:rFonts w:eastAsia="標楷體" w:hint="eastAsia"/>
                <w:b/>
              </w:rPr>
              <w:t>1~2</w:t>
            </w:r>
            <w:r>
              <w:rPr>
                <w:rFonts w:eastAsia="標楷體" w:hint="eastAsia"/>
                <w:b/>
              </w:rPr>
              <w:t>月</w:t>
            </w:r>
          </w:p>
        </w:tc>
        <w:tc>
          <w:tcPr>
            <w:tcW w:w="2880" w:type="dxa"/>
            <w:tcBorders>
              <w:top w:val="nil"/>
              <w:left w:val="single" w:sz="4" w:space="0" w:color="auto"/>
              <w:bottom w:val="nil"/>
              <w:right w:val="single" w:sz="4" w:space="0" w:color="auto"/>
            </w:tcBorders>
          </w:tcPr>
          <w:p w:rsidR="00EE4C3E" w:rsidRPr="004F507E" w:rsidRDefault="00EE4C3E" w:rsidP="00125C52">
            <w:pPr>
              <w:snapToGrid w:val="0"/>
              <w:spacing w:line="360" w:lineRule="exact"/>
              <w:ind w:rightChars="379" w:right="910"/>
              <w:jc w:val="right"/>
              <w:rPr>
                <w:rFonts w:eastAsia="標楷體" w:cs="Courier New"/>
                <w:b/>
                <w:noProof/>
              </w:rPr>
            </w:pPr>
            <w:r w:rsidRPr="004F507E">
              <w:rPr>
                <w:rFonts w:eastAsia="標楷體" w:cs="Courier New" w:hint="eastAsia"/>
                <w:b/>
                <w:noProof/>
              </w:rPr>
              <w:t>661.8</w:t>
            </w:r>
          </w:p>
        </w:tc>
        <w:tc>
          <w:tcPr>
            <w:tcW w:w="2880" w:type="dxa"/>
            <w:tcBorders>
              <w:top w:val="nil"/>
              <w:left w:val="single" w:sz="4" w:space="0" w:color="auto"/>
              <w:bottom w:val="nil"/>
              <w:right w:val="nil"/>
            </w:tcBorders>
          </w:tcPr>
          <w:p w:rsidR="00EE4C3E" w:rsidRPr="004F507E" w:rsidRDefault="00EE4C3E" w:rsidP="00125C52">
            <w:pPr>
              <w:snapToGrid w:val="0"/>
              <w:spacing w:line="360" w:lineRule="exact"/>
              <w:ind w:rightChars="397" w:right="953"/>
              <w:jc w:val="right"/>
              <w:rPr>
                <w:rFonts w:eastAsia="標楷體" w:cs="Courier New"/>
                <w:b/>
                <w:noProof/>
              </w:rPr>
            </w:pPr>
            <w:r w:rsidRPr="004F507E">
              <w:rPr>
                <w:rFonts w:eastAsia="標楷體" w:cs="Courier New" w:hint="eastAsia"/>
                <w:b/>
                <w:noProof/>
              </w:rPr>
              <w:t>1.1</w:t>
            </w:r>
          </w:p>
        </w:tc>
      </w:tr>
      <w:tr w:rsidR="00EE4C3E" w:rsidRPr="007B1A63" w:rsidTr="00125C52">
        <w:trPr>
          <w:jc w:val="center"/>
        </w:trPr>
        <w:tc>
          <w:tcPr>
            <w:tcW w:w="1502" w:type="dxa"/>
            <w:tcBorders>
              <w:top w:val="nil"/>
              <w:bottom w:val="nil"/>
              <w:right w:val="single" w:sz="4" w:space="0" w:color="auto"/>
            </w:tcBorders>
          </w:tcPr>
          <w:p w:rsidR="00EE4C3E" w:rsidRPr="007B1A63" w:rsidRDefault="00EE4C3E" w:rsidP="00125C52">
            <w:pPr>
              <w:snapToGrid w:val="0"/>
              <w:spacing w:line="360" w:lineRule="exact"/>
              <w:ind w:firstLineChars="242" w:firstLine="581"/>
              <w:rPr>
                <w:rFonts w:eastAsia="標楷體"/>
              </w:rPr>
            </w:pPr>
            <w:r w:rsidRPr="007B1A63">
              <w:rPr>
                <w:rFonts w:eastAsia="標楷體" w:hint="eastAsia"/>
              </w:rPr>
              <w:t xml:space="preserve"> 1</w:t>
            </w:r>
            <w:r w:rsidRPr="007B1A63">
              <w:rPr>
                <w:rFonts w:eastAsia="標楷體" w:hint="eastAsia"/>
              </w:rPr>
              <w:t>月</w:t>
            </w:r>
          </w:p>
        </w:tc>
        <w:tc>
          <w:tcPr>
            <w:tcW w:w="2880" w:type="dxa"/>
            <w:tcBorders>
              <w:top w:val="nil"/>
              <w:left w:val="single" w:sz="4" w:space="0" w:color="auto"/>
              <w:bottom w:val="nil"/>
              <w:right w:val="single" w:sz="4" w:space="0" w:color="auto"/>
            </w:tcBorders>
          </w:tcPr>
          <w:p w:rsidR="00EE4C3E" w:rsidRPr="007B1A63" w:rsidRDefault="00EE4C3E" w:rsidP="00125C52">
            <w:pPr>
              <w:snapToGrid w:val="0"/>
              <w:spacing w:line="360" w:lineRule="exact"/>
              <w:ind w:rightChars="379" w:right="910"/>
              <w:jc w:val="right"/>
              <w:rPr>
                <w:rFonts w:eastAsia="標楷體" w:cs="Courier New"/>
                <w:noProof/>
              </w:rPr>
            </w:pPr>
            <w:r w:rsidRPr="007B1A63">
              <w:rPr>
                <w:rFonts w:eastAsia="標楷體" w:cs="Courier New" w:hint="eastAsia"/>
                <w:noProof/>
              </w:rPr>
              <w:t>371.4</w:t>
            </w:r>
          </w:p>
        </w:tc>
        <w:tc>
          <w:tcPr>
            <w:tcW w:w="2880" w:type="dxa"/>
            <w:tcBorders>
              <w:top w:val="nil"/>
              <w:left w:val="single" w:sz="4" w:space="0" w:color="auto"/>
              <w:bottom w:val="nil"/>
              <w:right w:val="nil"/>
            </w:tcBorders>
          </w:tcPr>
          <w:p w:rsidR="00EE4C3E" w:rsidRPr="007B1A63" w:rsidRDefault="00EE4C3E" w:rsidP="00125C52">
            <w:pPr>
              <w:snapToGrid w:val="0"/>
              <w:spacing w:line="360" w:lineRule="exact"/>
              <w:ind w:rightChars="397" w:right="953"/>
              <w:jc w:val="right"/>
              <w:rPr>
                <w:rFonts w:eastAsia="標楷體" w:cs="Courier New"/>
                <w:noProof/>
              </w:rPr>
            </w:pPr>
            <w:r w:rsidRPr="007B1A63">
              <w:rPr>
                <w:rFonts w:eastAsia="標楷體" w:cs="Courier New" w:hint="eastAsia"/>
                <w:noProof/>
              </w:rPr>
              <w:t>18.0</w:t>
            </w:r>
          </w:p>
        </w:tc>
      </w:tr>
      <w:tr w:rsidR="00EE4C3E" w:rsidRPr="007B1A63" w:rsidTr="00125C52">
        <w:trPr>
          <w:jc w:val="center"/>
        </w:trPr>
        <w:tc>
          <w:tcPr>
            <w:tcW w:w="1502" w:type="dxa"/>
            <w:tcBorders>
              <w:top w:val="nil"/>
              <w:bottom w:val="single" w:sz="4" w:space="0" w:color="auto"/>
              <w:right w:val="single" w:sz="4" w:space="0" w:color="auto"/>
            </w:tcBorders>
          </w:tcPr>
          <w:p w:rsidR="00EE4C3E" w:rsidRPr="007B1A63" w:rsidRDefault="00EE4C3E" w:rsidP="00125C52">
            <w:pPr>
              <w:snapToGrid w:val="0"/>
              <w:spacing w:line="360" w:lineRule="exact"/>
              <w:ind w:firstLineChars="242" w:firstLine="581"/>
              <w:rPr>
                <w:rFonts w:eastAsia="標楷體"/>
              </w:rPr>
            </w:pPr>
            <w:r w:rsidRPr="007B1A63">
              <w:rPr>
                <w:rFonts w:eastAsia="標楷體" w:hint="eastAsia"/>
              </w:rPr>
              <w:t xml:space="preserve"> </w:t>
            </w:r>
            <w:r>
              <w:rPr>
                <w:rFonts w:eastAsia="標楷體" w:hint="eastAsia"/>
              </w:rPr>
              <w:t>2</w:t>
            </w:r>
            <w:r w:rsidRPr="007B1A63">
              <w:rPr>
                <w:rFonts w:eastAsia="標楷體" w:hint="eastAsia"/>
              </w:rPr>
              <w:t>月</w:t>
            </w:r>
          </w:p>
        </w:tc>
        <w:tc>
          <w:tcPr>
            <w:tcW w:w="2880" w:type="dxa"/>
            <w:tcBorders>
              <w:top w:val="nil"/>
              <w:left w:val="single" w:sz="4" w:space="0" w:color="auto"/>
              <w:bottom w:val="single" w:sz="4" w:space="0" w:color="auto"/>
              <w:right w:val="single" w:sz="4" w:space="0" w:color="auto"/>
            </w:tcBorders>
          </w:tcPr>
          <w:p w:rsidR="00EE4C3E" w:rsidRPr="007B1A63" w:rsidRDefault="00EE4C3E" w:rsidP="00125C52">
            <w:pPr>
              <w:snapToGrid w:val="0"/>
              <w:spacing w:line="360" w:lineRule="exact"/>
              <w:ind w:rightChars="379" w:right="910"/>
              <w:jc w:val="right"/>
              <w:rPr>
                <w:rFonts w:eastAsia="標楷體" w:cs="Courier New"/>
                <w:noProof/>
              </w:rPr>
            </w:pPr>
            <w:r>
              <w:rPr>
                <w:rFonts w:eastAsia="標楷體" w:cs="Courier New" w:hint="eastAsia"/>
                <w:noProof/>
              </w:rPr>
              <w:t>290</w:t>
            </w:r>
            <w:r w:rsidRPr="007B1A63">
              <w:rPr>
                <w:rFonts w:eastAsia="標楷體" w:cs="Courier New" w:hint="eastAsia"/>
                <w:noProof/>
              </w:rPr>
              <w:t>.4</w:t>
            </w:r>
          </w:p>
        </w:tc>
        <w:tc>
          <w:tcPr>
            <w:tcW w:w="2880" w:type="dxa"/>
            <w:tcBorders>
              <w:top w:val="nil"/>
              <w:left w:val="single" w:sz="4" w:space="0" w:color="auto"/>
              <w:bottom w:val="single" w:sz="4" w:space="0" w:color="auto"/>
              <w:right w:val="nil"/>
            </w:tcBorders>
          </w:tcPr>
          <w:p w:rsidR="00EE4C3E" w:rsidRPr="007B1A63" w:rsidRDefault="00EE4C3E" w:rsidP="00125C52">
            <w:pPr>
              <w:snapToGrid w:val="0"/>
              <w:spacing w:line="360" w:lineRule="exact"/>
              <w:ind w:rightChars="397" w:right="953"/>
              <w:jc w:val="right"/>
              <w:rPr>
                <w:rFonts w:eastAsia="標楷體" w:cs="Courier New"/>
                <w:noProof/>
              </w:rPr>
            </w:pPr>
            <w:r>
              <w:rPr>
                <w:rFonts w:eastAsia="標楷體" w:cs="Courier New" w:hint="eastAsia"/>
                <w:noProof/>
              </w:rPr>
              <w:t>-14.5</w:t>
            </w:r>
          </w:p>
        </w:tc>
      </w:tr>
    </w:tbl>
    <w:p w:rsidR="00EE4C3E" w:rsidRPr="007A2A85" w:rsidRDefault="00EE4C3E" w:rsidP="00EE4C3E">
      <w:pPr>
        <w:pStyle w:val="k02"/>
        <w:snapToGrid w:val="0"/>
        <w:spacing w:before="0" w:beforeAutospacing="0" w:after="0" w:afterAutospacing="0" w:line="240" w:lineRule="atLeast"/>
        <w:ind w:left="540"/>
        <w:jc w:val="both"/>
        <w:rPr>
          <w:rFonts w:ascii="Times New Roman" w:eastAsia="標楷體"/>
          <w:sz w:val="22"/>
          <w:szCs w:val="22"/>
        </w:rPr>
      </w:pPr>
      <w:r w:rsidRPr="007A2A85">
        <w:rPr>
          <w:rFonts w:ascii="Times New Roman" w:eastAsia="標楷體"/>
          <w:sz w:val="22"/>
          <w:szCs w:val="22"/>
        </w:rPr>
        <w:t>資料來源：經濟部統計處。</w:t>
      </w:r>
    </w:p>
    <w:p w:rsidR="00EE4C3E" w:rsidRPr="00B26B2B" w:rsidRDefault="00EE4C3E" w:rsidP="00EE4C3E">
      <w:pPr>
        <w:pStyle w:val="k3a"/>
        <w:tabs>
          <w:tab w:val="left" w:pos="540"/>
        </w:tabs>
        <w:spacing w:before="180" w:line="300" w:lineRule="auto"/>
        <w:ind w:leftChars="99" w:left="717" w:right="0" w:hangingChars="171" w:hanging="479"/>
        <w:rPr>
          <w:b/>
          <w:bCs/>
        </w:rPr>
      </w:pPr>
      <w:r w:rsidRPr="00B26B2B">
        <w:rPr>
          <w:b/>
          <w:bCs/>
        </w:rPr>
        <w:t>２、</w:t>
      </w:r>
      <w:r w:rsidRPr="00B26B2B">
        <w:rPr>
          <w:b/>
          <w:bCs/>
        </w:rPr>
        <w:t>10</w:t>
      </w:r>
      <w:r w:rsidRPr="00B26B2B">
        <w:rPr>
          <w:rFonts w:hint="eastAsia"/>
          <w:b/>
          <w:bCs/>
        </w:rPr>
        <w:t>2</w:t>
      </w:r>
      <w:r w:rsidRPr="00B26B2B">
        <w:rPr>
          <w:b/>
          <w:bCs/>
        </w:rPr>
        <w:t>年</w:t>
      </w:r>
      <w:r>
        <w:rPr>
          <w:rFonts w:hint="eastAsia"/>
          <w:b/>
          <w:bCs/>
        </w:rPr>
        <w:t>2</w:t>
      </w:r>
      <w:r w:rsidRPr="00B26B2B">
        <w:rPr>
          <w:b/>
          <w:bCs/>
        </w:rPr>
        <w:t>月訂單金額中，</w:t>
      </w:r>
      <w:r w:rsidR="004F507E" w:rsidRPr="00B26B2B">
        <w:rPr>
          <w:b/>
          <w:bCs/>
        </w:rPr>
        <w:t>以</w:t>
      </w:r>
      <w:r w:rsidR="004F507E">
        <w:rPr>
          <w:rFonts w:hint="eastAsia"/>
          <w:b/>
          <w:spacing w:val="-4"/>
        </w:rPr>
        <w:t>家用電器</w:t>
      </w:r>
      <w:r w:rsidR="004F507E">
        <w:rPr>
          <w:rFonts w:hint="eastAsia"/>
          <w:b/>
          <w:bCs/>
        </w:rPr>
        <w:t>減少</w:t>
      </w:r>
      <w:r w:rsidR="004F507E">
        <w:rPr>
          <w:rFonts w:hint="eastAsia"/>
          <w:b/>
          <w:bCs/>
        </w:rPr>
        <w:t>30.2</w:t>
      </w:r>
      <w:r w:rsidR="004F507E" w:rsidRPr="00B26B2B">
        <w:rPr>
          <w:b/>
          <w:bCs/>
        </w:rPr>
        <w:t>％最多，</w:t>
      </w:r>
      <w:r w:rsidR="004F507E" w:rsidRPr="00B26B2B">
        <w:rPr>
          <w:rFonts w:hint="eastAsia"/>
          <w:b/>
          <w:bCs/>
        </w:rPr>
        <w:t>資訊與通信</w:t>
      </w:r>
      <w:r w:rsidR="004F507E" w:rsidRPr="00B26B2B">
        <w:rPr>
          <w:b/>
          <w:bCs/>
        </w:rPr>
        <w:t>產品、電子產品仍為我國前二大接單貨品</w:t>
      </w:r>
    </w:p>
    <w:p w:rsidR="00EE4C3E" w:rsidRPr="0017299B" w:rsidRDefault="00EE4C3E" w:rsidP="00EE4C3E">
      <w:pPr>
        <w:numPr>
          <w:ilvl w:val="0"/>
          <w:numId w:val="6"/>
        </w:numPr>
        <w:tabs>
          <w:tab w:val="clear" w:pos="2355"/>
          <w:tab w:val="num" w:pos="1080"/>
        </w:tabs>
        <w:snapToGrid w:val="0"/>
        <w:spacing w:before="120" w:line="300" w:lineRule="auto"/>
        <w:ind w:left="1080" w:right="-142" w:hanging="540"/>
        <w:jc w:val="both"/>
        <w:rPr>
          <w:rFonts w:eastAsia="標楷體"/>
          <w:spacing w:val="-4"/>
          <w:sz w:val="28"/>
        </w:rPr>
      </w:pPr>
      <w:r w:rsidRPr="0017299B">
        <w:rPr>
          <w:rFonts w:eastAsia="標楷體"/>
          <w:spacing w:val="-4"/>
          <w:sz w:val="28"/>
        </w:rPr>
        <w:t>10</w:t>
      </w:r>
      <w:r w:rsidRPr="0017299B">
        <w:rPr>
          <w:rFonts w:eastAsia="標楷體" w:hint="eastAsia"/>
          <w:spacing w:val="-4"/>
          <w:sz w:val="28"/>
        </w:rPr>
        <w:t>2</w:t>
      </w:r>
      <w:r w:rsidRPr="0017299B">
        <w:rPr>
          <w:rFonts w:eastAsia="標楷體"/>
          <w:spacing w:val="-4"/>
          <w:sz w:val="28"/>
        </w:rPr>
        <w:t>年</w:t>
      </w:r>
      <w:r>
        <w:rPr>
          <w:rFonts w:eastAsia="標楷體" w:hint="eastAsia"/>
          <w:spacing w:val="-4"/>
          <w:sz w:val="28"/>
        </w:rPr>
        <w:t>2</w:t>
      </w:r>
      <w:r w:rsidRPr="0017299B">
        <w:rPr>
          <w:rFonts w:eastAsia="標楷體"/>
          <w:spacing w:val="-4"/>
          <w:sz w:val="28"/>
        </w:rPr>
        <w:t>月主要訂單貨品中以</w:t>
      </w:r>
      <w:r w:rsidRPr="0017299B">
        <w:rPr>
          <w:rFonts w:eastAsia="標楷體" w:hint="eastAsia"/>
          <w:bCs/>
          <w:spacing w:val="-4"/>
          <w:sz w:val="28"/>
        </w:rPr>
        <w:t>資訊與通信</w:t>
      </w:r>
      <w:r w:rsidRPr="0017299B">
        <w:rPr>
          <w:rFonts w:eastAsia="標楷體"/>
          <w:bCs/>
          <w:spacing w:val="-4"/>
          <w:sz w:val="28"/>
        </w:rPr>
        <w:t>產品、電子產品</w:t>
      </w:r>
      <w:r w:rsidRPr="0017299B">
        <w:rPr>
          <w:rFonts w:eastAsia="標楷體"/>
          <w:spacing w:val="-4"/>
          <w:sz w:val="28"/>
        </w:rPr>
        <w:t>為主，</w:t>
      </w:r>
      <w:r w:rsidRPr="0017299B">
        <w:rPr>
          <w:rFonts w:eastAsia="標楷體"/>
          <w:spacing w:val="-4"/>
          <w:sz w:val="28"/>
        </w:rPr>
        <w:lastRenderedPageBreak/>
        <w:t>占總訂單金額的</w:t>
      </w:r>
      <w:r w:rsidRPr="0017299B">
        <w:rPr>
          <w:rFonts w:eastAsia="標楷體" w:hint="eastAsia"/>
          <w:spacing w:val="-4"/>
          <w:sz w:val="28"/>
        </w:rPr>
        <w:t>2</w:t>
      </w:r>
      <w:r>
        <w:rPr>
          <w:rFonts w:eastAsia="標楷體" w:hint="eastAsia"/>
          <w:spacing w:val="-4"/>
          <w:sz w:val="28"/>
        </w:rPr>
        <w:t>5</w:t>
      </w:r>
      <w:r w:rsidRPr="0017299B">
        <w:rPr>
          <w:rFonts w:eastAsia="標楷體"/>
          <w:spacing w:val="-4"/>
          <w:sz w:val="28"/>
        </w:rPr>
        <w:t>％及</w:t>
      </w:r>
      <w:r w:rsidRPr="0017299B">
        <w:rPr>
          <w:rFonts w:eastAsia="標楷體" w:hint="eastAsia"/>
          <w:spacing w:val="-4"/>
          <w:sz w:val="28"/>
        </w:rPr>
        <w:t>23</w:t>
      </w:r>
      <w:r w:rsidRPr="0017299B">
        <w:rPr>
          <w:rFonts w:eastAsia="標楷體"/>
          <w:spacing w:val="-4"/>
          <w:sz w:val="28"/>
        </w:rPr>
        <w:t>％</w:t>
      </w:r>
      <w:r w:rsidRPr="0017299B">
        <w:rPr>
          <w:rFonts w:eastAsia="標楷體" w:hint="eastAsia"/>
          <w:spacing w:val="-4"/>
          <w:sz w:val="28"/>
        </w:rPr>
        <w:t>，分別較</w:t>
      </w:r>
      <w:r w:rsidRPr="0017299B">
        <w:rPr>
          <w:rFonts w:eastAsia="標楷體" w:hint="eastAsia"/>
          <w:spacing w:val="-4"/>
          <w:sz w:val="28"/>
        </w:rPr>
        <w:t>101</w:t>
      </w:r>
      <w:r w:rsidRPr="0017299B">
        <w:rPr>
          <w:rFonts w:eastAsia="標楷體" w:hint="eastAsia"/>
          <w:spacing w:val="-4"/>
          <w:sz w:val="28"/>
        </w:rPr>
        <w:t>年同月</w:t>
      </w:r>
      <w:r>
        <w:rPr>
          <w:rFonts w:eastAsia="標楷體" w:hint="eastAsia"/>
          <w:spacing w:val="-4"/>
          <w:sz w:val="28"/>
        </w:rPr>
        <w:t>減少</w:t>
      </w:r>
      <w:r>
        <w:rPr>
          <w:rFonts w:eastAsia="標楷體" w:hint="eastAsia"/>
          <w:spacing w:val="-4"/>
          <w:sz w:val="28"/>
        </w:rPr>
        <w:t>10.4</w:t>
      </w:r>
      <w:r w:rsidRPr="0017299B">
        <w:rPr>
          <w:rFonts w:eastAsia="標楷體" w:hint="eastAsia"/>
          <w:spacing w:val="-4"/>
          <w:sz w:val="28"/>
        </w:rPr>
        <w:t>％及</w:t>
      </w:r>
      <w:r w:rsidRPr="0017299B">
        <w:rPr>
          <w:rFonts w:eastAsia="標楷體" w:hint="eastAsia"/>
          <w:spacing w:val="-4"/>
          <w:sz w:val="28"/>
        </w:rPr>
        <w:t>1</w:t>
      </w:r>
      <w:r>
        <w:rPr>
          <w:rFonts w:eastAsia="標楷體" w:hint="eastAsia"/>
          <w:spacing w:val="-4"/>
          <w:sz w:val="28"/>
        </w:rPr>
        <w:t>5.2</w:t>
      </w:r>
      <w:r w:rsidRPr="0017299B">
        <w:rPr>
          <w:rFonts w:eastAsia="標楷體" w:hint="eastAsia"/>
          <w:spacing w:val="-4"/>
          <w:sz w:val="28"/>
        </w:rPr>
        <w:t>％</w:t>
      </w:r>
      <w:r w:rsidRPr="0017299B">
        <w:rPr>
          <w:rFonts w:eastAsia="標楷體"/>
          <w:spacing w:val="-4"/>
          <w:sz w:val="28"/>
        </w:rPr>
        <w:t>。</w:t>
      </w:r>
    </w:p>
    <w:p w:rsidR="00EE4C3E" w:rsidRPr="00B26B2B" w:rsidRDefault="004F507E" w:rsidP="00EE4C3E">
      <w:pPr>
        <w:numPr>
          <w:ilvl w:val="0"/>
          <w:numId w:val="6"/>
        </w:numPr>
        <w:tabs>
          <w:tab w:val="clear" w:pos="2355"/>
          <w:tab w:val="num" w:pos="1080"/>
        </w:tabs>
        <w:snapToGrid w:val="0"/>
        <w:spacing w:before="120" w:line="300" w:lineRule="auto"/>
        <w:ind w:left="1080" w:right="-142" w:hanging="540"/>
        <w:jc w:val="both"/>
        <w:rPr>
          <w:rFonts w:eastAsia="標楷體"/>
          <w:spacing w:val="-4"/>
          <w:sz w:val="28"/>
        </w:rPr>
      </w:pPr>
      <w:r w:rsidRPr="00B26B2B">
        <w:rPr>
          <w:rFonts w:eastAsia="標楷體"/>
          <w:spacing w:val="-4"/>
          <w:sz w:val="28"/>
        </w:rPr>
        <w:t>10</w:t>
      </w:r>
      <w:r w:rsidRPr="00B26B2B">
        <w:rPr>
          <w:rFonts w:eastAsia="標楷體" w:hint="eastAsia"/>
          <w:spacing w:val="-4"/>
          <w:sz w:val="28"/>
        </w:rPr>
        <w:t>2</w:t>
      </w:r>
      <w:r w:rsidRPr="00B26B2B">
        <w:rPr>
          <w:rFonts w:eastAsia="標楷體"/>
          <w:spacing w:val="-4"/>
          <w:sz w:val="28"/>
        </w:rPr>
        <w:t>年</w:t>
      </w:r>
      <w:r>
        <w:rPr>
          <w:rFonts w:eastAsia="標楷體" w:hint="eastAsia"/>
          <w:spacing w:val="-4"/>
          <w:sz w:val="28"/>
        </w:rPr>
        <w:t>2</w:t>
      </w:r>
      <w:r w:rsidRPr="00B26B2B">
        <w:rPr>
          <w:rFonts w:eastAsia="標楷體"/>
          <w:spacing w:val="-4"/>
          <w:sz w:val="28"/>
        </w:rPr>
        <w:t>月</w:t>
      </w:r>
      <w:r>
        <w:rPr>
          <w:rFonts w:eastAsia="標楷體" w:hint="eastAsia"/>
          <w:spacing w:val="-4"/>
          <w:sz w:val="28"/>
        </w:rPr>
        <w:t>各類</w:t>
      </w:r>
      <w:r w:rsidRPr="00B26B2B">
        <w:rPr>
          <w:rFonts w:eastAsia="標楷體"/>
          <w:spacing w:val="-4"/>
          <w:sz w:val="28"/>
        </w:rPr>
        <w:t>接單產品</w:t>
      </w:r>
      <w:r w:rsidRPr="00B26B2B">
        <w:rPr>
          <w:rFonts w:eastAsia="標楷體" w:hAnsi="標楷體"/>
          <w:spacing w:val="-4"/>
          <w:sz w:val="28"/>
          <w:szCs w:val="28"/>
        </w:rPr>
        <w:t>中</w:t>
      </w:r>
      <w:r w:rsidRPr="00B26B2B">
        <w:rPr>
          <w:rFonts w:eastAsia="標楷體"/>
          <w:spacing w:val="-4"/>
          <w:sz w:val="28"/>
        </w:rPr>
        <w:t>，以</w:t>
      </w:r>
      <w:r>
        <w:rPr>
          <w:rFonts w:eastAsia="標楷體" w:hint="eastAsia"/>
          <w:spacing w:val="-4"/>
          <w:sz w:val="28"/>
        </w:rPr>
        <w:t>家用電器減少</w:t>
      </w:r>
      <w:r>
        <w:rPr>
          <w:rFonts w:eastAsia="標楷體" w:hint="eastAsia"/>
          <w:spacing w:val="-4"/>
          <w:sz w:val="28"/>
        </w:rPr>
        <w:t>30.2</w:t>
      </w:r>
      <w:r w:rsidRPr="001279AB">
        <w:rPr>
          <w:rFonts w:eastAsia="標楷體" w:hint="eastAsia"/>
          <w:spacing w:val="-4"/>
          <w:sz w:val="28"/>
        </w:rPr>
        <w:t>％</w:t>
      </w:r>
      <w:r>
        <w:rPr>
          <w:rFonts w:eastAsia="標楷體" w:hint="eastAsia"/>
          <w:spacing w:val="-4"/>
          <w:sz w:val="28"/>
        </w:rPr>
        <w:t>最多，其次為</w:t>
      </w:r>
      <w:r w:rsidRPr="008755C0">
        <w:rPr>
          <w:rFonts w:eastAsia="標楷體" w:hint="eastAsia"/>
          <w:spacing w:val="-4"/>
          <w:sz w:val="28"/>
        </w:rPr>
        <w:t>皮革、毛皮及其製品</w:t>
      </w:r>
      <w:r>
        <w:rPr>
          <w:rFonts w:eastAsia="標楷體" w:hint="eastAsia"/>
          <w:spacing w:val="-4"/>
          <w:sz w:val="28"/>
        </w:rPr>
        <w:t>，</w:t>
      </w:r>
      <w:r w:rsidRPr="008755C0">
        <w:rPr>
          <w:rFonts w:eastAsia="標楷體" w:hint="eastAsia"/>
          <w:bCs/>
          <w:spacing w:val="-4"/>
          <w:sz w:val="28"/>
        </w:rPr>
        <w:t>減少</w:t>
      </w:r>
      <w:r w:rsidRPr="008755C0">
        <w:rPr>
          <w:rFonts w:eastAsia="標楷體" w:hint="eastAsia"/>
          <w:bCs/>
          <w:spacing w:val="-4"/>
          <w:sz w:val="28"/>
        </w:rPr>
        <w:t>28.6</w:t>
      </w:r>
      <w:r w:rsidRPr="008755C0">
        <w:rPr>
          <w:rFonts w:eastAsia="標楷體"/>
          <w:bCs/>
          <w:spacing w:val="-4"/>
          <w:sz w:val="28"/>
        </w:rPr>
        <w:t>％</w:t>
      </w:r>
      <w:r w:rsidR="00EE4C3E" w:rsidRPr="00B26B2B">
        <w:rPr>
          <w:rFonts w:eastAsia="標楷體"/>
          <w:spacing w:val="-4"/>
          <w:sz w:val="28"/>
        </w:rPr>
        <w:t>。</w:t>
      </w:r>
    </w:p>
    <w:p w:rsidR="00EE4C3E" w:rsidRPr="00731FC1" w:rsidRDefault="00EE4C3E" w:rsidP="00EE4C3E">
      <w:pPr>
        <w:spacing w:beforeLines="50" w:before="180" w:afterLines="50" w:after="180"/>
        <w:jc w:val="center"/>
        <w:rPr>
          <w:rFonts w:eastAsia="標楷體"/>
          <w:sz w:val="28"/>
        </w:rPr>
      </w:pPr>
      <w:r w:rsidRPr="00B26B2B">
        <w:rPr>
          <w:rFonts w:eastAsia="標楷體" w:hint="eastAsia"/>
          <w:b/>
          <w:bCs/>
          <w:sz w:val="28"/>
        </w:rPr>
        <w:t>表</w:t>
      </w:r>
      <w:r w:rsidRPr="00B26B2B">
        <w:rPr>
          <w:rFonts w:eastAsia="標楷體"/>
          <w:b/>
          <w:bCs/>
          <w:sz w:val="28"/>
        </w:rPr>
        <w:t xml:space="preserve"> 2-5-2 </w:t>
      </w:r>
      <w:r w:rsidRPr="00B26B2B">
        <w:rPr>
          <w:rFonts w:eastAsia="標楷體" w:hint="eastAsia"/>
          <w:b/>
          <w:bCs/>
          <w:sz w:val="28"/>
        </w:rPr>
        <w:t xml:space="preserve"> 102</w:t>
      </w:r>
      <w:r w:rsidRPr="00B26B2B">
        <w:rPr>
          <w:rFonts w:eastAsia="標楷體" w:hint="eastAsia"/>
          <w:b/>
          <w:bCs/>
          <w:sz w:val="28"/>
        </w:rPr>
        <w:t>年</w:t>
      </w:r>
      <w:r>
        <w:rPr>
          <w:rFonts w:eastAsia="標楷體" w:hint="eastAsia"/>
          <w:b/>
          <w:bCs/>
          <w:sz w:val="28"/>
        </w:rPr>
        <w:t>2</w:t>
      </w:r>
      <w:r w:rsidRPr="00731FC1">
        <w:rPr>
          <w:rFonts w:eastAsia="標楷體" w:hint="eastAsia"/>
          <w:b/>
          <w:bCs/>
          <w:sz w:val="28"/>
        </w:rPr>
        <w:t>月外銷訂單主要產品結構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EE4C3E" w:rsidRPr="00731FC1" w:rsidTr="00125C52">
        <w:trPr>
          <w:jc w:val="center"/>
        </w:trPr>
        <w:tc>
          <w:tcPr>
            <w:tcW w:w="2046" w:type="dxa"/>
            <w:tcBorders>
              <w:top w:val="single" w:sz="4" w:space="0" w:color="auto"/>
              <w:left w:val="nil"/>
              <w:bottom w:val="single" w:sz="4" w:space="0" w:color="auto"/>
              <w:right w:val="single" w:sz="4" w:space="0" w:color="auto"/>
            </w:tcBorders>
            <w:vAlign w:val="center"/>
          </w:tcPr>
          <w:p w:rsidR="00EE4C3E" w:rsidRPr="00731FC1" w:rsidRDefault="00EE4C3E" w:rsidP="00125C52">
            <w:pPr>
              <w:adjustRightInd w:val="0"/>
              <w:snapToGrid w:val="0"/>
              <w:spacing w:line="360" w:lineRule="atLeast"/>
              <w:ind w:left="28" w:right="-40"/>
              <w:jc w:val="center"/>
              <w:rPr>
                <w:rFonts w:eastAsia="標楷體"/>
              </w:rPr>
            </w:pPr>
            <w:r w:rsidRPr="00731FC1">
              <w:rPr>
                <w:rFonts w:eastAsia="標楷體" w:hint="eastAsia"/>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EE4C3E" w:rsidRDefault="00EE4C3E" w:rsidP="00125C52">
            <w:pPr>
              <w:snapToGrid w:val="0"/>
              <w:spacing w:line="360" w:lineRule="atLeast"/>
              <w:ind w:left="28" w:right="-40"/>
              <w:jc w:val="center"/>
              <w:rPr>
                <w:rFonts w:eastAsia="標楷體"/>
              </w:rPr>
            </w:pPr>
            <w:r w:rsidRPr="00731FC1">
              <w:rPr>
                <w:rFonts w:eastAsia="標楷體" w:hint="eastAsia"/>
              </w:rPr>
              <w:t>10</w:t>
            </w:r>
            <w:r>
              <w:rPr>
                <w:rFonts w:eastAsia="標楷體" w:hint="eastAsia"/>
              </w:rPr>
              <w:t>2</w:t>
            </w:r>
            <w:r w:rsidRPr="00731FC1">
              <w:rPr>
                <w:rFonts w:eastAsia="標楷體" w:hint="eastAsia"/>
              </w:rPr>
              <w:t>年</w:t>
            </w:r>
            <w:r>
              <w:rPr>
                <w:rFonts w:eastAsia="標楷體" w:hint="eastAsia"/>
              </w:rPr>
              <w:t>2</w:t>
            </w:r>
            <w:r w:rsidRPr="00731FC1">
              <w:rPr>
                <w:rFonts w:eastAsia="標楷體" w:hint="eastAsia"/>
              </w:rPr>
              <w:t>月金額</w:t>
            </w:r>
          </w:p>
          <w:p w:rsidR="00EE4C3E" w:rsidRPr="00731FC1" w:rsidRDefault="00EE4C3E" w:rsidP="00125C52">
            <w:pPr>
              <w:snapToGrid w:val="0"/>
              <w:spacing w:line="360" w:lineRule="atLeast"/>
              <w:ind w:left="28" w:right="-40"/>
              <w:jc w:val="center"/>
              <w:rPr>
                <w:rFonts w:eastAsia="標楷體"/>
              </w:rPr>
            </w:pPr>
            <w:r w:rsidRPr="00B872C2">
              <w:rPr>
                <w:rFonts w:eastAsia="標楷體" w:hint="eastAsia"/>
              </w:rPr>
              <w:t>(</w:t>
            </w:r>
            <w:r w:rsidRPr="00B872C2">
              <w:rPr>
                <w:rFonts w:eastAsia="標楷體" w:hint="eastAsia"/>
              </w:rPr>
              <w:t>億美元</w:t>
            </w:r>
            <w:r w:rsidRPr="00B872C2">
              <w:rPr>
                <w:rFonts w:eastAsia="標楷體" w:hint="eastAsia"/>
              </w:rPr>
              <w:t>)</w:t>
            </w:r>
          </w:p>
        </w:tc>
        <w:tc>
          <w:tcPr>
            <w:tcW w:w="1736" w:type="dxa"/>
            <w:tcBorders>
              <w:top w:val="single" w:sz="4" w:space="0" w:color="auto"/>
              <w:left w:val="single" w:sz="4" w:space="0" w:color="auto"/>
              <w:bottom w:val="single" w:sz="4" w:space="0" w:color="auto"/>
              <w:right w:val="single" w:sz="4" w:space="0" w:color="auto"/>
            </w:tcBorders>
          </w:tcPr>
          <w:p w:rsidR="00EE4C3E" w:rsidRPr="00731FC1" w:rsidRDefault="00EE4C3E" w:rsidP="00125C52">
            <w:pPr>
              <w:snapToGrid w:val="0"/>
              <w:spacing w:line="560" w:lineRule="exact"/>
              <w:ind w:left="28" w:right="-40"/>
              <w:jc w:val="center"/>
              <w:rPr>
                <w:rFonts w:eastAsia="標楷體"/>
              </w:rPr>
            </w:pPr>
            <w:r w:rsidRPr="00731FC1">
              <w:rPr>
                <w:rFonts w:eastAsia="標楷體" w:hint="eastAsia"/>
              </w:rPr>
              <w:t>比重</w:t>
            </w:r>
            <w:r w:rsidRPr="00B872C2">
              <w:rPr>
                <w:rFonts w:eastAsia="標楷體" w:hint="eastAsia"/>
              </w:rPr>
              <w:t>(</w:t>
            </w:r>
            <w:r w:rsidRPr="00B872C2">
              <w:rPr>
                <w:rFonts w:eastAsia="標楷體" w:hint="eastAsia"/>
              </w:rPr>
              <w:t>％</w:t>
            </w:r>
            <w:r w:rsidRPr="00B872C2">
              <w:rPr>
                <w:rFonts w:eastAsia="標楷體" w:hint="eastAsia"/>
              </w:rPr>
              <w:t>)</w:t>
            </w:r>
          </w:p>
        </w:tc>
        <w:tc>
          <w:tcPr>
            <w:tcW w:w="2433" w:type="dxa"/>
            <w:tcBorders>
              <w:top w:val="single" w:sz="4" w:space="0" w:color="auto"/>
              <w:left w:val="single" w:sz="4" w:space="0" w:color="auto"/>
              <w:bottom w:val="single" w:sz="4" w:space="0" w:color="auto"/>
              <w:right w:val="nil"/>
            </w:tcBorders>
            <w:vAlign w:val="center"/>
          </w:tcPr>
          <w:p w:rsidR="00EE4C3E" w:rsidRPr="00731FC1" w:rsidRDefault="00EE4C3E" w:rsidP="00125C52">
            <w:pPr>
              <w:snapToGrid w:val="0"/>
              <w:spacing w:line="360" w:lineRule="atLeast"/>
              <w:ind w:left="28" w:right="-40"/>
              <w:jc w:val="center"/>
              <w:rPr>
                <w:rFonts w:eastAsia="標楷體"/>
              </w:rPr>
            </w:pPr>
            <w:r w:rsidRPr="00731FC1">
              <w:rPr>
                <w:rFonts w:eastAsia="標楷體" w:hint="eastAsia"/>
              </w:rPr>
              <w:t>較</w:t>
            </w:r>
            <w:r w:rsidRPr="00731FC1">
              <w:rPr>
                <w:rFonts w:eastAsia="標楷體" w:hint="eastAsia"/>
              </w:rPr>
              <w:t>10</w:t>
            </w:r>
            <w:r>
              <w:rPr>
                <w:rFonts w:eastAsia="標楷體" w:hint="eastAsia"/>
              </w:rPr>
              <w:t>1</w:t>
            </w:r>
            <w:r w:rsidRPr="00731FC1">
              <w:rPr>
                <w:rFonts w:eastAsia="標楷體" w:hint="eastAsia"/>
              </w:rPr>
              <w:t>年同月</w:t>
            </w:r>
          </w:p>
          <w:p w:rsidR="00EE4C3E" w:rsidRPr="00731FC1" w:rsidRDefault="00EE4C3E" w:rsidP="00125C52">
            <w:pPr>
              <w:snapToGrid w:val="0"/>
              <w:spacing w:line="360" w:lineRule="atLeast"/>
              <w:ind w:left="28" w:right="-40"/>
              <w:jc w:val="center"/>
              <w:rPr>
                <w:rFonts w:eastAsia="標楷體"/>
              </w:rPr>
            </w:pPr>
            <w:r w:rsidRPr="00731FC1">
              <w:rPr>
                <w:rFonts w:eastAsia="標楷體" w:hint="eastAsia"/>
              </w:rPr>
              <w:t>增減</w:t>
            </w:r>
            <w:r w:rsidRPr="00731FC1">
              <w:rPr>
                <w:rFonts w:eastAsia="標楷體" w:hint="eastAsia"/>
              </w:rPr>
              <w:t>(</w:t>
            </w:r>
            <w:r w:rsidRPr="00731FC1">
              <w:rPr>
                <w:rFonts w:eastAsia="標楷體" w:hint="eastAsia"/>
              </w:rPr>
              <w:t>％</w:t>
            </w:r>
            <w:r w:rsidRPr="00731FC1">
              <w:rPr>
                <w:rFonts w:eastAsia="標楷體" w:hint="eastAsia"/>
              </w:rPr>
              <w:t>)</w:t>
            </w:r>
            <w:r w:rsidRPr="00731FC1">
              <w:rPr>
                <w:rFonts w:eastAsia="標楷體"/>
              </w:rPr>
              <w:t xml:space="preserve"> </w:t>
            </w:r>
          </w:p>
        </w:tc>
      </w:tr>
      <w:tr w:rsidR="00EE4C3E" w:rsidRPr="007B1A63" w:rsidTr="00125C52">
        <w:trPr>
          <w:jc w:val="center"/>
        </w:trPr>
        <w:tc>
          <w:tcPr>
            <w:tcW w:w="2046" w:type="dxa"/>
            <w:tcBorders>
              <w:top w:val="nil"/>
              <w:left w:val="nil"/>
              <w:bottom w:val="nil"/>
              <w:right w:val="single" w:sz="4" w:space="0" w:color="auto"/>
            </w:tcBorders>
            <w:vAlign w:val="center"/>
          </w:tcPr>
          <w:p w:rsidR="00EE4C3E" w:rsidRPr="007B1A63" w:rsidRDefault="00EE4C3E" w:rsidP="00125C52">
            <w:pPr>
              <w:snapToGrid w:val="0"/>
              <w:spacing w:line="400" w:lineRule="atLeast"/>
              <w:ind w:right="-40"/>
              <w:jc w:val="both"/>
              <w:rPr>
                <w:rFonts w:eastAsia="標楷體"/>
              </w:rPr>
            </w:pPr>
            <w:r w:rsidRPr="007B1A63">
              <w:rPr>
                <w:rFonts w:eastAsia="標楷體" w:hint="eastAsia"/>
              </w:rPr>
              <w:t>資訊與通信產品</w:t>
            </w:r>
          </w:p>
        </w:tc>
        <w:tc>
          <w:tcPr>
            <w:tcW w:w="1736" w:type="dxa"/>
            <w:tcBorders>
              <w:top w:val="nil"/>
              <w:left w:val="single" w:sz="4" w:space="0" w:color="auto"/>
              <w:bottom w:val="nil"/>
              <w:right w:val="single" w:sz="4" w:space="0" w:color="auto"/>
            </w:tcBorders>
            <w:vAlign w:val="center"/>
          </w:tcPr>
          <w:p w:rsidR="00EE4C3E" w:rsidRPr="007B1A63" w:rsidRDefault="00EE4C3E" w:rsidP="00125C52">
            <w:pPr>
              <w:snapToGrid w:val="0"/>
              <w:spacing w:line="400" w:lineRule="exact"/>
              <w:ind w:left="12" w:right="-40"/>
              <w:jc w:val="center"/>
              <w:rPr>
                <w:rFonts w:eastAsia="標楷體"/>
              </w:rPr>
            </w:pPr>
            <w:r>
              <w:rPr>
                <w:rFonts w:eastAsia="標楷體" w:hint="eastAsia"/>
              </w:rPr>
              <w:t>72.5</w:t>
            </w:r>
          </w:p>
        </w:tc>
        <w:tc>
          <w:tcPr>
            <w:tcW w:w="1736" w:type="dxa"/>
            <w:tcBorders>
              <w:top w:val="nil"/>
              <w:left w:val="single" w:sz="4" w:space="0" w:color="auto"/>
              <w:bottom w:val="nil"/>
              <w:right w:val="single" w:sz="4" w:space="0" w:color="auto"/>
            </w:tcBorders>
            <w:vAlign w:val="center"/>
          </w:tcPr>
          <w:p w:rsidR="00EE4C3E" w:rsidRPr="007B1A63" w:rsidRDefault="00EE4C3E" w:rsidP="00125C52">
            <w:pPr>
              <w:snapToGrid w:val="0"/>
              <w:spacing w:line="400" w:lineRule="exact"/>
              <w:ind w:left="12" w:right="-40"/>
              <w:jc w:val="center"/>
              <w:rPr>
                <w:rFonts w:eastAsia="標楷體"/>
              </w:rPr>
            </w:pPr>
            <w:r w:rsidRPr="007B1A63">
              <w:rPr>
                <w:rFonts w:eastAsia="標楷體" w:hint="eastAsia"/>
              </w:rPr>
              <w:t>2</w:t>
            </w:r>
            <w:r>
              <w:rPr>
                <w:rFonts w:eastAsia="標楷體" w:hint="eastAsia"/>
              </w:rPr>
              <w:t>5.0</w:t>
            </w:r>
          </w:p>
        </w:tc>
        <w:tc>
          <w:tcPr>
            <w:tcW w:w="2433" w:type="dxa"/>
            <w:tcBorders>
              <w:top w:val="nil"/>
              <w:left w:val="nil"/>
              <w:bottom w:val="nil"/>
              <w:right w:val="nil"/>
            </w:tcBorders>
            <w:vAlign w:val="center"/>
          </w:tcPr>
          <w:p w:rsidR="00EE4C3E" w:rsidRPr="007B1A63" w:rsidRDefault="00EE4C3E" w:rsidP="00125C52">
            <w:pPr>
              <w:snapToGrid w:val="0"/>
              <w:spacing w:line="400" w:lineRule="exact"/>
              <w:ind w:left="12" w:right="-40"/>
              <w:jc w:val="center"/>
              <w:rPr>
                <w:rFonts w:eastAsia="標楷體"/>
              </w:rPr>
            </w:pPr>
            <w:r>
              <w:rPr>
                <w:rFonts w:eastAsia="標楷體" w:hint="eastAsia"/>
              </w:rPr>
              <w:t>-10.4</w:t>
            </w:r>
          </w:p>
        </w:tc>
      </w:tr>
      <w:tr w:rsidR="00EE4C3E" w:rsidRPr="007B1A63" w:rsidTr="00125C52">
        <w:trPr>
          <w:jc w:val="center"/>
        </w:trPr>
        <w:tc>
          <w:tcPr>
            <w:tcW w:w="2046" w:type="dxa"/>
            <w:tcBorders>
              <w:top w:val="nil"/>
              <w:left w:val="nil"/>
              <w:bottom w:val="nil"/>
              <w:right w:val="single" w:sz="4" w:space="0" w:color="auto"/>
            </w:tcBorders>
            <w:vAlign w:val="center"/>
          </w:tcPr>
          <w:p w:rsidR="00EE4C3E" w:rsidRPr="007B1A63" w:rsidRDefault="00EE4C3E" w:rsidP="00125C52">
            <w:pPr>
              <w:snapToGrid w:val="0"/>
              <w:spacing w:line="400" w:lineRule="atLeast"/>
              <w:ind w:left="28" w:right="-40"/>
              <w:jc w:val="both"/>
              <w:rPr>
                <w:rFonts w:eastAsia="標楷體"/>
              </w:rPr>
            </w:pPr>
            <w:r w:rsidRPr="007B1A63">
              <w:rPr>
                <w:rFonts w:eastAsia="標楷體" w:hint="eastAsia"/>
              </w:rPr>
              <w:t>電子產品</w:t>
            </w:r>
          </w:p>
        </w:tc>
        <w:tc>
          <w:tcPr>
            <w:tcW w:w="1736" w:type="dxa"/>
            <w:tcBorders>
              <w:top w:val="nil"/>
              <w:left w:val="single" w:sz="4" w:space="0" w:color="auto"/>
              <w:bottom w:val="nil"/>
              <w:right w:val="single" w:sz="4" w:space="0" w:color="auto"/>
            </w:tcBorders>
            <w:vAlign w:val="center"/>
          </w:tcPr>
          <w:p w:rsidR="00EE4C3E" w:rsidRPr="007B1A63" w:rsidRDefault="00EE4C3E" w:rsidP="00125C52">
            <w:pPr>
              <w:snapToGrid w:val="0"/>
              <w:spacing w:line="400" w:lineRule="exact"/>
              <w:ind w:left="12" w:right="-40"/>
              <w:jc w:val="center"/>
              <w:rPr>
                <w:rFonts w:eastAsia="標楷體"/>
              </w:rPr>
            </w:pPr>
            <w:r>
              <w:rPr>
                <w:rFonts w:eastAsia="標楷體" w:hint="eastAsia"/>
              </w:rPr>
              <w:t>66.9</w:t>
            </w:r>
          </w:p>
        </w:tc>
        <w:tc>
          <w:tcPr>
            <w:tcW w:w="1736" w:type="dxa"/>
            <w:tcBorders>
              <w:top w:val="nil"/>
              <w:left w:val="single" w:sz="4" w:space="0" w:color="auto"/>
              <w:bottom w:val="nil"/>
              <w:right w:val="single" w:sz="4" w:space="0" w:color="auto"/>
            </w:tcBorders>
            <w:vAlign w:val="center"/>
          </w:tcPr>
          <w:p w:rsidR="00EE4C3E" w:rsidRPr="007B1A63" w:rsidRDefault="00EE4C3E" w:rsidP="00125C52">
            <w:pPr>
              <w:snapToGrid w:val="0"/>
              <w:spacing w:line="400" w:lineRule="exact"/>
              <w:ind w:left="12" w:right="-40"/>
              <w:jc w:val="center"/>
              <w:rPr>
                <w:rFonts w:eastAsia="標楷體"/>
              </w:rPr>
            </w:pPr>
            <w:r w:rsidRPr="007B1A63">
              <w:rPr>
                <w:rFonts w:eastAsia="標楷體" w:hint="eastAsia"/>
              </w:rPr>
              <w:t>23.</w:t>
            </w:r>
            <w:r>
              <w:rPr>
                <w:rFonts w:eastAsia="標楷體" w:hint="eastAsia"/>
              </w:rPr>
              <w:t>0</w:t>
            </w:r>
          </w:p>
        </w:tc>
        <w:tc>
          <w:tcPr>
            <w:tcW w:w="2433" w:type="dxa"/>
            <w:tcBorders>
              <w:top w:val="nil"/>
              <w:left w:val="nil"/>
              <w:bottom w:val="nil"/>
              <w:right w:val="nil"/>
            </w:tcBorders>
            <w:vAlign w:val="center"/>
          </w:tcPr>
          <w:p w:rsidR="00EE4C3E" w:rsidRPr="007B1A63" w:rsidRDefault="00EE4C3E" w:rsidP="00125C52">
            <w:pPr>
              <w:snapToGrid w:val="0"/>
              <w:spacing w:line="400" w:lineRule="exact"/>
              <w:ind w:left="12" w:right="-40"/>
              <w:jc w:val="center"/>
              <w:rPr>
                <w:rFonts w:eastAsia="標楷體"/>
              </w:rPr>
            </w:pPr>
            <w:r>
              <w:rPr>
                <w:rFonts w:eastAsia="標楷體" w:hint="eastAsia"/>
              </w:rPr>
              <w:t>-15.2</w:t>
            </w:r>
          </w:p>
        </w:tc>
      </w:tr>
      <w:tr w:rsidR="00EE4C3E" w:rsidRPr="007B1A63" w:rsidTr="00125C52">
        <w:trPr>
          <w:jc w:val="center"/>
        </w:trPr>
        <w:tc>
          <w:tcPr>
            <w:tcW w:w="2046" w:type="dxa"/>
            <w:tcBorders>
              <w:top w:val="nil"/>
              <w:left w:val="nil"/>
              <w:bottom w:val="nil"/>
              <w:right w:val="single" w:sz="4" w:space="0" w:color="auto"/>
            </w:tcBorders>
            <w:vAlign w:val="center"/>
          </w:tcPr>
          <w:p w:rsidR="00EE4C3E" w:rsidRPr="007B1A63" w:rsidRDefault="00EE4C3E" w:rsidP="00125C52">
            <w:pPr>
              <w:snapToGrid w:val="0"/>
              <w:spacing w:line="400" w:lineRule="atLeast"/>
              <w:ind w:left="28" w:right="-40"/>
              <w:jc w:val="both"/>
              <w:rPr>
                <w:rFonts w:eastAsia="標楷體"/>
              </w:rPr>
            </w:pPr>
            <w:r w:rsidRPr="007B1A63">
              <w:rPr>
                <w:rFonts w:eastAsia="標楷體" w:hint="eastAsia"/>
              </w:rPr>
              <w:t>精密儀器等產品</w:t>
            </w:r>
          </w:p>
        </w:tc>
        <w:tc>
          <w:tcPr>
            <w:tcW w:w="1736" w:type="dxa"/>
            <w:tcBorders>
              <w:top w:val="nil"/>
              <w:left w:val="single" w:sz="4" w:space="0" w:color="auto"/>
              <w:bottom w:val="nil"/>
              <w:right w:val="single" w:sz="4" w:space="0" w:color="auto"/>
            </w:tcBorders>
            <w:vAlign w:val="center"/>
          </w:tcPr>
          <w:p w:rsidR="00EE4C3E" w:rsidRPr="007B1A63" w:rsidRDefault="00EE4C3E" w:rsidP="00125C52">
            <w:pPr>
              <w:snapToGrid w:val="0"/>
              <w:spacing w:line="400" w:lineRule="exact"/>
              <w:ind w:left="12" w:right="-40"/>
              <w:jc w:val="center"/>
              <w:rPr>
                <w:rFonts w:eastAsia="標楷體"/>
              </w:rPr>
            </w:pPr>
            <w:r w:rsidRPr="007B1A63">
              <w:rPr>
                <w:rFonts w:eastAsia="標楷體" w:hint="eastAsia"/>
              </w:rPr>
              <w:t>2</w:t>
            </w:r>
            <w:r>
              <w:rPr>
                <w:rFonts w:eastAsia="標楷體" w:hint="eastAsia"/>
              </w:rPr>
              <w:t>2.7</w:t>
            </w:r>
          </w:p>
        </w:tc>
        <w:tc>
          <w:tcPr>
            <w:tcW w:w="1736" w:type="dxa"/>
            <w:tcBorders>
              <w:top w:val="nil"/>
              <w:left w:val="single" w:sz="4" w:space="0" w:color="auto"/>
              <w:bottom w:val="nil"/>
              <w:right w:val="single" w:sz="4" w:space="0" w:color="auto"/>
            </w:tcBorders>
            <w:vAlign w:val="center"/>
          </w:tcPr>
          <w:p w:rsidR="00EE4C3E" w:rsidRPr="007B1A63" w:rsidRDefault="00EE4C3E" w:rsidP="00125C52">
            <w:pPr>
              <w:snapToGrid w:val="0"/>
              <w:spacing w:line="400" w:lineRule="exact"/>
              <w:ind w:left="12" w:right="-40"/>
              <w:jc w:val="center"/>
              <w:rPr>
                <w:rFonts w:eastAsia="標楷體"/>
              </w:rPr>
            </w:pPr>
            <w:r w:rsidRPr="007B1A63">
              <w:rPr>
                <w:rFonts w:eastAsia="標楷體" w:hint="eastAsia"/>
              </w:rPr>
              <w:t>7.</w:t>
            </w:r>
            <w:r>
              <w:rPr>
                <w:rFonts w:eastAsia="標楷體" w:hint="eastAsia"/>
              </w:rPr>
              <w:t>8</w:t>
            </w:r>
          </w:p>
        </w:tc>
        <w:tc>
          <w:tcPr>
            <w:tcW w:w="2433" w:type="dxa"/>
            <w:tcBorders>
              <w:top w:val="nil"/>
              <w:left w:val="nil"/>
              <w:bottom w:val="nil"/>
              <w:right w:val="nil"/>
            </w:tcBorders>
            <w:vAlign w:val="center"/>
          </w:tcPr>
          <w:p w:rsidR="00EE4C3E" w:rsidRPr="007B1A63" w:rsidRDefault="00EE4C3E" w:rsidP="00125C52">
            <w:pPr>
              <w:snapToGrid w:val="0"/>
              <w:spacing w:line="400" w:lineRule="exact"/>
              <w:ind w:left="12" w:right="-40"/>
              <w:jc w:val="center"/>
              <w:rPr>
                <w:rFonts w:eastAsia="標楷體"/>
              </w:rPr>
            </w:pPr>
            <w:r>
              <w:rPr>
                <w:rFonts w:eastAsia="標楷體" w:hint="eastAsia"/>
              </w:rPr>
              <w:t>-18.5</w:t>
            </w:r>
          </w:p>
        </w:tc>
      </w:tr>
      <w:tr w:rsidR="00EE4C3E" w:rsidRPr="007B1A63" w:rsidTr="00125C52">
        <w:trPr>
          <w:jc w:val="center"/>
        </w:trPr>
        <w:tc>
          <w:tcPr>
            <w:tcW w:w="2046" w:type="dxa"/>
            <w:tcBorders>
              <w:top w:val="nil"/>
              <w:left w:val="nil"/>
              <w:bottom w:val="nil"/>
              <w:right w:val="single" w:sz="4" w:space="0" w:color="auto"/>
            </w:tcBorders>
            <w:vAlign w:val="center"/>
          </w:tcPr>
          <w:p w:rsidR="00EE4C3E" w:rsidRPr="007B1A63" w:rsidRDefault="00EE4C3E" w:rsidP="00125C52">
            <w:pPr>
              <w:snapToGrid w:val="0"/>
              <w:spacing w:line="400" w:lineRule="atLeast"/>
              <w:ind w:left="28" w:right="-40"/>
              <w:jc w:val="both"/>
              <w:rPr>
                <w:rFonts w:eastAsia="標楷體"/>
              </w:rPr>
            </w:pPr>
            <w:r w:rsidRPr="007B1A63">
              <w:rPr>
                <w:rFonts w:eastAsia="標楷體" w:hint="eastAsia"/>
              </w:rPr>
              <w:t>基本金屬製品</w:t>
            </w:r>
          </w:p>
        </w:tc>
        <w:tc>
          <w:tcPr>
            <w:tcW w:w="1736" w:type="dxa"/>
            <w:tcBorders>
              <w:top w:val="nil"/>
              <w:left w:val="single" w:sz="4" w:space="0" w:color="auto"/>
              <w:bottom w:val="nil"/>
              <w:right w:val="single" w:sz="4" w:space="0" w:color="auto"/>
            </w:tcBorders>
            <w:vAlign w:val="center"/>
          </w:tcPr>
          <w:p w:rsidR="00EE4C3E" w:rsidRPr="007B1A63" w:rsidRDefault="00EE4C3E" w:rsidP="00125C52">
            <w:pPr>
              <w:snapToGrid w:val="0"/>
              <w:spacing w:line="400" w:lineRule="exact"/>
              <w:ind w:left="12" w:right="-40"/>
              <w:jc w:val="center"/>
              <w:rPr>
                <w:rFonts w:eastAsia="標楷體"/>
              </w:rPr>
            </w:pPr>
            <w:r>
              <w:rPr>
                <w:rFonts w:eastAsia="標楷體" w:hint="eastAsia"/>
              </w:rPr>
              <w:t>19.0</w:t>
            </w:r>
          </w:p>
        </w:tc>
        <w:tc>
          <w:tcPr>
            <w:tcW w:w="1736" w:type="dxa"/>
            <w:tcBorders>
              <w:top w:val="nil"/>
              <w:left w:val="single" w:sz="4" w:space="0" w:color="auto"/>
              <w:bottom w:val="nil"/>
              <w:right w:val="single" w:sz="4" w:space="0" w:color="auto"/>
            </w:tcBorders>
            <w:vAlign w:val="center"/>
          </w:tcPr>
          <w:p w:rsidR="00EE4C3E" w:rsidRPr="007B1A63" w:rsidRDefault="00EE4C3E" w:rsidP="00125C52">
            <w:pPr>
              <w:snapToGrid w:val="0"/>
              <w:spacing w:line="400" w:lineRule="exact"/>
              <w:ind w:left="12" w:right="-40"/>
              <w:jc w:val="center"/>
              <w:rPr>
                <w:rFonts w:eastAsia="標楷體"/>
              </w:rPr>
            </w:pPr>
            <w:r w:rsidRPr="007B1A63">
              <w:rPr>
                <w:rFonts w:eastAsia="標楷體" w:hint="eastAsia"/>
              </w:rPr>
              <w:t>6.</w:t>
            </w:r>
            <w:r>
              <w:rPr>
                <w:rFonts w:eastAsia="標楷體" w:hint="eastAsia"/>
              </w:rPr>
              <w:t>5</w:t>
            </w:r>
          </w:p>
        </w:tc>
        <w:tc>
          <w:tcPr>
            <w:tcW w:w="2433" w:type="dxa"/>
            <w:tcBorders>
              <w:top w:val="nil"/>
              <w:left w:val="nil"/>
              <w:bottom w:val="nil"/>
              <w:right w:val="nil"/>
            </w:tcBorders>
            <w:vAlign w:val="center"/>
          </w:tcPr>
          <w:p w:rsidR="00EE4C3E" w:rsidRPr="007B1A63" w:rsidRDefault="00EE4C3E" w:rsidP="00125C52">
            <w:pPr>
              <w:snapToGrid w:val="0"/>
              <w:spacing w:line="400" w:lineRule="exact"/>
              <w:ind w:left="12" w:right="-40"/>
              <w:jc w:val="center"/>
              <w:rPr>
                <w:rFonts w:eastAsia="標楷體"/>
              </w:rPr>
            </w:pPr>
            <w:r>
              <w:rPr>
                <w:rFonts w:eastAsia="標楷體" w:hint="eastAsia"/>
              </w:rPr>
              <w:t>-23.2</w:t>
            </w:r>
          </w:p>
        </w:tc>
      </w:tr>
      <w:tr w:rsidR="00EE4C3E" w:rsidRPr="007B1A63" w:rsidTr="00125C52">
        <w:trPr>
          <w:jc w:val="center"/>
        </w:trPr>
        <w:tc>
          <w:tcPr>
            <w:tcW w:w="2046" w:type="dxa"/>
            <w:tcBorders>
              <w:top w:val="nil"/>
              <w:left w:val="nil"/>
              <w:bottom w:val="nil"/>
              <w:right w:val="single" w:sz="4" w:space="0" w:color="auto"/>
            </w:tcBorders>
            <w:vAlign w:val="center"/>
          </w:tcPr>
          <w:p w:rsidR="00EE4C3E" w:rsidRPr="007B1A63" w:rsidRDefault="00EE4C3E" w:rsidP="00125C52">
            <w:pPr>
              <w:snapToGrid w:val="0"/>
              <w:spacing w:line="400" w:lineRule="atLeast"/>
              <w:ind w:left="28" w:right="-40"/>
              <w:jc w:val="both"/>
              <w:rPr>
                <w:rFonts w:eastAsia="標楷體"/>
              </w:rPr>
            </w:pPr>
            <w:r w:rsidRPr="007B1A63">
              <w:rPr>
                <w:rFonts w:eastAsia="標楷體" w:hint="eastAsia"/>
              </w:rPr>
              <w:t>化學品</w:t>
            </w:r>
          </w:p>
        </w:tc>
        <w:tc>
          <w:tcPr>
            <w:tcW w:w="1736" w:type="dxa"/>
            <w:tcBorders>
              <w:top w:val="nil"/>
              <w:left w:val="single" w:sz="4" w:space="0" w:color="auto"/>
              <w:bottom w:val="nil"/>
              <w:right w:val="single" w:sz="4" w:space="0" w:color="auto"/>
            </w:tcBorders>
            <w:vAlign w:val="center"/>
          </w:tcPr>
          <w:p w:rsidR="00EE4C3E" w:rsidRPr="007B1A63" w:rsidRDefault="00EE4C3E" w:rsidP="00125C52">
            <w:pPr>
              <w:snapToGrid w:val="0"/>
              <w:spacing w:line="400" w:lineRule="exact"/>
              <w:ind w:left="12" w:right="-40"/>
              <w:jc w:val="center"/>
              <w:rPr>
                <w:rFonts w:eastAsia="標楷體"/>
              </w:rPr>
            </w:pPr>
            <w:r>
              <w:rPr>
                <w:rFonts w:eastAsia="標楷體" w:hint="eastAsia"/>
              </w:rPr>
              <w:t>16.3</w:t>
            </w:r>
          </w:p>
        </w:tc>
        <w:tc>
          <w:tcPr>
            <w:tcW w:w="1736" w:type="dxa"/>
            <w:tcBorders>
              <w:top w:val="nil"/>
              <w:left w:val="single" w:sz="4" w:space="0" w:color="auto"/>
              <w:bottom w:val="nil"/>
              <w:right w:val="single" w:sz="4" w:space="0" w:color="auto"/>
            </w:tcBorders>
            <w:vAlign w:val="center"/>
          </w:tcPr>
          <w:p w:rsidR="00EE4C3E" w:rsidRPr="007B1A63" w:rsidRDefault="00EE4C3E" w:rsidP="00125C52">
            <w:pPr>
              <w:snapToGrid w:val="0"/>
              <w:spacing w:line="400" w:lineRule="exact"/>
              <w:ind w:left="12" w:right="-40"/>
              <w:jc w:val="center"/>
              <w:rPr>
                <w:rFonts w:eastAsia="標楷體"/>
              </w:rPr>
            </w:pPr>
            <w:r w:rsidRPr="007B1A63">
              <w:rPr>
                <w:rFonts w:eastAsia="標楷體" w:hint="eastAsia"/>
              </w:rPr>
              <w:t>5.6</w:t>
            </w:r>
          </w:p>
        </w:tc>
        <w:tc>
          <w:tcPr>
            <w:tcW w:w="2433" w:type="dxa"/>
            <w:tcBorders>
              <w:top w:val="nil"/>
              <w:left w:val="nil"/>
              <w:bottom w:val="nil"/>
              <w:right w:val="nil"/>
            </w:tcBorders>
            <w:vAlign w:val="center"/>
          </w:tcPr>
          <w:p w:rsidR="00EE4C3E" w:rsidRPr="007B1A63" w:rsidRDefault="00EE4C3E" w:rsidP="00125C52">
            <w:pPr>
              <w:snapToGrid w:val="0"/>
              <w:spacing w:line="400" w:lineRule="exact"/>
              <w:ind w:left="12" w:right="-40"/>
              <w:jc w:val="center"/>
              <w:rPr>
                <w:rFonts w:eastAsia="標楷體"/>
              </w:rPr>
            </w:pPr>
            <w:r>
              <w:rPr>
                <w:rFonts w:eastAsia="標楷體" w:hint="eastAsia"/>
              </w:rPr>
              <w:t>-19.4</w:t>
            </w:r>
          </w:p>
        </w:tc>
      </w:tr>
      <w:tr w:rsidR="00EE4C3E" w:rsidRPr="007B1A63" w:rsidTr="00125C52">
        <w:trPr>
          <w:jc w:val="center"/>
        </w:trPr>
        <w:tc>
          <w:tcPr>
            <w:tcW w:w="2046" w:type="dxa"/>
            <w:tcBorders>
              <w:top w:val="nil"/>
              <w:left w:val="nil"/>
              <w:bottom w:val="nil"/>
              <w:right w:val="single" w:sz="4" w:space="0" w:color="auto"/>
            </w:tcBorders>
            <w:vAlign w:val="center"/>
          </w:tcPr>
          <w:p w:rsidR="00EE4C3E" w:rsidRPr="007B1A63" w:rsidRDefault="00EE4C3E" w:rsidP="00125C52">
            <w:pPr>
              <w:snapToGrid w:val="0"/>
              <w:spacing w:line="400" w:lineRule="atLeast"/>
              <w:ind w:left="28" w:right="-40"/>
              <w:jc w:val="both"/>
              <w:rPr>
                <w:rFonts w:eastAsia="標楷體"/>
              </w:rPr>
            </w:pPr>
            <w:r w:rsidRPr="007B1A63">
              <w:rPr>
                <w:rFonts w:eastAsia="標楷體" w:hint="eastAsia"/>
              </w:rPr>
              <w:t>塑膠橡膠及其製品</w:t>
            </w:r>
          </w:p>
        </w:tc>
        <w:tc>
          <w:tcPr>
            <w:tcW w:w="1736" w:type="dxa"/>
            <w:tcBorders>
              <w:top w:val="nil"/>
              <w:left w:val="single" w:sz="4" w:space="0" w:color="auto"/>
              <w:bottom w:val="nil"/>
              <w:right w:val="single" w:sz="4" w:space="0" w:color="auto"/>
            </w:tcBorders>
            <w:vAlign w:val="center"/>
          </w:tcPr>
          <w:p w:rsidR="00EE4C3E" w:rsidRPr="007B1A63" w:rsidRDefault="00EE4C3E" w:rsidP="00125C52">
            <w:pPr>
              <w:snapToGrid w:val="0"/>
              <w:spacing w:line="400" w:lineRule="exact"/>
              <w:ind w:left="12" w:right="-40"/>
              <w:jc w:val="center"/>
              <w:rPr>
                <w:rFonts w:eastAsia="標楷體"/>
              </w:rPr>
            </w:pPr>
            <w:r>
              <w:rPr>
                <w:rFonts w:eastAsia="標楷體" w:hint="eastAsia"/>
              </w:rPr>
              <w:t>15.4</w:t>
            </w:r>
          </w:p>
        </w:tc>
        <w:tc>
          <w:tcPr>
            <w:tcW w:w="1736" w:type="dxa"/>
            <w:tcBorders>
              <w:top w:val="nil"/>
              <w:left w:val="single" w:sz="4" w:space="0" w:color="auto"/>
              <w:bottom w:val="nil"/>
              <w:right w:val="single" w:sz="4" w:space="0" w:color="auto"/>
            </w:tcBorders>
            <w:vAlign w:val="center"/>
          </w:tcPr>
          <w:p w:rsidR="00EE4C3E" w:rsidRPr="007B1A63" w:rsidRDefault="00EE4C3E" w:rsidP="00125C52">
            <w:pPr>
              <w:snapToGrid w:val="0"/>
              <w:spacing w:line="400" w:lineRule="exact"/>
              <w:ind w:left="12" w:right="-40"/>
              <w:jc w:val="center"/>
              <w:rPr>
                <w:rFonts w:eastAsia="標楷體"/>
              </w:rPr>
            </w:pPr>
            <w:r w:rsidRPr="007B1A63">
              <w:rPr>
                <w:rFonts w:eastAsia="標楷體" w:hint="eastAsia"/>
              </w:rPr>
              <w:t>5.</w:t>
            </w:r>
            <w:r>
              <w:rPr>
                <w:rFonts w:eastAsia="標楷體" w:hint="eastAsia"/>
              </w:rPr>
              <w:t>3</w:t>
            </w:r>
          </w:p>
        </w:tc>
        <w:tc>
          <w:tcPr>
            <w:tcW w:w="2433" w:type="dxa"/>
            <w:tcBorders>
              <w:top w:val="nil"/>
              <w:left w:val="nil"/>
              <w:bottom w:val="nil"/>
              <w:right w:val="nil"/>
            </w:tcBorders>
            <w:vAlign w:val="center"/>
          </w:tcPr>
          <w:p w:rsidR="00EE4C3E" w:rsidRPr="007B1A63" w:rsidRDefault="00EE4C3E" w:rsidP="00125C52">
            <w:pPr>
              <w:snapToGrid w:val="0"/>
              <w:spacing w:line="400" w:lineRule="exact"/>
              <w:ind w:left="12" w:right="-40"/>
              <w:jc w:val="center"/>
              <w:rPr>
                <w:rFonts w:eastAsia="標楷體"/>
              </w:rPr>
            </w:pPr>
            <w:r>
              <w:rPr>
                <w:rFonts w:eastAsia="標楷體" w:hint="eastAsia"/>
              </w:rPr>
              <w:t>-27.2</w:t>
            </w:r>
          </w:p>
        </w:tc>
      </w:tr>
      <w:tr w:rsidR="00EE4C3E" w:rsidRPr="00024A9E" w:rsidTr="00125C52">
        <w:trPr>
          <w:trHeight w:val="417"/>
          <w:jc w:val="center"/>
        </w:trPr>
        <w:tc>
          <w:tcPr>
            <w:tcW w:w="2046" w:type="dxa"/>
            <w:tcBorders>
              <w:top w:val="nil"/>
              <w:left w:val="nil"/>
              <w:bottom w:val="nil"/>
              <w:right w:val="single" w:sz="4" w:space="0" w:color="auto"/>
            </w:tcBorders>
            <w:vAlign w:val="center"/>
          </w:tcPr>
          <w:p w:rsidR="00EE4C3E" w:rsidRPr="007B1A63" w:rsidRDefault="00EE4C3E" w:rsidP="00125C52">
            <w:pPr>
              <w:snapToGrid w:val="0"/>
              <w:spacing w:line="400" w:lineRule="atLeast"/>
              <w:ind w:left="28" w:right="-40"/>
              <w:jc w:val="both"/>
              <w:rPr>
                <w:rFonts w:eastAsia="標楷體"/>
              </w:rPr>
            </w:pPr>
            <w:r w:rsidRPr="007B1A63">
              <w:rPr>
                <w:rFonts w:eastAsia="標楷體" w:hint="eastAsia"/>
              </w:rPr>
              <w:t>機械</w:t>
            </w:r>
          </w:p>
        </w:tc>
        <w:tc>
          <w:tcPr>
            <w:tcW w:w="1736" w:type="dxa"/>
            <w:tcBorders>
              <w:top w:val="nil"/>
              <w:left w:val="single" w:sz="4" w:space="0" w:color="auto"/>
              <w:bottom w:val="nil"/>
              <w:right w:val="single" w:sz="4" w:space="0" w:color="auto"/>
            </w:tcBorders>
            <w:vAlign w:val="center"/>
          </w:tcPr>
          <w:p w:rsidR="00EE4C3E" w:rsidRPr="007B1A63" w:rsidRDefault="00EE4C3E" w:rsidP="00125C52">
            <w:pPr>
              <w:snapToGrid w:val="0"/>
              <w:spacing w:line="400" w:lineRule="exact"/>
              <w:ind w:left="12" w:right="-40"/>
              <w:jc w:val="center"/>
              <w:rPr>
                <w:rFonts w:eastAsia="標楷體"/>
              </w:rPr>
            </w:pPr>
            <w:r w:rsidRPr="007B1A63">
              <w:rPr>
                <w:rFonts w:eastAsia="標楷體" w:hint="eastAsia"/>
              </w:rPr>
              <w:t>1</w:t>
            </w:r>
            <w:r>
              <w:rPr>
                <w:rFonts w:eastAsia="標楷體" w:hint="eastAsia"/>
              </w:rPr>
              <w:t>3.5</w:t>
            </w:r>
          </w:p>
        </w:tc>
        <w:tc>
          <w:tcPr>
            <w:tcW w:w="1736" w:type="dxa"/>
            <w:tcBorders>
              <w:top w:val="nil"/>
              <w:left w:val="single" w:sz="4" w:space="0" w:color="auto"/>
              <w:bottom w:val="nil"/>
              <w:right w:val="single" w:sz="4" w:space="0" w:color="auto"/>
            </w:tcBorders>
            <w:vAlign w:val="center"/>
          </w:tcPr>
          <w:p w:rsidR="00EE4C3E" w:rsidRPr="007B1A63" w:rsidRDefault="00EE4C3E" w:rsidP="00125C52">
            <w:pPr>
              <w:snapToGrid w:val="0"/>
              <w:spacing w:line="400" w:lineRule="exact"/>
              <w:ind w:left="12" w:right="-40"/>
              <w:jc w:val="center"/>
              <w:rPr>
                <w:rFonts w:eastAsia="標楷體"/>
              </w:rPr>
            </w:pPr>
            <w:r w:rsidRPr="007B1A63">
              <w:rPr>
                <w:rFonts w:eastAsia="標楷體" w:hint="eastAsia"/>
              </w:rPr>
              <w:t>4.</w:t>
            </w:r>
            <w:r>
              <w:rPr>
                <w:rFonts w:eastAsia="標楷體" w:hint="eastAsia"/>
              </w:rPr>
              <w:t>7</w:t>
            </w:r>
          </w:p>
        </w:tc>
        <w:tc>
          <w:tcPr>
            <w:tcW w:w="2433" w:type="dxa"/>
            <w:tcBorders>
              <w:top w:val="nil"/>
              <w:left w:val="nil"/>
              <w:bottom w:val="nil"/>
              <w:right w:val="nil"/>
            </w:tcBorders>
            <w:vAlign w:val="center"/>
          </w:tcPr>
          <w:p w:rsidR="00EE4C3E" w:rsidRPr="007B1A63" w:rsidRDefault="00EE4C3E" w:rsidP="00125C52">
            <w:pPr>
              <w:snapToGrid w:val="0"/>
              <w:spacing w:line="400" w:lineRule="exact"/>
              <w:ind w:left="12" w:right="-40"/>
              <w:jc w:val="center"/>
              <w:rPr>
                <w:rFonts w:eastAsia="標楷體"/>
              </w:rPr>
            </w:pPr>
            <w:r>
              <w:rPr>
                <w:rFonts w:eastAsia="標楷體" w:hint="eastAsia"/>
              </w:rPr>
              <w:t>-13.6</w:t>
            </w:r>
          </w:p>
        </w:tc>
      </w:tr>
      <w:tr w:rsidR="00EE4C3E" w:rsidRPr="00024A9E" w:rsidTr="00125C52">
        <w:trPr>
          <w:jc w:val="center"/>
        </w:trPr>
        <w:tc>
          <w:tcPr>
            <w:tcW w:w="2046" w:type="dxa"/>
            <w:tcBorders>
              <w:top w:val="nil"/>
              <w:left w:val="nil"/>
              <w:bottom w:val="single" w:sz="4" w:space="0" w:color="auto"/>
              <w:right w:val="single" w:sz="4" w:space="0" w:color="auto"/>
            </w:tcBorders>
            <w:vAlign w:val="center"/>
          </w:tcPr>
          <w:p w:rsidR="00EE4C3E" w:rsidRPr="007B1A63" w:rsidRDefault="00EE4C3E" w:rsidP="00125C52">
            <w:pPr>
              <w:snapToGrid w:val="0"/>
              <w:spacing w:line="400" w:lineRule="atLeast"/>
              <w:ind w:left="28" w:right="-40"/>
              <w:jc w:val="both"/>
              <w:rPr>
                <w:rFonts w:eastAsia="標楷體"/>
              </w:rPr>
            </w:pPr>
            <w:r w:rsidRPr="007B1A63">
              <w:rPr>
                <w:rFonts w:eastAsia="標楷體" w:hint="eastAsia"/>
              </w:rPr>
              <w:t>電機產品</w:t>
            </w:r>
          </w:p>
        </w:tc>
        <w:tc>
          <w:tcPr>
            <w:tcW w:w="1736" w:type="dxa"/>
            <w:tcBorders>
              <w:top w:val="nil"/>
              <w:left w:val="single" w:sz="4" w:space="0" w:color="auto"/>
              <w:bottom w:val="single" w:sz="4" w:space="0" w:color="auto"/>
              <w:right w:val="single" w:sz="4" w:space="0" w:color="auto"/>
            </w:tcBorders>
            <w:vAlign w:val="center"/>
          </w:tcPr>
          <w:p w:rsidR="00EE4C3E" w:rsidRPr="007B1A63" w:rsidRDefault="00EE4C3E" w:rsidP="00125C52">
            <w:pPr>
              <w:snapToGrid w:val="0"/>
              <w:spacing w:line="400" w:lineRule="exact"/>
              <w:ind w:left="12" w:right="-40"/>
              <w:jc w:val="center"/>
              <w:rPr>
                <w:rFonts w:eastAsia="標楷體"/>
              </w:rPr>
            </w:pPr>
            <w:r>
              <w:rPr>
                <w:rFonts w:eastAsia="標楷體" w:hint="eastAsia"/>
              </w:rPr>
              <w:t>10.8</w:t>
            </w:r>
          </w:p>
        </w:tc>
        <w:tc>
          <w:tcPr>
            <w:tcW w:w="1736" w:type="dxa"/>
            <w:tcBorders>
              <w:top w:val="nil"/>
              <w:left w:val="single" w:sz="4" w:space="0" w:color="auto"/>
              <w:bottom w:val="single" w:sz="4" w:space="0" w:color="auto"/>
              <w:right w:val="single" w:sz="4" w:space="0" w:color="auto"/>
            </w:tcBorders>
            <w:vAlign w:val="center"/>
          </w:tcPr>
          <w:p w:rsidR="00EE4C3E" w:rsidRPr="007B1A63" w:rsidRDefault="00EE4C3E" w:rsidP="00125C52">
            <w:pPr>
              <w:snapToGrid w:val="0"/>
              <w:spacing w:line="400" w:lineRule="exact"/>
              <w:ind w:left="12" w:right="-40"/>
              <w:jc w:val="center"/>
              <w:rPr>
                <w:rFonts w:eastAsia="標楷體"/>
              </w:rPr>
            </w:pPr>
            <w:r>
              <w:rPr>
                <w:rFonts w:eastAsia="標楷體" w:hint="eastAsia"/>
              </w:rPr>
              <w:t>3.7</w:t>
            </w:r>
          </w:p>
        </w:tc>
        <w:tc>
          <w:tcPr>
            <w:tcW w:w="2433" w:type="dxa"/>
            <w:tcBorders>
              <w:top w:val="nil"/>
              <w:left w:val="nil"/>
              <w:bottom w:val="single" w:sz="4" w:space="0" w:color="auto"/>
              <w:right w:val="nil"/>
            </w:tcBorders>
            <w:vAlign w:val="center"/>
          </w:tcPr>
          <w:p w:rsidR="00EE4C3E" w:rsidRPr="007B1A63" w:rsidRDefault="00EE4C3E" w:rsidP="00125C52">
            <w:pPr>
              <w:snapToGrid w:val="0"/>
              <w:spacing w:line="400" w:lineRule="exact"/>
              <w:ind w:left="12" w:right="-40"/>
              <w:jc w:val="center"/>
              <w:rPr>
                <w:rFonts w:eastAsia="標楷體"/>
              </w:rPr>
            </w:pPr>
            <w:r>
              <w:rPr>
                <w:rFonts w:eastAsia="標楷體" w:hint="eastAsia"/>
              </w:rPr>
              <w:t>-17.6</w:t>
            </w:r>
          </w:p>
        </w:tc>
      </w:tr>
    </w:tbl>
    <w:p w:rsidR="00EE4C3E" w:rsidRPr="007A2A85" w:rsidRDefault="00EE4C3E" w:rsidP="00EE4C3E">
      <w:pPr>
        <w:pStyle w:val="xl41"/>
        <w:widowControl w:val="0"/>
        <w:spacing w:before="0" w:beforeAutospacing="0" w:after="0" w:afterAutospacing="0"/>
        <w:ind w:leftChars="59" w:left="142"/>
        <w:textAlignment w:val="auto"/>
        <w:rPr>
          <w:rFonts w:eastAsia="標楷體" w:hint="default"/>
          <w:color w:val="auto"/>
          <w:spacing w:val="-4"/>
          <w:sz w:val="22"/>
          <w:szCs w:val="22"/>
        </w:rPr>
      </w:pPr>
      <w:r w:rsidRPr="007A2A85">
        <w:rPr>
          <w:rFonts w:ascii="Times New Roman" w:eastAsia="標楷體" w:hAnsi="Times New Roman"/>
          <w:color w:val="auto"/>
          <w:kern w:val="2"/>
          <w:sz w:val="22"/>
          <w:szCs w:val="22"/>
        </w:rPr>
        <w:t>資料來源：經濟部統計處。</w:t>
      </w:r>
    </w:p>
    <w:p w:rsidR="00EE4C3E" w:rsidRPr="000D60FA" w:rsidRDefault="00EE4C3E" w:rsidP="00EE4C3E">
      <w:pPr>
        <w:pStyle w:val="k3a"/>
        <w:tabs>
          <w:tab w:val="left" w:pos="540"/>
        </w:tabs>
        <w:spacing w:before="180" w:line="300" w:lineRule="auto"/>
        <w:ind w:leftChars="99" w:left="717" w:right="0" w:hangingChars="171" w:hanging="479"/>
        <w:rPr>
          <w:b/>
          <w:bCs/>
        </w:rPr>
      </w:pPr>
      <w:r w:rsidRPr="000D60FA">
        <w:rPr>
          <w:b/>
          <w:bCs/>
        </w:rPr>
        <w:t>３、</w:t>
      </w:r>
      <w:r w:rsidRPr="000D60FA">
        <w:rPr>
          <w:b/>
          <w:bCs/>
        </w:rPr>
        <w:t>10</w:t>
      </w:r>
      <w:r w:rsidRPr="000D60FA">
        <w:rPr>
          <w:rFonts w:hint="eastAsia"/>
          <w:b/>
          <w:bCs/>
        </w:rPr>
        <w:t>2</w:t>
      </w:r>
      <w:r w:rsidRPr="000D60FA">
        <w:rPr>
          <w:b/>
          <w:bCs/>
        </w:rPr>
        <w:t>年</w:t>
      </w:r>
      <w:r>
        <w:rPr>
          <w:rFonts w:hint="eastAsia"/>
          <w:b/>
          <w:bCs/>
        </w:rPr>
        <w:t>2</w:t>
      </w:r>
      <w:r w:rsidRPr="000D60FA">
        <w:rPr>
          <w:b/>
          <w:bCs/>
        </w:rPr>
        <w:t>月外銷訂單海外生產比重為</w:t>
      </w:r>
      <w:r w:rsidRPr="000D60FA">
        <w:rPr>
          <w:b/>
          <w:bCs/>
        </w:rPr>
        <w:t>5</w:t>
      </w:r>
      <w:r w:rsidRPr="000D60FA">
        <w:rPr>
          <w:rFonts w:hint="eastAsia"/>
          <w:b/>
          <w:bCs/>
        </w:rPr>
        <w:t>0</w:t>
      </w:r>
      <w:r>
        <w:rPr>
          <w:rFonts w:hint="eastAsia"/>
          <w:b/>
          <w:bCs/>
        </w:rPr>
        <w:t>.1</w:t>
      </w:r>
      <w:r w:rsidRPr="000D60FA">
        <w:rPr>
          <w:b/>
          <w:bCs/>
        </w:rPr>
        <w:t>％</w:t>
      </w:r>
    </w:p>
    <w:p w:rsidR="00EE4C3E" w:rsidRPr="000D60FA" w:rsidRDefault="00EE4C3E" w:rsidP="00EE4C3E">
      <w:pPr>
        <w:pStyle w:val="k32"/>
        <w:topLinePunct/>
        <w:ind w:leftChars="150" w:left="360" w:rightChars="-59"/>
      </w:pPr>
      <w:r w:rsidRPr="000D60FA">
        <w:t>10</w:t>
      </w:r>
      <w:r w:rsidRPr="000D60FA">
        <w:rPr>
          <w:rFonts w:hint="eastAsia"/>
        </w:rPr>
        <w:t>2</w:t>
      </w:r>
      <w:r w:rsidRPr="000D60FA">
        <w:t>年</w:t>
      </w:r>
      <w:r>
        <w:rPr>
          <w:rFonts w:hint="eastAsia"/>
        </w:rPr>
        <w:t>2</w:t>
      </w:r>
      <w:r w:rsidRPr="000D60FA">
        <w:t>月外銷訂單海外生產比重為</w:t>
      </w:r>
      <w:r w:rsidRPr="000D60FA">
        <w:t>5</w:t>
      </w:r>
      <w:r w:rsidRPr="000D60FA">
        <w:rPr>
          <w:rFonts w:hint="eastAsia"/>
        </w:rPr>
        <w:t>0</w:t>
      </w:r>
      <w:r>
        <w:rPr>
          <w:rFonts w:hint="eastAsia"/>
        </w:rPr>
        <w:t>.1</w:t>
      </w:r>
      <w:r w:rsidRPr="000D60FA">
        <w:t>％，其中以資訊通信業海外生產</w:t>
      </w:r>
      <w:r w:rsidRPr="000D60FA">
        <w:rPr>
          <w:rFonts w:hint="eastAsia"/>
        </w:rPr>
        <w:t>87.</w:t>
      </w:r>
      <w:r>
        <w:rPr>
          <w:rFonts w:hint="eastAsia"/>
        </w:rPr>
        <w:t>6</w:t>
      </w:r>
      <w:r w:rsidRPr="000D60FA">
        <w:t>％最高，其次為電機產品</w:t>
      </w:r>
      <w:r w:rsidRPr="000D60FA">
        <w:rPr>
          <w:rFonts w:hint="eastAsia"/>
        </w:rPr>
        <w:t>6</w:t>
      </w:r>
      <w:r>
        <w:rPr>
          <w:rFonts w:hint="eastAsia"/>
        </w:rPr>
        <w:t>7.8</w:t>
      </w:r>
      <w:r w:rsidRPr="000D60FA">
        <w:t>％，精密儀器</w:t>
      </w:r>
      <w:r w:rsidRPr="000D60FA">
        <w:t>5</w:t>
      </w:r>
      <w:r>
        <w:rPr>
          <w:rFonts w:hint="eastAsia"/>
        </w:rPr>
        <w:t>6</w:t>
      </w:r>
      <w:r w:rsidRPr="000D60FA">
        <w:t>％。</w:t>
      </w:r>
      <w:r w:rsidR="004F507E" w:rsidRPr="005D1473">
        <w:rPr>
          <w:rFonts w:hint="eastAsia"/>
        </w:rPr>
        <w:t>累計</w:t>
      </w:r>
      <w:r w:rsidR="004F507E" w:rsidRPr="005D1473">
        <w:rPr>
          <w:rFonts w:hint="eastAsia"/>
        </w:rPr>
        <w:t>1</w:t>
      </w:r>
      <w:r w:rsidR="004F507E" w:rsidRPr="005D1473">
        <w:rPr>
          <w:rFonts w:hint="eastAsia"/>
        </w:rPr>
        <w:t>至</w:t>
      </w:r>
      <w:r w:rsidR="004F507E" w:rsidRPr="005D1473">
        <w:rPr>
          <w:rFonts w:hint="eastAsia"/>
        </w:rPr>
        <w:t>2</w:t>
      </w:r>
      <w:r w:rsidR="004F507E" w:rsidRPr="005D1473">
        <w:rPr>
          <w:rFonts w:hint="eastAsia"/>
        </w:rPr>
        <w:t>月，外銷訂單</w:t>
      </w:r>
      <w:r w:rsidR="004F507E">
        <w:rPr>
          <w:rFonts w:hint="eastAsia"/>
        </w:rPr>
        <w:t>海外生產比重為</w:t>
      </w:r>
      <w:r w:rsidR="004F507E">
        <w:rPr>
          <w:rFonts w:hint="eastAsia"/>
        </w:rPr>
        <w:t>50.6</w:t>
      </w:r>
      <w:r w:rsidR="004F507E" w:rsidRPr="005D1473">
        <w:rPr>
          <w:rFonts w:hint="eastAsia"/>
        </w:rPr>
        <w:t>％。</w:t>
      </w:r>
    </w:p>
    <w:p w:rsidR="00EE4C3E" w:rsidRPr="00E56B36" w:rsidRDefault="00EE4C3E" w:rsidP="00EE4C3E">
      <w:pPr>
        <w:pStyle w:val="k3a"/>
        <w:tabs>
          <w:tab w:val="left" w:pos="851"/>
        </w:tabs>
        <w:spacing w:before="180" w:line="300" w:lineRule="auto"/>
        <w:ind w:leftChars="100" w:left="851" w:right="0" w:hangingChars="218" w:hanging="611"/>
        <w:rPr>
          <w:b/>
          <w:bCs/>
        </w:rPr>
      </w:pPr>
      <w:r w:rsidRPr="00E56B36">
        <w:rPr>
          <w:b/>
          <w:bCs/>
        </w:rPr>
        <w:t>４、</w:t>
      </w:r>
      <w:r w:rsidRPr="00E56B36">
        <w:rPr>
          <w:b/>
          <w:bCs/>
        </w:rPr>
        <w:t>10</w:t>
      </w:r>
      <w:r w:rsidRPr="00E56B36">
        <w:rPr>
          <w:rFonts w:hint="eastAsia"/>
          <w:b/>
          <w:bCs/>
        </w:rPr>
        <w:t>2</w:t>
      </w:r>
      <w:r w:rsidRPr="00E56B36">
        <w:rPr>
          <w:b/>
          <w:bCs/>
        </w:rPr>
        <w:t>年</w:t>
      </w:r>
      <w:r>
        <w:rPr>
          <w:rFonts w:hint="eastAsia"/>
          <w:b/>
          <w:bCs/>
        </w:rPr>
        <w:t>2</w:t>
      </w:r>
      <w:r w:rsidRPr="00E56B36">
        <w:rPr>
          <w:b/>
          <w:bCs/>
        </w:rPr>
        <w:t>月主要地區接</w:t>
      </w:r>
      <w:r w:rsidRPr="00E56B36">
        <w:rPr>
          <w:rFonts w:hint="eastAsia"/>
          <w:b/>
          <w:bCs/>
        </w:rPr>
        <w:t>單以</w:t>
      </w:r>
      <w:r w:rsidRPr="002D54C6">
        <w:rPr>
          <w:rFonts w:hint="eastAsia"/>
          <w:b/>
          <w:bCs/>
        </w:rPr>
        <w:t>美國</w:t>
      </w:r>
      <w:r>
        <w:rPr>
          <w:rFonts w:hint="eastAsia"/>
          <w:b/>
          <w:bCs/>
        </w:rPr>
        <w:t>及</w:t>
      </w:r>
      <w:r w:rsidRPr="00E56B36">
        <w:rPr>
          <w:rFonts w:hint="eastAsia"/>
          <w:b/>
          <w:bCs/>
        </w:rPr>
        <w:t>中國大陸為</w:t>
      </w:r>
      <w:r w:rsidRPr="00E56B36">
        <w:rPr>
          <w:b/>
          <w:bCs/>
        </w:rPr>
        <w:t>主</w:t>
      </w:r>
      <w:r w:rsidRPr="00E56B36">
        <w:rPr>
          <w:rFonts w:hint="eastAsia"/>
          <w:b/>
          <w:bCs/>
        </w:rPr>
        <w:t>，金額分別為</w:t>
      </w:r>
      <w:r>
        <w:rPr>
          <w:rFonts w:hint="eastAsia"/>
          <w:b/>
          <w:bCs/>
        </w:rPr>
        <w:t>71</w:t>
      </w:r>
      <w:r w:rsidRPr="00E56B36">
        <w:rPr>
          <w:rFonts w:hint="eastAsia"/>
          <w:b/>
          <w:bCs/>
        </w:rPr>
        <w:t>億美元及</w:t>
      </w:r>
      <w:r>
        <w:rPr>
          <w:rFonts w:hint="eastAsia"/>
          <w:b/>
          <w:bCs/>
        </w:rPr>
        <w:t>68</w:t>
      </w:r>
      <w:r w:rsidRPr="00E56B36">
        <w:rPr>
          <w:rFonts w:hint="eastAsia"/>
          <w:b/>
          <w:bCs/>
        </w:rPr>
        <w:t>.3</w:t>
      </w:r>
      <w:r w:rsidRPr="00E56B36">
        <w:rPr>
          <w:rFonts w:hint="eastAsia"/>
          <w:b/>
          <w:bCs/>
        </w:rPr>
        <w:t>億美元</w:t>
      </w:r>
    </w:p>
    <w:p w:rsidR="00EE4C3E" w:rsidRPr="00024A9E" w:rsidRDefault="00EE4C3E" w:rsidP="00EE4C3E">
      <w:pPr>
        <w:pStyle w:val="k32"/>
        <w:topLinePunct/>
        <w:ind w:leftChars="150" w:left="360" w:rightChars="-59"/>
        <w:rPr>
          <w:b/>
          <w:bCs/>
          <w:color w:val="FF0000"/>
        </w:rPr>
      </w:pPr>
      <w:r w:rsidRPr="00E56B36">
        <w:t>1</w:t>
      </w:r>
      <w:r w:rsidRPr="00B872C2">
        <w:t>02</w:t>
      </w:r>
      <w:r w:rsidRPr="00B872C2">
        <w:t>年</w:t>
      </w:r>
      <w:r>
        <w:rPr>
          <w:rFonts w:hint="eastAsia"/>
        </w:rPr>
        <w:t>2</w:t>
      </w:r>
      <w:r w:rsidRPr="00B872C2">
        <w:t>月以</w:t>
      </w:r>
      <w:r>
        <w:rPr>
          <w:rFonts w:hint="eastAsia"/>
        </w:rPr>
        <w:t>美國及</w:t>
      </w:r>
      <w:r w:rsidRPr="00B872C2">
        <w:t>中國大陸為主要接單地區，金額分別為</w:t>
      </w:r>
      <w:r>
        <w:rPr>
          <w:rFonts w:hint="eastAsia"/>
        </w:rPr>
        <w:t>71</w:t>
      </w:r>
      <w:r w:rsidRPr="00B872C2">
        <w:t>億美元及</w:t>
      </w:r>
      <w:r>
        <w:rPr>
          <w:rFonts w:hint="eastAsia"/>
        </w:rPr>
        <w:t>68</w:t>
      </w:r>
      <w:r w:rsidRPr="00B872C2">
        <w:t>.3</w:t>
      </w:r>
      <w:r w:rsidRPr="00B872C2">
        <w:t>億美元，占外銷接單總額的</w:t>
      </w:r>
      <w:r w:rsidRPr="00B872C2">
        <w:t>2</w:t>
      </w:r>
      <w:r>
        <w:rPr>
          <w:rFonts w:hint="eastAsia"/>
        </w:rPr>
        <w:t>4.4</w:t>
      </w:r>
      <w:r w:rsidRPr="00B872C2">
        <w:t>％及</w:t>
      </w:r>
      <w:r w:rsidRPr="00B872C2">
        <w:t>23</w:t>
      </w:r>
      <w:r>
        <w:rPr>
          <w:rFonts w:hint="eastAsia"/>
        </w:rPr>
        <w:t>.5</w:t>
      </w:r>
      <w:r w:rsidRPr="00B872C2">
        <w:t>％，較</w:t>
      </w:r>
      <w:r w:rsidRPr="00B872C2">
        <w:t>101</w:t>
      </w:r>
      <w:r w:rsidRPr="00B872C2">
        <w:t>年同月分別</w:t>
      </w:r>
      <w:r>
        <w:rPr>
          <w:rFonts w:hint="eastAsia"/>
        </w:rPr>
        <w:t>減少</w:t>
      </w:r>
      <w:r>
        <w:rPr>
          <w:rFonts w:hint="eastAsia"/>
        </w:rPr>
        <w:t>9.8</w:t>
      </w:r>
      <w:r w:rsidRPr="00B872C2">
        <w:t>％及</w:t>
      </w:r>
      <w:r>
        <w:rPr>
          <w:rFonts w:hint="eastAsia"/>
        </w:rPr>
        <w:t>22.1</w:t>
      </w:r>
      <w:r w:rsidRPr="00B872C2">
        <w:t>％，另歐洲、東協六國及日本亦分別</w:t>
      </w:r>
      <w:r>
        <w:rPr>
          <w:rFonts w:hint="eastAsia"/>
        </w:rPr>
        <w:t>減少</w:t>
      </w:r>
      <w:r>
        <w:rPr>
          <w:rFonts w:hint="eastAsia"/>
        </w:rPr>
        <w:t>8.9</w:t>
      </w:r>
      <w:r w:rsidRPr="00B872C2">
        <w:t>％、</w:t>
      </w:r>
      <w:r>
        <w:rPr>
          <w:rFonts w:hint="eastAsia"/>
        </w:rPr>
        <w:t>6.9</w:t>
      </w:r>
      <w:r w:rsidRPr="00B872C2">
        <w:t>％及</w:t>
      </w:r>
      <w:r>
        <w:rPr>
          <w:rFonts w:hint="eastAsia"/>
        </w:rPr>
        <w:t>22.5</w:t>
      </w:r>
      <w:r w:rsidRPr="00B872C2">
        <w:t>％。</w:t>
      </w:r>
      <w:r w:rsidRPr="00024A9E">
        <w:rPr>
          <w:b/>
          <w:bCs/>
          <w:color w:val="FF0000"/>
        </w:rPr>
        <w:br w:type="page"/>
      </w:r>
    </w:p>
    <w:p w:rsidR="00EE4C3E" w:rsidRPr="00731FC1" w:rsidRDefault="00EE4C3E" w:rsidP="00EE4C3E">
      <w:pPr>
        <w:snapToGrid w:val="0"/>
        <w:spacing w:beforeLines="50" w:before="180" w:line="300" w:lineRule="auto"/>
        <w:jc w:val="center"/>
        <w:rPr>
          <w:rFonts w:eastAsia="標楷體"/>
          <w:b/>
          <w:bCs/>
          <w:sz w:val="28"/>
        </w:rPr>
      </w:pPr>
      <w:r w:rsidRPr="00731FC1">
        <w:rPr>
          <w:rFonts w:eastAsia="標楷體" w:hint="eastAsia"/>
          <w:b/>
          <w:bCs/>
          <w:sz w:val="28"/>
        </w:rPr>
        <w:lastRenderedPageBreak/>
        <w:t>表</w:t>
      </w:r>
      <w:r w:rsidRPr="00731FC1">
        <w:rPr>
          <w:rFonts w:eastAsia="標楷體"/>
          <w:b/>
          <w:bCs/>
          <w:sz w:val="28"/>
        </w:rPr>
        <w:t xml:space="preserve"> 2-5-3</w:t>
      </w:r>
      <w:r w:rsidRPr="00731FC1">
        <w:rPr>
          <w:rFonts w:eastAsia="標楷體" w:hint="eastAsia"/>
          <w:b/>
          <w:bCs/>
          <w:sz w:val="28"/>
        </w:rPr>
        <w:t xml:space="preserve">　外銷訂單主要產品海外生產比重</w:t>
      </w:r>
    </w:p>
    <w:p w:rsidR="00EE4C3E" w:rsidRPr="00731FC1" w:rsidRDefault="00EE4C3E" w:rsidP="00EE4C3E">
      <w:pPr>
        <w:jc w:val="right"/>
        <w:rPr>
          <w:rFonts w:eastAsia="標楷體"/>
          <w:sz w:val="28"/>
        </w:rPr>
      </w:pPr>
      <w:r w:rsidRPr="00731FC1">
        <w:rPr>
          <w:rFonts w:eastAsia="標楷體" w:hint="eastAsia"/>
          <w:spacing w:val="-20"/>
        </w:rPr>
        <w:t>單位：</w:t>
      </w:r>
      <w:r w:rsidRPr="00731FC1">
        <w:rPr>
          <w:rFonts w:eastAsia="標楷體" w:hint="eastAsia"/>
        </w:rPr>
        <w:t>％</w:t>
      </w:r>
    </w:p>
    <w:tbl>
      <w:tblPr>
        <w:tblW w:w="8015" w:type="dxa"/>
        <w:jc w:val="center"/>
        <w:tblInd w:w="-3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300"/>
        <w:gridCol w:w="1119"/>
        <w:gridCol w:w="1119"/>
        <w:gridCol w:w="1119"/>
        <w:gridCol w:w="1119"/>
        <w:gridCol w:w="1119"/>
        <w:gridCol w:w="1120"/>
      </w:tblGrid>
      <w:tr w:rsidR="00EE4C3E" w:rsidRPr="00731FC1" w:rsidTr="00125C52">
        <w:trPr>
          <w:trHeight w:val="397"/>
          <w:jc w:val="center"/>
        </w:trPr>
        <w:tc>
          <w:tcPr>
            <w:tcW w:w="1300" w:type="dxa"/>
            <w:tcBorders>
              <w:top w:val="single" w:sz="4" w:space="0" w:color="auto"/>
              <w:left w:val="nil"/>
              <w:bottom w:val="single" w:sz="4" w:space="0" w:color="auto"/>
              <w:right w:val="single" w:sz="4" w:space="0" w:color="auto"/>
            </w:tcBorders>
            <w:vAlign w:val="center"/>
          </w:tcPr>
          <w:p w:rsidR="00EE4C3E" w:rsidRPr="00731FC1" w:rsidRDefault="00EE4C3E" w:rsidP="00125C52">
            <w:pPr>
              <w:snapToGrid w:val="0"/>
              <w:spacing w:line="300" w:lineRule="exact"/>
              <w:ind w:left="28" w:right="-40"/>
              <w:jc w:val="center"/>
              <w:rPr>
                <w:rFonts w:eastAsia="標楷體"/>
              </w:rPr>
            </w:pPr>
            <w:r w:rsidRPr="00731FC1">
              <w:rPr>
                <w:rFonts w:eastAsia="標楷體"/>
              </w:rPr>
              <w:t>年</w:t>
            </w:r>
            <w:r w:rsidRPr="00731FC1">
              <w:rPr>
                <w:rFonts w:eastAsia="標楷體"/>
              </w:rPr>
              <w:t>(</w:t>
            </w:r>
            <w:r w:rsidRPr="00731FC1">
              <w:rPr>
                <w:rFonts w:eastAsia="標楷體"/>
              </w:rPr>
              <w:t>月</w:t>
            </w:r>
            <w:r w:rsidRPr="00731FC1">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EE4C3E" w:rsidRPr="00731FC1" w:rsidRDefault="00EE4C3E" w:rsidP="00125C52">
            <w:pPr>
              <w:snapToGrid w:val="0"/>
              <w:spacing w:line="300" w:lineRule="exact"/>
              <w:ind w:left="28" w:right="-40"/>
              <w:jc w:val="center"/>
              <w:rPr>
                <w:rFonts w:eastAsia="標楷體"/>
              </w:rPr>
            </w:pPr>
            <w:r w:rsidRPr="00731FC1">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EE4C3E" w:rsidRPr="00731FC1" w:rsidRDefault="00EE4C3E" w:rsidP="00125C52">
            <w:pPr>
              <w:snapToGrid w:val="0"/>
              <w:spacing w:line="300" w:lineRule="exact"/>
              <w:ind w:left="28" w:right="-40"/>
              <w:jc w:val="center"/>
              <w:rPr>
                <w:rFonts w:eastAsia="標楷體"/>
              </w:rPr>
            </w:pPr>
            <w:r w:rsidRPr="00731FC1">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EE4C3E" w:rsidRPr="00731FC1" w:rsidRDefault="00EE4C3E" w:rsidP="00125C52">
            <w:pPr>
              <w:snapToGrid w:val="0"/>
              <w:spacing w:line="300" w:lineRule="exact"/>
              <w:ind w:left="28" w:right="-40"/>
              <w:jc w:val="center"/>
              <w:rPr>
                <w:rFonts w:eastAsia="標楷體"/>
              </w:rPr>
            </w:pPr>
            <w:r w:rsidRPr="00731FC1">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EE4C3E" w:rsidRPr="00731FC1" w:rsidRDefault="00EE4C3E" w:rsidP="00125C52">
            <w:pPr>
              <w:snapToGrid w:val="0"/>
              <w:spacing w:line="300" w:lineRule="exact"/>
              <w:ind w:left="28" w:right="-40"/>
              <w:jc w:val="center"/>
              <w:rPr>
                <w:rFonts w:eastAsia="標楷體"/>
              </w:rPr>
            </w:pPr>
            <w:r w:rsidRPr="00731FC1">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EE4C3E" w:rsidRPr="00731FC1" w:rsidRDefault="00EE4C3E" w:rsidP="00125C52">
            <w:pPr>
              <w:snapToGrid w:val="0"/>
              <w:spacing w:line="300" w:lineRule="exact"/>
              <w:ind w:left="28" w:right="-40"/>
              <w:jc w:val="center"/>
              <w:rPr>
                <w:rFonts w:eastAsia="標楷體"/>
              </w:rPr>
            </w:pPr>
            <w:r w:rsidRPr="00731FC1">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EE4C3E" w:rsidRPr="00731FC1" w:rsidRDefault="00EE4C3E" w:rsidP="00125C52">
            <w:pPr>
              <w:snapToGrid w:val="0"/>
              <w:spacing w:line="300" w:lineRule="exact"/>
              <w:ind w:left="28" w:right="-40"/>
              <w:jc w:val="center"/>
              <w:rPr>
                <w:rFonts w:eastAsia="標楷體"/>
              </w:rPr>
            </w:pPr>
            <w:r w:rsidRPr="00731FC1">
              <w:rPr>
                <w:rFonts w:eastAsia="標楷體"/>
              </w:rPr>
              <w:t>精密儀器</w:t>
            </w:r>
          </w:p>
        </w:tc>
      </w:tr>
      <w:tr w:rsidR="00EE4C3E" w:rsidRPr="00731FC1" w:rsidTr="00125C52">
        <w:trPr>
          <w:trHeight w:val="282"/>
          <w:jc w:val="center"/>
        </w:trPr>
        <w:tc>
          <w:tcPr>
            <w:tcW w:w="1300" w:type="dxa"/>
            <w:tcBorders>
              <w:top w:val="nil"/>
              <w:left w:val="nil"/>
              <w:bottom w:val="nil"/>
              <w:right w:val="single" w:sz="4" w:space="0" w:color="auto"/>
            </w:tcBorders>
          </w:tcPr>
          <w:p w:rsidR="00EE4C3E" w:rsidRPr="00731FC1" w:rsidRDefault="00EE4C3E" w:rsidP="00125C52">
            <w:pPr>
              <w:snapToGrid w:val="0"/>
              <w:spacing w:line="400" w:lineRule="exact"/>
              <w:ind w:left="31" w:right="459" w:hangingChars="13" w:hanging="31"/>
              <w:jc w:val="both"/>
              <w:rPr>
                <w:rFonts w:eastAsia="標楷體"/>
                <w:b/>
                <w:bCs/>
              </w:rPr>
            </w:pPr>
            <w:r>
              <w:rPr>
                <w:rFonts w:eastAsia="標楷體" w:hint="eastAsia"/>
                <w:b/>
                <w:bCs/>
              </w:rPr>
              <w:t xml:space="preserve">  </w:t>
            </w:r>
            <w:r w:rsidRPr="00731FC1">
              <w:rPr>
                <w:rFonts w:eastAsia="標楷體"/>
                <w:b/>
                <w:bCs/>
              </w:rPr>
              <w:t>96</w:t>
            </w:r>
            <w:r w:rsidRPr="00731FC1">
              <w:rPr>
                <w:rFonts w:eastAsia="標楷體"/>
                <w:b/>
                <w:bCs/>
              </w:rPr>
              <w:t>年</w:t>
            </w:r>
          </w:p>
        </w:tc>
        <w:tc>
          <w:tcPr>
            <w:tcW w:w="1119" w:type="dxa"/>
            <w:tcBorders>
              <w:top w:val="nil"/>
              <w:left w:val="nil"/>
              <w:bottom w:val="nil"/>
              <w:right w:val="nil"/>
            </w:tcBorders>
          </w:tcPr>
          <w:p w:rsidR="00EE4C3E" w:rsidRPr="00731FC1" w:rsidRDefault="00EE4C3E" w:rsidP="00125C52">
            <w:pPr>
              <w:snapToGrid w:val="0"/>
              <w:spacing w:line="400" w:lineRule="exact"/>
              <w:jc w:val="center"/>
              <w:rPr>
                <w:rFonts w:eastAsia="標楷體"/>
                <w:b/>
                <w:bCs/>
              </w:rPr>
            </w:pPr>
            <w:r w:rsidRPr="00731FC1">
              <w:rPr>
                <w:rFonts w:eastAsia="標楷體"/>
                <w:b/>
                <w:bCs/>
              </w:rPr>
              <w:t>46.1</w:t>
            </w:r>
          </w:p>
        </w:tc>
        <w:tc>
          <w:tcPr>
            <w:tcW w:w="1119" w:type="dxa"/>
            <w:tcBorders>
              <w:top w:val="nil"/>
              <w:left w:val="nil"/>
              <w:bottom w:val="nil"/>
              <w:right w:val="nil"/>
            </w:tcBorders>
          </w:tcPr>
          <w:p w:rsidR="00EE4C3E" w:rsidRPr="00731FC1" w:rsidRDefault="00EE4C3E" w:rsidP="00125C52">
            <w:pPr>
              <w:snapToGrid w:val="0"/>
              <w:spacing w:line="400" w:lineRule="exact"/>
              <w:ind w:left="12" w:right="-40"/>
              <w:jc w:val="center"/>
              <w:rPr>
                <w:rFonts w:eastAsia="標楷體"/>
                <w:b/>
                <w:bCs/>
              </w:rPr>
            </w:pPr>
            <w:r w:rsidRPr="00731FC1">
              <w:rPr>
                <w:rFonts w:eastAsia="標楷體"/>
                <w:b/>
                <w:bCs/>
              </w:rPr>
              <w:t>84.3</w:t>
            </w:r>
          </w:p>
        </w:tc>
        <w:tc>
          <w:tcPr>
            <w:tcW w:w="1119" w:type="dxa"/>
            <w:tcBorders>
              <w:top w:val="nil"/>
              <w:left w:val="nil"/>
              <w:bottom w:val="nil"/>
              <w:right w:val="nil"/>
            </w:tcBorders>
          </w:tcPr>
          <w:p w:rsidR="00EE4C3E" w:rsidRPr="00731FC1" w:rsidRDefault="00EE4C3E" w:rsidP="00125C52">
            <w:pPr>
              <w:snapToGrid w:val="0"/>
              <w:spacing w:line="400" w:lineRule="exact"/>
              <w:ind w:left="12" w:right="-40"/>
              <w:jc w:val="center"/>
              <w:rPr>
                <w:rFonts w:eastAsia="標楷體"/>
                <w:b/>
                <w:bCs/>
              </w:rPr>
            </w:pPr>
            <w:r w:rsidRPr="00731FC1">
              <w:rPr>
                <w:rFonts w:eastAsia="標楷體"/>
                <w:b/>
                <w:bCs/>
              </w:rPr>
              <w:t>43.6</w:t>
            </w:r>
          </w:p>
        </w:tc>
        <w:tc>
          <w:tcPr>
            <w:tcW w:w="1119" w:type="dxa"/>
            <w:tcBorders>
              <w:top w:val="nil"/>
              <w:left w:val="nil"/>
              <w:bottom w:val="nil"/>
              <w:right w:val="nil"/>
            </w:tcBorders>
          </w:tcPr>
          <w:p w:rsidR="00EE4C3E" w:rsidRPr="00731FC1" w:rsidRDefault="00EE4C3E" w:rsidP="00125C52">
            <w:pPr>
              <w:snapToGrid w:val="0"/>
              <w:spacing w:line="400" w:lineRule="exact"/>
              <w:ind w:left="12" w:right="-40"/>
              <w:jc w:val="center"/>
              <w:rPr>
                <w:rFonts w:eastAsia="標楷體"/>
                <w:b/>
                <w:bCs/>
              </w:rPr>
            </w:pPr>
            <w:r w:rsidRPr="00731FC1">
              <w:rPr>
                <w:rFonts w:eastAsia="標楷體"/>
                <w:b/>
                <w:bCs/>
              </w:rPr>
              <w:t>23.7</w:t>
            </w:r>
          </w:p>
        </w:tc>
        <w:tc>
          <w:tcPr>
            <w:tcW w:w="1119" w:type="dxa"/>
            <w:tcBorders>
              <w:top w:val="nil"/>
              <w:left w:val="nil"/>
              <w:bottom w:val="nil"/>
              <w:right w:val="nil"/>
            </w:tcBorders>
          </w:tcPr>
          <w:p w:rsidR="00EE4C3E" w:rsidRPr="00731FC1" w:rsidRDefault="00EE4C3E" w:rsidP="00125C52">
            <w:pPr>
              <w:snapToGrid w:val="0"/>
              <w:spacing w:line="400" w:lineRule="exact"/>
              <w:ind w:left="12" w:right="-40"/>
              <w:jc w:val="center"/>
              <w:rPr>
                <w:rFonts w:eastAsia="標楷體"/>
                <w:b/>
                <w:bCs/>
              </w:rPr>
            </w:pPr>
            <w:r w:rsidRPr="00731FC1">
              <w:rPr>
                <w:rFonts w:eastAsia="標楷體"/>
                <w:b/>
                <w:bCs/>
              </w:rPr>
              <w:t>52.3</w:t>
            </w:r>
          </w:p>
        </w:tc>
        <w:tc>
          <w:tcPr>
            <w:tcW w:w="1120" w:type="dxa"/>
            <w:tcBorders>
              <w:top w:val="nil"/>
              <w:left w:val="nil"/>
              <w:bottom w:val="nil"/>
              <w:right w:val="nil"/>
            </w:tcBorders>
          </w:tcPr>
          <w:p w:rsidR="00EE4C3E" w:rsidRPr="00731FC1" w:rsidRDefault="00EE4C3E" w:rsidP="00125C52">
            <w:pPr>
              <w:snapToGrid w:val="0"/>
              <w:spacing w:line="400" w:lineRule="exact"/>
              <w:ind w:left="12" w:right="-40"/>
              <w:jc w:val="center"/>
              <w:rPr>
                <w:rFonts w:eastAsia="標楷體"/>
                <w:b/>
                <w:bCs/>
              </w:rPr>
            </w:pPr>
            <w:r w:rsidRPr="00731FC1">
              <w:rPr>
                <w:rFonts w:eastAsia="標楷體"/>
                <w:b/>
                <w:bCs/>
              </w:rPr>
              <w:t>47.1</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snapToGrid w:val="0"/>
              <w:spacing w:line="400" w:lineRule="exact"/>
              <w:ind w:left="31" w:right="459" w:hangingChars="13" w:hanging="31"/>
              <w:jc w:val="both"/>
              <w:rPr>
                <w:rFonts w:eastAsia="標楷體"/>
              </w:rPr>
            </w:pPr>
            <w:r>
              <w:rPr>
                <w:rFonts w:eastAsia="標楷體" w:hint="eastAsia"/>
                <w:b/>
                <w:bCs/>
              </w:rPr>
              <w:t xml:space="preserve">  </w:t>
            </w:r>
            <w:r w:rsidRPr="00731FC1">
              <w:rPr>
                <w:rFonts w:eastAsia="標楷體"/>
                <w:b/>
                <w:bCs/>
              </w:rPr>
              <w:t>97</w:t>
            </w:r>
            <w:r w:rsidRPr="00731FC1">
              <w:rPr>
                <w:rFonts w:eastAsia="標楷體"/>
                <w:b/>
                <w:bCs/>
              </w:rPr>
              <w:t>年</w:t>
            </w:r>
          </w:p>
        </w:tc>
        <w:tc>
          <w:tcPr>
            <w:tcW w:w="1119" w:type="dxa"/>
            <w:tcBorders>
              <w:top w:val="nil"/>
              <w:left w:val="nil"/>
              <w:bottom w:val="nil"/>
              <w:right w:val="nil"/>
            </w:tcBorders>
          </w:tcPr>
          <w:p w:rsidR="00EE4C3E" w:rsidRPr="00731FC1" w:rsidRDefault="00EE4C3E" w:rsidP="00125C52">
            <w:pPr>
              <w:snapToGrid w:val="0"/>
              <w:spacing w:line="400" w:lineRule="exact"/>
              <w:jc w:val="center"/>
              <w:rPr>
                <w:rFonts w:eastAsia="標楷體"/>
                <w:b/>
                <w:bCs/>
              </w:rPr>
            </w:pPr>
            <w:r w:rsidRPr="00731FC1">
              <w:rPr>
                <w:rFonts w:eastAsia="標楷體"/>
                <w:b/>
                <w:bCs/>
              </w:rPr>
              <w:t>47.0</w:t>
            </w:r>
          </w:p>
        </w:tc>
        <w:tc>
          <w:tcPr>
            <w:tcW w:w="1119" w:type="dxa"/>
            <w:tcBorders>
              <w:top w:val="nil"/>
              <w:left w:val="nil"/>
              <w:bottom w:val="nil"/>
              <w:right w:val="nil"/>
            </w:tcBorders>
            <w:vAlign w:val="bottom"/>
          </w:tcPr>
          <w:p w:rsidR="00EE4C3E" w:rsidRPr="00731FC1" w:rsidRDefault="00EE4C3E" w:rsidP="00125C52">
            <w:pPr>
              <w:snapToGrid w:val="0"/>
              <w:spacing w:line="400" w:lineRule="exact"/>
              <w:ind w:left="12" w:right="-40"/>
              <w:jc w:val="center"/>
              <w:rPr>
                <w:rFonts w:eastAsia="標楷體"/>
                <w:b/>
                <w:bCs/>
              </w:rPr>
            </w:pPr>
            <w:r w:rsidRPr="00731FC1">
              <w:rPr>
                <w:rFonts w:eastAsia="標楷體"/>
                <w:b/>
                <w:bCs/>
              </w:rPr>
              <w:t>85.1</w:t>
            </w:r>
          </w:p>
        </w:tc>
        <w:tc>
          <w:tcPr>
            <w:tcW w:w="1119" w:type="dxa"/>
            <w:tcBorders>
              <w:top w:val="nil"/>
              <w:left w:val="nil"/>
              <w:bottom w:val="nil"/>
              <w:right w:val="nil"/>
            </w:tcBorders>
            <w:vAlign w:val="bottom"/>
          </w:tcPr>
          <w:p w:rsidR="00EE4C3E" w:rsidRPr="00731FC1" w:rsidRDefault="00EE4C3E" w:rsidP="00125C52">
            <w:pPr>
              <w:snapToGrid w:val="0"/>
              <w:spacing w:line="400" w:lineRule="exact"/>
              <w:ind w:left="12" w:right="-40"/>
              <w:jc w:val="center"/>
              <w:rPr>
                <w:rFonts w:eastAsia="標楷體"/>
                <w:b/>
                <w:bCs/>
              </w:rPr>
            </w:pPr>
            <w:r w:rsidRPr="00731FC1">
              <w:rPr>
                <w:rFonts w:eastAsia="標楷體"/>
                <w:b/>
                <w:bCs/>
              </w:rPr>
              <w:t>47.1</w:t>
            </w:r>
          </w:p>
        </w:tc>
        <w:tc>
          <w:tcPr>
            <w:tcW w:w="1119" w:type="dxa"/>
            <w:tcBorders>
              <w:top w:val="nil"/>
              <w:left w:val="nil"/>
              <w:bottom w:val="nil"/>
              <w:right w:val="nil"/>
            </w:tcBorders>
            <w:vAlign w:val="bottom"/>
          </w:tcPr>
          <w:p w:rsidR="00EE4C3E" w:rsidRPr="00731FC1" w:rsidRDefault="00EE4C3E" w:rsidP="00125C52">
            <w:pPr>
              <w:snapToGrid w:val="0"/>
              <w:spacing w:line="400" w:lineRule="exact"/>
              <w:ind w:left="12" w:right="-40"/>
              <w:jc w:val="center"/>
              <w:rPr>
                <w:rFonts w:eastAsia="標楷體"/>
                <w:b/>
                <w:bCs/>
              </w:rPr>
            </w:pPr>
            <w:r w:rsidRPr="00731FC1">
              <w:rPr>
                <w:rFonts w:eastAsia="標楷體"/>
                <w:b/>
                <w:bCs/>
              </w:rPr>
              <w:t>23.3</w:t>
            </w:r>
          </w:p>
        </w:tc>
        <w:tc>
          <w:tcPr>
            <w:tcW w:w="1119" w:type="dxa"/>
            <w:tcBorders>
              <w:top w:val="nil"/>
              <w:left w:val="nil"/>
              <w:bottom w:val="nil"/>
              <w:right w:val="nil"/>
            </w:tcBorders>
            <w:vAlign w:val="bottom"/>
          </w:tcPr>
          <w:p w:rsidR="00EE4C3E" w:rsidRPr="00731FC1" w:rsidRDefault="00EE4C3E" w:rsidP="00125C52">
            <w:pPr>
              <w:snapToGrid w:val="0"/>
              <w:spacing w:line="400" w:lineRule="exact"/>
              <w:ind w:left="12" w:right="-40"/>
              <w:jc w:val="center"/>
              <w:rPr>
                <w:rFonts w:eastAsia="標楷體"/>
                <w:b/>
                <w:bCs/>
              </w:rPr>
            </w:pPr>
            <w:r w:rsidRPr="00731FC1">
              <w:rPr>
                <w:rFonts w:eastAsia="標楷體"/>
                <w:b/>
                <w:bCs/>
              </w:rPr>
              <w:t>49.7</w:t>
            </w:r>
          </w:p>
        </w:tc>
        <w:tc>
          <w:tcPr>
            <w:tcW w:w="1120" w:type="dxa"/>
            <w:tcBorders>
              <w:top w:val="nil"/>
              <w:left w:val="nil"/>
              <w:bottom w:val="nil"/>
              <w:right w:val="nil"/>
            </w:tcBorders>
            <w:vAlign w:val="bottom"/>
          </w:tcPr>
          <w:p w:rsidR="00EE4C3E" w:rsidRPr="00731FC1" w:rsidRDefault="00EE4C3E" w:rsidP="00125C52">
            <w:pPr>
              <w:snapToGrid w:val="0"/>
              <w:spacing w:line="400" w:lineRule="exact"/>
              <w:ind w:left="12" w:right="-40"/>
              <w:jc w:val="center"/>
              <w:rPr>
                <w:rFonts w:eastAsia="標楷體"/>
                <w:b/>
                <w:bCs/>
              </w:rPr>
            </w:pPr>
            <w:r w:rsidRPr="00731FC1">
              <w:rPr>
                <w:rFonts w:eastAsia="標楷體"/>
                <w:b/>
                <w:bCs/>
              </w:rPr>
              <w:t>47.4</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snapToGrid w:val="0"/>
              <w:spacing w:line="400" w:lineRule="exact"/>
              <w:ind w:left="31" w:right="459" w:hangingChars="13" w:hanging="31"/>
              <w:jc w:val="both"/>
              <w:rPr>
                <w:rFonts w:eastAsia="標楷體"/>
                <w:b/>
                <w:bCs/>
              </w:rPr>
            </w:pPr>
            <w:r>
              <w:rPr>
                <w:rFonts w:eastAsia="標楷體" w:hint="eastAsia"/>
                <w:b/>
                <w:bCs/>
              </w:rPr>
              <w:t xml:space="preserve">  </w:t>
            </w:r>
            <w:r w:rsidRPr="00731FC1">
              <w:rPr>
                <w:rFonts w:eastAsia="標楷體"/>
                <w:b/>
                <w:bCs/>
              </w:rPr>
              <w:t>98</w:t>
            </w:r>
            <w:r w:rsidRPr="00731FC1">
              <w:rPr>
                <w:rFonts w:eastAsia="標楷體"/>
                <w:b/>
                <w:bCs/>
              </w:rPr>
              <w:t>年</w:t>
            </w:r>
          </w:p>
        </w:tc>
        <w:tc>
          <w:tcPr>
            <w:tcW w:w="1119" w:type="dxa"/>
            <w:tcBorders>
              <w:top w:val="nil"/>
              <w:left w:val="nil"/>
              <w:bottom w:val="nil"/>
              <w:right w:val="nil"/>
            </w:tcBorders>
          </w:tcPr>
          <w:p w:rsidR="00EE4C3E" w:rsidRPr="00731FC1" w:rsidRDefault="00EE4C3E" w:rsidP="00125C52">
            <w:pPr>
              <w:snapToGrid w:val="0"/>
              <w:spacing w:line="400" w:lineRule="exact"/>
              <w:jc w:val="center"/>
              <w:rPr>
                <w:rFonts w:eastAsia="標楷體"/>
                <w:b/>
                <w:bCs/>
              </w:rPr>
            </w:pPr>
            <w:r w:rsidRPr="00731FC1">
              <w:rPr>
                <w:rFonts w:eastAsia="標楷體"/>
                <w:b/>
                <w:bCs/>
              </w:rPr>
              <w:t>47.9</w:t>
            </w:r>
          </w:p>
        </w:tc>
        <w:tc>
          <w:tcPr>
            <w:tcW w:w="1119" w:type="dxa"/>
            <w:tcBorders>
              <w:top w:val="nil"/>
              <w:left w:val="nil"/>
              <w:bottom w:val="nil"/>
              <w:right w:val="nil"/>
            </w:tcBorders>
            <w:vAlign w:val="bottom"/>
          </w:tcPr>
          <w:p w:rsidR="00EE4C3E" w:rsidRPr="00731FC1" w:rsidRDefault="00EE4C3E" w:rsidP="00125C52">
            <w:pPr>
              <w:snapToGrid w:val="0"/>
              <w:spacing w:line="400" w:lineRule="exact"/>
              <w:ind w:left="12" w:right="-40"/>
              <w:jc w:val="center"/>
              <w:rPr>
                <w:rFonts w:eastAsia="標楷體"/>
                <w:b/>
                <w:bCs/>
              </w:rPr>
            </w:pPr>
            <w:r w:rsidRPr="00731FC1">
              <w:rPr>
                <w:rFonts w:eastAsia="標楷體"/>
                <w:b/>
                <w:bCs/>
              </w:rPr>
              <w:t>81.9</w:t>
            </w:r>
          </w:p>
        </w:tc>
        <w:tc>
          <w:tcPr>
            <w:tcW w:w="1119" w:type="dxa"/>
            <w:tcBorders>
              <w:top w:val="nil"/>
              <w:left w:val="nil"/>
              <w:bottom w:val="nil"/>
              <w:right w:val="nil"/>
            </w:tcBorders>
            <w:vAlign w:val="bottom"/>
          </w:tcPr>
          <w:p w:rsidR="00EE4C3E" w:rsidRPr="00731FC1" w:rsidRDefault="00EE4C3E" w:rsidP="00125C52">
            <w:pPr>
              <w:snapToGrid w:val="0"/>
              <w:spacing w:line="400" w:lineRule="exact"/>
              <w:ind w:left="12" w:right="-40"/>
              <w:jc w:val="center"/>
              <w:rPr>
                <w:rFonts w:eastAsia="標楷體"/>
                <w:b/>
                <w:bCs/>
              </w:rPr>
            </w:pPr>
            <w:r w:rsidRPr="00731FC1">
              <w:rPr>
                <w:rFonts w:eastAsia="標楷體"/>
                <w:b/>
                <w:bCs/>
              </w:rPr>
              <w:t>44.5</w:t>
            </w:r>
          </w:p>
        </w:tc>
        <w:tc>
          <w:tcPr>
            <w:tcW w:w="1119" w:type="dxa"/>
            <w:tcBorders>
              <w:top w:val="nil"/>
              <w:left w:val="nil"/>
              <w:bottom w:val="nil"/>
              <w:right w:val="nil"/>
            </w:tcBorders>
            <w:vAlign w:val="bottom"/>
          </w:tcPr>
          <w:p w:rsidR="00EE4C3E" w:rsidRPr="00731FC1" w:rsidRDefault="00EE4C3E" w:rsidP="00125C52">
            <w:pPr>
              <w:snapToGrid w:val="0"/>
              <w:spacing w:line="400" w:lineRule="exact"/>
              <w:ind w:left="12" w:right="-40"/>
              <w:jc w:val="center"/>
              <w:rPr>
                <w:rFonts w:eastAsia="標楷體"/>
                <w:b/>
                <w:bCs/>
              </w:rPr>
            </w:pPr>
            <w:r w:rsidRPr="00731FC1">
              <w:rPr>
                <w:rFonts w:eastAsia="標楷體"/>
                <w:b/>
                <w:bCs/>
              </w:rPr>
              <w:t>24.4</w:t>
            </w:r>
          </w:p>
        </w:tc>
        <w:tc>
          <w:tcPr>
            <w:tcW w:w="1119" w:type="dxa"/>
            <w:tcBorders>
              <w:top w:val="nil"/>
              <w:left w:val="nil"/>
              <w:bottom w:val="nil"/>
              <w:right w:val="nil"/>
            </w:tcBorders>
            <w:vAlign w:val="bottom"/>
          </w:tcPr>
          <w:p w:rsidR="00EE4C3E" w:rsidRPr="00731FC1" w:rsidRDefault="00EE4C3E" w:rsidP="00125C52">
            <w:pPr>
              <w:snapToGrid w:val="0"/>
              <w:spacing w:line="400" w:lineRule="exact"/>
              <w:ind w:left="12" w:right="-40"/>
              <w:jc w:val="center"/>
              <w:rPr>
                <w:rFonts w:eastAsia="標楷體"/>
                <w:b/>
                <w:bCs/>
              </w:rPr>
            </w:pPr>
            <w:r w:rsidRPr="00731FC1">
              <w:rPr>
                <w:rFonts w:eastAsia="標楷體"/>
                <w:b/>
                <w:bCs/>
              </w:rPr>
              <w:t>53.4</w:t>
            </w:r>
          </w:p>
        </w:tc>
        <w:tc>
          <w:tcPr>
            <w:tcW w:w="1120" w:type="dxa"/>
            <w:tcBorders>
              <w:top w:val="nil"/>
              <w:left w:val="nil"/>
              <w:bottom w:val="nil"/>
              <w:right w:val="nil"/>
            </w:tcBorders>
            <w:vAlign w:val="bottom"/>
          </w:tcPr>
          <w:p w:rsidR="00EE4C3E" w:rsidRPr="00731FC1" w:rsidRDefault="00EE4C3E" w:rsidP="00125C52">
            <w:pPr>
              <w:snapToGrid w:val="0"/>
              <w:spacing w:line="400" w:lineRule="exact"/>
              <w:ind w:left="12" w:right="-40"/>
              <w:jc w:val="center"/>
              <w:rPr>
                <w:rFonts w:eastAsia="標楷體"/>
                <w:b/>
                <w:bCs/>
              </w:rPr>
            </w:pPr>
            <w:r w:rsidRPr="00731FC1">
              <w:rPr>
                <w:rFonts w:eastAsia="標楷體"/>
                <w:b/>
                <w:bCs/>
              </w:rPr>
              <w:t>54.1</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snapToGrid w:val="0"/>
              <w:spacing w:line="400" w:lineRule="exact"/>
              <w:ind w:left="31" w:right="459" w:hangingChars="13" w:hanging="31"/>
              <w:jc w:val="both"/>
              <w:rPr>
                <w:rFonts w:eastAsia="標楷體"/>
                <w:b/>
                <w:bCs/>
              </w:rPr>
            </w:pPr>
            <w:r>
              <w:rPr>
                <w:rFonts w:eastAsia="標楷體" w:hint="eastAsia"/>
                <w:b/>
                <w:bCs/>
              </w:rPr>
              <w:t xml:space="preserve">  </w:t>
            </w:r>
            <w:r w:rsidRPr="00731FC1">
              <w:rPr>
                <w:rFonts w:eastAsia="標楷體"/>
                <w:b/>
                <w:bCs/>
              </w:rPr>
              <w:t>99</w:t>
            </w:r>
            <w:r w:rsidRPr="00731FC1">
              <w:rPr>
                <w:rFonts w:eastAsia="標楷體"/>
                <w:b/>
                <w:bCs/>
              </w:rPr>
              <w:t>年</w:t>
            </w:r>
          </w:p>
        </w:tc>
        <w:tc>
          <w:tcPr>
            <w:tcW w:w="1119" w:type="dxa"/>
            <w:tcBorders>
              <w:top w:val="nil"/>
              <w:left w:val="nil"/>
              <w:bottom w:val="nil"/>
              <w:right w:val="nil"/>
            </w:tcBorders>
            <w:vAlign w:val="bottom"/>
          </w:tcPr>
          <w:p w:rsidR="00EE4C3E" w:rsidRPr="00731FC1" w:rsidRDefault="00EE4C3E" w:rsidP="00125C52">
            <w:pPr>
              <w:snapToGrid w:val="0"/>
              <w:spacing w:line="400" w:lineRule="exact"/>
              <w:jc w:val="center"/>
              <w:rPr>
                <w:rFonts w:eastAsia="標楷體"/>
                <w:b/>
                <w:bCs/>
              </w:rPr>
            </w:pPr>
            <w:r w:rsidRPr="00731FC1">
              <w:rPr>
                <w:rFonts w:eastAsia="標楷體"/>
                <w:b/>
                <w:bCs/>
              </w:rPr>
              <w:t>50.4</w:t>
            </w:r>
          </w:p>
        </w:tc>
        <w:tc>
          <w:tcPr>
            <w:tcW w:w="1119" w:type="dxa"/>
            <w:tcBorders>
              <w:top w:val="nil"/>
              <w:left w:val="nil"/>
              <w:bottom w:val="nil"/>
              <w:right w:val="nil"/>
            </w:tcBorders>
            <w:vAlign w:val="bottom"/>
          </w:tcPr>
          <w:p w:rsidR="00EE4C3E" w:rsidRPr="00731FC1" w:rsidRDefault="00EE4C3E" w:rsidP="00125C52">
            <w:pPr>
              <w:snapToGrid w:val="0"/>
              <w:spacing w:line="400" w:lineRule="exact"/>
              <w:jc w:val="center"/>
              <w:rPr>
                <w:rFonts w:eastAsia="標楷體"/>
                <w:b/>
                <w:bCs/>
              </w:rPr>
            </w:pPr>
            <w:r w:rsidRPr="00731FC1">
              <w:rPr>
                <w:rFonts w:eastAsia="標楷體"/>
                <w:b/>
                <w:bCs/>
              </w:rPr>
              <w:t>84.8</w:t>
            </w:r>
          </w:p>
        </w:tc>
        <w:tc>
          <w:tcPr>
            <w:tcW w:w="1119" w:type="dxa"/>
            <w:tcBorders>
              <w:top w:val="nil"/>
              <w:left w:val="nil"/>
              <w:bottom w:val="nil"/>
              <w:right w:val="nil"/>
            </w:tcBorders>
            <w:vAlign w:val="bottom"/>
          </w:tcPr>
          <w:p w:rsidR="00EE4C3E" w:rsidRPr="00731FC1" w:rsidRDefault="00EE4C3E" w:rsidP="00125C52">
            <w:pPr>
              <w:snapToGrid w:val="0"/>
              <w:spacing w:line="400" w:lineRule="exact"/>
              <w:jc w:val="center"/>
              <w:rPr>
                <w:rFonts w:eastAsia="標楷體"/>
                <w:b/>
                <w:bCs/>
              </w:rPr>
            </w:pPr>
            <w:r w:rsidRPr="00731FC1">
              <w:rPr>
                <w:rFonts w:eastAsia="標楷體"/>
                <w:b/>
                <w:bCs/>
              </w:rPr>
              <w:t>49.5</w:t>
            </w:r>
          </w:p>
        </w:tc>
        <w:tc>
          <w:tcPr>
            <w:tcW w:w="1119" w:type="dxa"/>
            <w:tcBorders>
              <w:top w:val="nil"/>
              <w:left w:val="nil"/>
              <w:bottom w:val="nil"/>
              <w:right w:val="nil"/>
            </w:tcBorders>
            <w:vAlign w:val="bottom"/>
          </w:tcPr>
          <w:p w:rsidR="00EE4C3E" w:rsidRPr="00731FC1" w:rsidRDefault="00EE4C3E" w:rsidP="00125C52">
            <w:pPr>
              <w:snapToGrid w:val="0"/>
              <w:spacing w:line="400" w:lineRule="exact"/>
              <w:jc w:val="center"/>
              <w:rPr>
                <w:rFonts w:eastAsia="標楷體"/>
                <w:b/>
                <w:bCs/>
              </w:rPr>
            </w:pPr>
            <w:r w:rsidRPr="00731FC1">
              <w:rPr>
                <w:rFonts w:eastAsia="標楷體"/>
                <w:b/>
                <w:bCs/>
              </w:rPr>
              <w:t>21.9</w:t>
            </w:r>
          </w:p>
        </w:tc>
        <w:tc>
          <w:tcPr>
            <w:tcW w:w="1119" w:type="dxa"/>
            <w:tcBorders>
              <w:top w:val="nil"/>
              <w:left w:val="nil"/>
              <w:bottom w:val="nil"/>
              <w:right w:val="nil"/>
            </w:tcBorders>
            <w:vAlign w:val="bottom"/>
          </w:tcPr>
          <w:p w:rsidR="00EE4C3E" w:rsidRPr="00731FC1" w:rsidRDefault="00EE4C3E" w:rsidP="00125C52">
            <w:pPr>
              <w:snapToGrid w:val="0"/>
              <w:spacing w:line="400" w:lineRule="exact"/>
              <w:jc w:val="center"/>
              <w:rPr>
                <w:rFonts w:eastAsia="標楷體"/>
                <w:b/>
                <w:bCs/>
              </w:rPr>
            </w:pPr>
            <w:r w:rsidRPr="00731FC1">
              <w:rPr>
                <w:rFonts w:eastAsia="標楷體"/>
                <w:b/>
                <w:bCs/>
              </w:rPr>
              <w:t>58.6</w:t>
            </w:r>
          </w:p>
        </w:tc>
        <w:tc>
          <w:tcPr>
            <w:tcW w:w="1120" w:type="dxa"/>
            <w:tcBorders>
              <w:top w:val="nil"/>
              <w:left w:val="nil"/>
              <w:bottom w:val="nil"/>
              <w:right w:val="nil"/>
            </w:tcBorders>
            <w:vAlign w:val="bottom"/>
          </w:tcPr>
          <w:p w:rsidR="00EE4C3E" w:rsidRPr="00731FC1" w:rsidRDefault="00EE4C3E" w:rsidP="00125C52">
            <w:pPr>
              <w:snapToGrid w:val="0"/>
              <w:spacing w:line="400" w:lineRule="exact"/>
              <w:jc w:val="center"/>
              <w:rPr>
                <w:rFonts w:eastAsia="標楷體"/>
                <w:b/>
                <w:bCs/>
              </w:rPr>
            </w:pPr>
            <w:r w:rsidRPr="00731FC1">
              <w:rPr>
                <w:rFonts w:eastAsia="標楷體"/>
                <w:b/>
                <w:bCs/>
              </w:rPr>
              <w:t>56.6</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snapToGrid w:val="0"/>
              <w:spacing w:line="400" w:lineRule="exact"/>
              <w:ind w:left="31" w:right="459" w:hangingChars="13" w:hanging="31"/>
              <w:jc w:val="both"/>
              <w:rPr>
                <w:rFonts w:eastAsia="標楷體"/>
                <w:b/>
                <w:bCs/>
              </w:rPr>
            </w:pPr>
            <w:r>
              <w:rPr>
                <w:rFonts w:eastAsia="標楷體" w:hint="eastAsia"/>
                <w:b/>
                <w:bCs/>
              </w:rPr>
              <w:t xml:space="preserve"> </w:t>
            </w:r>
            <w:r w:rsidRPr="00731FC1">
              <w:rPr>
                <w:rFonts w:eastAsia="標楷體"/>
                <w:b/>
                <w:bCs/>
              </w:rPr>
              <w:t>100</w:t>
            </w:r>
            <w:r w:rsidRPr="00731FC1">
              <w:rPr>
                <w:rFonts w:eastAsia="標楷體"/>
                <w:b/>
                <w:bCs/>
              </w:rPr>
              <w:t>年</w:t>
            </w:r>
          </w:p>
        </w:tc>
        <w:tc>
          <w:tcPr>
            <w:tcW w:w="1119" w:type="dxa"/>
            <w:tcBorders>
              <w:top w:val="nil"/>
              <w:left w:val="nil"/>
              <w:bottom w:val="nil"/>
              <w:right w:val="nil"/>
            </w:tcBorders>
            <w:vAlign w:val="bottom"/>
          </w:tcPr>
          <w:p w:rsidR="00EE4C3E" w:rsidRPr="00731FC1" w:rsidRDefault="00EE4C3E" w:rsidP="00125C52">
            <w:pPr>
              <w:jc w:val="center"/>
              <w:rPr>
                <w:b/>
                <w:bCs/>
                <w:szCs w:val="20"/>
              </w:rPr>
            </w:pPr>
            <w:r w:rsidRPr="00731FC1">
              <w:rPr>
                <w:b/>
                <w:bCs/>
                <w:szCs w:val="20"/>
              </w:rPr>
              <w:t>50.5</w:t>
            </w:r>
          </w:p>
        </w:tc>
        <w:tc>
          <w:tcPr>
            <w:tcW w:w="1119" w:type="dxa"/>
            <w:tcBorders>
              <w:top w:val="nil"/>
              <w:left w:val="nil"/>
              <w:bottom w:val="nil"/>
              <w:right w:val="nil"/>
            </w:tcBorders>
            <w:vAlign w:val="bottom"/>
          </w:tcPr>
          <w:p w:rsidR="00EE4C3E" w:rsidRPr="00731FC1" w:rsidRDefault="00EE4C3E" w:rsidP="00125C52">
            <w:pPr>
              <w:jc w:val="center"/>
              <w:rPr>
                <w:b/>
                <w:bCs/>
                <w:szCs w:val="20"/>
              </w:rPr>
            </w:pPr>
            <w:r w:rsidRPr="00731FC1">
              <w:rPr>
                <w:b/>
                <w:bCs/>
                <w:szCs w:val="20"/>
              </w:rPr>
              <w:t>83.6</w:t>
            </w:r>
          </w:p>
        </w:tc>
        <w:tc>
          <w:tcPr>
            <w:tcW w:w="1119" w:type="dxa"/>
            <w:tcBorders>
              <w:top w:val="nil"/>
              <w:left w:val="nil"/>
              <w:bottom w:val="nil"/>
              <w:right w:val="nil"/>
            </w:tcBorders>
            <w:vAlign w:val="bottom"/>
          </w:tcPr>
          <w:p w:rsidR="00EE4C3E" w:rsidRPr="00731FC1" w:rsidRDefault="00EE4C3E" w:rsidP="00125C52">
            <w:pPr>
              <w:jc w:val="center"/>
              <w:rPr>
                <w:b/>
                <w:bCs/>
                <w:szCs w:val="20"/>
              </w:rPr>
            </w:pPr>
            <w:r w:rsidRPr="00731FC1">
              <w:rPr>
                <w:b/>
                <w:bCs/>
                <w:szCs w:val="20"/>
              </w:rPr>
              <w:t>52.3</w:t>
            </w:r>
          </w:p>
        </w:tc>
        <w:tc>
          <w:tcPr>
            <w:tcW w:w="1119" w:type="dxa"/>
            <w:tcBorders>
              <w:top w:val="nil"/>
              <w:left w:val="nil"/>
              <w:bottom w:val="nil"/>
              <w:right w:val="nil"/>
            </w:tcBorders>
            <w:vAlign w:val="bottom"/>
          </w:tcPr>
          <w:p w:rsidR="00EE4C3E" w:rsidRPr="00731FC1" w:rsidRDefault="00EE4C3E" w:rsidP="00125C52">
            <w:pPr>
              <w:jc w:val="center"/>
              <w:rPr>
                <w:b/>
                <w:bCs/>
                <w:szCs w:val="20"/>
              </w:rPr>
            </w:pPr>
            <w:r w:rsidRPr="00731FC1">
              <w:rPr>
                <w:b/>
                <w:bCs/>
                <w:szCs w:val="20"/>
              </w:rPr>
              <w:t>20.2</w:t>
            </w:r>
          </w:p>
        </w:tc>
        <w:tc>
          <w:tcPr>
            <w:tcW w:w="1119" w:type="dxa"/>
            <w:tcBorders>
              <w:top w:val="nil"/>
              <w:left w:val="nil"/>
              <w:bottom w:val="nil"/>
              <w:right w:val="nil"/>
            </w:tcBorders>
            <w:vAlign w:val="bottom"/>
          </w:tcPr>
          <w:p w:rsidR="00EE4C3E" w:rsidRPr="00731FC1" w:rsidRDefault="00EE4C3E" w:rsidP="00125C52">
            <w:pPr>
              <w:jc w:val="center"/>
              <w:rPr>
                <w:b/>
                <w:bCs/>
                <w:szCs w:val="20"/>
              </w:rPr>
            </w:pPr>
            <w:r w:rsidRPr="00731FC1">
              <w:rPr>
                <w:b/>
                <w:bCs/>
                <w:szCs w:val="20"/>
              </w:rPr>
              <w:t>62.4</w:t>
            </w:r>
          </w:p>
        </w:tc>
        <w:tc>
          <w:tcPr>
            <w:tcW w:w="1120" w:type="dxa"/>
            <w:tcBorders>
              <w:top w:val="nil"/>
              <w:left w:val="nil"/>
              <w:bottom w:val="nil"/>
              <w:right w:val="nil"/>
            </w:tcBorders>
            <w:vAlign w:val="bottom"/>
          </w:tcPr>
          <w:p w:rsidR="00EE4C3E" w:rsidRPr="00731FC1" w:rsidRDefault="00EE4C3E" w:rsidP="00125C52">
            <w:pPr>
              <w:jc w:val="center"/>
              <w:rPr>
                <w:b/>
                <w:bCs/>
                <w:szCs w:val="20"/>
              </w:rPr>
            </w:pPr>
            <w:r w:rsidRPr="00731FC1">
              <w:rPr>
                <w:b/>
                <w:bCs/>
                <w:szCs w:val="20"/>
              </w:rPr>
              <w:t>60.0</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snapToGrid w:val="0"/>
              <w:spacing w:line="400" w:lineRule="exact"/>
              <w:ind w:left="31" w:right="459" w:hangingChars="13" w:hanging="31"/>
              <w:jc w:val="both"/>
              <w:rPr>
                <w:rFonts w:eastAsia="標楷體"/>
              </w:rPr>
            </w:pPr>
            <w:r>
              <w:rPr>
                <w:rFonts w:eastAsia="標楷體" w:hint="eastAsia"/>
                <w:b/>
                <w:bCs/>
              </w:rPr>
              <w:t xml:space="preserve"> </w:t>
            </w:r>
            <w:r w:rsidRPr="00731FC1">
              <w:rPr>
                <w:rFonts w:eastAsia="標楷體"/>
                <w:b/>
                <w:bCs/>
              </w:rPr>
              <w:t>101</w:t>
            </w:r>
            <w:r w:rsidRPr="00731FC1">
              <w:rPr>
                <w:rFonts w:eastAsia="標楷體"/>
                <w:b/>
                <w:bCs/>
              </w:rPr>
              <w:t>年</w:t>
            </w:r>
          </w:p>
        </w:tc>
        <w:tc>
          <w:tcPr>
            <w:tcW w:w="1119" w:type="dxa"/>
            <w:tcBorders>
              <w:top w:val="nil"/>
              <w:left w:val="nil"/>
              <w:bottom w:val="nil"/>
              <w:right w:val="nil"/>
            </w:tcBorders>
            <w:vAlign w:val="center"/>
          </w:tcPr>
          <w:p w:rsidR="00EE4C3E" w:rsidRPr="00731FC1" w:rsidRDefault="00EE4C3E" w:rsidP="00125C52">
            <w:pPr>
              <w:jc w:val="center"/>
              <w:rPr>
                <w:b/>
                <w:bCs/>
                <w:szCs w:val="20"/>
              </w:rPr>
            </w:pPr>
            <w:r w:rsidRPr="00731FC1">
              <w:rPr>
                <w:rFonts w:hint="eastAsia"/>
                <w:b/>
                <w:bCs/>
                <w:szCs w:val="20"/>
              </w:rPr>
              <w:t>50.9</w:t>
            </w:r>
          </w:p>
        </w:tc>
        <w:tc>
          <w:tcPr>
            <w:tcW w:w="1119" w:type="dxa"/>
            <w:tcBorders>
              <w:top w:val="nil"/>
              <w:left w:val="nil"/>
              <w:bottom w:val="nil"/>
              <w:right w:val="nil"/>
            </w:tcBorders>
            <w:vAlign w:val="center"/>
          </w:tcPr>
          <w:p w:rsidR="00EE4C3E" w:rsidRPr="00731FC1" w:rsidRDefault="00EE4C3E" w:rsidP="00125C52">
            <w:pPr>
              <w:jc w:val="center"/>
              <w:rPr>
                <w:b/>
                <w:bCs/>
                <w:szCs w:val="20"/>
              </w:rPr>
            </w:pPr>
            <w:r w:rsidRPr="00731FC1">
              <w:rPr>
                <w:rFonts w:hint="eastAsia"/>
                <w:b/>
                <w:bCs/>
                <w:szCs w:val="20"/>
              </w:rPr>
              <w:t>84.6</w:t>
            </w:r>
          </w:p>
        </w:tc>
        <w:tc>
          <w:tcPr>
            <w:tcW w:w="1119" w:type="dxa"/>
            <w:tcBorders>
              <w:top w:val="nil"/>
              <w:left w:val="nil"/>
              <w:bottom w:val="nil"/>
              <w:right w:val="nil"/>
            </w:tcBorders>
            <w:vAlign w:val="center"/>
          </w:tcPr>
          <w:p w:rsidR="00EE4C3E" w:rsidRPr="00731FC1" w:rsidRDefault="00EE4C3E" w:rsidP="00125C52">
            <w:pPr>
              <w:jc w:val="center"/>
              <w:rPr>
                <w:b/>
                <w:bCs/>
                <w:szCs w:val="20"/>
              </w:rPr>
            </w:pPr>
            <w:r w:rsidRPr="00731FC1">
              <w:rPr>
                <w:rFonts w:hint="eastAsia"/>
                <w:b/>
                <w:bCs/>
                <w:szCs w:val="20"/>
              </w:rPr>
              <w:t>52.4</w:t>
            </w:r>
          </w:p>
        </w:tc>
        <w:tc>
          <w:tcPr>
            <w:tcW w:w="1119" w:type="dxa"/>
            <w:tcBorders>
              <w:top w:val="nil"/>
              <w:left w:val="nil"/>
              <w:bottom w:val="nil"/>
              <w:right w:val="nil"/>
            </w:tcBorders>
            <w:vAlign w:val="center"/>
          </w:tcPr>
          <w:p w:rsidR="00EE4C3E" w:rsidRPr="00731FC1" w:rsidRDefault="00EE4C3E" w:rsidP="00125C52">
            <w:pPr>
              <w:jc w:val="center"/>
              <w:rPr>
                <w:b/>
                <w:bCs/>
                <w:szCs w:val="20"/>
              </w:rPr>
            </w:pPr>
            <w:r w:rsidRPr="00731FC1">
              <w:rPr>
                <w:rFonts w:hint="eastAsia"/>
                <w:b/>
                <w:bCs/>
                <w:szCs w:val="20"/>
              </w:rPr>
              <w:t>18.7</w:t>
            </w:r>
          </w:p>
        </w:tc>
        <w:tc>
          <w:tcPr>
            <w:tcW w:w="1119" w:type="dxa"/>
            <w:tcBorders>
              <w:top w:val="nil"/>
              <w:left w:val="nil"/>
              <w:bottom w:val="nil"/>
              <w:right w:val="nil"/>
            </w:tcBorders>
            <w:vAlign w:val="center"/>
          </w:tcPr>
          <w:p w:rsidR="00EE4C3E" w:rsidRPr="00731FC1" w:rsidRDefault="00EE4C3E" w:rsidP="00125C52">
            <w:pPr>
              <w:jc w:val="center"/>
              <w:rPr>
                <w:b/>
                <w:bCs/>
                <w:szCs w:val="20"/>
              </w:rPr>
            </w:pPr>
            <w:r w:rsidRPr="00731FC1">
              <w:rPr>
                <w:rFonts w:hint="eastAsia"/>
                <w:b/>
                <w:bCs/>
                <w:szCs w:val="20"/>
              </w:rPr>
              <w:t>67.8</w:t>
            </w:r>
          </w:p>
        </w:tc>
        <w:tc>
          <w:tcPr>
            <w:tcW w:w="1120" w:type="dxa"/>
            <w:tcBorders>
              <w:top w:val="nil"/>
              <w:left w:val="nil"/>
              <w:bottom w:val="nil"/>
              <w:right w:val="nil"/>
            </w:tcBorders>
            <w:vAlign w:val="center"/>
          </w:tcPr>
          <w:p w:rsidR="00EE4C3E" w:rsidRPr="00731FC1" w:rsidRDefault="00EE4C3E" w:rsidP="00125C52">
            <w:pPr>
              <w:jc w:val="center"/>
              <w:rPr>
                <w:b/>
                <w:bCs/>
                <w:szCs w:val="20"/>
              </w:rPr>
            </w:pPr>
            <w:r w:rsidRPr="00731FC1">
              <w:rPr>
                <w:rFonts w:hint="eastAsia"/>
                <w:b/>
                <w:bCs/>
                <w:szCs w:val="20"/>
              </w:rPr>
              <w:t>56.5</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snapToGrid w:val="0"/>
              <w:spacing w:line="400" w:lineRule="exact"/>
              <w:rPr>
                <w:rFonts w:eastAsia="標楷體"/>
              </w:rPr>
            </w:pPr>
            <w:r>
              <w:rPr>
                <w:rFonts w:eastAsia="標楷體" w:hint="eastAsia"/>
              </w:rPr>
              <w:t xml:space="preserve">    </w:t>
            </w:r>
            <w:r w:rsidRPr="00731FC1">
              <w:rPr>
                <w:rFonts w:eastAsia="標楷體"/>
              </w:rPr>
              <w:t>1</w:t>
            </w:r>
            <w:r w:rsidRPr="00731FC1">
              <w:rPr>
                <w:rFonts w:eastAsia="標楷體"/>
              </w:rPr>
              <w:t>月</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50.1</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83.0</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51.4</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20.5</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63.5</w:t>
            </w:r>
          </w:p>
        </w:tc>
        <w:tc>
          <w:tcPr>
            <w:tcW w:w="1120"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57.4</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wordWrap w:val="0"/>
              <w:snapToGrid w:val="0"/>
              <w:spacing w:line="400" w:lineRule="exact"/>
              <w:rPr>
                <w:rFonts w:eastAsia="標楷體"/>
              </w:rPr>
            </w:pPr>
            <w:r>
              <w:rPr>
                <w:rFonts w:eastAsia="標楷體" w:hint="eastAsia"/>
              </w:rPr>
              <w:t xml:space="preserve">    </w:t>
            </w:r>
            <w:r w:rsidRPr="00731FC1">
              <w:rPr>
                <w:rFonts w:eastAsia="標楷體"/>
              </w:rPr>
              <w:t>2</w:t>
            </w:r>
            <w:r w:rsidRPr="00731FC1">
              <w:rPr>
                <w:rFonts w:eastAsia="標楷體"/>
              </w:rPr>
              <w:t>月</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50.2</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84.1</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52.8</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19.9</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64.3</w:t>
            </w:r>
          </w:p>
        </w:tc>
        <w:tc>
          <w:tcPr>
            <w:tcW w:w="1120"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58.3</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wordWrap w:val="0"/>
              <w:snapToGrid w:val="0"/>
              <w:spacing w:line="400" w:lineRule="exact"/>
              <w:rPr>
                <w:rFonts w:eastAsia="標楷體"/>
              </w:rPr>
            </w:pPr>
            <w:r>
              <w:rPr>
                <w:rFonts w:eastAsia="標楷體" w:hint="eastAsia"/>
              </w:rPr>
              <w:t xml:space="preserve">    </w:t>
            </w:r>
            <w:r w:rsidRPr="00731FC1">
              <w:rPr>
                <w:rFonts w:eastAsia="標楷體"/>
              </w:rPr>
              <w:t>3</w:t>
            </w:r>
            <w:r w:rsidRPr="00731FC1">
              <w:rPr>
                <w:rFonts w:eastAsia="標楷體"/>
              </w:rPr>
              <w:t>月</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50.8</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84.2</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54.8</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19.3</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66.1</w:t>
            </w:r>
          </w:p>
        </w:tc>
        <w:tc>
          <w:tcPr>
            <w:tcW w:w="1120"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58.6</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wordWrap w:val="0"/>
              <w:snapToGrid w:val="0"/>
              <w:spacing w:line="400" w:lineRule="exact"/>
              <w:rPr>
                <w:rFonts w:eastAsia="標楷體"/>
              </w:rPr>
            </w:pPr>
            <w:r>
              <w:rPr>
                <w:rFonts w:eastAsia="標楷體" w:hint="eastAsia"/>
              </w:rPr>
              <w:t xml:space="preserve">    </w:t>
            </w:r>
            <w:r w:rsidRPr="00731FC1">
              <w:rPr>
                <w:rFonts w:eastAsia="標楷體" w:hint="eastAsia"/>
              </w:rPr>
              <w:t>4</w:t>
            </w:r>
            <w:r w:rsidRPr="00731FC1">
              <w:rPr>
                <w:rFonts w:eastAsia="標楷體"/>
              </w:rPr>
              <w:t>月</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50.</w:t>
            </w:r>
            <w:r w:rsidRPr="00731FC1">
              <w:rPr>
                <w:rFonts w:hint="eastAsia"/>
                <w:szCs w:val="20"/>
              </w:rPr>
              <w:t>4</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84.</w:t>
            </w:r>
            <w:r w:rsidRPr="00731FC1">
              <w:rPr>
                <w:rFonts w:hint="eastAsia"/>
                <w:szCs w:val="20"/>
              </w:rPr>
              <w:t>9</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5</w:t>
            </w:r>
            <w:r w:rsidRPr="00731FC1">
              <w:rPr>
                <w:rFonts w:hint="eastAsia"/>
                <w:szCs w:val="20"/>
              </w:rPr>
              <w:t>3</w:t>
            </w:r>
            <w:r w:rsidRPr="00731FC1">
              <w:rPr>
                <w:szCs w:val="20"/>
              </w:rPr>
              <w:t>.</w:t>
            </w:r>
            <w:r w:rsidRPr="00731FC1">
              <w:rPr>
                <w:rFonts w:hint="eastAsia"/>
                <w:szCs w:val="20"/>
              </w:rPr>
              <w:t>1</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19.3</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6</w:t>
            </w:r>
            <w:r w:rsidRPr="00731FC1">
              <w:rPr>
                <w:rFonts w:hint="eastAsia"/>
                <w:szCs w:val="20"/>
              </w:rPr>
              <w:t>9</w:t>
            </w:r>
            <w:r w:rsidRPr="00731FC1">
              <w:rPr>
                <w:szCs w:val="20"/>
              </w:rPr>
              <w:t>.</w:t>
            </w:r>
            <w:r w:rsidRPr="00731FC1">
              <w:rPr>
                <w:rFonts w:hint="eastAsia"/>
                <w:szCs w:val="20"/>
              </w:rPr>
              <w:t>5</w:t>
            </w:r>
          </w:p>
        </w:tc>
        <w:tc>
          <w:tcPr>
            <w:tcW w:w="1120"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5</w:t>
            </w:r>
            <w:r w:rsidRPr="00731FC1">
              <w:rPr>
                <w:rFonts w:hint="eastAsia"/>
                <w:szCs w:val="20"/>
              </w:rPr>
              <w:t>7</w:t>
            </w:r>
            <w:r w:rsidRPr="00731FC1">
              <w:rPr>
                <w:szCs w:val="20"/>
              </w:rPr>
              <w:t>.</w:t>
            </w:r>
            <w:r w:rsidRPr="00731FC1">
              <w:rPr>
                <w:rFonts w:hint="eastAsia"/>
                <w:szCs w:val="20"/>
              </w:rPr>
              <w:t>1</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wordWrap w:val="0"/>
              <w:snapToGrid w:val="0"/>
              <w:spacing w:line="400" w:lineRule="exact"/>
              <w:rPr>
                <w:rFonts w:eastAsia="標楷體"/>
              </w:rPr>
            </w:pPr>
            <w:r>
              <w:rPr>
                <w:rFonts w:eastAsia="標楷體" w:hint="eastAsia"/>
              </w:rPr>
              <w:t xml:space="preserve">    </w:t>
            </w:r>
            <w:r w:rsidRPr="00731FC1">
              <w:rPr>
                <w:rFonts w:eastAsia="標楷體" w:hint="eastAsia"/>
              </w:rPr>
              <w:t>5</w:t>
            </w:r>
            <w:r w:rsidRPr="00731FC1">
              <w:rPr>
                <w:rFonts w:eastAsia="標楷體"/>
              </w:rPr>
              <w:t>月</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50.</w:t>
            </w:r>
            <w:r w:rsidRPr="00731FC1">
              <w:rPr>
                <w:rFonts w:hint="eastAsia"/>
                <w:szCs w:val="20"/>
              </w:rPr>
              <w:t>9</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8</w:t>
            </w:r>
            <w:r w:rsidRPr="00731FC1">
              <w:rPr>
                <w:rFonts w:hint="eastAsia"/>
                <w:szCs w:val="20"/>
              </w:rPr>
              <w:t>5.5</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5</w:t>
            </w:r>
            <w:r w:rsidRPr="00731FC1">
              <w:rPr>
                <w:rFonts w:hint="eastAsia"/>
                <w:szCs w:val="20"/>
              </w:rPr>
              <w:t>2.5</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1</w:t>
            </w:r>
            <w:r w:rsidRPr="00731FC1">
              <w:rPr>
                <w:rFonts w:hint="eastAsia"/>
                <w:szCs w:val="20"/>
              </w:rPr>
              <w:t>6.2</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6</w:t>
            </w:r>
            <w:r w:rsidRPr="00731FC1">
              <w:rPr>
                <w:rFonts w:hint="eastAsia"/>
                <w:szCs w:val="20"/>
              </w:rPr>
              <w:t>7.0</w:t>
            </w:r>
          </w:p>
        </w:tc>
        <w:tc>
          <w:tcPr>
            <w:tcW w:w="1120" w:type="dxa"/>
            <w:tcBorders>
              <w:top w:val="nil"/>
              <w:left w:val="nil"/>
              <w:bottom w:val="nil"/>
              <w:right w:val="nil"/>
            </w:tcBorders>
            <w:vAlign w:val="bottom"/>
          </w:tcPr>
          <w:p w:rsidR="00EE4C3E" w:rsidRPr="00731FC1" w:rsidRDefault="00EE4C3E" w:rsidP="00125C52">
            <w:pPr>
              <w:jc w:val="center"/>
              <w:rPr>
                <w:szCs w:val="20"/>
              </w:rPr>
            </w:pPr>
            <w:r w:rsidRPr="00731FC1">
              <w:rPr>
                <w:szCs w:val="20"/>
              </w:rPr>
              <w:t>5</w:t>
            </w:r>
            <w:r w:rsidRPr="00731FC1">
              <w:rPr>
                <w:rFonts w:hint="eastAsia"/>
                <w:szCs w:val="20"/>
              </w:rPr>
              <w:t>6.0</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wordWrap w:val="0"/>
              <w:snapToGrid w:val="0"/>
              <w:spacing w:line="400" w:lineRule="exact"/>
              <w:rPr>
                <w:rFonts w:eastAsia="標楷體"/>
              </w:rPr>
            </w:pPr>
            <w:r>
              <w:rPr>
                <w:rFonts w:eastAsia="標楷體" w:hint="eastAsia"/>
              </w:rPr>
              <w:t xml:space="preserve">    </w:t>
            </w:r>
            <w:r w:rsidRPr="00731FC1">
              <w:rPr>
                <w:rFonts w:eastAsia="標楷體"/>
              </w:rPr>
              <w:t>6</w:t>
            </w:r>
            <w:r w:rsidRPr="00731FC1">
              <w:rPr>
                <w:rFonts w:eastAsia="標楷體"/>
              </w:rPr>
              <w:t>月</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50.8</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84.7</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50.8</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15.1</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66.1</w:t>
            </w:r>
          </w:p>
        </w:tc>
        <w:tc>
          <w:tcPr>
            <w:tcW w:w="1120"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54.6</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wordWrap w:val="0"/>
              <w:snapToGrid w:val="0"/>
              <w:spacing w:line="400" w:lineRule="exact"/>
              <w:rPr>
                <w:rFonts w:eastAsia="標楷體"/>
              </w:rPr>
            </w:pPr>
            <w:r>
              <w:rPr>
                <w:rFonts w:eastAsia="標楷體" w:hint="eastAsia"/>
              </w:rPr>
              <w:t xml:space="preserve">    </w:t>
            </w:r>
            <w:r w:rsidRPr="00731FC1">
              <w:rPr>
                <w:rFonts w:eastAsia="標楷體" w:hint="eastAsia"/>
              </w:rPr>
              <w:t>7</w:t>
            </w:r>
            <w:r w:rsidRPr="00731FC1">
              <w:rPr>
                <w:rFonts w:eastAsia="標楷體" w:hint="eastAsia"/>
              </w:rPr>
              <w:t>月</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50.8</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85.3</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50.9</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20.6</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68.1</w:t>
            </w:r>
          </w:p>
        </w:tc>
        <w:tc>
          <w:tcPr>
            <w:tcW w:w="1120"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53.1</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wordWrap w:val="0"/>
              <w:snapToGrid w:val="0"/>
              <w:spacing w:line="400" w:lineRule="exact"/>
              <w:rPr>
                <w:rFonts w:eastAsia="標楷體"/>
              </w:rPr>
            </w:pPr>
            <w:r>
              <w:rPr>
                <w:rFonts w:eastAsia="標楷體" w:hint="eastAsia"/>
              </w:rPr>
              <w:t xml:space="preserve">    </w:t>
            </w:r>
            <w:r w:rsidRPr="00731FC1">
              <w:rPr>
                <w:rFonts w:eastAsia="標楷體" w:hint="eastAsia"/>
              </w:rPr>
              <w:t>8</w:t>
            </w:r>
            <w:r w:rsidRPr="00731FC1">
              <w:rPr>
                <w:rFonts w:eastAsia="標楷體" w:hint="eastAsia"/>
              </w:rPr>
              <w:t>月</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50.8</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86.8</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52.0</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17.6</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70.3</w:t>
            </w:r>
          </w:p>
        </w:tc>
        <w:tc>
          <w:tcPr>
            <w:tcW w:w="1120"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56.3</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wordWrap w:val="0"/>
              <w:snapToGrid w:val="0"/>
              <w:spacing w:line="400" w:lineRule="exact"/>
              <w:rPr>
                <w:rFonts w:eastAsia="標楷體"/>
              </w:rPr>
            </w:pPr>
            <w:r>
              <w:rPr>
                <w:rFonts w:eastAsia="標楷體" w:hint="eastAsia"/>
              </w:rPr>
              <w:t xml:space="preserve">    </w:t>
            </w:r>
            <w:r w:rsidRPr="00731FC1">
              <w:rPr>
                <w:rFonts w:eastAsia="標楷體" w:hint="eastAsia"/>
              </w:rPr>
              <w:t>9</w:t>
            </w:r>
            <w:r w:rsidRPr="00731FC1">
              <w:rPr>
                <w:rFonts w:eastAsia="標楷體" w:hint="eastAsia"/>
              </w:rPr>
              <w:t>月</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51.2</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84.7</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51.4</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21.1</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69.7</w:t>
            </w:r>
          </w:p>
        </w:tc>
        <w:tc>
          <w:tcPr>
            <w:tcW w:w="1120"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57.7</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wordWrap w:val="0"/>
              <w:snapToGrid w:val="0"/>
              <w:spacing w:line="400" w:lineRule="exact"/>
              <w:ind w:leftChars="162" w:left="389"/>
              <w:rPr>
                <w:rFonts w:eastAsia="標楷體"/>
              </w:rPr>
            </w:pPr>
            <w:r w:rsidRPr="00731FC1">
              <w:rPr>
                <w:rFonts w:eastAsia="標楷體" w:hint="eastAsia"/>
              </w:rPr>
              <w:t>10</w:t>
            </w:r>
            <w:r w:rsidRPr="00731FC1">
              <w:rPr>
                <w:rFonts w:eastAsia="標楷體" w:hint="eastAsia"/>
              </w:rPr>
              <w:t>月</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51.3</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85.4</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51.4</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19.4</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70.3</w:t>
            </w:r>
          </w:p>
        </w:tc>
        <w:tc>
          <w:tcPr>
            <w:tcW w:w="1120"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56.3</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wordWrap w:val="0"/>
              <w:snapToGrid w:val="0"/>
              <w:spacing w:line="400" w:lineRule="exact"/>
              <w:ind w:leftChars="162" w:left="389"/>
              <w:rPr>
                <w:rFonts w:eastAsia="標楷體"/>
              </w:rPr>
            </w:pPr>
            <w:r w:rsidRPr="00731FC1">
              <w:rPr>
                <w:rFonts w:eastAsia="標楷體" w:hint="eastAsia"/>
              </w:rPr>
              <w:t>11</w:t>
            </w:r>
            <w:r w:rsidRPr="00731FC1">
              <w:rPr>
                <w:rFonts w:eastAsia="標楷體" w:hint="eastAsia"/>
              </w:rPr>
              <w:t>月</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51.7</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82.8</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53.4</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17.3</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70.2</w:t>
            </w:r>
          </w:p>
        </w:tc>
        <w:tc>
          <w:tcPr>
            <w:tcW w:w="1120"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56.1</w:t>
            </w:r>
          </w:p>
        </w:tc>
      </w:tr>
      <w:tr w:rsidR="00EE4C3E" w:rsidRPr="00731FC1" w:rsidTr="00125C52">
        <w:trPr>
          <w:trHeight w:val="86"/>
          <w:jc w:val="center"/>
        </w:trPr>
        <w:tc>
          <w:tcPr>
            <w:tcW w:w="1300" w:type="dxa"/>
            <w:tcBorders>
              <w:top w:val="nil"/>
              <w:left w:val="nil"/>
              <w:bottom w:val="nil"/>
              <w:right w:val="single" w:sz="4" w:space="0" w:color="auto"/>
            </w:tcBorders>
          </w:tcPr>
          <w:p w:rsidR="00EE4C3E" w:rsidRPr="00731FC1" w:rsidRDefault="00EE4C3E" w:rsidP="00125C52">
            <w:pPr>
              <w:wordWrap w:val="0"/>
              <w:snapToGrid w:val="0"/>
              <w:spacing w:line="400" w:lineRule="exact"/>
              <w:ind w:leftChars="162" w:left="389"/>
              <w:rPr>
                <w:rFonts w:eastAsia="標楷體"/>
              </w:rPr>
            </w:pPr>
            <w:r w:rsidRPr="00731FC1">
              <w:rPr>
                <w:rFonts w:eastAsia="標楷體" w:hint="eastAsia"/>
              </w:rPr>
              <w:t>12</w:t>
            </w:r>
            <w:r w:rsidRPr="00731FC1">
              <w:rPr>
                <w:rFonts w:eastAsia="標楷體" w:hint="eastAsia"/>
              </w:rPr>
              <w:t>月</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52.0</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83.3</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53.6</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18.0</w:t>
            </w:r>
          </w:p>
        </w:tc>
        <w:tc>
          <w:tcPr>
            <w:tcW w:w="1119"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68.9</w:t>
            </w:r>
          </w:p>
        </w:tc>
        <w:tc>
          <w:tcPr>
            <w:tcW w:w="1120" w:type="dxa"/>
            <w:tcBorders>
              <w:top w:val="nil"/>
              <w:left w:val="nil"/>
              <w:bottom w:val="nil"/>
              <w:right w:val="nil"/>
            </w:tcBorders>
            <w:vAlign w:val="bottom"/>
          </w:tcPr>
          <w:p w:rsidR="00EE4C3E" w:rsidRPr="00731FC1" w:rsidRDefault="00EE4C3E" w:rsidP="00125C52">
            <w:pPr>
              <w:jc w:val="center"/>
              <w:rPr>
                <w:szCs w:val="20"/>
              </w:rPr>
            </w:pPr>
            <w:r w:rsidRPr="00731FC1">
              <w:rPr>
                <w:rFonts w:hint="eastAsia"/>
                <w:szCs w:val="20"/>
              </w:rPr>
              <w:t>56.6</w:t>
            </w:r>
          </w:p>
        </w:tc>
      </w:tr>
      <w:tr w:rsidR="00EE4C3E" w:rsidRPr="000D60FA" w:rsidTr="00125C52">
        <w:trPr>
          <w:trHeight w:val="86"/>
          <w:jc w:val="center"/>
        </w:trPr>
        <w:tc>
          <w:tcPr>
            <w:tcW w:w="1300" w:type="dxa"/>
            <w:tcBorders>
              <w:top w:val="nil"/>
              <w:left w:val="nil"/>
              <w:bottom w:val="nil"/>
              <w:right w:val="single" w:sz="4" w:space="0" w:color="auto"/>
            </w:tcBorders>
          </w:tcPr>
          <w:p w:rsidR="00EE4C3E" w:rsidRPr="000D60FA" w:rsidRDefault="00EE4C3E" w:rsidP="00125C52">
            <w:pPr>
              <w:snapToGrid w:val="0"/>
              <w:spacing w:line="400" w:lineRule="exact"/>
              <w:ind w:leftChars="-14" w:left="-34"/>
              <w:rPr>
                <w:rFonts w:eastAsia="標楷體"/>
                <w:b/>
              </w:rPr>
            </w:pPr>
            <w:r>
              <w:rPr>
                <w:rFonts w:eastAsia="標楷體"/>
                <w:b/>
                <w:bCs/>
              </w:rPr>
              <w:t>10</w:t>
            </w:r>
            <w:r>
              <w:rPr>
                <w:rFonts w:eastAsia="標楷體" w:hint="eastAsia"/>
                <w:b/>
                <w:bCs/>
                <w:spacing w:val="-20"/>
              </w:rPr>
              <w:t>2</w:t>
            </w:r>
            <w:r w:rsidRPr="00963592">
              <w:rPr>
                <w:rFonts w:eastAsia="標楷體" w:hint="eastAsia"/>
                <w:b/>
                <w:bCs/>
                <w:spacing w:val="-20"/>
              </w:rPr>
              <w:t>年</w:t>
            </w:r>
            <w:r>
              <w:rPr>
                <w:rFonts w:eastAsia="標楷體"/>
                <w:b/>
                <w:bCs/>
              </w:rPr>
              <w:t>1~</w:t>
            </w:r>
            <w:r>
              <w:rPr>
                <w:rFonts w:eastAsia="標楷體" w:hint="eastAsia"/>
                <w:b/>
                <w:bCs/>
              </w:rPr>
              <w:t>2</w:t>
            </w:r>
            <w:r>
              <w:rPr>
                <w:rFonts w:eastAsia="標楷體" w:hint="eastAsia"/>
                <w:b/>
                <w:bCs/>
              </w:rPr>
              <w:t>月</w:t>
            </w:r>
          </w:p>
        </w:tc>
        <w:tc>
          <w:tcPr>
            <w:tcW w:w="1119" w:type="dxa"/>
            <w:tcBorders>
              <w:top w:val="nil"/>
              <w:left w:val="nil"/>
              <w:bottom w:val="nil"/>
              <w:right w:val="nil"/>
            </w:tcBorders>
            <w:vAlign w:val="bottom"/>
          </w:tcPr>
          <w:p w:rsidR="00EE4C3E" w:rsidRPr="007E27E6" w:rsidRDefault="00EE4C3E" w:rsidP="00125C52">
            <w:pPr>
              <w:jc w:val="center"/>
              <w:rPr>
                <w:b/>
                <w:szCs w:val="20"/>
              </w:rPr>
            </w:pPr>
            <w:r w:rsidRPr="007E27E6">
              <w:rPr>
                <w:rFonts w:hint="eastAsia"/>
                <w:b/>
                <w:szCs w:val="20"/>
              </w:rPr>
              <w:t>50.6</w:t>
            </w:r>
          </w:p>
        </w:tc>
        <w:tc>
          <w:tcPr>
            <w:tcW w:w="1119" w:type="dxa"/>
            <w:tcBorders>
              <w:top w:val="nil"/>
              <w:left w:val="nil"/>
              <w:bottom w:val="nil"/>
              <w:right w:val="nil"/>
            </w:tcBorders>
            <w:vAlign w:val="bottom"/>
          </w:tcPr>
          <w:p w:rsidR="00EE4C3E" w:rsidRPr="007E27E6" w:rsidRDefault="00EE4C3E" w:rsidP="00125C52">
            <w:pPr>
              <w:jc w:val="center"/>
              <w:rPr>
                <w:b/>
                <w:szCs w:val="20"/>
              </w:rPr>
            </w:pPr>
            <w:r w:rsidRPr="007E27E6">
              <w:rPr>
                <w:rFonts w:hint="eastAsia"/>
                <w:b/>
                <w:szCs w:val="20"/>
              </w:rPr>
              <w:t>87.4</w:t>
            </w:r>
          </w:p>
        </w:tc>
        <w:tc>
          <w:tcPr>
            <w:tcW w:w="1119" w:type="dxa"/>
            <w:tcBorders>
              <w:top w:val="nil"/>
              <w:left w:val="nil"/>
              <w:bottom w:val="nil"/>
              <w:right w:val="nil"/>
            </w:tcBorders>
            <w:vAlign w:val="bottom"/>
          </w:tcPr>
          <w:p w:rsidR="00EE4C3E" w:rsidRPr="007E27E6" w:rsidRDefault="00EE4C3E" w:rsidP="00125C52">
            <w:pPr>
              <w:jc w:val="center"/>
              <w:rPr>
                <w:b/>
                <w:szCs w:val="20"/>
              </w:rPr>
            </w:pPr>
            <w:r w:rsidRPr="007E27E6">
              <w:rPr>
                <w:rFonts w:hint="eastAsia"/>
                <w:b/>
                <w:szCs w:val="20"/>
              </w:rPr>
              <w:t>52.2</w:t>
            </w:r>
          </w:p>
        </w:tc>
        <w:tc>
          <w:tcPr>
            <w:tcW w:w="1119" w:type="dxa"/>
            <w:tcBorders>
              <w:top w:val="nil"/>
              <w:left w:val="nil"/>
              <w:bottom w:val="nil"/>
              <w:right w:val="nil"/>
            </w:tcBorders>
            <w:vAlign w:val="bottom"/>
          </w:tcPr>
          <w:p w:rsidR="00EE4C3E" w:rsidRPr="007E27E6" w:rsidRDefault="00EE4C3E" w:rsidP="00125C52">
            <w:pPr>
              <w:jc w:val="center"/>
              <w:rPr>
                <w:b/>
                <w:szCs w:val="20"/>
              </w:rPr>
            </w:pPr>
            <w:r w:rsidRPr="007E27E6">
              <w:rPr>
                <w:rFonts w:hint="eastAsia"/>
                <w:b/>
                <w:szCs w:val="20"/>
              </w:rPr>
              <w:t>17.0</w:t>
            </w:r>
          </w:p>
        </w:tc>
        <w:tc>
          <w:tcPr>
            <w:tcW w:w="1119" w:type="dxa"/>
            <w:tcBorders>
              <w:top w:val="nil"/>
              <w:left w:val="nil"/>
              <w:bottom w:val="nil"/>
              <w:right w:val="nil"/>
            </w:tcBorders>
            <w:vAlign w:val="bottom"/>
          </w:tcPr>
          <w:p w:rsidR="00EE4C3E" w:rsidRPr="007E27E6" w:rsidRDefault="00EE4C3E" w:rsidP="00125C52">
            <w:pPr>
              <w:jc w:val="center"/>
              <w:rPr>
                <w:b/>
                <w:szCs w:val="20"/>
              </w:rPr>
            </w:pPr>
            <w:r w:rsidRPr="007E27E6">
              <w:rPr>
                <w:rFonts w:hint="eastAsia"/>
                <w:b/>
                <w:szCs w:val="20"/>
              </w:rPr>
              <w:t>68.7</w:t>
            </w:r>
          </w:p>
        </w:tc>
        <w:tc>
          <w:tcPr>
            <w:tcW w:w="1120" w:type="dxa"/>
            <w:tcBorders>
              <w:top w:val="nil"/>
              <w:left w:val="nil"/>
              <w:bottom w:val="nil"/>
              <w:right w:val="nil"/>
            </w:tcBorders>
            <w:vAlign w:val="bottom"/>
          </w:tcPr>
          <w:p w:rsidR="00EE4C3E" w:rsidRPr="007E27E6" w:rsidRDefault="00EE4C3E" w:rsidP="00125C52">
            <w:pPr>
              <w:jc w:val="center"/>
              <w:rPr>
                <w:b/>
                <w:szCs w:val="20"/>
              </w:rPr>
            </w:pPr>
            <w:r w:rsidRPr="007E27E6">
              <w:rPr>
                <w:rFonts w:hint="eastAsia"/>
                <w:b/>
                <w:szCs w:val="20"/>
              </w:rPr>
              <w:t>56.9</w:t>
            </w:r>
          </w:p>
        </w:tc>
      </w:tr>
      <w:tr w:rsidR="00EE4C3E" w:rsidRPr="000D60FA" w:rsidTr="00125C52">
        <w:trPr>
          <w:trHeight w:val="86"/>
          <w:jc w:val="center"/>
        </w:trPr>
        <w:tc>
          <w:tcPr>
            <w:tcW w:w="1300" w:type="dxa"/>
            <w:tcBorders>
              <w:top w:val="nil"/>
              <w:left w:val="nil"/>
              <w:bottom w:val="nil"/>
              <w:right w:val="single" w:sz="4" w:space="0" w:color="auto"/>
            </w:tcBorders>
          </w:tcPr>
          <w:p w:rsidR="00EE4C3E" w:rsidRPr="000D60FA" w:rsidRDefault="00EE4C3E" w:rsidP="00125C52">
            <w:pPr>
              <w:snapToGrid w:val="0"/>
              <w:spacing w:line="400" w:lineRule="exact"/>
              <w:ind w:leftChars="-11" w:right="240" w:hangingChars="11" w:hanging="26"/>
              <w:jc w:val="both"/>
              <w:rPr>
                <w:rFonts w:eastAsia="標楷體"/>
              </w:rPr>
            </w:pPr>
            <w:r>
              <w:rPr>
                <w:rFonts w:eastAsia="標楷體" w:hint="eastAsia"/>
              </w:rPr>
              <w:t xml:space="preserve">    </w:t>
            </w:r>
            <w:r w:rsidRPr="000D60FA">
              <w:rPr>
                <w:rFonts w:eastAsia="標楷體" w:hint="eastAsia"/>
              </w:rPr>
              <w:t>1</w:t>
            </w:r>
            <w:r w:rsidRPr="000D60FA">
              <w:rPr>
                <w:rFonts w:eastAsia="標楷體" w:hint="eastAsia"/>
              </w:rPr>
              <w:t>月</w:t>
            </w:r>
          </w:p>
        </w:tc>
        <w:tc>
          <w:tcPr>
            <w:tcW w:w="1119" w:type="dxa"/>
            <w:tcBorders>
              <w:top w:val="nil"/>
              <w:left w:val="nil"/>
              <w:bottom w:val="nil"/>
              <w:right w:val="nil"/>
            </w:tcBorders>
            <w:vAlign w:val="bottom"/>
          </w:tcPr>
          <w:p w:rsidR="00EE4C3E" w:rsidRPr="000D60FA" w:rsidRDefault="00EE4C3E" w:rsidP="00125C52">
            <w:pPr>
              <w:jc w:val="center"/>
              <w:rPr>
                <w:szCs w:val="20"/>
              </w:rPr>
            </w:pPr>
            <w:r w:rsidRPr="000D60FA">
              <w:rPr>
                <w:rFonts w:hint="eastAsia"/>
                <w:szCs w:val="20"/>
              </w:rPr>
              <w:t>51.0</w:t>
            </w:r>
          </w:p>
        </w:tc>
        <w:tc>
          <w:tcPr>
            <w:tcW w:w="1119" w:type="dxa"/>
            <w:tcBorders>
              <w:top w:val="nil"/>
              <w:left w:val="nil"/>
              <w:bottom w:val="nil"/>
              <w:right w:val="nil"/>
            </w:tcBorders>
            <w:vAlign w:val="bottom"/>
          </w:tcPr>
          <w:p w:rsidR="00EE4C3E" w:rsidRPr="000D60FA" w:rsidRDefault="00EE4C3E" w:rsidP="00125C52">
            <w:pPr>
              <w:jc w:val="center"/>
              <w:rPr>
                <w:szCs w:val="20"/>
              </w:rPr>
            </w:pPr>
            <w:r w:rsidRPr="000D60FA">
              <w:rPr>
                <w:rFonts w:hint="eastAsia"/>
                <w:szCs w:val="20"/>
              </w:rPr>
              <w:t>87.1</w:t>
            </w:r>
          </w:p>
        </w:tc>
        <w:tc>
          <w:tcPr>
            <w:tcW w:w="1119" w:type="dxa"/>
            <w:tcBorders>
              <w:top w:val="nil"/>
              <w:left w:val="nil"/>
              <w:bottom w:val="nil"/>
              <w:right w:val="nil"/>
            </w:tcBorders>
            <w:vAlign w:val="bottom"/>
          </w:tcPr>
          <w:p w:rsidR="00EE4C3E" w:rsidRPr="000D60FA" w:rsidRDefault="00EE4C3E" w:rsidP="00125C52">
            <w:pPr>
              <w:jc w:val="center"/>
              <w:rPr>
                <w:szCs w:val="20"/>
              </w:rPr>
            </w:pPr>
            <w:r w:rsidRPr="000D60FA">
              <w:rPr>
                <w:rFonts w:hint="eastAsia"/>
                <w:szCs w:val="20"/>
              </w:rPr>
              <w:t>52.6</w:t>
            </w:r>
          </w:p>
        </w:tc>
        <w:tc>
          <w:tcPr>
            <w:tcW w:w="1119" w:type="dxa"/>
            <w:tcBorders>
              <w:top w:val="nil"/>
              <w:left w:val="nil"/>
              <w:bottom w:val="nil"/>
              <w:right w:val="nil"/>
            </w:tcBorders>
            <w:vAlign w:val="bottom"/>
          </w:tcPr>
          <w:p w:rsidR="00EE4C3E" w:rsidRPr="000D60FA" w:rsidRDefault="00EE4C3E" w:rsidP="00125C52">
            <w:pPr>
              <w:jc w:val="center"/>
              <w:rPr>
                <w:szCs w:val="20"/>
              </w:rPr>
            </w:pPr>
            <w:r w:rsidRPr="000D60FA">
              <w:rPr>
                <w:rFonts w:hint="eastAsia"/>
                <w:szCs w:val="20"/>
              </w:rPr>
              <w:t>17.6</w:t>
            </w:r>
          </w:p>
        </w:tc>
        <w:tc>
          <w:tcPr>
            <w:tcW w:w="1119" w:type="dxa"/>
            <w:tcBorders>
              <w:top w:val="nil"/>
              <w:left w:val="nil"/>
              <w:bottom w:val="nil"/>
              <w:right w:val="nil"/>
            </w:tcBorders>
            <w:vAlign w:val="bottom"/>
          </w:tcPr>
          <w:p w:rsidR="00EE4C3E" w:rsidRPr="000D60FA" w:rsidRDefault="00EE4C3E" w:rsidP="00125C52">
            <w:pPr>
              <w:jc w:val="center"/>
              <w:rPr>
                <w:szCs w:val="20"/>
              </w:rPr>
            </w:pPr>
            <w:r w:rsidRPr="000D60FA">
              <w:rPr>
                <w:rFonts w:hint="eastAsia"/>
                <w:szCs w:val="20"/>
              </w:rPr>
              <w:t>69.6</w:t>
            </w:r>
          </w:p>
        </w:tc>
        <w:tc>
          <w:tcPr>
            <w:tcW w:w="1120" w:type="dxa"/>
            <w:tcBorders>
              <w:top w:val="nil"/>
              <w:left w:val="nil"/>
              <w:bottom w:val="nil"/>
              <w:right w:val="nil"/>
            </w:tcBorders>
            <w:vAlign w:val="bottom"/>
          </w:tcPr>
          <w:p w:rsidR="00EE4C3E" w:rsidRPr="000D60FA" w:rsidRDefault="00EE4C3E" w:rsidP="00125C52">
            <w:pPr>
              <w:jc w:val="center"/>
              <w:rPr>
                <w:szCs w:val="20"/>
              </w:rPr>
            </w:pPr>
            <w:r w:rsidRPr="000D60FA">
              <w:rPr>
                <w:rFonts w:hint="eastAsia"/>
                <w:szCs w:val="20"/>
              </w:rPr>
              <w:t>57.7</w:t>
            </w:r>
          </w:p>
        </w:tc>
      </w:tr>
      <w:tr w:rsidR="00EE4C3E" w:rsidRPr="000D60FA" w:rsidTr="00125C52">
        <w:trPr>
          <w:trHeight w:val="86"/>
          <w:jc w:val="center"/>
        </w:trPr>
        <w:tc>
          <w:tcPr>
            <w:tcW w:w="1300" w:type="dxa"/>
            <w:tcBorders>
              <w:top w:val="nil"/>
              <w:left w:val="nil"/>
              <w:bottom w:val="single" w:sz="4" w:space="0" w:color="auto"/>
              <w:right w:val="single" w:sz="4" w:space="0" w:color="auto"/>
            </w:tcBorders>
          </w:tcPr>
          <w:p w:rsidR="00EE4C3E" w:rsidRPr="000D60FA" w:rsidRDefault="00EE4C3E" w:rsidP="00125C52">
            <w:pPr>
              <w:snapToGrid w:val="0"/>
              <w:spacing w:line="400" w:lineRule="exact"/>
              <w:ind w:leftChars="-11" w:right="240" w:hangingChars="11" w:hanging="26"/>
              <w:jc w:val="both"/>
              <w:rPr>
                <w:rFonts w:eastAsia="標楷體"/>
              </w:rPr>
            </w:pPr>
            <w:r>
              <w:rPr>
                <w:rFonts w:eastAsia="標楷體" w:hint="eastAsia"/>
              </w:rPr>
              <w:t xml:space="preserve">    2</w:t>
            </w:r>
            <w:r w:rsidRPr="000D60FA">
              <w:rPr>
                <w:rFonts w:eastAsia="標楷體" w:hint="eastAsia"/>
              </w:rPr>
              <w:t>月</w:t>
            </w:r>
          </w:p>
        </w:tc>
        <w:tc>
          <w:tcPr>
            <w:tcW w:w="1119" w:type="dxa"/>
            <w:tcBorders>
              <w:top w:val="nil"/>
              <w:left w:val="nil"/>
              <w:bottom w:val="single" w:sz="4" w:space="0" w:color="auto"/>
              <w:right w:val="nil"/>
            </w:tcBorders>
            <w:vAlign w:val="bottom"/>
          </w:tcPr>
          <w:p w:rsidR="00EE4C3E" w:rsidRPr="000D60FA" w:rsidRDefault="00EE4C3E" w:rsidP="00125C52">
            <w:pPr>
              <w:jc w:val="center"/>
              <w:rPr>
                <w:szCs w:val="20"/>
              </w:rPr>
            </w:pPr>
            <w:r w:rsidRPr="000D60FA">
              <w:rPr>
                <w:rFonts w:hint="eastAsia"/>
                <w:szCs w:val="20"/>
              </w:rPr>
              <w:t>50</w:t>
            </w:r>
            <w:r>
              <w:rPr>
                <w:rFonts w:hint="eastAsia"/>
                <w:szCs w:val="20"/>
              </w:rPr>
              <w:t>.1</w:t>
            </w:r>
          </w:p>
        </w:tc>
        <w:tc>
          <w:tcPr>
            <w:tcW w:w="1119" w:type="dxa"/>
            <w:tcBorders>
              <w:top w:val="nil"/>
              <w:left w:val="nil"/>
              <w:bottom w:val="single" w:sz="4" w:space="0" w:color="auto"/>
              <w:right w:val="nil"/>
            </w:tcBorders>
            <w:vAlign w:val="bottom"/>
          </w:tcPr>
          <w:p w:rsidR="00EE4C3E" w:rsidRPr="000D60FA" w:rsidRDefault="00EE4C3E" w:rsidP="00125C52">
            <w:pPr>
              <w:jc w:val="center"/>
              <w:rPr>
                <w:szCs w:val="20"/>
              </w:rPr>
            </w:pPr>
            <w:r w:rsidRPr="000D60FA">
              <w:rPr>
                <w:rFonts w:hint="eastAsia"/>
                <w:szCs w:val="20"/>
              </w:rPr>
              <w:t>87.</w:t>
            </w:r>
            <w:r>
              <w:rPr>
                <w:rFonts w:hint="eastAsia"/>
                <w:szCs w:val="20"/>
              </w:rPr>
              <w:t>6</w:t>
            </w:r>
          </w:p>
        </w:tc>
        <w:tc>
          <w:tcPr>
            <w:tcW w:w="1119" w:type="dxa"/>
            <w:tcBorders>
              <w:top w:val="nil"/>
              <w:left w:val="nil"/>
              <w:bottom w:val="single" w:sz="4" w:space="0" w:color="auto"/>
              <w:right w:val="nil"/>
            </w:tcBorders>
            <w:vAlign w:val="bottom"/>
          </w:tcPr>
          <w:p w:rsidR="00EE4C3E" w:rsidRPr="000D60FA" w:rsidRDefault="00EE4C3E" w:rsidP="00125C52">
            <w:pPr>
              <w:jc w:val="center"/>
              <w:rPr>
                <w:szCs w:val="20"/>
              </w:rPr>
            </w:pPr>
            <w:r w:rsidRPr="000D60FA">
              <w:rPr>
                <w:rFonts w:hint="eastAsia"/>
                <w:szCs w:val="20"/>
              </w:rPr>
              <w:t>5</w:t>
            </w:r>
            <w:r>
              <w:rPr>
                <w:rFonts w:hint="eastAsia"/>
                <w:szCs w:val="20"/>
              </w:rPr>
              <w:t>1.7</w:t>
            </w:r>
          </w:p>
        </w:tc>
        <w:tc>
          <w:tcPr>
            <w:tcW w:w="1119" w:type="dxa"/>
            <w:tcBorders>
              <w:top w:val="nil"/>
              <w:left w:val="nil"/>
              <w:bottom w:val="single" w:sz="4" w:space="0" w:color="auto"/>
              <w:right w:val="nil"/>
            </w:tcBorders>
            <w:vAlign w:val="bottom"/>
          </w:tcPr>
          <w:p w:rsidR="00EE4C3E" w:rsidRPr="000D60FA" w:rsidRDefault="00EE4C3E" w:rsidP="00125C52">
            <w:pPr>
              <w:jc w:val="center"/>
              <w:rPr>
                <w:szCs w:val="20"/>
              </w:rPr>
            </w:pPr>
            <w:r w:rsidRPr="000D60FA">
              <w:rPr>
                <w:rFonts w:hint="eastAsia"/>
                <w:szCs w:val="20"/>
              </w:rPr>
              <w:t>16</w:t>
            </w:r>
            <w:r>
              <w:rPr>
                <w:rFonts w:hint="eastAsia"/>
                <w:szCs w:val="20"/>
              </w:rPr>
              <w:t>.3</w:t>
            </w:r>
          </w:p>
        </w:tc>
        <w:tc>
          <w:tcPr>
            <w:tcW w:w="1119" w:type="dxa"/>
            <w:tcBorders>
              <w:top w:val="nil"/>
              <w:left w:val="nil"/>
              <w:bottom w:val="single" w:sz="4" w:space="0" w:color="auto"/>
              <w:right w:val="nil"/>
            </w:tcBorders>
            <w:vAlign w:val="bottom"/>
          </w:tcPr>
          <w:p w:rsidR="00EE4C3E" w:rsidRPr="000D60FA" w:rsidRDefault="00EE4C3E" w:rsidP="00125C52">
            <w:pPr>
              <w:jc w:val="center"/>
              <w:rPr>
                <w:szCs w:val="20"/>
              </w:rPr>
            </w:pPr>
            <w:r w:rsidRPr="000D60FA">
              <w:rPr>
                <w:rFonts w:hint="eastAsia"/>
                <w:szCs w:val="20"/>
              </w:rPr>
              <w:t>6</w:t>
            </w:r>
            <w:r>
              <w:rPr>
                <w:rFonts w:hint="eastAsia"/>
                <w:szCs w:val="20"/>
              </w:rPr>
              <w:t>7.8</w:t>
            </w:r>
          </w:p>
        </w:tc>
        <w:tc>
          <w:tcPr>
            <w:tcW w:w="1120" w:type="dxa"/>
            <w:tcBorders>
              <w:top w:val="nil"/>
              <w:left w:val="nil"/>
              <w:bottom w:val="single" w:sz="4" w:space="0" w:color="auto"/>
              <w:right w:val="nil"/>
            </w:tcBorders>
            <w:vAlign w:val="bottom"/>
          </w:tcPr>
          <w:p w:rsidR="00EE4C3E" w:rsidRPr="000D60FA" w:rsidRDefault="00EE4C3E" w:rsidP="00125C52">
            <w:pPr>
              <w:jc w:val="center"/>
              <w:rPr>
                <w:szCs w:val="20"/>
              </w:rPr>
            </w:pPr>
            <w:r w:rsidRPr="000D60FA">
              <w:rPr>
                <w:rFonts w:hint="eastAsia"/>
                <w:szCs w:val="20"/>
              </w:rPr>
              <w:t>5</w:t>
            </w:r>
            <w:r>
              <w:rPr>
                <w:rFonts w:hint="eastAsia"/>
                <w:szCs w:val="20"/>
              </w:rPr>
              <w:t>6.0</w:t>
            </w:r>
          </w:p>
        </w:tc>
      </w:tr>
    </w:tbl>
    <w:p w:rsidR="00EE4C3E" w:rsidRPr="00024A9E" w:rsidRDefault="00EE4C3E" w:rsidP="00EE4C3E">
      <w:pPr>
        <w:pStyle w:val="k02"/>
        <w:snapToGrid w:val="0"/>
        <w:spacing w:before="0" w:beforeAutospacing="0" w:after="0" w:afterAutospacing="0" w:line="240" w:lineRule="atLeast"/>
        <w:ind w:left="540"/>
        <w:jc w:val="both"/>
        <w:rPr>
          <w:rFonts w:ascii="Times New Roman" w:eastAsia="標楷體"/>
          <w:color w:val="FF0000"/>
          <w:szCs w:val="20"/>
        </w:rPr>
      </w:pPr>
      <w:r w:rsidRPr="007A2A85">
        <w:rPr>
          <w:rFonts w:ascii="Times New Roman" w:eastAsia="標楷體" w:hint="eastAsia"/>
          <w:sz w:val="22"/>
          <w:szCs w:val="22"/>
        </w:rPr>
        <w:t>資料來源：經濟部統計處。</w:t>
      </w:r>
    </w:p>
    <w:p w:rsidR="00EE4C3E" w:rsidRPr="00731FC1" w:rsidRDefault="00EE4C3E" w:rsidP="00EE4C3E">
      <w:pPr>
        <w:spacing w:afterLines="50" w:after="180"/>
        <w:jc w:val="center"/>
        <w:rPr>
          <w:rFonts w:eastAsia="標楷體"/>
          <w:b/>
          <w:sz w:val="28"/>
          <w:szCs w:val="28"/>
        </w:rPr>
      </w:pPr>
      <w:r w:rsidRPr="00731FC1">
        <w:rPr>
          <w:rFonts w:eastAsia="標楷體"/>
          <w:b/>
          <w:sz w:val="28"/>
          <w:szCs w:val="28"/>
        </w:rPr>
        <w:t>表</w:t>
      </w:r>
      <w:r w:rsidRPr="00731FC1">
        <w:rPr>
          <w:rFonts w:eastAsia="標楷體"/>
          <w:b/>
          <w:sz w:val="28"/>
          <w:szCs w:val="28"/>
        </w:rPr>
        <w:t xml:space="preserve"> 2-5-4</w:t>
      </w:r>
      <w:r w:rsidRPr="00731FC1">
        <w:rPr>
          <w:rFonts w:eastAsia="標楷體" w:hint="eastAsia"/>
          <w:b/>
          <w:sz w:val="28"/>
          <w:szCs w:val="28"/>
        </w:rPr>
        <w:t xml:space="preserve">　</w:t>
      </w:r>
      <w:r w:rsidRPr="00731FC1">
        <w:rPr>
          <w:rFonts w:eastAsia="標楷體"/>
          <w:b/>
          <w:sz w:val="28"/>
          <w:szCs w:val="28"/>
        </w:rPr>
        <w:t>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EE4C3E" w:rsidRPr="00E56B36" w:rsidTr="00125C52">
        <w:trPr>
          <w:cantSplit/>
          <w:trHeight w:val="304"/>
          <w:jc w:val="center"/>
        </w:trPr>
        <w:tc>
          <w:tcPr>
            <w:tcW w:w="2378" w:type="dxa"/>
            <w:vMerge w:val="restart"/>
            <w:tcBorders>
              <w:left w:val="nil"/>
            </w:tcBorders>
            <w:vAlign w:val="center"/>
          </w:tcPr>
          <w:p w:rsidR="00EE4C3E" w:rsidRPr="00E56B36" w:rsidRDefault="00EE4C3E" w:rsidP="00125C52">
            <w:pPr>
              <w:snapToGrid w:val="0"/>
              <w:spacing w:line="360" w:lineRule="atLeast"/>
              <w:ind w:left="28" w:right="-40"/>
              <w:jc w:val="center"/>
              <w:rPr>
                <w:rFonts w:eastAsia="標楷體"/>
              </w:rPr>
            </w:pPr>
            <w:r w:rsidRPr="00E56B36">
              <w:rPr>
                <w:rFonts w:eastAsia="標楷體"/>
              </w:rPr>
              <w:t>地區別</w:t>
            </w:r>
          </w:p>
        </w:tc>
        <w:tc>
          <w:tcPr>
            <w:tcW w:w="5114" w:type="dxa"/>
            <w:gridSpan w:val="2"/>
            <w:tcBorders>
              <w:bottom w:val="single" w:sz="4" w:space="0" w:color="auto"/>
              <w:right w:val="nil"/>
            </w:tcBorders>
            <w:vAlign w:val="center"/>
          </w:tcPr>
          <w:p w:rsidR="00EE4C3E" w:rsidRPr="00E56B36" w:rsidRDefault="00EE4C3E" w:rsidP="00125C52">
            <w:pPr>
              <w:snapToGrid w:val="0"/>
              <w:spacing w:line="360" w:lineRule="atLeast"/>
              <w:ind w:left="28" w:right="-40"/>
              <w:jc w:val="center"/>
              <w:rPr>
                <w:rFonts w:eastAsia="標楷體"/>
              </w:rPr>
            </w:pPr>
            <w:r w:rsidRPr="00E56B36">
              <w:rPr>
                <w:rFonts w:eastAsia="標楷體"/>
              </w:rPr>
              <w:t>10</w:t>
            </w:r>
            <w:r w:rsidRPr="00E56B36">
              <w:rPr>
                <w:rFonts w:eastAsia="標楷體" w:hint="eastAsia"/>
              </w:rPr>
              <w:t>2</w:t>
            </w:r>
            <w:r w:rsidRPr="00E56B36">
              <w:rPr>
                <w:rFonts w:eastAsia="標楷體"/>
              </w:rPr>
              <w:t>年</w:t>
            </w:r>
            <w:r>
              <w:rPr>
                <w:rFonts w:eastAsia="標楷體" w:hint="eastAsia"/>
              </w:rPr>
              <w:t>2</w:t>
            </w:r>
            <w:r w:rsidRPr="00E56B36">
              <w:rPr>
                <w:rFonts w:eastAsia="標楷體"/>
              </w:rPr>
              <w:t>月</w:t>
            </w:r>
          </w:p>
        </w:tc>
      </w:tr>
      <w:tr w:rsidR="00EE4C3E" w:rsidRPr="00E56B36" w:rsidTr="00125C52">
        <w:trPr>
          <w:cantSplit/>
          <w:trHeight w:val="135"/>
          <w:jc w:val="center"/>
        </w:trPr>
        <w:tc>
          <w:tcPr>
            <w:tcW w:w="2378" w:type="dxa"/>
            <w:vMerge/>
            <w:tcBorders>
              <w:left w:val="nil"/>
              <w:bottom w:val="single" w:sz="4" w:space="0" w:color="auto"/>
            </w:tcBorders>
            <w:vAlign w:val="center"/>
          </w:tcPr>
          <w:p w:rsidR="00EE4C3E" w:rsidRPr="00E56B36" w:rsidRDefault="00EE4C3E" w:rsidP="00125C52">
            <w:pPr>
              <w:snapToGrid w:val="0"/>
              <w:spacing w:line="360" w:lineRule="atLeast"/>
              <w:ind w:left="28" w:right="-40"/>
              <w:jc w:val="center"/>
              <w:rPr>
                <w:rFonts w:eastAsia="標楷體"/>
              </w:rPr>
            </w:pPr>
          </w:p>
        </w:tc>
        <w:tc>
          <w:tcPr>
            <w:tcW w:w="2226" w:type="dxa"/>
            <w:tcBorders>
              <w:bottom w:val="single" w:sz="4" w:space="0" w:color="auto"/>
            </w:tcBorders>
            <w:vAlign w:val="center"/>
          </w:tcPr>
          <w:p w:rsidR="00EE4C3E" w:rsidRDefault="00EE4C3E" w:rsidP="00125C52">
            <w:pPr>
              <w:snapToGrid w:val="0"/>
              <w:spacing w:line="360" w:lineRule="atLeast"/>
              <w:ind w:left="28" w:right="-40"/>
              <w:jc w:val="center"/>
              <w:rPr>
                <w:rFonts w:eastAsia="標楷體"/>
              </w:rPr>
            </w:pPr>
            <w:r w:rsidRPr="00E56B36">
              <w:rPr>
                <w:rFonts w:eastAsia="標楷體"/>
              </w:rPr>
              <w:t>金額</w:t>
            </w:r>
          </w:p>
          <w:p w:rsidR="00EE4C3E" w:rsidRPr="00E56B36" w:rsidRDefault="00EE4C3E" w:rsidP="00125C52">
            <w:pPr>
              <w:snapToGrid w:val="0"/>
              <w:spacing w:line="360" w:lineRule="atLeast"/>
              <w:ind w:left="28" w:right="-40"/>
              <w:jc w:val="center"/>
              <w:rPr>
                <w:rFonts w:eastAsia="標楷體"/>
              </w:rPr>
            </w:pPr>
            <w:r w:rsidRPr="00B872C2">
              <w:rPr>
                <w:rFonts w:eastAsia="標楷體" w:hint="eastAsia"/>
              </w:rPr>
              <w:t>(</w:t>
            </w:r>
            <w:r w:rsidRPr="00B872C2">
              <w:rPr>
                <w:rFonts w:eastAsia="標楷體" w:hint="eastAsia"/>
              </w:rPr>
              <w:t>億美元</w:t>
            </w:r>
            <w:r w:rsidRPr="00B872C2">
              <w:rPr>
                <w:rFonts w:eastAsia="標楷體" w:hint="eastAsia"/>
              </w:rPr>
              <w:t>)</w:t>
            </w:r>
          </w:p>
        </w:tc>
        <w:tc>
          <w:tcPr>
            <w:tcW w:w="2888" w:type="dxa"/>
            <w:tcBorders>
              <w:bottom w:val="single" w:sz="4" w:space="0" w:color="auto"/>
              <w:right w:val="nil"/>
            </w:tcBorders>
            <w:vAlign w:val="center"/>
          </w:tcPr>
          <w:p w:rsidR="00EE4C3E" w:rsidRPr="00E56B36" w:rsidRDefault="00EE4C3E" w:rsidP="00125C52">
            <w:pPr>
              <w:adjustRightInd w:val="0"/>
              <w:snapToGrid w:val="0"/>
              <w:spacing w:line="360" w:lineRule="atLeast"/>
              <w:jc w:val="center"/>
              <w:rPr>
                <w:rFonts w:eastAsia="標楷體"/>
              </w:rPr>
            </w:pPr>
            <w:r w:rsidRPr="00E56B36">
              <w:rPr>
                <w:rFonts w:eastAsia="標楷體"/>
              </w:rPr>
              <w:t>較</w:t>
            </w:r>
            <w:r w:rsidRPr="00E56B36">
              <w:rPr>
                <w:rFonts w:eastAsia="標楷體"/>
              </w:rPr>
              <w:t>10</w:t>
            </w:r>
            <w:r w:rsidRPr="00E56B36">
              <w:rPr>
                <w:rFonts w:eastAsia="標楷體" w:hint="eastAsia"/>
              </w:rPr>
              <w:t>1</w:t>
            </w:r>
            <w:r w:rsidRPr="00E56B36">
              <w:rPr>
                <w:rFonts w:eastAsia="標楷體"/>
              </w:rPr>
              <w:t>年同月增減率</w:t>
            </w:r>
            <w:r w:rsidRPr="00B872C2">
              <w:rPr>
                <w:rFonts w:eastAsia="標楷體" w:hint="eastAsia"/>
              </w:rPr>
              <w:t>(</w:t>
            </w:r>
            <w:r w:rsidRPr="00B872C2">
              <w:rPr>
                <w:rFonts w:eastAsia="標楷體" w:hint="eastAsia"/>
              </w:rPr>
              <w:t>％</w:t>
            </w:r>
            <w:r w:rsidRPr="00B872C2">
              <w:rPr>
                <w:rFonts w:eastAsia="標楷體" w:hint="eastAsia"/>
              </w:rPr>
              <w:t>)</w:t>
            </w:r>
          </w:p>
        </w:tc>
      </w:tr>
      <w:tr w:rsidR="007E27E6" w:rsidRPr="00E56B36" w:rsidTr="00AB72CB">
        <w:trPr>
          <w:jc w:val="center"/>
        </w:trPr>
        <w:tc>
          <w:tcPr>
            <w:tcW w:w="2378" w:type="dxa"/>
            <w:tcBorders>
              <w:left w:val="nil"/>
              <w:bottom w:val="nil"/>
            </w:tcBorders>
          </w:tcPr>
          <w:p w:rsidR="007E27E6" w:rsidRPr="00E56B36" w:rsidRDefault="007E27E6" w:rsidP="00AB72CB">
            <w:pPr>
              <w:snapToGrid w:val="0"/>
              <w:spacing w:line="360" w:lineRule="atLeast"/>
              <w:ind w:left="28" w:right="-40"/>
              <w:jc w:val="center"/>
              <w:rPr>
                <w:rFonts w:eastAsia="標楷體"/>
              </w:rPr>
            </w:pPr>
            <w:r w:rsidRPr="00E56B36">
              <w:rPr>
                <w:rFonts w:eastAsia="標楷體"/>
              </w:rPr>
              <w:t>美國</w:t>
            </w:r>
          </w:p>
        </w:tc>
        <w:tc>
          <w:tcPr>
            <w:tcW w:w="2226" w:type="dxa"/>
            <w:tcBorders>
              <w:bottom w:val="nil"/>
              <w:right w:val="nil"/>
            </w:tcBorders>
            <w:vAlign w:val="center"/>
          </w:tcPr>
          <w:p w:rsidR="007E27E6" w:rsidRPr="00E56B36" w:rsidRDefault="007E27E6" w:rsidP="007E27E6">
            <w:pPr>
              <w:snapToGrid w:val="0"/>
              <w:spacing w:line="360" w:lineRule="atLeast"/>
              <w:ind w:left="28" w:right="-40"/>
              <w:jc w:val="center"/>
              <w:rPr>
                <w:rFonts w:eastAsia="標楷體"/>
              </w:rPr>
            </w:pPr>
            <w:r>
              <w:rPr>
                <w:rFonts w:eastAsia="標楷體" w:hint="eastAsia"/>
              </w:rPr>
              <w:t>71.0</w:t>
            </w:r>
          </w:p>
        </w:tc>
        <w:tc>
          <w:tcPr>
            <w:tcW w:w="2888" w:type="dxa"/>
            <w:tcBorders>
              <w:bottom w:val="nil"/>
              <w:right w:val="nil"/>
            </w:tcBorders>
          </w:tcPr>
          <w:p w:rsidR="007E27E6" w:rsidRPr="00E56B36" w:rsidRDefault="007E27E6" w:rsidP="007E27E6">
            <w:pPr>
              <w:snapToGrid w:val="0"/>
              <w:spacing w:line="360" w:lineRule="atLeast"/>
              <w:ind w:left="28" w:right="1070"/>
              <w:jc w:val="right"/>
              <w:rPr>
                <w:rFonts w:eastAsia="標楷體"/>
              </w:rPr>
            </w:pPr>
            <w:r>
              <w:rPr>
                <w:rFonts w:eastAsia="標楷體" w:hint="eastAsia"/>
              </w:rPr>
              <w:t>-9.8</w:t>
            </w:r>
          </w:p>
        </w:tc>
      </w:tr>
      <w:tr w:rsidR="00EE4C3E" w:rsidRPr="00E56B36" w:rsidTr="00125C52">
        <w:trPr>
          <w:jc w:val="center"/>
        </w:trPr>
        <w:tc>
          <w:tcPr>
            <w:tcW w:w="2378" w:type="dxa"/>
            <w:tcBorders>
              <w:top w:val="nil"/>
              <w:left w:val="nil"/>
              <w:bottom w:val="nil"/>
            </w:tcBorders>
          </w:tcPr>
          <w:p w:rsidR="00EE4C3E" w:rsidRPr="00E56B36" w:rsidRDefault="007E27E6" w:rsidP="00125C52">
            <w:pPr>
              <w:snapToGrid w:val="0"/>
              <w:spacing w:line="360" w:lineRule="atLeast"/>
              <w:ind w:left="28" w:right="-40"/>
              <w:jc w:val="center"/>
              <w:rPr>
                <w:rFonts w:eastAsia="標楷體"/>
              </w:rPr>
            </w:pPr>
            <w:r w:rsidRPr="00E56B36">
              <w:rPr>
                <w:rFonts w:eastAsia="標楷體"/>
              </w:rPr>
              <w:t>中國大陸（含香港）</w:t>
            </w:r>
          </w:p>
        </w:tc>
        <w:tc>
          <w:tcPr>
            <w:tcW w:w="2226" w:type="dxa"/>
            <w:tcBorders>
              <w:top w:val="nil"/>
              <w:bottom w:val="nil"/>
              <w:right w:val="nil"/>
            </w:tcBorders>
            <w:vAlign w:val="center"/>
          </w:tcPr>
          <w:p w:rsidR="00EE4C3E" w:rsidRPr="00E56B36" w:rsidRDefault="007E27E6" w:rsidP="00125C52">
            <w:pPr>
              <w:snapToGrid w:val="0"/>
              <w:spacing w:line="360" w:lineRule="atLeast"/>
              <w:ind w:left="28" w:right="-40"/>
              <w:jc w:val="center"/>
              <w:rPr>
                <w:rFonts w:eastAsia="標楷體"/>
              </w:rPr>
            </w:pPr>
            <w:r>
              <w:rPr>
                <w:rFonts w:eastAsia="標楷體" w:hint="eastAsia"/>
              </w:rPr>
              <w:t>68.3</w:t>
            </w:r>
          </w:p>
        </w:tc>
        <w:tc>
          <w:tcPr>
            <w:tcW w:w="2888" w:type="dxa"/>
            <w:tcBorders>
              <w:top w:val="nil"/>
              <w:bottom w:val="nil"/>
              <w:right w:val="nil"/>
            </w:tcBorders>
          </w:tcPr>
          <w:p w:rsidR="00EE4C3E" w:rsidRPr="00E56B36" w:rsidRDefault="007E27E6" w:rsidP="00125C52">
            <w:pPr>
              <w:snapToGrid w:val="0"/>
              <w:spacing w:line="360" w:lineRule="atLeast"/>
              <w:ind w:left="28" w:right="1070"/>
              <w:jc w:val="right"/>
              <w:rPr>
                <w:rFonts w:eastAsia="標楷體"/>
              </w:rPr>
            </w:pPr>
            <w:r>
              <w:rPr>
                <w:rFonts w:eastAsia="標楷體" w:hint="eastAsia"/>
              </w:rPr>
              <w:t>-22.1</w:t>
            </w:r>
          </w:p>
        </w:tc>
      </w:tr>
      <w:tr w:rsidR="00EE4C3E" w:rsidRPr="00E56B36" w:rsidTr="00125C52">
        <w:trPr>
          <w:jc w:val="center"/>
        </w:trPr>
        <w:tc>
          <w:tcPr>
            <w:tcW w:w="2378" w:type="dxa"/>
            <w:tcBorders>
              <w:top w:val="nil"/>
              <w:left w:val="nil"/>
              <w:bottom w:val="nil"/>
            </w:tcBorders>
          </w:tcPr>
          <w:p w:rsidR="00EE4C3E" w:rsidRPr="00E56B36" w:rsidRDefault="00EE4C3E" w:rsidP="00125C52">
            <w:pPr>
              <w:snapToGrid w:val="0"/>
              <w:spacing w:line="360" w:lineRule="atLeast"/>
              <w:ind w:left="28" w:right="-40"/>
              <w:jc w:val="center"/>
              <w:rPr>
                <w:rFonts w:eastAsia="標楷體"/>
              </w:rPr>
            </w:pPr>
            <w:r w:rsidRPr="00E56B36">
              <w:rPr>
                <w:rFonts w:eastAsia="標楷體"/>
              </w:rPr>
              <w:t>歐洲</w:t>
            </w:r>
          </w:p>
        </w:tc>
        <w:tc>
          <w:tcPr>
            <w:tcW w:w="2226" w:type="dxa"/>
            <w:tcBorders>
              <w:top w:val="nil"/>
              <w:bottom w:val="nil"/>
              <w:right w:val="nil"/>
            </w:tcBorders>
            <w:vAlign w:val="center"/>
          </w:tcPr>
          <w:p w:rsidR="00EE4C3E" w:rsidRPr="00E56B36" w:rsidRDefault="00EE4C3E" w:rsidP="00125C52">
            <w:pPr>
              <w:snapToGrid w:val="0"/>
              <w:spacing w:line="360" w:lineRule="atLeast"/>
              <w:ind w:left="28" w:right="-40"/>
              <w:jc w:val="center"/>
              <w:rPr>
                <w:rFonts w:eastAsia="標楷體"/>
              </w:rPr>
            </w:pPr>
            <w:r>
              <w:rPr>
                <w:rFonts w:eastAsia="標楷體" w:hint="eastAsia"/>
              </w:rPr>
              <w:t>54.9</w:t>
            </w:r>
          </w:p>
        </w:tc>
        <w:tc>
          <w:tcPr>
            <w:tcW w:w="2888" w:type="dxa"/>
            <w:tcBorders>
              <w:top w:val="nil"/>
              <w:bottom w:val="nil"/>
              <w:right w:val="nil"/>
            </w:tcBorders>
          </w:tcPr>
          <w:p w:rsidR="00EE4C3E" w:rsidRPr="00E56B36" w:rsidRDefault="00EE4C3E" w:rsidP="00125C52">
            <w:pPr>
              <w:snapToGrid w:val="0"/>
              <w:spacing w:line="360" w:lineRule="atLeast"/>
              <w:ind w:left="28" w:right="1070"/>
              <w:jc w:val="right"/>
              <w:rPr>
                <w:rFonts w:eastAsia="標楷體"/>
              </w:rPr>
            </w:pPr>
            <w:r>
              <w:rPr>
                <w:rFonts w:eastAsia="標楷體" w:hint="eastAsia"/>
              </w:rPr>
              <w:t>-8.9</w:t>
            </w:r>
          </w:p>
        </w:tc>
      </w:tr>
      <w:tr w:rsidR="00EE4C3E" w:rsidRPr="00E56B36" w:rsidTr="00125C52">
        <w:trPr>
          <w:jc w:val="center"/>
        </w:trPr>
        <w:tc>
          <w:tcPr>
            <w:tcW w:w="2378" w:type="dxa"/>
            <w:tcBorders>
              <w:top w:val="nil"/>
              <w:left w:val="nil"/>
              <w:bottom w:val="nil"/>
            </w:tcBorders>
          </w:tcPr>
          <w:p w:rsidR="00EE4C3E" w:rsidRPr="00E56B36" w:rsidRDefault="00EE4C3E" w:rsidP="00125C52">
            <w:pPr>
              <w:snapToGrid w:val="0"/>
              <w:spacing w:line="360" w:lineRule="atLeast"/>
              <w:ind w:left="28" w:right="-40"/>
              <w:jc w:val="center"/>
              <w:rPr>
                <w:rFonts w:eastAsia="標楷體"/>
              </w:rPr>
            </w:pPr>
            <w:r w:rsidRPr="00E56B36">
              <w:rPr>
                <w:rFonts w:eastAsia="標楷體"/>
              </w:rPr>
              <w:t>東協六國</w:t>
            </w:r>
          </w:p>
        </w:tc>
        <w:tc>
          <w:tcPr>
            <w:tcW w:w="2226" w:type="dxa"/>
            <w:tcBorders>
              <w:top w:val="nil"/>
              <w:bottom w:val="nil"/>
              <w:right w:val="nil"/>
            </w:tcBorders>
            <w:vAlign w:val="center"/>
          </w:tcPr>
          <w:p w:rsidR="00EE4C3E" w:rsidRPr="00E56B36" w:rsidRDefault="00EE4C3E" w:rsidP="00125C52">
            <w:pPr>
              <w:snapToGrid w:val="0"/>
              <w:spacing w:line="360" w:lineRule="atLeast"/>
              <w:ind w:left="28" w:right="-40"/>
              <w:jc w:val="center"/>
              <w:rPr>
                <w:rFonts w:eastAsia="標楷體"/>
              </w:rPr>
            </w:pPr>
            <w:r>
              <w:rPr>
                <w:rFonts w:eastAsia="標楷體" w:hint="eastAsia"/>
              </w:rPr>
              <w:t>34.3</w:t>
            </w:r>
          </w:p>
        </w:tc>
        <w:tc>
          <w:tcPr>
            <w:tcW w:w="2888" w:type="dxa"/>
            <w:tcBorders>
              <w:top w:val="nil"/>
              <w:bottom w:val="nil"/>
              <w:right w:val="nil"/>
            </w:tcBorders>
          </w:tcPr>
          <w:p w:rsidR="00EE4C3E" w:rsidRPr="00E56B36" w:rsidRDefault="00EE4C3E" w:rsidP="00125C52">
            <w:pPr>
              <w:snapToGrid w:val="0"/>
              <w:spacing w:line="360" w:lineRule="atLeast"/>
              <w:ind w:left="28" w:right="1070"/>
              <w:jc w:val="right"/>
              <w:rPr>
                <w:rFonts w:eastAsia="標楷體"/>
              </w:rPr>
            </w:pPr>
            <w:r>
              <w:rPr>
                <w:rFonts w:eastAsia="標楷體" w:hint="eastAsia"/>
              </w:rPr>
              <w:t>-6.9</w:t>
            </w:r>
          </w:p>
        </w:tc>
      </w:tr>
      <w:tr w:rsidR="00EE4C3E" w:rsidRPr="00E56B36" w:rsidTr="00125C52">
        <w:trPr>
          <w:trHeight w:val="425"/>
          <w:jc w:val="center"/>
        </w:trPr>
        <w:tc>
          <w:tcPr>
            <w:tcW w:w="2378" w:type="dxa"/>
            <w:tcBorders>
              <w:top w:val="nil"/>
              <w:left w:val="nil"/>
            </w:tcBorders>
          </w:tcPr>
          <w:p w:rsidR="00EE4C3E" w:rsidRPr="00E56B36" w:rsidRDefault="00EE4C3E" w:rsidP="00125C52">
            <w:pPr>
              <w:snapToGrid w:val="0"/>
              <w:spacing w:line="360" w:lineRule="atLeast"/>
              <w:ind w:left="28" w:right="-40"/>
              <w:jc w:val="center"/>
              <w:rPr>
                <w:rFonts w:eastAsia="標楷體"/>
              </w:rPr>
            </w:pPr>
            <w:r w:rsidRPr="00E56B36">
              <w:rPr>
                <w:rFonts w:eastAsia="標楷體"/>
              </w:rPr>
              <w:t>日本</w:t>
            </w:r>
          </w:p>
        </w:tc>
        <w:tc>
          <w:tcPr>
            <w:tcW w:w="2226" w:type="dxa"/>
            <w:tcBorders>
              <w:top w:val="nil"/>
              <w:right w:val="nil"/>
            </w:tcBorders>
            <w:vAlign w:val="center"/>
          </w:tcPr>
          <w:p w:rsidR="00EE4C3E" w:rsidRPr="00E56B36" w:rsidRDefault="00EE4C3E" w:rsidP="00125C52">
            <w:pPr>
              <w:snapToGrid w:val="0"/>
              <w:spacing w:line="360" w:lineRule="atLeast"/>
              <w:ind w:left="28" w:right="-40"/>
              <w:jc w:val="center"/>
              <w:rPr>
                <w:rFonts w:eastAsia="標楷體"/>
              </w:rPr>
            </w:pPr>
            <w:r>
              <w:rPr>
                <w:rFonts w:eastAsia="標楷體" w:hint="eastAsia"/>
              </w:rPr>
              <w:t>25.3</w:t>
            </w:r>
          </w:p>
        </w:tc>
        <w:tc>
          <w:tcPr>
            <w:tcW w:w="2888" w:type="dxa"/>
            <w:tcBorders>
              <w:top w:val="nil"/>
              <w:right w:val="nil"/>
            </w:tcBorders>
          </w:tcPr>
          <w:p w:rsidR="00EE4C3E" w:rsidRPr="00E56B36" w:rsidRDefault="00EE4C3E" w:rsidP="00125C52">
            <w:pPr>
              <w:snapToGrid w:val="0"/>
              <w:spacing w:line="360" w:lineRule="atLeast"/>
              <w:ind w:left="28" w:right="1070"/>
              <w:jc w:val="right"/>
              <w:rPr>
                <w:rFonts w:eastAsia="標楷體"/>
              </w:rPr>
            </w:pPr>
            <w:r>
              <w:rPr>
                <w:rFonts w:eastAsia="標楷體" w:hint="eastAsia"/>
              </w:rPr>
              <w:t>-22.5</w:t>
            </w:r>
          </w:p>
        </w:tc>
      </w:tr>
    </w:tbl>
    <w:p w:rsidR="00EE4C3E" w:rsidRPr="007A2A85" w:rsidRDefault="00EE4C3E" w:rsidP="00EE4C3E">
      <w:pPr>
        <w:pStyle w:val="k02"/>
        <w:snapToGrid w:val="0"/>
        <w:spacing w:before="0" w:beforeAutospacing="0" w:after="0" w:afterAutospacing="0" w:line="240" w:lineRule="atLeast"/>
        <w:ind w:left="540"/>
        <w:rPr>
          <w:sz w:val="22"/>
          <w:szCs w:val="22"/>
        </w:rPr>
      </w:pPr>
      <w:r w:rsidRPr="007A2A85">
        <w:rPr>
          <w:rFonts w:ascii="標楷體" w:eastAsia="標楷體" w:hint="eastAsia"/>
          <w:sz w:val="22"/>
          <w:szCs w:val="22"/>
        </w:rPr>
        <w:t>資料來源：經濟部統計處。</w:t>
      </w:r>
    </w:p>
    <w:p w:rsidR="000F332D" w:rsidRPr="00024A9E" w:rsidRDefault="000F332D" w:rsidP="00206664">
      <w:pPr>
        <w:pStyle w:val="t-3"/>
        <w:snapToGrid w:val="0"/>
        <w:spacing w:beforeLines="50" w:before="180"/>
        <w:ind w:right="-60"/>
      </w:pPr>
      <w:r w:rsidRPr="00024A9E">
        <w:lastRenderedPageBreak/>
        <w:t>（六）投資</w:t>
      </w:r>
      <w:bookmarkEnd w:id="11"/>
      <w:bookmarkEnd w:id="69"/>
      <w:bookmarkEnd w:id="70"/>
    </w:p>
    <w:p w:rsidR="00576223" w:rsidRPr="001F39AE" w:rsidRDefault="00576223" w:rsidP="00347E1B">
      <w:pPr>
        <w:pStyle w:val="k3a"/>
        <w:tabs>
          <w:tab w:val="left" w:pos="540"/>
        </w:tabs>
        <w:spacing w:before="180" w:line="288" w:lineRule="auto"/>
        <w:ind w:leftChars="99" w:left="717" w:right="0" w:hangingChars="171" w:hanging="479"/>
        <w:rPr>
          <w:b/>
          <w:bCs/>
        </w:rPr>
      </w:pPr>
      <w:r w:rsidRPr="001F39AE">
        <w:rPr>
          <w:b/>
          <w:bCs/>
        </w:rPr>
        <w:t>１、</w:t>
      </w:r>
      <w:r w:rsidRPr="001F39AE">
        <w:rPr>
          <w:b/>
          <w:bCs/>
        </w:rPr>
        <w:t>10</w:t>
      </w:r>
      <w:r w:rsidR="00014B70" w:rsidRPr="001F39AE">
        <w:rPr>
          <w:rFonts w:hint="eastAsia"/>
          <w:b/>
          <w:bCs/>
        </w:rPr>
        <w:t>2</w:t>
      </w:r>
      <w:r w:rsidRPr="001F39AE">
        <w:rPr>
          <w:b/>
          <w:bCs/>
        </w:rPr>
        <w:t>年國內投資成長率預估為</w:t>
      </w:r>
      <w:r w:rsidR="001F39AE" w:rsidRPr="001F39AE">
        <w:rPr>
          <w:rFonts w:hint="eastAsia"/>
          <w:b/>
          <w:bCs/>
        </w:rPr>
        <w:t>4.81</w:t>
      </w:r>
      <w:r w:rsidRPr="001F39AE">
        <w:rPr>
          <w:b/>
        </w:rPr>
        <w:t>％</w:t>
      </w:r>
    </w:p>
    <w:p w:rsidR="00576223" w:rsidRPr="003B21DD" w:rsidRDefault="003B21DD" w:rsidP="00347E1B">
      <w:pPr>
        <w:pStyle w:val="affffb"/>
        <w:numPr>
          <w:ilvl w:val="0"/>
          <w:numId w:val="8"/>
        </w:numPr>
        <w:tabs>
          <w:tab w:val="clear" w:pos="480"/>
          <w:tab w:val="num" w:pos="851"/>
        </w:tabs>
        <w:snapToGrid w:val="0"/>
        <w:spacing w:before="180" w:line="288" w:lineRule="auto"/>
        <w:ind w:leftChars="0" w:left="851" w:rightChars="-59" w:right="-142" w:firstLineChars="0" w:hanging="567"/>
        <w:rPr>
          <w:rFonts w:ascii="Times New Roman" w:eastAsia="標楷體" w:hAnsi="Times New Roman"/>
          <w:sz w:val="28"/>
          <w:szCs w:val="28"/>
        </w:rPr>
      </w:pPr>
      <w:r w:rsidRPr="003B21DD">
        <w:rPr>
          <w:rFonts w:ascii="Times New Roman" w:eastAsia="標楷體" w:hAnsi="Times New Roman"/>
          <w:sz w:val="28"/>
          <w:szCs w:val="32"/>
        </w:rPr>
        <w:t>民間投資方面，企業訂單能見度轉佳，國內具技術優勢之半導體業者加速擴充高階製程產能、電信業者為跨足雲端、無線通訊與數位頻道業務，加碼資本支出，以及政府「加強推動台商回台投資方案」吸引投資回流，</w:t>
      </w:r>
      <w:proofErr w:type="gramStart"/>
      <w:r w:rsidRPr="003B21DD">
        <w:rPr>
          <w:rFonts w:ascii="Times New Roman" w:eastAsia="標楷體" w:hAnsi="Times New Roman"/>
          <w:sz w:val="28"/>
          <w:szCs w:val="32"/>
        </w:rPr>
        <w:t>均有助</w:t>
      </w:r>
      <w:proofErr w:type="gramEnd"/>
      <w:r w:rsidRPr="003B21DD">
        <w:rPr>
          <w:rFonts w:ascii="Times New Roman" w:eastAsia="標楷體" w:hAnsi="Times New Roman"/>
          <w:sz w:val="28"/>
          <w:szCs w:val="32"/>
        </w:rPr>
        <w:t>提升國內投資動能，預測</w:t>
      </w:r>
      <w:r w:rsidRPr="003B21DD">
        <w:rPr>
          <w:rFonts w:ascii="Times New Roman" w:eastAsia="標楷體" w:hAnsi="Times New Roman" w:hint="eastAsia"/>
          <w:sz w:val="28"/>
          <w:szCs w:val="32"/>
        </w:rPr>
        <w:t>102</w:t>
      </w:r>
      <w:r w:rsidRPr="003B21DD">
        <w:rPr>
          <w:rFonts w:ascii="Times New Roman" w:eastAsia="標楷體" w:hAnsi="Times New Roman"/>
          <w:sz w:val="28"/>
          <w:szCs w:val="32"/>
        </w:rPr>
        <w:t>年民間投資</w:t>
      </w:r>
      <w:r w:rsidR="00E90B20">
        <w:rPr>
          <w:rFonts w:ascii="Times New Roman" w:eastAsia="標楷體" w:hAnsi="Times New Roman" w:hint="eastAsia"/>
          <w:sz w:val="28"/>
          <w:szCs w:val="32"/>
        </w:rPr>
        <w:t>由連續</w:t>
      </w:r>
      <w:r w:rsidR="00E90B20">
        <w:rPr>
          <w:rFonts w:ascii="Times New Roman" w:eastAsia="標楷體" w:hAnsi="Times New Roman" w:hint="eastAsia"/>
          <w:sz w:val="28"/>
          <w:szCs w:val="32"/>
        </w:rPr>
        <w:t>2</w:t>
      </w:r>
      <w:r w:rsidR="00E90B20">
        <w:rPr>
          <w:rFonts w:ascii="Times New Roman" w:eastAsia="標楷體" w:hAnsi="Times New Roman" w:hint="eastAsia"/>
          <w:sz w:val="28"/>
          <w:szCs w:val="32"/>
        </w:rPr>
        <w:t>年負成長轉為正</w:t>
      </w:r>
      <w:r w:rsidRPr="003B21DD">
        <w:rPr>
          <w:rFonts w:ascii="Times New Roman" w:eastAsia="標楷體" w:hAnsi="Times New Roman"/>
          <w:sz w:val="28"/>
          <w:szCs w:val="32"/>
        </w:rPr>
        <w:t>成長</w:t>
      </w:r>
      <w:r w:rsidRPr="003B21DD">
        <w:rPr>
          <w:rFonts w:ascii="Times New Roman" w:eastAsia="標楷體" w:hAnsi="Times New Roman"/>
          <w:sz w:val="28"/>
          <w:szCs w:val="32"/>
        </w:rPr>
        <w:t>7.37</w:t>
      </w:r>
      <w:r w:rsidRPr="003B21DD">
        <w:rPr>
          <w:rFonts w:ascii="Times New Roman" w:eastAsia="標楷體" w:hAnsi="Times New Roman"/>
          <w:sz w:val="28"/>
          <w:szCs w:val="32"/>
        </w:rPr>
        <w:t>％。</w:t>
      </w:r>
    </w:p>
    <w:p w:rsidR="003B21DD" w:rsidRPr="003B21DD" w:rsidRDefault="003B21DD" w:rsidP="00347E1B">
      <w:pPr>
        <w:pStyle w:val="affffb"/>
        <w:numPr>
          <w:ilvl w:val="0"/>
          <w:numId w:val="8"/>
        </w:numPr>
        <w:tabs>
          <w:tab w:val="clear" w:pos="480"/>
          <w:tab w:val="num" w:pos="851"/>
        </w:tabs>
        <w:snapToGrid w:val="0"/>
        <w:spacing w:before="180" w:line="288" w:lineRule="auto"/>
        <w:ind w:leftChars="0" w:left="851" w:rightChars="-59" w:right="-142" w:firstLineChars="0" w:hanging="567"/>
        <w:rPr>
          <w:rFonts w:ascii="Times New Roman" w:eastAsia="標楷體" w:hAnsi="Times New Roman"/>
          <w:sz w:val="28"/>
          <w:szCs w:val="28"/>
        </w:rPr>
      </w:pPr>
      <w:r w:rsidRPr="003B21DD">
        <w:rPr>
          <w:rFonts w:ascii="Times New Roman" w:eastAsia="標楷體" w:hAnsi="Times New Roman"/>
          <w:sz w:val="28"/>
          <w:szCs w:val="28"/>
        </w:rPr>
        <w:t>公共投資方面，政府投資因可用預算縮減，</w:t>
      </w:r>
      <w:r w:rsidR="00E90B20">
        <w:rPr>
          <w:rFonts w:ascii="Times New Roman" w:eastAsia="標楷體" w:hAnsi="Times New Roman" w:hint="eastAsia"/>
          <w:sz w:val="28"/>
          <w:szCs w:val="28"/>
        </w:rPr>
        <w:t>102</w:t>
      </w:r>
      <w:r w:rsidR="00E90B20">
        <w:rPr>
          <w:rFonts w:ascii="Times New Roman" w:eastAsia="標楷體" w:hAnsi="Times New Roman" w:hint="eastAsia"/>
          <w:sz w:val="28"/>
          <w:szCs w:val="28"/>
        </w:rPr>
        <w:t>年減為</w:t>
      </w:r>
      <w:r w:rsidR="00E90B20">
        <w:rPr>
          <w:rFonts w:ascii="Times New Roman" w:eastAsia="標楷體" w:hAnsi="Times New Roman" w:hint="eastAsia"/>
          <w:sz w:val="28"/>
          <w:szCs w:val="28"/>
        </w:rPr>
        <w:t>3,854</w:t>
      </w:r>
      <w:r w:rsidR="00E90B20">
        <w:rPr>
          <w:rFonts w:ascii="Times New Roman" w:eastAsia="標楷體" w:hAnsi="Times New Roman" w:hint="eastAsia"/>
          <w:sz w:val="28"/>
          <w:szCs w:val="28"/>
        </w:rPr>
        <w:t>億元，負成長</w:t>
      </w:r>
      <w:r w:rsidR="00E90B20">
        <w:rPr>
          <w:rFonts w:ascii="Times New Roman" w:eastAsia="標楷體" w:hAnsi="Times New Roman" w:hint="eastAsia"/>
          <w:sz w:val="28"/>
          <w:szCs w:val="28"/>
        </w:rPr>
        <w:t>7.18</w:t>
      </w:r>
      <w:r w:rsidR="00E90B20">
        <w:rPr>
          <w:rFonts w:ascii="Times New Roman" w:eastAsia="標楷體" w:hAnsi="Times New Roman" w:hint="eastAsia"/>
          <w:sz w:val="28"/>
          <w:szCs w:val="28"/>
        </w:rPr>
        <w:t>％；公營</w:t>
      </w:r>
      <w:r w:rsidRPr="003B21DD">
        <w:rPr>
          <w:rFonts w:ascii="Times New Roman" w:eastAsia="標楷體" w:hAnsi="Times New Roman"/>
          <w:sz w:val="28"/>
          <w:szCs w:val="28"/>
        </w:rPr>
        <w:t>事業投資</w:t>
      </w:r>
      <w:r w:rsidR="00E90B20">
        <w:rPr>
          <w:rFonts w:ascii="Times New Roman" w:eastAsia="標楷體" w:hAnsi="Times New Roman" w:hint="eastAsia"/>
          <w:sz w:val="28"/>
          <w:szCs w:val="28"/>
        </w:rPr>
        <w:t>則微幅成長</w:t>
      </w:r>
      <w:r w:rsidR="00E90B20">
        <w:rPr>
          <w:rFonts w:ascii="Times New Roman" w:eastAsia="標楷體" w:hAnsi="Times New Roman" w:hint="eastAsia"/>
          <w:sz w:val="28"/>
          <w:szCs w:val="28"/>
        </w:rPr>
        <w:t>0.42</w:t>
      </w:r>
      <w:r w:rsidRPr="003B21DD">
        <w:rPr>
          <w:rFonts w:ascii="Times New Roman" w:eastAsia="標楷體" w:hAnsi="Times New Roman"/>
          <w:sz w:val="28"/>
          <w:szCs w:val="28"/>
        </w:rPr>
        <w:t>％。</w:t>
      </w:r>
    </w:p>
    <w:p w:rsidR="00576223" w:rsidRPr="00014B70" w:rsidRDefault="00576223" w:rsidP="00347E1B">
      <w:pPr>
        <w:snapToGrid w:val="0"/>
        <w:spacing w:beforeLines="50" w:before="180" w:line="300" w:lineRule="auto"/>
        <w:jc w:val="center"/>
        <w:rPr>
          <w:rFonts w:eastAsia="標楷體"/>
          <w:b/>
          <w:bCs/>
          <w:sz w:val="28"/>
        </w:rPr>
      </w:pPr>
      <w:r w:rsidRPr="00014B70">
        <w:rPr>
          <w:rFonts w:eastAsia="標楷體" w:hint="eastAsia"/>
          <w:b/>
          <w:bCs/>
          <w:sz w:val="28"/>
        </w:rPr>
        <w:t>表</w:t>
      </w:r>
      <w:r w:rsidRPr="00014B70">
        <w:rPr>
          <w:rFonts w:eastAsia="標楷體"/>
          <w:b/>
          <w:bCs/>
          <w:sz w:val="28"/>
        </w:rPr>
        <w:t xml:space="preserve"> 2-6-</w:t>
      </w:r>
      <w:r w:rsidRPr="00014B70">
        <w:rPr>
          <w:rFonts w:eastAsia="標楷體" w:hint="eastAsia"/>
          <w:b/>
          <w:bCs/>
          <w:sz w:val="28"/>
        </w:rPr>
        <w:t>1</w:t>
      </w:r>
      <w:r w:rsidRPr="00014B70">
        <w:rPr>
          <w:rFonts w:eastAsia="標楷體"/>
          <w:b/>
          <w:bCs/>
          <w:sz w:val="28"/>
        </w:rPr>
        <w:t xml:space="preserve">  </w:t>
      </w:r>
      <w:r w:rsidRPr="00014B70">
        <w:rPr>
          <w:rFonts w:eastAsia="標楷體" w:hint="eastAsia"/>
          <w:b/>
          <w:bCs/>
          <w:sz w:val="28"/>
        </w:rPr>
        <w:t>國內固定資本形成毛額</w:t>
      </w:r>
    </w:p>
    <w:p w:rsidR="00576223" w:rsidRPr="00014B70" w:rsidRDefault="00576223" w:rsidP="00576223">
      <w:pPr>
        <w:snapToGrid w:val="0"/>
        <w:spacing w:line="240" w:lineRule="atLeast"/>
        <w:ind w:rightChars="13" w:right="31"/>
        <w:jc w:val="right"/>
        <w:rPr>
          <w:rFonts w:eastAsia="標楷體"/>
          <w:b/>
          <w:bCs/>
        </w:rPr>
      </w:pPr>
      <w:r w:rsidRPr="00014B70">
        <w:rPr>
          <w:rFonts w:eastAsia="標楷體" w:hint="eastAsia"/>
        </w:rPr>
        <w:t>單位：億元；％</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014B70" w:rsidRPr="00014B70" w:rsidTr="00CC1751">
        <w:trPr>
          <w:cantSplit/>
          <w:jc w:val="center"/>
        </w:trPr>
        <w:tc>
          <w:tcPr>
            <w:tcW w:w="1361" w:type="dxa"/>
            <w:tcBorders>
              <w:top w:val="single" w:sz="4" w:space="0" w:color="auto"/>
              <w:left w:val="nil"/>
              <w:bottom w:val="nil"/>
            </w:tcBorders>
          </w:tcPr>
          <w:p w:rsidR="00576223" w:rsidRPr="00014B70" w:rsidRDefault="00576223" w:rsidP="005C54F0">
            <w:pPr>
              <w:snapToGrid w:val="0"/>
              <w:spacing w:line="360" w:lineRule="exact"/>
              <w:jc w:val="both"/>
              <w:rPr>
                <w:rFonts w:eastAsia="標楷體"/>
              </w:rPr>
            </w:pPr>
          </w:p>
        </w:tc>
        <w:tc>
          <w:tcPr>
            <w:tcW w:w="1733" w:type="dxa"/>
            <w:gridSpan w:val="2"/>
            <w:tcBorders>
              <w:top w:val="single" w:sz="4" w:space="0" w:color="auto"/>
              <w:bottom w:val="single" w:sz="4" w:space="0" w:color="auto"/>
            </w:tcBorders>
            <w:vAlign w:val="center"/>
          </w:tcPr>
          <w:p w:rsidR="00576223" w:rsidRPr="00014B70" w:rsidRDefault="00576223" w:rsidP="005C54F0">
            <w:pPr>
              <w:snapToGrid w:val="0"/>
              <w:spacing w:line="360" w:lineRule="exact"/>
              <w:jc w:val="center"/>
              <w:rPr>
                <w:rFonts w:eastAsia="標楷體"/>
              </w:rPr>
            </w:pPr>
            <w:r w:rsidRPr="00014B70">
              <w:rPr>
                <w:rFonts w:eastAsia="標楷體" w:hint="eastAsia"/>
              </w:rPr>
              <w:t>國內投資</w:t>
            </w:r>
          </w:p>
        </w:tc>
        <w:tc>
          <w:tcPr>
            <w:tcW w:w="1800" w:type="dxa"/>
            <w:gridSpan w:val="2"/>
            <w:tcBorders>
              <w:top w:val="single" w:sz="4" w:space="0" w:color="auto"/>
              <w:bottom w:val="single" w:sz="4" w:space="0" w:color="auto"/>
            </w:tcBorders>
            <w:vAlign w:val="center"/>
          </w:tcPr>
          <w:p w:rsidR="00576223" w:rsidRPr="00014B70" w:rsidRDefault="00576223" w:rsidP="005C54F0">
            <w:pPr>
              <w:tabs>
                <w:tab w:val="left" w:pos="1590"/>
              </w:tabs>
              <w:snapToGrid w:val="0"/>
              <w:spacing w:line="360" w:lineRule="exact"/>
              <w:jc w:val="center"/>
              <w:rPr>
                <w:rFonts w:eastAsia="標楷體"/>
              </w:rPr>
            </w:pPr>
            <w:r w:rsidRPr="00014B70">
              <w:rPr>
                <w:rFonts w:eastAsia="標楷體" w:hint="eastAsia"/>
              </w:rPr>
              <w:t>民間投資</w:t>
            </w:r>
          </w:p>
        </w:tc>
        <w:tc>
          <w:tcPr>
            <w:tcW w:w="1800" w:type="dxa"/>
            <w:gridSpan w:val="2"/>
            <w:tcBorders>
              <w:top w:val="single" w:sz="4" w:space="0" w:color="auto"/>
              <w:bottom w:val="single" w:sz="4" w:space="0" w:color="auto"/>
            </w:tcBorders>
            <w:vAlign w:val="center"/>
          </w:tcPr>
          <w:p w:rsidR="00576223" w:rsidRPr="00014B70" w:rsidRDefault="00576223" w:rsidP="005C54F0">
            <w:pPr>
              <w:snapToGrid w:val="0"/>
              <w:spacing w:line="360" w:lineRule="exact"/>
              <w:jc w:val="center"/>
              <w:rPr>
                <w:rFonts w:eastAsia="標楷體"/>
              </w:rPr>
            </w:pPr>
            <w:r w:rsidRPr="00014B70">
              <w:rPr>
                <w:rFonts w:eastAsia="標楷體" w:hint="eastAsia"/>
              </w:rPr>
              <w:t>公營事業投資</w:t>
            </w:r>
          </w:p>
        </w:tc>
        <w:tc>
          <w:tcPr>
            <w:tcW w:w="1867" w:type="dxa"/>
            <w:gridSpan w:val="2"/>
            <w:tcBorders>
              <w:top w:val="single" w:sz="4" w:space="0" w:color="auto"/>
              <w:bottom w:val="single" w:sz="4" w:space="0" w:color="auto"/>
              <w:right w:val="nil"/>
            </w:tcBorders>
            <w:vAlign w:val="center"/>
          </w:tcPr>
          <w:p w:rsidR="00576223" w:rsidRPr="00014B70" w:rsidRDefault="00576223" w:rsidP="005C54F0">
            <w:pPr>
              <w:snapToGrid w:val="0"/>
              <w:spacing w:line="360" w:lineRule="exact"/>
              <w:jc w:val="center"/>
              <w:rPr>
                <w:rFonts w:eastAsia="標楷體"/>
              </w:rPr>
            </w:pPr>
            <w:r w:rsidRPr="00014B70">
              <w:rPr>
                <w:rFonts w:eastAsia="標楷體" w:hint="eastAsia"/>
              </w:rPr>
              <w:t>政府投資</w:t>
            </w:r>
          </w:p>
        </w:tc>
      </w:tr>
      <w:tr w:rsidR="00014B70" w:rsidRPr="00014B70" w:rsidTr="00CC1751">
        <w:trPr>
          <w:trHeight w:val="367"/>
          <w:jc w:val="center"/>
        </w:trPr>
        <w:tc>
          <w:tcPr>
            <w:tcW w:w="1361" w:type="dxa"/>
            <w:tcBorders>
              <w:top w:val="nil"/>
              <w:left w:val="nil"/>
              <w:bottom w:val="single" w:sz="4" w:space="0" w:color="auto"/>
            </w:tcBorders>
          </w:tcPr>
          <w:p w:rsidR="00576223" w:rsidRPr="00014B70" w:rsidRDefault="00576223" w:rsidP="005C54F0">
            <w:pPr>
              <w:snapToGrid w:val="0"/>
              <w:spacing w:line="360" w:lineRule="exact"/>
              <w:ind w:left="-227"/>
              <w:jc w:val="both"/>
              <w:rPr>
                <w:rFonts w:eastAsia="標楷體"/>
              </w:rPr>
            </w:pPr>
          </w:p>
        </w:tc>
        <w:tc>
          <w:tcPr>
            <w:tcW w:w="833" w:type="dxa"/>
            <w:tcBorders>
              <w:top w:val="single" w:sz="4" w:space="0" w:color="auto"/>
              <w:bottom w:val="single" w:sz="4" w:space="0" w:color="auto"/>
            </w:tcBorders>
            <w:vAlign w:val="center"/>
          </w:tcPr>
          <w:p w:rsidR="00576223" w:rsidRPr="00014B70" w:rsidRDefault="00576223" w:rsidP="005C54F0">
            <w:pPr>
              <w:snapToGrid w:val="0"/>
              <w:spacing w:line="360" w:lineRule="exact"/>
              <w:jc w:val="center"/>
              <w:rPr>
                <w:rFonts w:eastAsia="標楷體"/>
              </w:rPr>
            </w:pPr>
            <w:r w:rsidRPr="00014B70">
              <w:rPr>
                <w:rFonts w:eastAsia="標楷體" w:hint="eastAsia"/>
              </w:rPr>
              <w:t>金額</w:t>
            </w:r>
          </w:p>
        </w:tc>
        <w:tc>
          <w:tcPr>
            <w:tcW w:w="900" w:type="dxa"/>
            <w:tcBorders>
              <w:top w:val="single" w:sz="4" w:space="0" w:color="auto"/>
              <w:bottom w:val="single" w:sz="4" w:space="0" w:color="auto"/>
            </w:tcBorders>
            <w:vAlign w:val="center"/>
          </w:tcPr>
          <w:p w:rsidR="00576223" w:rsidRPr="00014B70" w:rsidRDefault="00576223" w:rsidP="005C54F0">
            <w:pPr>
              <w:snapToGrid w:val="0"/>
              <w:spacing w:line="360" w:lineRule="exact"/>
              <w:jc w:val="center"/>
              <w:rPr>
                <w:rFonts w:eastAsia="標楷體"/>
              </w:rPr>
            </w:pPr>
            <w:r w:rsidRPr="00014B70">
              <w:rPr>
                <w:rFonts w:eastAsia="標楷體" w:hint="eastAsia"/>
              </w:rPr>
              <w:t>成長率</w:t>
            </w:r>
          </w:p>
        </w:tc>
        <w:tc>
          <w:tcPr>
            <w:tcW w:w="865" w:type="dxa"/>
            <w:tcBorders>
              <w:top w:val="single" w:sz="4" w:space="0" w:color="auto"/>
              <w:bottom w:val="single" w:sz="4" w:space="0" w:color="auto"/>
            </w:tcBorders>
            <w:vAlign w:val="center"/>
          </w:tcPr>
          <w:p w:rsidR="00576223" w:rsidRPr="00014B70" w:rsidRDefault="00576223" w:rsidP="005C54F0">
            <w:pPr>
              <w:snapToGrid w:val="0"/>
              <w:spacing w:line="360" w:lineRule="exact"/>
              <w:jc w:val="center"/>
              <w:rPr>
                <w:rFonts w:eastAsia="標楷體"/>
              </w:rPr>
            </w:pPr>
            <w:r w:rsidRPr="00014B70">
              <w:rPr>
                <w:rFonts w:eastAsia="標楷體" w:hint="eastAsia"/>
              </w:rPr>
              <w:t>金額</w:t>
            </w:r>
          </w:p>
        </w:tc>
        <w:tc>
          <w:tcPr>
            <w:tcW w:w="935" w:type="dxa"/>
            <w:tcBorders>
              <w:top w:val="single" w:sz="4" w:space="0" w:color="auto"/>
              <w:bottom w:val="single" w:sz="4" w:space="0" w:color="auto"/>
            </w:tcBorders>
            <w:vAlign w:val="center"/>
          </w:tcPr>
          <w:p w:rsidR="00576223" w:rsidRPr="00014B70" w:rsidRDefault="00576223" w:rsidP="005C54F0">
            <w:pPr>
              <w:snapToGrid w:val="0"/>
              <w:spacing w:line="360" w:lineRule="exact"/>
              <w:jc w:val="center"/>
              <w:rPr>
                <w:rFonts w:eastAsia="標楷體"/>
              </w:rPr>
            </w:pPr>
            <w:r w:rsidRPr="00014B70">
              <w:rPr>
                <w:rFonts w:eastAsia="標楷體" w:hint="eastAsia"/>
              </w:rPr>
              <w:t>成長率</w:t>
            </w:r>
          </w:p>
        </w:tc>
        <w:tc>
          <w:tcPr>
            <w:tcW w:w="865" w:type="dxa"/>
            <w:tcBorders>
              <w:top w:val="single" w:sz="4" w:space="0" w:color="auto"/>
              <w:bottom w:val="single" w:sz="4" w:space="0" w:color="auto"/>
            </w:tcBorders>
            <w:vAlign w:val="center"/>
          </w:tcPr>
          <w:p w:rsidR="00576223" w:rsidRPr="00014B70" w:rsidRDefault="00576223" w:rsidP="005C54F0">
            <w:pPr>
              <w:snapToGrid w:val="0"/>
              <w:spacing w:line="360" w:lineRule="exact"/>
              <w:jc w:val="center"/>
              <w:rPr>
                <w:rFonts w:eastAsia="標楷體"/>
              </w:rPr>
            </w:pPr>
            <w:r w:rsidRPr="00014B70">
              <w:rPr>
                <w:rFonts w:eastAsia="標楷體" w:hint="eastAsia"/>
              </w:rPr>
              <w:t>金額</w:t>
            </w:r>
          </w:p>
        </w:tc>
        <w:tc>
          <w:tcPr>
            <w:tcW w:w="935" w:type="dxa"/>
            <w:tcBorders>
              <w:top w:val="single" w:sz="4" w:space="0" w:color="auto"/>
              <w:bottom w:val="single" w:sz="4" w:space="0" w:color="auto"/>
            </w:tcBorders>
            <w:vAlign w:val="center"/>
          </w:tcPr>
          <w:p w:rsidR="00576223" w:rsidRPr="00014B70" w:rsidRDefault="00576223" w:rsidP="005C54F0">
            <w:pPr>
              <w:snapToGrid w:val="0"/>
              <w:spacing w:line="360" w:lineRule="exact"/>
              <w:jc w:val="center"/>
              <w:rPr>
                <w:rFonts w:eastAsia="標楷體"/>
              </w:rPr>
            </w:pPr>
            <w:r w:rsidRPr="00014B70">
              <w:rPr>
                <w:rFonts w:eastAsia="標楷體" w:hint="eastAsia"/>
              </w:rPr>
              <w:t>成長率</w:t>
            </w:r>
          </w:p>
        </w:tc>
        <w:tc>
          <w:tcPr>
            <w:tcW w:w="900" w:type="dxa"/>
            <w:tcBorders>
              <w:top w:val="single" w:sz="4" w:space="0" w:color="auto"/>
              <w:bottom w:val="single" w:sz="4" w:space="0" w:color="auto"/>
            </w:tcBorders>
            <w:vAlign w:val="center"/>
          </w:tcPr>
          <w:p w:rsidR="00576223" w:rsidRPr="00014B70" w:rsidRDefault="00576223" w:rsidP="005C54F0">
            <w:pPr>
              <w:snapToGrid w:val="0"/>
              <w:spacing w:line="360" w:lineRule="exact"/>
              <w:jc w:val="center"/>
              <w:rPr>
                <w:rFonts w:eastAsia="標楷體"/>
              </w:rPr>
            </w:pPr>
            <w:r w:rsidRPr="00014B70">
              <w:rPr>
                <w:rFonts w:eastAsia="標楷體" w:hint="eastAsia"/>
              </w:rPr>
              <w:t>金額</w:t>
            </w:r>
          </w:p>
        </w:tc>
        <w:tc>
          <w:tcPr>
            <w:tcW w:w="967" w:type="dxa"/>
            <w:tcBorders>
              <w:top w:val="single" w:sz="4" w:space="0" w:color="auto"/>
              <w:bottom w:val="single" w:sz="4" w:space="0" w:color="auto"/>
              <w:right w:val="nil"/>
            </w:tcBorders>
            <w:vAlign w:val="center"/>
          </w:tcPr>
          <w:p w:rsidR="00576223" w:rsidRPr="00014B70" w:rsidRDefault="00576223" w:rsidP="005C54F0">
            <w:pPr>
              <w:snapToGrid w:val="0"/>
              <w:spacing w:line="360" w:lineRule="exact"/>
              <w:jc w:val="center"/>
              <w:rPr>
                <w:rFonts w:eastAsia="標楷體"/>
              </w:rPr>
            </w:pPr>
            <w:r w:rsidRPr="00014B70">
              <w:rPr>
                <w:rFonts w:eastAsia="標楷體" w:hint="eastAsia"/>
              </w:rPr>
              <w:t>成長率</w:t>
            </w:r>
          </w:p>
        </w:tc>
      </w:tr>
      <w:tr w:rsidR="00014B70" w:rsidRPr="00014B70" w:rsidTr="00CC1751">
        <w:trPr>
          <w:jc w:val="center"/>
        </w:trPr>
        <w:tc>
          <w:tcPr>
            <w:tcW w:w="1361" w:type="dxa"/>
            <w:tcBorders>
              <w:top w:val="nil"/>
              <w:left w:val="nil"/>
              <w:bottom w:val="nil"/>
            </w:tcBorders>
            <w:vAlign w:val="center"/>
          </w:tcPr>
          <w:p w:rsidR="008B77E9" w:rsidRPr="00014B70" w:rsidRDefault="008B77E9" w:rsidP="00B91236">
            <w:pPr>
              <w:snapToGrid w:val="0"/>
              <w:spacing w:line="380" w:lineRule="exact"/>
              <w:rPr>
                <w:rFonts w:eastAsia="標楷體"/>
                <w:b/>
                <w:bCs/>
              </w:rPr>
            </w:pPr>
            <w:r w:rsidRPr="00014B70">
              <w:rPr>
                <w:rFonts w:eastAsia="標楷體" w:hint="eastAsia"/>
                <w:b/>
                <w:bCs/>
              </w:rPr>
              <w:t>97</w:t>
            </w:r>
            <w:r w:rsidRPr="00014B70">
              <w:rPr>
                <w:rFonts w:eastAsia="標楷體" w:hint="eastAsia"/>
                <w:b/>
                <w:bCs/>
              </w:rPr>
              <w:t>年</w:t>
            </w:r>
          </w:p>
        </w:tc>
        <w:tc>
          <w:tcPr>
            <w:tcW w:w="833" w:type="dxa"/>
            <w:tcBorders>
              <w:top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2</w:t>
            </w:r>
            <w:r w:rsidRPr="00014B70">
              <w:rPr>
                <w:rFonts w:eastAsia="標楷體" w:hint="eastAsia"/>
                <w:b/>
                <w:bCs/>
              </w:rPr>
              <w:t>6</w:t>
            </w:r>
            <w:r w:rsidRPr="00014B70">
              <w:rPr>
                <w:rFonts w:eastAsia="標楷體"/>
                <w:b/>
                <w:bCs/>
              </w:rPr>
              <w:t>,</w:t>
            </w:r>
            <w:r w:rsidRPr="00014B70">
              <w:rPr>
                <w:rFonts w:eastAsia="標楷體" w:hint="eastAsia"/>
                <w:b/>
                <w:bCs/>
              </w:rPr>
              <w:t>659</w:t>
            </w:r>
            <w:r w:rsidRPr="00014B70">
              <w:rPr>
                <w:rFonts w:eastAsia="標楷體"/>
                <w:b/>
                <w:bCs/>
              </w:rPr>
              <w:t xml:space="preserve">  </w:t>
            </w:r>
          </w:p>
        </w:tc>
        <w:tc>
          <w:tcPr>
            <w:tcW w:w="900"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-12.36</w:t>
            </w:r>
          </w:p>
        </w:tc>
        <w:tc>
          <w:tcPr>
            <w:tcW w:w="86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20</w:t>
            </w:r>
            <w:r w:rsidRPr="00014B70">
              <w:rPr>
                <w:rFonts w:eastAsia="標楷體"/>
                <w:b/>
                <w:bCs/>
              </w:rPr>
              <w:t>,</w:t>
            </w:r>
            <w:r w:rsidRPr="00014B70">
              <w:rPr>
                <w:rFonts w:eastAsia="標楷體" w:hint="eastAsia"/>
                <w:b/>
                <w:bCs/>
              </w:rPr>
              <w:t>101</w:t>
            </w:r>
            <w:r w:rsidRPr="00014B70">
              <w:rPr>
                <w:rFonts w:eastAsia="標楷體"/>
                <w:b/>
                <w:bCs/>
              </w:rPr>
              <w:t xml:space="preserve">  </w:t>
            </w:r>
          </w:p>
        </w:tc>
        <w:tc>
          <w:tcPr>
            <w:tcW w:w="93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-15.58</w:t>
            </w:r>
          </w:p>
        </w:tc>
        <w:tc>
          <w:tcPr>
            <w:tcW w:w="86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2,0</w:t>
            </w:r>
            <w:r w:rsidRPr="00014B70">
              <w:rPr>
                <w:rFonts w:eastAsia="標楷體" w:hint="eastAsia"/>
                <w:b/>
                <w:bCs/>
              </w:rPr>
              <w:t>98</w:t>
            </w:r>
            <w:r w:rsidRPr="00014B70">
              <w:rPr>
                <w:rFonts w:eastAsia="標楷體"/>
                <w:b/>
                <w:bCs/>
              </w:rPr>
              <w:t xml:space="preserve">  </w:t>
            </w:r>
          </w:p>
        </w:tc>
        <w:tc>
          <w:tcPr>
            <w:tcW w:w="93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-1.98</w:t>
            </w:r>
          </w:p>
        </w:tc>
        <w:tc>
          <w:tcPr>
            <w:tcW w:w="900"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4,</w:t>
            </w:r>
            <w:r w:rsidRPr="00014B70">
              <w:rPr>
                <w:rFonts w:eastAsia="標楷體" w:hint="eastAsia"/>
                <w:b/>
                <w:bCs/>
              </w:rPr>
              <w:t>460</w:t>
            </w:r>
            <w:r w:rsidRPr="00014B70">
              <w:rPr>
                <w:rFonts w:eastAsia="標楷體"/>
                <w:b/>
                <w:bCs/>
              </w:rPr>
              <w:t xml:space="preserve">  </w:t>
            </w:r>
          </w:p>
        </w:tc>
        <w:tc>
          <w:tcPr>
            <w:tcW w:w="967"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1.18</w:t>
            </w:r>
          </w:p>
        </w:tc>
      </w:tr>
      <w:tr w:rsidR="00014B70" w:rsidRPr="00014B70" w:rsidTr="00CC1751">
        <w:trPr>
          <w:jc w:val="center"/>
        </w:trPr>
        <w:tc>
          <w:tcPr>
            <w:tcW w:w="1361" w:type="dxa"/>
            <w:tcBorders>
              <w:top w:val="nil"/>
              <w:left w:val="nil"/>
              <w:bottom w:val="nil"/>
            </w:tcBorders>
            <w:vAlign w:val="center"/>
          </w:tcPr>
          <w:p w:rsidR="008B77E9" w:rsidRPr="00014B70" w:rsidRDefault="008B77E9" w:rsidP="00B91236">
            <w:pPr>
              <w:snapToGrid w:val="0"/>
              <w:spacing w:line="380" w:lineRule="exact"/>
              <w:jc w:val="both"/>
              <w:rPr>
                <w:rFonts w:eastAsia="標楷體"/>
              </w:rPr>
            </w:pPr>
            <w:r w:rsidRPr="00014B70">
              <w:rPr>
                <w:rFonts w:eastAsia="標楷體" w:hint="eastAsia"/>
                <w:b/>
                <w:bCs/>
              </w:rPr>
              <w:t>98</w:t>
            </w:r>
            <w:r w:rsidRPr="00014B70">
              <w:rPr>
                <w:rFonts w:eastAsia="標楷體" w:hint="eastAsia"/>
                <w:b/>
                <w:bCs/>
              </w:rPr>
              <w:t>年</w:t>
            </w:r>
          </w:p>
        </w:tc>
        <w:tc>
          <w:tcPr>
            <w:tcW w:w="833" w:type="dxa"/>
            <w:tcBorders>
              <w:top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 xml:space="preserve">23,536  </w:t>
            </w:r>
          </w:p>
        </w:tc>
        <w:tc>
          <w:tcPr>
            <w:tcW w:w="900"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-11.25</w:t>
            </w:r>
          </w:p>
        </w:tc>
        <w:tc>
          <w:tcPr>
            <w:tcW w:w="86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 xml:space="preserve">16,393  </w:t>
            </w:r>
          </w:p>
        </w:tc>
        <w:tc>
          <w:tcPr>
            <w:tcW w:w="93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-18.15</w:t>
            </w:r>
          </w:p>
        </w:tc>
        <w:tc>
          <w:tcPr>
            <w:tcW w:w="86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 xml:space="preserve">2,225  </w:t>
            </w:r>
          </w:p>
        </w:tc>
        <w:tc>
          <w:tcPr>
            <w:tcW w:w="93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2.14</w:t>
            </w:r>
          </w:p>
        </w:tc>
        <w:tc>
          <w:tcPr>
            <w:tcW w:w="900"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 xml:space="preserve">4,918  </w:t>
            </w:r>
          </w:p>
        </w:tc>
        <w:tc>
          <w:tcPr>
            <w:tcW w:w="967"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15.94</w:t>
            </w:r>
          </w:p>
        </w:tc>
      </w:tr>
      <w:tr w:rsidR="00014B70" w:rsidRPr="00014B70" w:rsidTr="00CC1751">
        <w:trPr>
          <w:jc w:val="center"/>
        </w:trPr>
        <w:tc>
          <w:tcPr>
            <w:tcW w:w="1361" w:type="dxa"/>
            <w:tcBorders>
              <w:top w:val="nil"/>
              <w:left w:val="nil"/>
              <w:bottom w:val="nil"/>
            </w:tcBorders>
            <w:vAlign w:val="center"/>
          </w:tcPr>
          <w:p w:rsidR="008B77E9" w:rsidRPr="00014B70" w:rsidRDefault="008B77E9" w:rsidP="00B91236">
            <w:pPr>
              <w:snapToGrid w:val="0"/>
              <w:spacing w:line="380" w:lineRule="exact"/>
              <w:jc w:val="both"/>
              <w:rPr>
                <w:rFonts w:eastAsia="標楷體"/>
              </w:rPr>
            </w:pPr>
            <w:r w:rsidRPr="00014B70">
              <w:rPr>
                <w:rFonts w:eastAsia="標楷體" w:hint="eastAsia"/>
                <w:b/>
                <w:bCs/>
              </w:rPr>
              <w:t>99</w:t>
            </w:r>
            <w:r w:rsidRPr="00014B70">
              <w:rPr>
                <w:rFonts w:eastAsia="標楷體" w:hint="eastAsia"/>
                <w:b/>
                <w:bCs/>
              </w:rPr>
              <w:t>年</w:t>
            </w:r>
          </w:p>
        </w:tc>
        <w:tc>
          <w:tcPr>
            <w:tcW w:w="833" w:type="dxa"/>
            <w:tcBorders>
              <w:top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2</w:t>
            </w:r>
            <w:r w:rsidRPr="00014B70">
              <w:rPr>
                <w:rFonts w:eastAsia="標楷體" w:hint="eastAsia"/>
                <w:b/>
                <w:bCs/>
              </w:rPr>
              <w:t>8</w:t>
            </w:r>
            <w:r w:rsidRPr="00014B70">
              <w:rPr>
                <w:rFonts w:eastAsia="標楷體"/>
                <w:b/>
                <w:bCs/>
              </w:rPr>
              <w:t>,</w:t>
            </w:r>
            <w:r w:rsidRPr="00014B70">
              <w:rPr>
                <w:rFonts w:eastAsia="標楷體" w:hint="eastAsia"/>
                <w:b/>
                <w:bCs/>
              </w:rPr>
              <w:t>88</w:t>
            </w:r>
            <w:r w:rsidRPr="00014B70">
              <w:rPr>
                <w:rFonts w:eastAsia="標楷體"/>
                <w:b/>
                <w:bCs/>
              </w:rPr>
              <w:t xml:space="preserve">2  </w:t>
            </w:r>
          </w:p>
        </w:tc>
        <w:tc>
          <w:tcPr>
            <w:tcW w:w="900"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21.12</w:t>
            </w:r>
          </w:p>
        </w:tc>
        <w:tc>
          <w:tcPr>
            <w:tcW w:w="86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2</w:t>
            </w:r>
            <w:r w:rsidRPr="00014B70">
              <w:rPr>
                <w:rFonts w:eastAsia="標楷體" w:hint="eastAsia"/>
                <w:b/>
                <w:bCs/>
              </w:rPr>
              <w:t>1</w:t>
            </w:r>
            <w:r w:rsidRPr="00014B70">
              <w:rPr>
                <w:rFonts w:eastAsia="標楷體"/>
                <w:b/>
                <w:bCs/>
              </w:rPr>
              <w:t>,</w:t>
            </w:r>
            <w:r w:rsidRPr="00014B70">
              <w:rPr>
                <w:rFonts w:eastAsia="標楷體" w:hint="eastAsia"/>
                <w:b/>
                <w:bCs/>
              </w:rPr>
              <w:t>596</w:t>
            </w:r>
            <w:r w:rsidRPr="00014B70">
              <w:rPr>
                <w:rFonts w:eastAsia="標楷體"/>
                <w:b/>
                <w:bCs/>
              </w:rPr>
              <w:t xml:space="preserve">  </w:t>
            </w:r>
          </w:p>
        </w:tc>
        <w:tc>
          <w:tcPr>
            <w:tcW w:w="93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29.76</w:t>
            </w:r>
          </w:p>
        </w:tc>
        <w:tc>
          <w:tcPr>
            <w:tcW w:w="86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2,41</w:t>
            </w:r>
            <w:r w:rsidRPr="00014B70">
              <w:rPr>
                <w:rFonts w:eastAsia="標楷體" w:hint="eastAsia"/>
                <w:b/>
                <w:bCs/>
              </w:rPr>
              <w:t>3</w:t>
            </w:r>
            <w:r w:rsidRPr="00014B70">
              <w:rPr>
                <w:rFonts w:eastAsia="標楷體"/>
                <w:b/>
                <w:bCs/>
              </w:rPr>
              <w:t xml:space="preserve">  </w:t>
            </w:r>
          </w:p>
        </w:tc>
        <w:tc>
          <w:tcPr>
            <w:tcW w:w="93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8.11</w:t>
            </w:r>
          </w:p>
        </w:tc>
        <w:tc>
          <w:tcPr>
            <w:tcW w:w="900"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 xml:space="preserve">4,873  </w:t>
            </w:r>
          </w:p>
        </w:tc>
        <w:tc>
          <w:tcPr>
            <w:tcW w:w="967"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-3.10</w:t>
            </w:r>
          </w:p>
        </w:tc>
      </w:tr>
      <w:tr w:rsidR="00014B70" w:rsidRPr="00014B70" w:rsidTr="00CC1751">
        <w:trPr>
          <w:jc w:val="center"/>
        </w:trPr>
        <w:tc>
          <w:tcPr>
            <w:tcW w:w="1361" w:type="dxa"/>
            <w:tcBorders>
              <w:top w:val="nil"/>
              <w:left w:val="nil"/>
              <w:bottom w:val="nil"/>
            </w:tcBorders>
            <w:vAlign w:val="center"/>
          </w:tcPr>
          <w:p w:rsidR="008B77E9" w:rsidRPr="00014B70" w:rsidRDefault="008B77E9" w:rsidP="00B91236">
            <w:pPr>
              <w:snapToGrid w:val="0"/>
              <w:spacing w:line="380" w:lineRule="exact"/>
              <w:jc w:val="both"/>
              <w:rPr>
                <w:rFonts w:eastAsia="標楷體"/>
              </w:rPr>
            </w:pPr>
            <w:r w:rsidRPr="00014B70">
              <w:rPr>
                <w:rFonts w:eastAsia="標楷體" w:hint="eastAsia"/>
                <w:b/>
                <w:bCs/>
              </w:rPr>
              <w:t>100</w:t>
            </w:r>
            <w:r w:rsidRPr="00014B70">
              <w:rPr>
                <w:rFonts w:eastAsia="標楷體" w:hint="eastAsia"/>
                <w:b/>
                <w:bCs/>
              </w:rPr>
              <w:t>年</w:t>
            </w:r>
          </w:p>
        </w:tc>
        <w:tc>
          <w:tcPr>
            <w:tcW w:w="833" w:type="dxa"/>
            <w:tcBorders>
              <w:top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28,</w:t>
            </w:r>
            <w:r w:rsidRPr="00014B70">
              <w:rPr>
                <w:rFonts w:eastAsia="標楷體" w:hint="eastAsia"/>
                <w:b/>
                <w:bCs/>
              </w:rPr>
              <w:t>435</w:t>
            </w:r>
            <w:r w:rsidRPr="00014B70">
              <w:rPr>
                <w:rFonts w:eastAsia="標楷體"/>
                <w:b/>
                <w:bCs/>
              </w:rPr>
              <w:t xml:space="preserve"> </w:t>
            </w:r>
          </w:p>
        </w:tc>
        <w:tc>
          <w:tcPr>
            <w:tcW w:w="900" w:type="dxa"/>
            <w:tcBorders>
              <w:top w:val="nil"/>
              <w:left w:val="nil"/>
              <w:bottom w:val="nil"/>
              <w:right w:val="nil"/>
            </w:tcBorders>
            <w:vAlign w:val="center"/>
          </w:tcPr>
          <w:p w:rsidR="008B77E9" w:rsidRPr="00014B70" w:rsidRDefault="008B77E9" w:rsidP="00B91236">
            <w:pPr>
              <w:spacing w:line="380" w:lineRule="exact"/>
              <w:jc w:val="right"/>
              <w:rPr>
                <w:rFonts w:cs="新細明體"/>
                <w:b/>
                <w:bCs/>
              </w:rPr>
            </w:pPr>
            <w:r w:rsidRPr="00014B70">
              <w:rPr>
                <w:rFonts w:cs="新細明體" w:hint="eastAsia"/>
                <w:b/>
                <w:bCs/>
              </w:rPr>
              <w:t>-3.10</w:t>
            </w:r>
          </w:p>
        </w:tc>
        <w:tc>
          <w:tcPr>
            <w:tcW w:w="86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2</w:t>
            </w:r>
            <w:r w:rsidRPr="00014B70">
              <w:rPr>
                <w:rFonts w:eastAsia="標楷體" w:hint="eastAsia"/>
                <w:b/>
                <w:bCs/>
              </w:rPr>
              <w:t>1</w:t>
            </w:r>
            <w:r w:rsidRPr="00014B70">
              <w:rPr>
                <w:rFonts w:eastAsia="標楷體"/>
                <w:b/>
                <w:bCs/>
              </w:rPr>
              <w:t>,</w:t>
            </w:r>
            <w:r w:rsidRPr="00014B70">
              <w:rPr>
                <w:rFonts w:eastAsia="標楷體" w:hint="eastAsia"/>
                <w:b/>
                <w:bCs/>
              </w:rPr>
              <w:t>642</w:t>
            </w:r>
            <w:r w:rsidRPr="00014B70">
              <w:rPr>
                <w:rFonts w:eastAsia="標楷體"/>
                <w:b/>
                <w:bCs/>
              </w:rPr>
              <w:t xml:space="preserve">  </w:t>
            </w:r>
          </w:p>
        </w:tc>
        <w:tc>
          <w:tcPr>
            <w:tcW w:w="935" w:type="dxa"/>
            <w:tcBorders>
              <w:top w:val="nil"/>
              <w:left w:val="nil"/>
              <w:bottom w:val="nil"/>
              <w:right w:val="nil"/>
            </w:tcBorders>
            <w:vAlign w:val="center"/>
          </w:tcPr>
          <w:p w:rsidR="008B77E9" w:rsidRPr="00014B70" w:rsidRDefault="008B77E9" w:rsidP="00B91236">
            <w:pPr>
              <w:spacing w:line="380" w:lineRule="exact"/>
              <w:jc w:val="right"/>
              <w:rPr>
                <w:rFonts w:cs="新細明體"/>
                <w:b/>
                <w:bCs/>
              </w:rPr>
            </w:pPr>
            <w:r w:rsidRPr="00014B70">
              <w:rPr>
                <w:rFonts w:cs="新細明體" w:hint="eastAsia"/>
                <w:b/>
                <w:bCs/>
              </w:rPr>
              <w:t>-1.26</w:t>
            </w:r>
          </w:p>
        </w:tc>
        <w:tc>
          <w:tcPr>
            <w:tcW w:w="86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2,1</w:t>
            </w:r>
            <w:r w:rsidRPr="00014B70">
              <w:rPr>
                <w:rFonts w:eastAsia="標楷體" w:hint="eastAsia"/>
                <w:b/>
                <w:bCs/>
              </w:rPr>
              <w:t>05</w:t>
            </w:r>
            <w:r w:rsidRPr="00014B70">
              <w:rPr>
                <w:rFonts w:eastAsia="標楷體"/>
                <w:b/>
                <w:bCs/>
              </w:rPr>
              <w:t xml:space="preserve">  </w:t>
            </w:r>
          </w:p>
        </w:tc>
        <w:tc>
          <w:tcPr>
            <w:tcW w:w="935" w:type="dxa"/>
            <w:tcBorders>
              <w:top w:val="nil"/>
              <w:left w:val="nil"/>
              <w:bottom w:val="nil"/>
              <w:right w:val="nil"/>
            </w:tcBorders>
            <w:vAlign w:val="center"/>
          </w:tcPr>
          <w:p w:rsidR="008B77E9" w:rsidRPr="00014B70" w:rsidRDefault="008B77E9" w:rsidP="00B91236">
            <w:pPr>
              <w:spacing w:line="380" w:lineRule="exact"/>
              <w:jc w:val="right"/>
              <w:rPr>
                <w:rFonts w:cs="新細明體"/>
                <w:b/>
                <w:bCs/>
              </w:rPr>
            </w:pPr>
            <w:r w:rsidRPr="00014B70">
              <w:rPr>
                <w:rFonts w:cs="新細明體" w:hint="eastAsia"/>
                <w:b/>
                <w:bCs/>
              </w:rPr>
              <w:t>-14.39</w:t>
            </w:r>
          </w:p>
        </w:tc>
        <w:tc>
          <w:tcPr>
            <w:tcW w:w="900"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4,</w:t>
            </w:r>
            <w:r w:rsidRPr="00014B70">
              <w:rPr>
                <w:rFonts w:eastAsia="標楷體" w:hint="eastAsia"/>
                <w:b/>
                <w:bCs/>
              </w:rPr>
              <w:t>687</w:t>
            </w:r>
            <w:r w:rsidRPr="00014B70">
              <w:rPr>
                <w:rFonts w:eastAsia="標楷體"/>
                <w:b/>
                <w:bCs/>
              </w:rPr>
              <w:t xml:space="preserve">  </w:t>
            </w:r>
          </w:p>
        </w:tc>
        <w:tc>
          <w:tcPr>
            <w:tcW w:w="967" w:type="dxa"/>
            <w:tcBorders>
              <w:top w:val="nil"/>
              <w:left w:val="nil"/>
              <w:bottom w:val="nil"/>
              <w:right w:val="nil"/>
            </w:tcBorders>
            <w:vAlign w:val="center"/>
          </w:tcPr>
          <w:p w:rsidR="008B77E9" w:rsidRPr="00014B70" w:rsidRDefault="008B77E9" w:rsidP="00B91236">
            <w:pPr>
              <w:spacing w:line="380" w:lineRule="exact"/>
              <w:jc w:val="right"/>
              <w:rPr>
                <w:rFonts w:cs="新細明體"/>
                <w:b/>
                <w:bCs/>
              </w:rPr>
            </w:pPr>
            <w:r w:rsidRPr="00014B70">
              <w:rPr>
                <w:rFonts w:cs="新細明體" w:hint="eastAsia"/>
                <w:b/>
                <w:bCs/>
              </w:rPr>
              <w:t>-5.93</w:t>
            </w:r>
          </w:p>
        </w:tc>
      </w:tr>
      <w:tr w:rsidR="00014B70" w:rsidRPr="00014B70" w:rsidTr="00CC1751">
        <w:trPr>
          <w:jc w:val="center"/>
        </w:trPr>
        <w:tc>
          <w:tcPr>
            <w:tcW w:w="1361" w:type="dxa"/>
            <w:tcBorders>
              <w:top w:val="nil"/>
              <w:left w:val="nil"/>
              <w:bottom w:val="nil"/>
            </w:tcBorders>
            <w:vAlign w:val="center"/>
          </w:tcPr>
          <w:p w:rsidR="008B77E9" w:rsidRPr="00014B70" w:rsidRDefault="008B77E9" w:rsidP="00B91236">
            <w:pPr>
              <w:adjustRightInd w:val="0"/>
              <w:spacing w:line="380" w:lineRule="exact"/>
              <w:ind w:leftChars="99" w:left="238"/>
              <w:jc w:val="both"/>
              <w:rPr>
                <w:rFonts w:eastAsia="標楷體"/>
                <w:snapToGrid w:val="0"/>
                <w:kern w:val="0"/>
              </w:rPr>
            </w:pPr>
            <w:r w:rsidRPr="00014B70">
              <w:rPr>
                <w:rFonts w:eastAsia="標楷體" w:hint="eastAsia"/>
                <w:snapToGrid w:val="0"/>
                <w:kern w:val="0"/>
              </w:rPr>
              <w:t>第</w:t>
            </w:r>
            <w:r w:rsidRPr="00014B70">
              <w:rPr>
                <w:rFonts w:eastAsia="標楷體" w:hint="eastAsia"/>
                <w:snapToGrid w:val="0"/>
                <w:kern w:val="0"/>
              </w:rPr>
              <w:t>1</w:t>
            </w:r>
            <w:r w:rsidRPr="00014B70">
              <w:rPr>
                <w:rFonts w:eastAsia="標楷體" w:hint="eastAsia"/>
                <w:snapToGrid w:val="0"/>
                <w:kern w:val="0"/>
              </w:rPr>
              <w:t>季</w:t>
            </w:r>
          </w:p>
        </w:tc>
        <w:tc>
          <w:tcPr>
            <w:tcW w:w="833" w:type="dxa"/>
            <w:tcBorders>
              <w:top w:val="nil"/>
              <w:bottom w:val="nil"/>
              <w:right w:val="nil"/>
            </w:tcBorders>
            <w:vAlign w:val="center"/>
          </w:tcPr>
          <w:p w:rsidR="008B77E9" w:rsidRPr="00014B70" w:rsidRDefault="008B77E9" w:rsidP="00B91236">
            <w:pPr>
              <w:snapToGrid w:val="0"/>
              <w:spacing w:line="380" w:lineRule="exact"/>
              <w:jc w:val="right"/>
              <w:rPr>
                <w:rFonts w:eastAsia="標楷體"/>
              </w:rPr>
            </w:pPr>
            <w:r w:rsidRPr="00014B70">
              <w:rPr>
                <w:rFonts w:eastAsia="標楷體"/>
              </w:rPr>
              <w:t>6,</w:t>
            </w:r>
            <w:r w:rsidRPr="00014B70">
              <w:rPr>
                <w:rFonts w:eastAsia="標楷體" w:hint="eastAsia"/>
              </w:rPr>
              <w:t>811</w:t>
            </w:r>
            <w:r w:rsidRPr="00014B70">
              <w:rPr>
                <w:rFonts w:eastAsia="標楷體"/>
              </w:rPr>
              <w:t xml:space="preserve">  </w:t>
            </w:r>
          </w:p>
        </w:tc>
        <w:tc>
          <w:tcPr>
            <w:tcW w:w="900"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8.17</w:t>
            </w:r>
          </w:p>
        </w:tc>
        <w:tc>
          <w:tcPr>
            <w:tcW w:w="865" w:type="dxa"/>
            <w:tcBorders>
              <w:top w:val="nil"/>
              <w:left w:val="nil"/>
              <w:bottom w:val="nil"/>
              <w:right w:val="nil"/>
            </w:tcBorders>
            <w:vAlign w:val="center"/>
          </w:tcPr>
          <w:p w:rsidR="008B77E9" w:rsidRPr="00014B70" w:rsidRDefault="008B77E9" w:rsidP="00B91236">
            <w:pPr>
              <w:spacing w:line="380" w:lineRule="exact"/>
              <w:jc w:val="right"/>
            </w:pPr>
            <w:r w:rsidRPr="00014B70">
              <w:t>5,</w:t>
            </w:r>
            <w:r w:rsidRPr="00014B70">
              <w:rPr>
                <w:rFonts w:hint="eastAsia"/>
              </w:rPr>
              <w:t>649</w:t>
            </w:r>
            <w:r w:rsidRPr="00014B70">
              <w:t xml:space="preserve">  </w:t>
            </w:r>
          </w:p>
        </w:tc>
        <w:tc>
          <w:tcPr>
            <w:tcW w:w="935"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11.15</w:t>
            </w:r>
          </w:p>
        </w:tc>
        <w:tc>
          <w:tcPr>
            <w:tcW w:w="865" w:type="dxa"/>
            <w:tcBorders>
              <w:top w:val="nil"/>
              <w:left w:val="nil"/>
              <w:bottom w:val="nil"/>
              <w:right w:val="nil"/>
            </w:tcBorders>
            <w:vAlign w:val="center"/>
          </w:tcPr>
          <w:p w:rsidR="008B77E9" w:rsidRPr="00014B70" w:rsidRDefault="008B77E9" w:rsidP="00B91236">
            <w:pPr>
              <w:spacing w:line="380" w:lineRule="exact"/>
              <w:jc w:val="right"/>
            </w:pPr>
            <w:r w:rsidRPr="00014B70">
              <w:t>3</w:t>
            </w:r>
            <w:r w:rsidRPr="00014B70">
              <w:rPr>
                <w:rFonts w:hint="eastAsia"/>
              </w:rPr>
              <w:t>18</w:t>
            </w:r>
            <w:r w:rsidRPr="00014B70">
              <w:t xml:space="preserve">  </w:t>
            </w:r>
          </w:p>
        </w:tc>
        <w:tc>
          <w:tcPr>
            <w:tcW w:w="935"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-14.02</w:t>
            </w:r>
          </w:p>
        </w:tc>
        <w:tc>
          <w:tcPr>
            <w:tcW w:w="900" w:type="dxa"/>
            <w:tcBorders>
              <w:top w:val="nil"/>
              <w:left w:val="nil"/>
              <w:bottom w:val="nil"/>
              <w:right w:val="nil"/>
            </w:tcBorders>
            <w:vAlign w:val="center"/>
          </w:tcPr>
          <w:p w:rsidR="008B77E9" w:rsidRPr="00014B70" w:rsidRDefault="008B77E9" w:rsidP="00B91236">
            <w:pPr>
              <w:spacing w:line="380" w:lineRule="exact"/>
              <w:jc w:val="right"/>
            </w:pPr>
            <w:r w:rsidRPr="00014B70">
              <w:t>8</w:t>
            </w:r>
            <w:r w:rsidRPr="00014B70">
              <w:rPr>
                <w:rFonts w:hint="eastAsia"/>
              </w:rPr>
              <w:t>45</w:t>
            </w:r>
            <w:r w:rsidRPr="00014B70">
              <w:t xml:space="preserve">  </w:t>
            </w:r>
          </w:p>
        </w:tc>
        <w:tc>
          <w:tcPr>
            <w:tcW w:w="967"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-0.65</w:t>
            </w:r>
          </w:p>
        </w:tc>
      </w:tr>
      <w:tr w:rsidR="00014B70" w:rsidRPr="00014B70" w:rsidTr="00CC1751">
        <w:trPr>
          <w:jc w:val="center"/>
        </w:trPr>
        <w:tc>
          <w:tcPr>
            <w:tcW w:w="1361" w:type="dxa"/>
            <w:tcBorders>
              <w:top w:val="nil"/>
              <w:left w:val="nil"/>
              <w:bottom w:val="nil"/>
            </w:tcBorders>
            <w:vAlign w:val="center"/>
          </w:tcPr>
          <w:p w:rsidR="008B77E9" w:rsidRPr="00014B70" w:rsidRDefault="008B77E9" w:rsidP="00B91236">
            <w:pPr>
              <w:adjustRightInd w:val="0"/>
              <w:spacing w:line="380" w:lineRule="exact"/>
              <w:ind w:leftChars="99" w:left="238"/>
              <w:jc w:val="both"/>
              <w:rPr>
                <w:rFonts w:eastAsia="標楷體"/>
                <w:snapToGrid w:val="0"/>
                <w:kern w:val="0"/>
              </w:rPr>
            </w:pPr>
            <w:r w:rsidRPr="00014B70">
              <w:rPr>
                <w:rFonts w:eastAsia="標楷體" w:hint="eastAsia"/>
                <w:snapToGrid w:val="0"/>
                <w:kern w:val="0"/>
              </w:rPr>
              <w:t>第</w:t>
            </w:r>
            <w:r w:rsidRPr="00014B70">
              <w:rPr>
                <w:rFonts w:eastAsia="標楷體" w:hint="eastAsia"/>
                <w:snapToGrid w:val="0"/>
                <w:kern w:val="0"/>
              </w:rPr>
              <w:t>2</w:t>
            </w:r>
            <w:r w:rsidRPr="00014B70">
              <w:rPr>
                <w:rFonts w:eastAsia="標楷體" w:hint="eastAsia"/>
                <w:snapToGrid w:val="0"/>
                <w:kern w:val="0"/>
              </w:rPr>
              <w:t>季</w:t>
            </w:r>
          </w:p>
        </w:tc>
        <w:tc>
          <w:tcPr>
            <w:tcW w:w="833" w:type="dxa"/>
            <w:tcBorders>
              <w:top w:val="nil"/>
              <w:bottom w:val="nil"/>
              <w:right w:val="nil"/>
            </w:tcBorders>
            <w:vAlign w:val="center"/>
          </w:tcPr>
          <w:p w:rsidR="008B77E9" w:rsidRPr="00014B70" w:rsidRDefault="008B77E9" w:rsidP="00B91236">
            <w:pPr>
              <w:snapToGrid w:val="0"/>
              <w:spacing w:line="380" w:lineRule="exact"/>
              <w:jc w:val="right"/>
              <w:rPr>
                <w:rFonts w:eastAsia="標楷體"/>
              </w:rPr>
            </w:pPr>
            <w:r w:rsidRPr="00014B70">
              <w:rPr>
                <w:rFonts w:eastAsia="標楷體"/>
              </w:rPr>
              <w:t>7,</w:t>
            </w:r>
            <w:r w:rsidRPr="00014B70">
              <w:rPr>
                <w:rFonts w:eastAsia="標楷體" w:hint="eastAsia"/>
              </w:rPr>
              <w:t>229</w:t>
            </w:r>
            <w:r w:rsidRPr="00014B70">
              <w:rPr>
                <w:rFonts w:eastAsia="標楷體"/>
              </w:rPr>
              <w:t xml:space="preserve">  </w:t>
            </w:r>
          </w:p>
        </w:tc>
        <w:tc>
          <w:tcPr>
            <w:tcW w:w="900"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2.92</w:t>
            </w:r>
          </w:p>
        </w:tc>
        <w:tc>
          <w:tcPr>
            <w:tcW w:w="865" w:type="dxa"/>
            <w:tcBorders>
              <w:top w:val="nil"/>
              <w:left w:val="nil"/>
              <w:bottom w:val="nil"/>
              <w:right w:val="nil"/>
            </w:tcBorders>
            <w:vAlign w:val="center"/>
          </w:tcPr>
          <w:p w:rsidR="008B77E9" w:rsidRPr="00014B70" w:rsidRDefault="008B77E9" w:rsidP="00B91236">
            <w:pPr>
              <w:spacing w:line="380" w:lineRule="exact"/>
              <w:jc w:val="right"/>
            </w:pPr>
            <w:r w:rsidRPr="00014B70">
              <w:t>5,5</w:t>
            </w:r>
            <w:r w:rsidRPr="00014B70">
              <w:rPr>
                <w:rFonts w:hint="eastAsia"/>
              </w:rPr>
              <w:t>07</w:t>
            </w:r>
            <w:r w:rsidRPr="00014B70">
              <w:t xml:space="preserve">  </w:t>
            </w:r>
          </w:p>
        </w:tc>
        <w:tc>
          <w:tcPr>
            <w:tcW w:w="935"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7.10</w:t>
            </w:r>
          </w:p>
        </w:tc>
        <w:tc>
          <w:tcPr>
            <w:tcW w:w="865" w:type="dxa"/>
            <w:tcBorders>
              <w:top w:val="nil"/>
              <w:left w:val="nil"/>
              <w:bottom w:val="nil"/>
              <w:right w:val="nil"/>
            </w:tcBorders>
            <w:vAlign w:val="center"/>
          </w:tcPr>
          <w:p w:rsidR="008B77E9" w:rsidRPr="00014B70" w:rsidRDefault="008B77E9" w:rsidP="00B91236">
            <w:pPr>
              <w:spacing w:line="380" w:lineRule="exact"/>
              <w:jc w:val="right"/>
            </w:pPr>
            <w:r w:rsidRPr="00014B70">
              <w:t>51</w:t>
            </w:r>
            <w:r w:rsidRPr="00014B70">
              <w:rPr>
                <w:rFonts w:hint="eastAsia"/>
              </w:rPr>
              <w:t>9</w:t>
            </w:r>
            <w:r w:rsidRPr="00014B70">
              <w:t xml:space="preserve">  </w:t>
            </w:r>
          </w:p>
        </w:tc>
        <w:tc>
          <w:tcPr>
            <w:tcW w:w="935"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-15.83</w:t>
            </w:r>
          </w:p>
        </w:tc>
        <w:tc>
          <w:tcPr>
            <w:tcW w:w="900" w:type="dxa"/>
            <w:tcBorders>
              <w:top w:val="nil"/>
              <w:left w:val="nil"/>
              <w:bottom w:val="nil"/>
              <w:right w:val="nil"/>
            </w:tcBorders>
            <w:vAlign w:val="center"/>
          </w:tcPr>
          <w:p w:rsidR="008B77E9" w:rsidRPr="00014B70" w:rsidRDefault="008B77E9" w:rsidP="00B91236">
            <w:pPr>
              <w:spacing w:line="380" w:lineRule="exact"/>
              <w:jc w:val="right"/>
            </w:pPr>
            <w:r w:rsidRPr="00014B70">
              <w:t>1,20</w:t>
            </w:r>
            <w:r w:rsidRPr="00014B70">
              <w:rPr>
                <w:rFonts w:hint="eastAsia"/>
              </w:rPr>
              <w:t>2</w:t>
            </w:r>
            <w:r w:rsidRPr="00014B70">
              <w:t xml:space="preserve">  </w:t>
            </w:r>
          </w:p>
        </w:tc>
        <w:tc>
          <w:tcPr>
            <w:tcW w:w="967"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-5.57</w:t>
            </w:r>
          </w:p>
        </w:tc>
      </w:tr>
      <w:tr w:rsidR="00014B70" w:rsidRPr="00014B70" w:rsidTr="00CC1751">
        <w:trPr>
          <w:jc w:val="center"/>
        </w:trPr>
        <w:tc>
          <w:tcPr>
            <w:tcW w:w="1361" w:type="dxa"/>
            <w:tcBorders>
              <w:top w:val="nil"/>
              <w:left w:val="nil"/>
              <w:bottom w:val="nil"/>
            </w:tcBorders>
            <w:vAlign w:val="center"/>
          </w:tcPr>
          <w:p w:rsidR="008B77E9" w:rsidRPr="00014B70" w:rsidRDefault="008B77E9" w:rsidP="00B91236">
            <w:pPr>
              <w:adjustRightInd w:val="0"/>
              <w:spacing w:line="380" w:lineRule="exact"/>
              <w:ind w:leftChars="99" w:left="238"/>
              <w:jc w:val="both"/>
              <w:rPr>
                <w:rFonts w:eastAsia="標楷體"/>
                <w:snapToGrid w:val="0"/>
                <w:kern w:val="0"/>
              </w:rPr>
            </w:pPr>
            <w:r w:rsidRPr="00014B70">
              <w:rPr>
                <w:rFonts w:eastAsia="標楷體" w:hint="eastAsia"/>
                <w:snapToGrid w:val="0"/>
                <w:kern w:val="0"/>
              </w:rPr>
              <w:t>第</w:t>
            </w:r>
            <w:r w:rsidRPr="00014B70">
              <w:rPr>
                <w:rFonts w:eastAsia="標楷體" w:hint="eastAsia"/>
                <w:snapToGrid w:val="0"/>
                <w:kern w:val="0"/>
              </w:rPr>
              <w:t>3</w:t>
            </w:r>
            <w:r w:rsidRPr="00014B70">
              <w:rPr>
                <w:rFonts w:eastAsia="標楷體" w:hint="eastAsia"/>
                <w:snapToGrid w:val="0"/>
                <w:kern w:val="0"/>
              </w:rPr>
              <w:t>季</w:t>
            </w:r>
          </w:p>
        </w:tc>
        <w:tc>
          <w:tcPr>
            <w:tcW w:w="833" w:type="dxa"/>
            <w:tcBorders>
              <w:top w:val="nil"/>
              <w:bottom w:val="nil"/>
              <w:right w:val="nil"/>
            </w:tcBorders>
            <w:vAlign w:val="center"/>
          </w:tcPr>
          <w:p w:rsidR="008B77E9" w:rsidRPr="00014B70" w:rsidRDefault="008B77E9" w:rsidP="00B91236">
            <w:pPr>
              <w:snapToGrid w:val="0"/>
              <w:spacing w:line="380" w:lineRule="exact"/>
              <w:jc w:val="right"/>
              <w:rPr>
                <w:rFonts w:eastAsia="標楷體"/>
              </w:rPr>
            </w:pPr>
            <w:r w:rsidRPr="00014B70">
              <w:rPr>
                <w:rFonts w:eastAsia="標楷體"/>
              </w:rPr>
              <w:t>7,</w:t>
            </w:r>
            <w:r w:rsidRPr="00014B70">
              <w:rPr>
                <w:rFonts w:eastAsia="標楷體" w:hint="eastAsia"/>
              </w:rPr>
              <w:t>308</w:t>
            </w:r>
            <w:r w:rsidRPr="00014B70">
              <w:rPr>
                <w:rFonts w:eastAsia="標楷體"/>
              </w:rPr>
              <w:t xml:space="preserve"> </w:t>
            </w:r>
          </w:p>
        </w:tc>
        <w:tc>
          <w:tcPr>
            <w:tcW w:w="900"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-8.27</w:t>
            </w:r>
          </w:p>
        </w:tc>
        <w:tc>
          <w:tcPr>
            <w:tcW w:w="865" w:type="dxa"/>
            <w:tcBorders>
              <w:top w:val="nil"/>
              <w:left w:val="nil"/>
              <w:bottom w:val="nil"/>
              <w:right w:val="nil"/>
            </w:tcBorders>
            <w:vAlign w:val="center"/>
          </w:tcPr>
          <w:p w:rsidR="008B77E9" w:rsidRPr="00014B70" w:rsidRDefault="008B77E9" w:rsidP="00B91236">
            <w:pPr>
              <w:spacing w:line="380" w:lineRule="exact"/>
              <w:jc w:val="right"/>
            </w:pPr>
            <w:r w:rsidRPr="00014B70">
              <w:t>5,</w:t>
            </w:r>
            <w:r w:rsidRPr="00014B70">
              <w:rPr>
                <w:rFonts w:hint="eastAsia"/>
              </w:rPr>
              <w:t>658</w:t>
            </w:r>
            <w:r w:rsidRPr="00014B70">
              <w:t xml:space="preserve">  </w:t>
            </w:r>
          </w:p>
        </w:tc>
        <w:tc>
          <w:tcPr>
            <w:tcW w:w="935"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-8.76</w:t>
            </w:r>
          </w:p>
        </w:tc>
        <w:tc>
          <w:tcPr>
            <w:tcW w:w="865" w:type="dxa"/>
            <w:tcBorders>
              <w:top w:val="nil"/>
              <w:left w:val="nil"/>
              <w:bottom w:val="nil"/>
              <w:right w:val="nil"/>
            </w:tcBorders>
            <w:vAlign w:val="center"/>
          </w:tcPr>
          <w:p w:rsidR="008B77E9" w:rsidRPr="00014B70" w:rsidRDefault="008B77E9" w:rsidP="00B91236">
            <w:pPr>
              <w:spacing w:line="380" w:lineRule="exact"/>
              <w:jc w:val="right"/>
            </w:pPr>
            <w:r w:rsidRPr="00014B70">
              <w:t>48</w:t>
            </w:r>
            <w:r w:rsidRPr="00014B70">
              <w:rPr>
                <w:rFonts w:hint="eastAsia"/>
              </w:rPr>
              <w:t>6</w:t>
            </w:r>
            <w:r w:rsidRPr="00014B70">
              <w:t xml:space="preserve">  </w:t>
            </w:r>
          </w:p>
        </w:tc>
        <w:tc>
          <w:tcPr>
            <w:tcW w:w="935"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-3.12</w:t>
            </w:r>
          </w:p>
        </w:tc>
        <w:tc>
          <w:tcPr>
            <w:tcW w:w="900" w:type="dxa"/>
            <w:tcBorders>
              <w:top w:val="nil"/>
              <w:left w:val="nil"/>
              <w:bottom w:val="nil"/>
              <w:right w:val="nil"/>
            </w:tcBorders>
            <w:vAlign w:val="center"/>
          </w:tcPr>
          <w:p w:rsidR="008B77E9" w:rsidRPr="00014B70" w:rsidRDefault="008B77E9" w:rsidP="00B91236">
            <w:pPr>
              <w:spacing w:line="380" w:lineRule="exact"/>
              <w:jc w:val="right"/>
            </w:pPr>
            <w:r w:rsidRPr="00014B70">
              <w:t>1,1</w:t>
            </w:r>
            <w:r w:rsidRPr="00014B70">
              <w:rPr>
                <w:rFonts w:hint="eastAsia"/>
              </w:rPr>
              <w:t>63</w:t>
            </w:r>
            <w:r w:rsidRPr="00014B70">
              <w:t xml:space="preserve">  </w:t>
            </w:r>
          </w:p>
        </w:tc>
        <w:tc>
          <w:tcPr>
            <w:tcW w:w="967"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-7.88</w:t>
            </w:r>
          </w:p>
        </w:tc>
      </w:tr>
      <w:tr w:rsidR="00014B70" w:rsidRPr="00014B70" w:rsidTr="00CC1751">
        <w:trPr>
          <w:jc w:val="center"/>
        </w:trPr>
        <w:tc>
          <w:tcPr>
            <w:tcW w:w="1361" w:type="dxa"/>
            <w:tcBorders>
              <w:top w:val="nil"/>
              <w:left w:val="nil"/>
              <w:bottom w:val="nil"/>
            </w:tcBorders>
            <w:vAlign w:val="center"/>
          </w:tcPr>
          <w:p w:rsidR="008B77E9" w:rsidRPr="00014B70" w:rsidRDefault="008B77E9" w:rsidP="00B91236">
            <w:pPr>
              <w:adjustRightInd w:val="0"/>
              <w:spacing w:line="380" w:lineRule="exact"/>
              <w:ind w:leftChars="99" w:left="238"/>
              <w:jc w:val="both"/>
              <w:rPr>
                <w:rFonts w:eastAsia="標楷體"/>
                <w:snapToGrid w:val="0"/>
                <w:kern w:val="0"/>
              </w:rPr>
            </w:pPr>
            <w:r w:rsidRPr="00014B70">
              <w:rPr>
                <w:rFonts w:eastAsia="標楷體" w:hint="eastAsia"/>
                <w:snapToGrid w:val="0"/>
                <w:kern w:val="0"/>
              </w:rPr>
              <w:t>第</w:t>
            </w:r>
            <w:r w:rsidRPr="00014B70">
              <w:rPr>
                <w:rFonts w:eastAsia="標楷體" w:hint="eastAsia"/>
                <w:snapToGrid w:val="0"/>
                <w:kern w:val="0"/>
              </w:rPr>
              <w:t>4</w:t>
            </w:r>
            <w:r w:rsidRPr="00014B70">
              <w:rPr>
                <w:rFonts w:eastAsia="標楷體" w:hint="eastAsia"/>
                <w:snapToGrid w:val="0"/>
                <w:kern w:val="0"/>
              </w:rPr>
              <w:t>季</w:t>
            </w:r>
          </w:p>
        </w:tc>
        <w:tc>
          <w:tcPr>
            <w:tcW w:w="833" w:type="dxa"/>
            <w:tcBorders>
              <w:top w:val="nil"/>
              <w:bottom w:val="nil"/>
              <w:right w:val="nil"/>
            </w:tcBorders>
            <w:vAlign w:val="center"/>
          </w:tcPr>
          <w:p w:rsidR="008B77E9" w:rsidRPr="00014B70" w:rsidRDefault="008B77E9" w:rsidP="00B91236">
            <w:pPr>
              <w:snapToGrid w:val="0"/>
              <w:spacing w:line="380" w:lineRule="exact"/>
              <w:jc w:val="right"/>
              <w:rPr>
                <w:rFonts w:eastAsia="標楷體"/>
              </w:rPr>
            </w:pPr>
            <w:r w:rsidRPr="00014B70">
              <w:rPr>
                <w:rFonts w:eastAsia="標楷體"/>
              </w:rPr>
              <w:t>7,</w:t>
            </w:r>
            <w:r w:rsidRPr="00014B70">
              <w:rPr>
                <w:rFonts w:eastAsia="標楷體" w:hint="eastAsia"/>
              </w:rPr>
              <w:t>087</w:t>
            </w:r>
            <w:r w:rsidRPr="00014B70">
              <w:rPr>
                <w:rFonts w:eastAsia="標楷體"/>
              </w:rPr>
              <w:t xml:space="preserve"> </w:t>
            </w:r>
          </w:p>
        </w:tc>
        <w:tc>
          <w:tcPr>
            <w:tcW w:w="900"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-12.38</w:t>
            </w:r>
          </w:p>
        </w:tc>
        <w:tc>
          <w:tcPr>
            <w:tcW w:w="865" w:type="dxa"/>
            <w:tcBorders>
              <w:top w:val="nil"/>
              <w:left w:val="nil"/>
              <w:bottom w:val="nil"/>
              <w:right w:val="nil"/>
            </w:tcBorders>
            <w:vAlign w:val="center"/>
          </w:tcPr>
          <w:p w:rsidR="008B77E9" w:rsidRPr="00EB01CE" w:rsidRDefault="008B77E9" w:rsidP="00B91236">
            <w:pPr>
              <w:spacing w:line="380" w:lineRule="exact"/>
              <w:jc w:val="right"/>
            </w:pPr>
            <w:r w:rsidRPr="00EB01CE">
              <w:t>4,</w:t>
            </w:r>
            <w:r w:rsidRPr="00EB01CE">
              <w:rPr>
                <w:rFonts w:hint="eastAsia"/>
              </w:rPr>
              <w:t>828</w:t>
            </w:r>
            <w:r w:rsidRPr="00EB01CE">
              <w:t xml:space="preserve"> </w:t>
            </w:r>
          </w:p>
        </w:tc>
        <w:tc>
          <w:tcPr>
            <w:tcW w:w="935"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-12.49</w:t>
            </w:r>
          </w:p>
        </w:tc>
        <w:tc>
          <w:tcPr>
            <w:tcW w:w="865" w:type="dxa"/>
            <w:tcBorders>
              <w:top w:val="nil"/>
              <w:left w:val="nil"/>
              <w:bottom w:val="nil"/>
              <w:right w:val="nil"/>
            </w:tcBorders>
            <w:vAlign w:val="center"/>
          </w:tcPr>
          <w:p w:rsidR="008B77E9" w:rsidRPr="00014B70" w:rsidRDefault="008B77E9" w:rsidP="00B91236">
            <w:pPr>
              <w:spacing w:line="380" w:lineRule="exact"/>
              <w:jc w:val="right"/>
            </w:pPr>
            <w:r w:rsidRPr="00014B70">
              <w:rPr>
                <w:rFonts w:hint="eastAsia"/>
              </w:rPr>
              <w:t>782</w:t>
            </w:r>
            <w:r w:rsidRPr="00014B70">
              <w:t xml:space="preserve">  </w:t>
            </w:r>
          </w:p>
        </w:tc>
        <w:tc>
          <w:tcPr>
            <w:tcW w:w="935"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-19.56</w:t>
            </w:r>
          </w:p>
        </w:tc>
        <w:tc>
          <w:tcPr>
            <w:tcW w:w="900" w:type="dxa"/>
            <w:tcBorders>
              <w:top w:val="nil"/>
              <w:left w:val="nil"/>
              <w:bottom w:val="nil"/>
              <w:right w:val="nil"/>
            </w:tcBorders>
            <w:vAlign w:val="center"/>
          </w:tcPr>
          <w:p w:rsidR="008B77E9" w:rsidRPr="00014B70" w:rsidRDefault="008B77E9" w:rsidP="00B91236">
            <w:pPr>
              <w:spacing w:line="380" w:lineRule="exact"/>
              <w:jc w:val="right"/>
            </w:pPr>
            <w:r w:rsidRPr="00014B70">
              <w:t>1,</w:t>
            </w:r>
            <w:r w:rsidRPr="00014B70">
              <w:rPr>
                <w:rFonts w:hint="eastAsia"/>
              </w:rPr>
              <w:t>477</w:t>
            </w:r>
            <w:r w:rsidRPr="00014B70">
              <w:t xml:space="preserve"> </w:t>
            </w:r>
          </w:p>
        </w:tc>
        <w:tc>
          <w:tcPr>
            <w:tcW w:w="967"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-7.54</w:t>
            </w:r>
          </w:p>
        </w:tc>
      </w:tr>
      <w:tr w:rsidR="00024A9E" w:rsidRPr="00024A9E" w:rsidTr="00CC1751">
        <w:trPr>
          <w:jc w:val="center"/>
        </w:trPr>
        <w:tc>
          <w:tcPr>
            <w:tcW w:w="1361" w:type="dxa"/>
            <w:tcBorders>
              <w:top w:val="nil"/>
              <w:left w:val="nil"/>
              <w:bottom w:val="nil"/>
            </w:tcBorders>
            <w:vAlign w:val="center"/>
          </w:tcPr>
          <w:p w:rsidR="008B77E9" w:rsidRPr="00EB01CE" w:rsidRDefault="008B77E9" w:rsidP="00B91236">
            <w:pPr>
              <w:snapToGrid w:val="0"/>
              <w:spacing w:line="380" w:lineRule="exact"/>
              <w:jc w:val="both"/>
              <w:rPr>
                <w:rFonts w:eastAsia="標楷體"/>
              </w:rPr>
            </w:pPr>
            <w:r w:rsidRPr="00EB01CE">
              <w:rPr>
                <w:rFonts w:eastAsia="標楷體" w:hint="eastAsia"/>
                <w:b/>
                <w:bCs/>
              </w:rPr>
              <w:t>101</w:t>
            </w:r>
            <w:r w:rsidRPr="00EB01CE">
              <w:rPr>
                <w:rFonts w:eastAsia="標楷體" w:hint="eastAsia"/>
                <w:b/>
                <w:bCs/>
              </w:rPr>
              <w:t>年</w:t>
            </w:r>
            <w:r w:rsidR="00014B70" w:rsidRPr="00EB01CE">
              <w:rPr>
                <w:rFonts w:eastAsia="標楷體" w:hint="eastAsia"/>
                <w:b/>
                <w:bCs/>
              </w:rPr>
              <w:t xml:space="preserve">(p) </w:t>
            </w:r>
          </w:p>
        </w:tc>
        <w:tc>
          <w:tcPr>
            <w:tcW w:w="833" w:type="dxa"/>
            <w:tcBorders>
              <w:top w:val="nil"/>
              <w:bottom w:val="nil"/>
              <w:right w:val="nil"/>
            </w:tcBorders>
            <w:vAlign w:val="center"/>
          </w:tcPr>
          <w:p w:rsidR="008B77E9" w:rsidRPr="00EB01CE" w:rsidRDefault="008B77E9" w:rsidP="00B91236">
            <w:pPr>
              <w:snapToGrid w:val="0"/>
              <w:spacing w:line="380" w:lineRule="exact"/>
              <w:jc w:val="right"/>
              <w:rPr>
                <w:rFonts w:eastAsia="標楷體"/>
                <w:b/>
                <w:bCs/>
              </w:rPr>
            </w:pPr>
            <w:r w:rsidRPr="00EB01CE">
              <w:rPr>
                <w:rFonts w:eastAsia="標楷體"/>
                <w:b/>
                <w:bCs/>
              </w:rPr>
              <w:t>2</w:t>
            </w:r>
            <w:r w:rsidR="00EB01CE" w:rsidRPr="00EB01CE">
              <w:rPr>
                <w:rFonts w:eastAsia="標楷體" w:hint="eastAsia"/>
                <w:b/>
                <w:bCs/>
              </w:rPr>
              <w:t>7</w:t>
            </w:r>
            <w:r w:rsidRPr="00EB01CE">
              <w:rPr>
                <w:rFonts w:eastAsia="標楷體"/>
                <w:b/>
                <w:bCs/>
              </w:rPr>
              <w:t>,</w:t>
            </w:r>
            <w:r w:rsidR="00EB01CE" w:rsidRPr="00EB01CE">
              <w:rPr>
                <w:rFonts w:eastAsia="標楷體" w:hint="eastAsia"/>
                <w:b/>
                <w:bCs/>
              </w:rPr>
              <w:t>403</w:t>
            </w:r>
            <w:r w:rsidRPr="00EB01CE">
              <w:rPr>
                <w:rFonts w:eastAsia="標楷體"/>
                <w:b/>
                <w:bCs/>
              </w:rPr>
              <w:t xml:space="preserve"> </w:t>
            </w:r>
          </w:p>
        </w:tc>
        <w:tc>
          <w:tcPr>
            <w:tcW w:w="900" w:type="dxa"/>
            <w:tcBorders>
              <w:top w:val="nil"/>
              <w:left w:val="nil"/>
              <w:bottom w:val="nil"/>
              <w:right w:val="nil"/>
            </w:tcBorders>
            <w:vAlign w:val="center"/>
          </w:tcPr>
          <w:p w:rsidR="008B77E9" w:rsidRPr="00EB01CE" w:rsidRDefault="008B77E9" w:rsidP="00B91236">
            <w:pPr>
              <w:spacing w:line="380" w:lineRule="exact"/>
              <w:jc w:val="right"/>
              <w:rPr>
                <w:rFonts w:cs="新細明體"/>
                <w:b/>
                <w:bCs/>
              </w:rPr>
            </w:pPr>
            <w:r w:rsidRPr="00EB01CE">
              <w:rPr>
                <w:rFonts w:cs="新細明體" w:hint="eastAsia"/>
                <w:b/>
                <w:bCs/>
              </w:rPr>
              <w:t>-</w:t>
            </w:r>
            <w:r w:rsidR="00EB01CE" w:rsidRPr="00EB01CE">
              <w:rPr>
                <w:rFonts w:cs="新細明體" w:hint="eastAsia"/>
                <w:b/>
                <w:bCs/>
              </w:rPr>
              <w:t>4.39</w:t>
            </w:r>
          </w:p>
        </w:tc>
        <w:tc>
          <w:tcPr>
            <w:tcW w:w="865" w:type="dxa"/>
            <w:tcBorders>
              <w:top w:val="nil"/>
              <w:left w:val="nil"/>
              <w:bottom w:val="nil"/>
              <w:right w:val="nil"/>
            </w:tcBorders>
            <w:vAlign w:val="center"/>
          </w:tcPr>
          <w:p w:rsidR="008B77E9" w:rsidRPr="00EB01CE" w:rsidRDefault="008B77E9" w:rsidP="00B91236">
            <w:pPr>
              <w:snapToGrid w:val="0"/>
              <w:spacing w:line="380" w:lineRule="exact"/>
              <w:jc w:val="right"/>
              <w:rPr>
                <w:rFonts w:eastAsia="標楷體"/>
                <w:b/>
                <w:bCs/>
              </w:rPr>
            </w:pPr>
            <w:r w:rsidRPr="00EB01CE">
              <w:rPr>
                <w:rFonts w:eastAsia="標楷體"/>
                <w:b/>
                <w:bCs/>
              </w:rPr>
              <w:t>2</w:t>
            </w:r>
            <w:r w:rsidRPr="00EB01CE">
              <w:rPr>
                <w:rFonts w:eastAsia="標楷體" w:hint="eastAsia"/>
                <w:b/>
                <w:bCs/>
              </w:rPr>
              <w:t>1</w:t>
            </w:r>
            <w:r w:rsidRPr="00EB01CE">
              <w:rPr>
                <w:rFonts w:eastAsia="標楷體"/>
                <w:b/>
                <w:bCs/>
              </w:rPr>
              <w:t>,</w:t>
            </w:r>
            <w:r w:rsidR="00EB01CE" w:rsidRPr="00EB01CE">
              <w:rPr>
                <w:rFonts w:eastAsia="標楷體" w:hint="eastAsia"/>
                <w:b/>
                <w:bCs/>
              </w:rPr>
              <w:t>352</w:t>
            </w:r>
            <w:r w:rsidRPr="00EB01CE">
              <w:rPr>
                <w:rFonts w:eastAsia="標楷體"/>
                <w:b/>
                <w:bCs/>
              </w:rPr>
              <w:t xml:space="preserve"> </w:t>
            </w:r>
          </w:p>
        </w:tc>
        <w:tc>
          <w:tcPr>
            <w:tcW w:w="935" w:type="dxa"/>
            <w:tcBorders>
              <w:top w:val="nil"/>
              <w:left w:val="nil"/>
              <w:bottom w:val="nil"/>
              <w:right w:val="nil"/>
            </w:tcBorders>
            <w:vAlign w:val="center"/>
          </w:tcPr>
          <w:p w:rsidR="008B77E9" w:rsidRPr="00EB01CE" w:rsidRDefault="008B77E9" w:rsidP="00B91236">
            <w:pPr>
              <w:spacing w:line="380" w:lineRule="exact"/>
              <w:jc w:val="right"/>
              <w:rPr>
                <w:rFonts w:cs="新細明體"/>
                <w:b/>
                <w:bCs/>
              </w:rPr>
            </w:pPr>
            <w:r w:rsidRPr="00EB01CE">
              <w:rPr>
                <w:rFonts w:cs="新細明體" w:hint="eastAsia"/>
                <w:b/>
                <w:bCs/>
              </w:rPr>
              <w:t>-</w:t>
            </w:r>
            <w:r w:rsidR="00EB01CE">
              <w:rPr>
                <w:rFonts w:cs="新細明體" w:hint="eastAsia"/>
                <w:b/>
                <w:bCs/>
              </w:rPr>
              <w:t>2.25</w:t>
            </w:r>
          </w:p>
        </w:tc>
        <w:tc>
          <w:tcPr>
            <w:tcW w:w="865" w:type="dxa"/>
            <w:tcBorders>
              <w:top w:val="nil"/>
              <w:left w:val="nil"/>
              <w:bottom w:val="nil"/>
              <w:right w:val="nil"/>
            </w:tcBorders>
            <w:vAlign w:val="center"/>
          </w:tcPr>
          <w:p w:rsidR="008B77E9" w:rsidRPr="0059720E" w:rsidRDefault="0059720E" w:rsidP="00B91236">
            <w:pPr>
              <w:snapToGrid w:val="0"/>
              <w:spacing w:line="380" w:lineRule="exact"/>
              <w:jc w:val="right"/>
              <w:rPr>
                <w:rFonts w:eastAsia="標楷體"/>
                <w:b/>
                <w:bCs/>
              </w:rPr>
            </w:pPr>
            <w:r w:rsidRPr="0059720E">
              <w:rPr>
                <w:rFonts w:eastAsia="標楷體" w:hint="eastAsia"/>
                <w:b/>
                <w:bCs/>
              </w:rPr>
              <w:t>1</w:t>
            </w:r>
            <w:r w:rsidR="008B77E9" w:rsidRPr="0059720E">
              <w:rPr>
                <w:rFonts w:eastAsia="標楷體"/>
                <w:b/>
                <w:bCs/>
              </w:rPr>
              <w:t>,</w:t>
            </w:r>
            <w:r w:rsidRPr="0059720E">
              <w:rPr>
                <w:rFonts w:eastAsia="標楷體" w:hint="eastAsia"/>
                <w:b/>
                <w:bCs/>
              </w:rPr>
              <w:t>926</w:t>
            </w:r>
            <w:r w:rsidR="008B77E9" w:rsidRPr="0059720E">
              <w:rPr>
                <w:rFonts w:eastAsia="標楷體"/>
                <w:b/>
                <w:bCs/>
              </w:rPr>
              <w:t xml:space="preserve">  </w:t>
            </w:r>
          </w:p>
        </w:tc>
        <w:tc>
          <w:tcPr>
            <w:tcW w:w="935" w:type="dxa"/>
            <w:tcBorders>
              <w:top w:val="nil"/>
              <w:left w:val="nil"/>
              <w:bottom w:val="nil"/>
              <w:right w:val="nil"/>
            </w:tcBorders>
            <w:vAlign w:val="center"/>
          </w:tcPr>
          <w:p w:rsidR="008B77E9" w:rsidRPr="00EB01CE" w:rsidRDefault="008B77E9" w:rsidP="00B91236">
            <w:pPr>
              <w:spacing w:line="380" w:lineRule="exact"/>
              <w:jc w:val="right"/>
              <w:rPr>
                <w:rFonts w:cs="新細明體"/>
                <w:b/>
                <w:bCs/>
              </w:rPr>
            </w:pPr>
            <w:r w:rsidRPr="00EB01CE">
              <w:rPr>
                <w:rFonts w:cs="新細明體" w:hint="eastAsia"/>
                <w:b/>
                <w:bCs/>
              </w:rPr>
              <w:t>-</w:t>
            </w:r>
            <w:r w:rsidR="00EB01CE">
              <w:rPr>
                <w:rFonts w:cs="新細明體" w:hint="eastAsia"/>
                <w:b/>
                <w:bCs/>
              </w:rPr>
              <w:t>9.03</w:t>
            </w:r>
          </w:p>
        </w:tc>
        <w:tc>
          <w:tcPr>
            <w:tcW w:w="900" w:type="dxa"/>
            <w:tcBorders>
              <w:top w:val="nil"/>
              <w:left w:val="nil"/>
              <w:bottom w:val="nil"/>
              <w:right w:val="nil"/>
            </w:tcBorders>
            <w:vAlign w:val="center"/>
          </w:tcPr>
          <w:p w:rsidR="008B77E9" w:rsidRPr="0059720E" w:rsidRDefault="008B77E9" w:rsidP="00B91236">
            <w:pPr>
              <w:snapToGrid w:val="0"/>
              <w:spacing w:line="380" w:lineRule="exact"/>
              <w:jc w:val="right"/>
              <w:rPr>
                <w:rFonts w:eastAsia="標楷體"/>
                <w:b/>
                <w:bCs/>
              </w:rPr>
            </w:pPr>
            <w:r w:rsidRPr="0059720E">
              <w:rPr>
                <w:rFonts w:eastAsia="標楷體"/>
                <w:b/>
                <w:bCs/>
              </w:rPr>
              <w:t>4,</w:t>
            </w:r>
            <w:r w:rsidR="0059720E">
              <w:rPr>
                <w:rFonts w:eastAsia="標楷體" w:hint="eastAsia"/>
                <w:b/>
                <w:bCs/>
              </w:rPr>
              <w:t>125</w:t>
            </w:r>
            <w:r w:rsidRPr="0059720E">
              <w:rPr>
                <w:rFonts w:eastAsia="標楷體"/>
                <w:b/>
                <w:bCs/>
              </w:rPr>
              <w:t xml:space="preserve">  </w:t>
            </w:r>
          </w:p>
        </w:tc>
        <w:tc>
          <w:tcPr>
            <w:tcW w:w="967" w:type="dxa"/>
            <w:tcBorders>
              <w:top w:val="nil"/>
              <w:left w:val="nil"/>
              <w:bottom w:val="nil"/>
              <w:right w:val="nil"/>
            </w:tcBorders>
            <w:vAlign w:val="center"/>
          </w:tcPr>
          <w:p w:rsidR="008B77E9" w:rsidRPr="00EB01CE" w:rsidRDefault="008B77E9" w:rsidP="00B91236">
            <w:pPr>
              <w:spacing w:line="380" w:lineRule="exact"/>
              <w:jc w:val="right"/>
              <w:rPr>
                <w:rFonts w:cs="新細明體"/>
                <w:b/>
                <w:bCs/>
              </w:rPr>
            </w:pPr>
            <w:r w:rsidRPr="00EB01CE">
              <w:rPr>
                <w:rFonts w:cs="新細明體" w:hint="eastAsia"/>
                <w:b/>
                <w:bCs/>
              </w:rPr>
              <w:t>-1</w:t>
            </w:r>
            <w:r w:rsidR="00EB01CE">
              <w:rPr>
                <w:rFonts w:cs="新細明體" w:hint="eastAsia"/>
                <w:b/>
                <w:bCs/>
              </w:rPr>
              <w:t>2.77</w:t>
            </w:r>
          </w:p>
        </w:tc>
      </w:tr>
      <w:tr w:rsidR="00024A9E" w:rsidRPr="00024A9E" w:rsidTr="00CC1751">
        <w:trPr>
          <w:jc w:val="center"/>
        </w:trPr>
        <w:tc>
          <w:tcPr>
            <w:tcW w:w="1361" w:type="dxa"/>
            <w:tcBorders>
              <w:top w:val="nil"/>
              <w:left w:val="nil"/>
              <w:bottom w:val="nil"/>
            </w:tcBorders>
            <w:vAlign w:val="center"/>
          </w:tcPr>
          <w:p w:rsidR="008B77E9" w:rsidRPr="00EB01CE" w:rsidRDefault="008B77E9" w:rsidP="00B91236">
            <w:pPr>
              <w:adjustRightInd w:val="0"/>
              <w:spacing w:line="380" w:lineRule="exact"/>
              <w:ind w:leftChars="99" w:left="238"/>
              <w:jc w:val="both"/>
              <w:rPr>
                <w:rFonts w:eastAsia="標楷體"/>
                <w:snapToGrid w:val="0"/>
                <w:kern w:val="0"/>
              </w:rPr>
            </w:pPr>
            <w:r w:rsidRPr="00EB01CE">
              <w:rPr>
                <w:rFonts w:eastAsia="標楷體" w:hint="eastAsia"/>
                <w:snapToGrid w:val="0"/>
                <w:kern w:val="0"/>
              </w:rPr>
              <w:t>第</w:t>
            </w:r>
            <w:r w:rsidRPr="00EB01CE">
              <w:rPr>
                <w:rFonts w:eastAsia="標楷體" w:hint="eastAsia"/>
                <w:snapToGrid w:val="0"/>
                <w:kern w:val="0"/>
              </w:rPr>
              <w:t>1</w:t>
            </w:r>
            <w:r w:rsidRPr="00EB01CE">
              <w:rPr>
                <w:rFonts w:eastAsia="標楷體" w:hint="eastAsia"/>
                <w:snapToGrid w:val="0"/>
                <w:kern w:val="0"/>
              </w:rPr>
              <w:t>季</w:t>
            </w:r>
          </w:p>
        </w:tc>
        <w:tc>
          <w:tcPr>
            <w:tcW w:w="833" w:type="dxa"/>
            <w:tcBorders>
              <w:top w:val="nil"/>
              <w:bottom w:val="nil"/>
              <w:right w:val="nil"/>
            </w:tcBorders>
            <w:vAlign w:val="center"/>
          </w:tcPr>
          <w:p w:rsidR="008B77E9" w:rsidRPr="00EB01CE" w:rsidRDefault="008B77E9" w:rsidP="00B91236">
            <w:pPr>
              <w:snapToGrid w:val="0"/>
              <w:spacing w:line="380" w:lineRule="exact"/>
              <w:jc w:val="right"/>
              <w:rPr>
                <w:rFonts w:eastAsia="標楷體"/>
              </w:rPr>
            </w:pPr>
            <w:r w:rsidRPr="00EB01CE">
              <w:rPr>
                <w:rFonts w:eastAsia="標楷體"/>
              </w:rPr>
              <w:t>6,</w:t>
            </w:r>
            <w:r w:rsidRPr="00EB01CE">
              <w:rPr>
                <w:rFonts w:eastAsia="標楷體" w:hint="eastAsia"/>
              </w:rPr>
              <w:t>255</w:t>
            </w:r>
            <w:r w:rsidRPr="00EB01CE">
              <w:rPr>
                <w:rFonts w:eastAsia="標楷體"/>
              </w:rPr>
              <w:t xml:space="preserve">  </w:t>
            </w:r>
          </w:p>
        </w:tc>
        <w:tc>
          <w:tcPr>
            <w:tcW w:w="900" w:type="dxa"/>
            <w:tcBorders>
              <w:top w:val="nil"/>
              <w:left w:val="nil"/>
              <w:bottom w:val="nil"/>
              <w:right w:val="nil"/>
            </w:tcBorders>
            <w:vAlign w:val="center"/>
          </w:tcPr>
          <w:p w:rsidR="008B77E9" w:rsidRPr="00EB01CE" w:rsidRDefault="008B77E9" w:rsidP="00B91236">
            <w:pPr>
              <w:spacing w:line="380" w:lineRule="exact"/>
              <w:jc w:val="right"/>
              <w:rPr>
                <w:rFonts w:cs="新細明體"/>
              </w:rPr>
            </w:pPr>
            <w:r w:rsidRPr="00EB01CE">
              <w:rPr>
                <w:rFonts w:cs="新細明體" w:hint="eastAsia"/>
              </w:rPr>
              <w:t>-10.21</w:t>
            </w:r>
          </w:p>
        </w:tc>
        <w:tc>
          <w:tcPr>
            <w:tcW w:w="865" w:type="dxa"/>
            <w:tcBorders>
              <w:top w:val="nil"/>
              <w:left w:val="nil"/>
              <w:bottom w:val="nil"/>
              <w:right w:val="nil"/>
            </w:tcBorders>
            <w:vAlign w:val="center"/>
          </w:tcPr>
          <w:p w:rsidR="008B77E9" w:rsidRPr="00EB01CE" w:rsidRDefault="008B77E9" w:rsidP="00B91236">
            <w:pPr>
              <w:spacing w:line="380" w:lineRule="exact"/>
              <w:jc w:val="right"/>
            </w:pPr>
            <w:r w:rsidRPr="00EB01CE">
              <w:t>5,</w:t>
            </w:r>
            <w:r w:rsidRPr="00EB01CE">
              <w:rPr>
                <w:rFonts w:hint="eastAsia"/>
              </w:rPr>
              <w:t>252</w:t>
            </w:r>
            <w:r w:rsidRPr="00EB01CE">
              <w:t xml:space="preserve"> </w:t>
            </w:r>
          </w:p>
        </w:tc>
        <w:tc>
          <w:tcPr>
            <w:tcW w:w="935" w:type="dxa"/>
            <w:tcBorders>
              <w:top w:val="nil"/>
              <w:left w:val="nil"/>
              <w:bottom w:val="nil"/>
              <w:right w:val="nil"/>
            </w:tcBorders>
            <w:vAlign w:val="center"/>
          </w:tcPr>
          <w:p w:rsidR="008B77E9" w:rsidRPr="00EB01CE" w:rsidRDefault="008B77E9" w:rsidP="00B91236">
            <w:pPr>
              <w:spacing w:line="380" w:lineRule="exact"/>
              <w:jc w:val="right"/>
              <w:rPr>
                <w:rFonts w:cs="新細明體"/>
              </w:rPr>
            </w:pPr>
            <w:r w:rsidRPr="00EB01CE">
              <w:rPr>
                <w:rFonts w:cs="新細明體" w:hint="eastAsia"/>
              </w:rPr>
              <w:t>-9.10</w:t>
            </w:r>
          </w:p>
        </w:tc>
        <w:tc>
          <w:tcPr>
            <w:tcW w:w="865" w:type="dxa"/>
            <w:tcBorders>
              <w:top w:val="nil"/>
              <w:left w:val="nil"/>
              <w:bottom w:val="nil"/>
              <w:right w:val="nil"/>
            </w:tcBorders>
            <w:vAlign w:val="center"/>
          </w:tcPr>
          <w:p w:rsidR="008B77E9" w:rsidRPr="0059720E" w:rsidRDefault="008B77E9" w:rsidP="00B91236">
            <w:pPr>
              <w:spacing w:line="380" w:lineRule="exact"/>
              <w:jc w:val="right"/>
            </w:pPr>
            <w:r w:rsidRPr="0059720E">
              <w:rPr>
                <w:rFonts w:hint="eastAsia"/>
              </w:rPr>
              <w:t>287</w:t>
            </w:r>
            <w:r w:rsidRPr="0059720E">
              <w:t xml:space="preserve">  </w:t>
            </w:r>
          </w:p>
        </w:tc>
        <w:tc>
          <w:tcPr>
            <w:tcW w:w="935" w:type="dxa"/>
            <w:tcBorders>
              <w:top w:val="nil"/>
              <w:left w:val="nil"/>
              <w:bottom w:val="nil"/>
              <w:right w:val="nil"/>
            </w:tcBorders>
            <w:vAlign w:val="center"/>
          </w:tcPr>
          <w:p w:rsidR="008B77E9" w:rsidRPr="00EB01CE" w:rsidRDefault="008B77E9" w:rsidP="00B91236">
            <w:pPr>
              <w:spacing w:line="380" w:lineRule="exact"/>
              <w:jc w:val="right"/>
              <w:rPr>
                <w:rFonts w:cs="新細明體"/>
              </w:rPr>
            </w:pPr>
            <w:r w:rsidRPr="00EB01CE">
              <w:rPr>
                <w:rFonts w:cs="新細明體" w:hint="eastAsia"/>
              </w:rPr>
              <w:t>-13.19</w:t>
            </w:r>
          </w:p>
        </w:tc>
        <w:tc>
          <w:tcPr>
            <w:tcW w:w="900" w:type="dxa"/>
            <w:tcBorders>
              <w:top w:val="nil"/>
              <w:left w:val="nil"/>
              <w:bottom w:val="nil"/>
              <w:right w:val="nil"/>
            </w:tcBorders>
            <w:vAlign w:val="center"/>
          </w:tcPr>
          <w:p w:rsidR="008B77E9" w:rsidRPr="0059720E" w:rsidRDefault="008B77E9" w:rsidP="00B91236">
            <w:pPr>
              <w:spacing w:line="380" w:lineRule="exact"/>
              <w:jc w:val="right"/>
            </w:pPr>
            <w:r w:rsidRPr="0059720E">
              <w:t>7</w:t>
            </w:r>
            <w:r w:rsidRPr="0059720E">
              <w:rPr>
                <w:rFonts w:hint="eastAsia"/>
              </w:rPr>
              <w:t>15</w:t>
            </w:r>
            <w:r w:rsidRPr="0059720E">
              <w:t xml:space="preserve"> </w:t>
            </w:r>
          </w:p>
        </w:tc>
        <w:tc>
          <w:tcPr>
            <w:tcW w:w="967" w:type="dxa"/>
            <w:tcBorders>
              <w:top w:val="nil"/>
              <w:left w:val="nil"/>
              <w:bottom w:val="nil"/>
              <w:right w:val="nil"/>
            </w:tcBorders>
            <w:vAlign w:val="center"/>
          </w:tcPr>
          <w:p w:rsidR="008B77E9" w:rsidRPr="00EB01CE" w:rsidRDefault="008B77E9" w:rsidP="00B91236">
            <w:pPr>
              <w:spacing w:line="380" w:lineRule="exact"/>
              <w:jc w:val="right"/>
              <w:rPr>
                <w:rFonts w:cs="新細明體"/>
              </w:rPr>
            </w:pPr>
            <w:r w:rsidRPr="00EB01CE">
              <w:rPr>
                <w:rFonts w:cs="新細明體" w:hint="eastAsia"/>
              </w:rPr>
              <w:t>-16.89</w:t>
            </w:r>
          </w:p>
        </w:tc>
      </w:tr>
      <w:tr w:rsidR="00024A9E" w:rsidRPr="00024A9E" w:rsidTr="00CC1751">
        <w:trPr>
          <w:jc w:val="center"/>
        </w:trPr>
        <w:tc>
          <w:tcPr>
            <w:tcW w:w="1361" w:type="dxa"/>
            <w:tcBorders>
              <w:top w:val="nil"/>
              <w:left w:val="nil"/>
              <w:bottom w:val="nil"/>
            </w:tcBorders>
            <w:vAlign w:val="center"/>
          </w:tcPr>
          <w:p w:rsidR="008B77E9" w:rsidRPr="00EB01CE" w:rsidRDefault="008B77E9" w:rsidP="00B91236">
            <w:pPr>
              <w:adjustRightInd w:val="0"/>
              <w:spacing w:line="380" w:lineRule="exact"/>
              <w:ind w:leftChars="99" w:left="238"/>
              <w:jc w:val="both"/>
              <w:rPr>
                <w:rFonts w:eastAsia="標楷體"/>
                <w:snapToGrid w:val="0"/>
                <w:kern w:val="0"/>
              </w:rPr>
            </w:pPr>
            <w:r w:rsidRPr="00EB01CE">
              <w:rPr>
                <w:rFonts w:eastAsia="標楷體" w:hint="eastAsia"/>
                <w:snapToGrid w:val="0"/>
                <w:kern w:val="0"/>
              </w:rPr>
              <w:t>第</w:t>
            </w:r>
            <w:r w:rsidRPr="00EB01CE">
              <w:rPr>
                <w:rFonts w:eastAsia="標楷體" w:hint="eastAsia"/>
                <w:snapToGrid w:val="0"/>
                <w:kern w:val="0"/>
              </w:rPr>
              <w:t>2</w:t>
            </w:r>
            <w:r w:rsidRPr="00EB01CE">
              <w:rPr>
                <w:rFonts w:eastAsia="標楷體" w:hint="eastAsia"/>
                <w:snapToGrid w:val="0"/>
                <w:kern w:val="0"/>
              </w:rPr>
              <w:t>季</w:t>
            </w:r>
          </w:p>
        </w:tc>
        <w:tc>
          <w:tcPr>
            <w:tcW w:w="833" w:type="dxa"/>
            <w:tcBorders>
              <w:top w:val="nil"/>
              <w:bottom w:val="nil"/>
              <w:right w:val="nil"/>
            </w:tcBorders>
            <w:vAlign w:val="center"/>
          </w:tcPr>
          <w:p w:rsidR="008B77E9" w:rsidRPr="00EB01CE" w:rsidRDefault="008B77E9" w:rsidP="00B91236">
            <w:pPr>
              <w:snapToGrid w:val="0"/>
              <w:spacing w:line="380" w:lineRule="exact"/>
              <w:jc w:val="right"/>
              <w:rPr>
                <w:rFonts w:eastAsia="標楷體"/>
              </w:rPr>
            </w:pPr>
            <w:r w:rsidRPr="00EB01CE">
              <w:rPr>
                <w:rFonts w:eastAsia="標楷體" w:hint="eastAsia"/>
              </w:rPr>
              <w:t>6</w:t>
            </w:r>
            <w:r w:rsidRPr="00EB01CE">
              <w:rPr>
                <w:rFonts w:eastAsia="標楷體"/>
              </w:rPr>
              <w:t>,</w:t>
            </w:r>
            <w:r w:rsidRPr="00EB01CE">
              <w:rPr>
                <w:rFonts w:eastAsia="標楷體" w:hint="eastAsia"/>
              </w:rPr>
              <w:t>817</w:t>
            </w:r>
            <w:r w:rsidRPr="00EB01CE">
              <w:rPr>
                <w:rFonts w:eastAsia="標楷體"/>
              </w:rPr>
              <w:t xml:space="preserve">  </w:t>
            </w:r>
          </w:p>
        </w:tc>
        <w:tc>
          <w:tcPr>
            <w:tcW w:w="900" w:type="dxa"/>
            <w:tcBorders>
              <w:top w:val="nil"/>
              <w:left w:val="nil"/>
              <w:bottom w:val="nil"/>
              <w:right w:val="nil"/>
            </w:tcBorders>
            <w:vAlign w:val="center"/>
          </w:tcPr>
          <w:p w:rsidR="008B77E9" w:rsidRPr="00EB01CE" w:rsidRDefault="008B77E9" w:rsidP="00B91236">
            <w:pPr>
              <w:spacing w:line="380" w:lineRule="exact"/>
              <w:jc w:val="right"/>
              <w:rPr>
                <w:rFonts w:cs="新細明體"/>
              </w:rPr>
            </w:pPr>
            <w:r w:rsidRPr="00EB01CE">
              <w:rPr>
                <w:rFonts w:cs="新細明體" w:hint="eastAsia"/>
              </w:rPr>
              <w:t>-7.69</w:t>
            </w:r>
          </w:p>
        </w:tc>
        <w:tc>
          <w:tcPr>
            <w:tcW w:w="865" w:type="dxa"/>
            <w:tcBorders>
              <w:top w:val="nil"/>
              <w:left w:val="nil"/>
              <w:bottom w:val="nil"/>
              <w:right w:val="nil"/>
            </w:tcBorders>
            <w:vAlign w:val="center"/>
          </w:tcPr>
          <w:p w:rsidR="008B77E9" w:rsidRPr="00EB01CE" w:rsidRDefault="008B77E9" w:rsidP="00B91236">
            <w:pPr>
              <w:spacing w:line="380" w:lineRule="exact"/>
              <w:jc w:val="right"/>
            </w:pPr>
            <w:r w:rsidRPr="00EB01CE">
              <w:t>5,</w:t>
            </w:r>
            <w:r w:rsidRPr="00EB01CE">
              <w:rPr>
                <w:rFonts w:hint="eastAsia"/>
              </w:rPr>
              <w:t>304</w:t>
            </w:r>
            <w:r w:rsidRPr="00EB01CE">
              <w:t xml:space="preserve"> </w:t>
            </w:r>
          </w:p>
        </w:tc>
        <w:tc>
          <w:tcPr>
            <w:tcW w:w="935" w:type="dxa"/>
            <w:tcBorders>
              <w:top w:val="nil"/>
              <w:left w:val="nil"/>
              <w:bottom w:val="nil"/>
              <w:right w:val="nil"/>
            </w:tcBorders>
            <w:vAlign w:val="center"/>
          </w:tcPr>
          <w:p w:rsidR="008B77E9" w:rsidRPr="00EB01CE" w:rsidRDefault="008B77E9" w:rsidP="00B91236">
            <w:pPr>
              <w:spacing w:line="380" w:lineRule="exact"/>
              <w:jc w:val="right"/>
              <w:rPr>
                <w:rFonts w:cs="新細明體"/>
              </w:rPr>
            </w:pPr>
            <w:r w:rsidRPr="00EB01CE">
              <w:rPr>
                <w:rFonts w:cs="新細明體" w:hint="eastAsia"/>
              </w:rPr>
              <w:t>-5.71</w:t>
            </w:r>
          </w:p>
        </w:tc>
        <w:tc>
          <w:tcPr>
            <w:tcW w:w="865" w:type="dxa"/>
            <w:tcBorders>
              <w:top w:val="nil"/>
              <w:left w:val="nil"/>
              <w:bottom w:val="nil"/>
              <w:right w:val="nil"/>
            </w:tcBorders>
            <w:vAlign w:val="center"/>
          </w:tcPr>
          <w:p w:rsidR="008B77E9" w:rsidRPr="0059720E" w:rsidRDefault="008B77E9" w:rsidP="00B91236">
            <w:pPr>
              <w:spacing w:line="380" w:lineRule="exact"/>
              <w:jc w:val="right"/>
            </w:pPr>
            <w:r w:rsidRPr="0059720E">
              <w:rPr>
                <w:rFonts w:hint="eastAsia"/>
              </w:rPr>
              <w:t>468</w:t>
            </w:r>
            <w:r w:rsidRPr="0059720E">
              <w:t xml:space="preserve">  </w:t>
            </w:r>
          </w:p>
        </w:tc>
        <w:tc>
          <w:tcPr>
            <w:tcW w:w="935" w:type="dxa"/>
            <w:tcBorders>
              <w:top w:val="nil"/>
              <w:left w:val="nil"/>
              <w:bottom w:val="nil"/>
              <w:right w:val="nil"/>
            </w:tcBorders>
            <w:vAlign w:val="center"/>
          </w:tcPr>
          <w:p w:rsidR="008B77E9" w:rsidRPr="00EB01CE" w:rsidRDefault="008B77E9" w:rsidP="00B91236">
            <w:pPr>
              <w:spacing w:line="380" w:lineRule="exact"/>
              <w:jc w:val="right"/>
              <w:rPr>
                <w:rFonts w:cs="新細明體"/>
              </w:rPr>
            </w:pPr>
            <w:r w:rsidRPr="00EB01CE">
              <w:rPr>
                <w:rFonts w:cs="新細明體" w:hint="eastAsia"/>
              </w:rPr>
              <w:t>-13.07</w:t>
            </w:r>
          </w:p>
        </w:tc>
        <w:tc>
          <w:tcPr>
            <w:tcW w:w="900" w:type="dxa"/>
            <w:tcBorders>
              <w:top w:val="nil"/>
              <w:left w:val="nil"/>
              <w:bottom w:val="nil"/>
              <w:right w:val="nil"/>
            </w:tcBorders>
            <w:vAlign w:val="center"/>
          </w:tcPr>
          <w:p w:rsidR="008B77E9" w:rsidRPr="0059720E" w:rsidRDefault="008B77E9" w:rsidP="00B91236">
            <w:pPr>
              <w:spacing w:line="380" w:lineRule="exact"/>
              <w:jc w:val="right"/>
            </w:pPr>
            <w:r w:rsidRPr="0059720E">
              <w:t>1,0</w:t>
            </w:r>
            <w:r w:rsidRPr="0059720E">
              <w:rPr>
                <w:rFonts w:hint="eastAsia"/>
              </w:rPr>
              <w:t>45</w:t>
            </w:r>
            <w:r w:rsidRPr="0059720E">
              <w:t xml:space="preserve">  </w:t>
            </w:r>
          </w:p>
        </w:tc>
        <w:tc>
          <w:tcPr>
            <w:tcW w:w="967" w:type="dxa"/>
            <w:tcBorders>
              <w:top w:val="nil"/>
              <w:left w:val="nil"/>
              <w:bottom w:val="nil"/>
              <w:right w:val="nil"/>
            </w:tcBorders>
            <w:vAlign w:val="center"/>
          </w:tcPr>
          <w:p w:rsidR="008B77E9" w:rsidRPr="00EB01CE" w:rsidRDefault="008B77E9" w:rsidP="00B91236">
            <w:pPr>
              <w:spacing w:line="380" w:lineRule="exact"/>
              <w:jc w:val="right"/>
              <w:rPr>
                <w:rFonts w:cs="新細明體"/>
              </w:rPr>
            </w:pPr>
            <w:r w:rsidRPr="00EB01CE">
              <w:rPr>
                <w:rFonts w:cs="新細明體" w:hint="eastAsia"/>
              </w:rPr>
              <w:t>-14.92</w:t>
            </w:r>
          </w:p>
        </w:tc>
      </w:tr>
      <w:tr w:rsidR="00024A9E" w:rsidRPr="00024A9E" w:rsidTr="00CC1751">
        <w:trPr>
          <w:jc w:val="center"/>
        </w:trPr>
        <w:tc>
          <w:tcPr>
            <w:tcW w:w="1361" w:type="dxa"/>
            <w:tcBorders>
              <w:top w:val="nil"/>
              <w:left w:val="nil"/>
              <w:bottom w:val="nil"/>
            </w:tcBorders>
            <w:vAlign w:val="center"/>
          </w:tcPr>
          <w:p w:rsidR="008B77E9" w:rsidRPr="00EB01CE" w:rsidRDefault="008B77E9" w:rsidP="00B91236">
            <w:pPr>
              <w:adjustRightInd w:val="0"/>
              <w:spacing w:line="380" w:lineRule="exact"/>
              <w:ind w:leftChars="99" w:left="238"/>
              <w:jc w:val="both"/>
              <w:rPr>
                <w:rFonts w:eastAsia="標楷體"/>
                <w:snapToGrid w:val="0"/>
                <w:kern w:val="0"/>
              </w:rPr>
            </w:pPr>
            <w:r w:rsidRPr="00EB01CE">
              <w:rPr>
                <w:rFonts w:eastAsia="標楷體" w:hint="eastAsia"/>
                <w:snapToGrid w:val="0"/>
                <w:kern w:val="0"/>
              </w:rPr>
              <w:t>第</w:t>
            </w:r>
            <w:r w:rsidRPr="00EB01CE">
              <w:rPr>
                <w:rFonts w:eastAsia="標楷體" w:hint="eastAsia"/>
                <w:snapToGrid w:val="0"/>
                <w:kern w:val="0"/>
              </w:rPr>
              <w:t>3</w:t>
            </w:r>
            <w:r w:rsidRPr="00EB01CE">
              <w:rPr>
                <w:rFonts w:eastAsia="標楷體" w:hint="eastAsia"/>
                <w:snapToGrid w:val="0"/>
                <w:kern w:val="0"/>
              </w:rPr>
              <w:t>季</w:t>
            </w:r>
            <w:r w:rsidRPr="00EB01CE">
              <w:rPr>
                <w:rFonts w:eastAsia="標楷體" w:hint="eastAsia"/>
                <w:snapToGrid w:val="0"/>
                <w:kern w:val="0"/>
              </w:rPr>
              <w:t>(</w:t>
            </w:r>
            <w:r w:rsidR="00014B70" w:rsidRPr="00EB01CE">
              <w:rPr>
                <w:rFonts w:eastAsia="標楷體" w:hint="eastAsia"/>
                <w:snapToGrid w:val="0"/>
                <w:kern w:val="0"/>
              </w:rPr>
              <w:t>r</w:t>
            </w:r>
            <w:r w:rsidRPr="00EB01CE">
              <w:rPr>
                <w:rFonts w:eastAsia="標楷體" w:hint="eastAsia"/>
                <w:snapToGrid w:val="0"/>
                <w:kern w:val="0"/>
              </w:rPr>
              <w:t>)</w:t>
            </w:r>
          </w:p>
        </w:tc>
        <w:tc>
          <w:tcPr>
            <w:tcW w:w="833" w:type="dxa"/>
            <w:tcBorders>
              <w:top w:val="nil"/>
              <w:bottom w:val="nil"/>
              <w:right w:val="nil"/>
            </w:tcBorders>
            <w:vAlign w:val="center"/>
          </w:tcPr>
          <w:p w:rsidR="008B77E9" w:rsidRPr="00EB01CE" w:rsidRDefault="008B77E9" w:rsidP="00B91236">
            <w:pPr>
              <w:snapToGrid w:val="0"/>
              <w:spacing w:line="380" w:lineRule="exact"/>
              <w:jc w:val="right"/>
              <w:rPr>
                <w:rFonts w:eastAsia="標楷體"/>
              </w:rPr>
            </w:pPr>
            <w:r w:rsidRPr="00EB01CE">
              <w:rPr>
                <w:rFonts w:eastAsia="標楷體"/>
              </w:rPr>
              <w:t>7,</w:t>
            </w:r>
            <w:r w:rsidRPr="00EB01CE">
              <w:rPr>
                <w:rFonts w:eastAsia="標楷體" w:hint="eastAsia"/>
              </w:rPr>
              <w:t>3</w:t>
            </w:r>
            <w:r w:rsidR="00EB01CE" w:rsidRPr="00EB01CE">
              <w:rPr>
                <w:rFonts w:eastAsia="標楷體" w:hint="eastAsia"/>
              </w:rPr>
              <w:t>06</w:t>
            </w:r>
            <w:r w:rsidRPr="00EB01CE">
              <w:rPr>
                <w:rFonts w:eastAsia="標楷體"/>
              </w:rPr>
              <w:t xml:space="preserve">  </w:t>
            </w:r>
          </w:p>
        </w:tc>
        <w:tc>
          <w:tcPr>
            <w:tcW w:w="900" w:type="dxa"/>
            <w:tcBorders>
              <w:top w:val="nil"/>
              <w:left w:val="nil"/>
              <w:bottom w:val="nil"/>
              <w:right w:val="nil"/>
            </w:tcBorders>
            <w:vAlign w:val="center"/>
          </w:tcPr>
          <w:p w:rsidR="008B77E9" w:rsidRPr="00EB01CE" w:rsidRDefault="008B77E9" w:rsidP="00B91236">
            <w:pPr>
              <w:spacing w:line="380" w:lineRule="exact"/>
              <w:jc w:val="right"/>
              <w:rPr>
                <w:rFonts w:cs="新細明體"/>
              </w:rPr>
            </w:pPr>
            <w:r w:rsidRPr="00EB01CE">
              <w:rPr>
                <w:rFonts w:cs="新細明體" w:hint="eastAsia"/>
              </w:rPr>
              <w:t>-0.</w:t>
            </w:r>
            <w:r w:rsidR="00EB01CE">
              <w:rPr>
                <w:rFonts w:cs="新細明體" w:hint="eastAsia"/>
              </w:rPr>
              <w:t>95</w:t>
            </w:r>
          </w:p>
        </w:tc>
        <w:tc>
          <w:tcPr>
            <w:tcW w:w="865" w:type="dxa"/>
            <w:tcBorders>
              <w:top w:val="nil"/>
              <w:left w:val="nil"/>
              <w:bottom w:val="nil"/>
              <w:right w:val="nil"/>
            </w:tcBorders>
            <w:vAlign w:val="center"/>
          </w:tcPr>
          <w:p w:rsidR="008B77E9" w:rsidRPr="00EB01CE" w:rsidRDefault="008B77E9" w:rsidP="00B91236">
            <w:pPr>
              <w:spacing w:line="380" w:lineRule="exact"/>
              <w:jc w:val="right"/>
            </w:pPr>
            <w:r w:rsidRPr="00EB01CE">
              <w:rPr>
                <w:rFonts w:hint="eastAsia"/>
              </w:rPr>
              <w:t>5</w:t>
            </w:r>
            <w:r w:rsidRPr="00EB01CE">
              <w:t>,</w:t>
            </w:r>
            <w:r w:rsidR="00EB01CE" w:rsidRPr="00EB01CE">
              <w:rPr>
                <w:rFonts w:hint="eastAsia"/>
              </w:rPr>
              <w:t>802</w:t>
            </w:r>
            <w:r w:rsidRPr="00EB01CE">
              <w:t xml:space="preserve"> </w:t>
            </w:r>
          </w:p>
        </w:tc>
        <w:tc>
          <w:tcPr>
            <w:tcW w:w="935" w:type="dxa"/>
            <w:tcBorders>
              <w:top w:val="nil"/>
              <w:left w:val="nil"/>
              <w:bottom w:val="nil"/>
              <w:right w:val="nil"/>
            </w:tcBorders>
            <w:vAlign w:val="center"/>
          </w:tcPr>
          <w:p w:rsidR="008B77E9" w:rsidRPr="00EB01CE" w:rsidRDefault="00EB01CE" w:rsidP="00B91236">
            <w:pPr>
              <w:spacing w:line="380" w:lineRule="exact"/>
              <w:jc w:val="right"/>
              <w:rPr>
                <w:rFonts w:cs="新細明體"/>
              </w:rPr>
            </w:pPr>
            <w:r>
              <w:rPr>
                <w:rFonts w:cs="新細明體" w:hint="eastAsia"/>
              </w:rPr>
              <w:t>1.54</w:t>
            </w:r>
          </w:p>
        </w:tc>
        <w:tc>
          <w:tcPr>
            <w:tcW w:w="865" w:type="dxa"/>
            <w:tcBorders>
              <w:top w:val="nil"/>
              <w:left w:val="nil"/>
              <w:bottom w:val="nil"/>
              <w:right w:val="nil"/>
            </w:tcBorders>
            <w:vAlign w:val="center"/>
          </w:tcPr>
          <w:p w:rsidR="008B77E9" w:rsidRPr="0059720E" w:rsidRDefault="0059720E" w:rsidP="00B91236">
            <w:pPr>
              <w:spacing w:line="380" w:lineRule="exact"/>
              <w:jc w:val="right"/>
            </w:pPr>
            <w:r w:rsidRPr="0059720E">
              <w:rPr>
                <w:rFonts w:hint="eastAsia"/>
              </w:rPr>
              <w:t>439</w:t>
            </w:r>
            <w:r w:rsidR="008B77E9" w:rsidRPr="0059720E">
              <w:t xml:space="preserve">  </w:t>
            </w:r>
          </w:p>
        </w:tc>
        <w:tc>
          <w:tcPr>
            <w:tcW w:w="935" w:type="dxa"/>
            <w:tcBorders>
              <w:top w:val="nil"/>
              <w:left w:val="nil"/>
              <w:bottom w:val="nil"/>
              <w:right w:val="nil"/>
            </w:tcBorders>
            <w:vAlign w:val="center"/>
          </w:tcPr>
          <w:p w:rsidR="008B77E9" w:rsidRPr="00EB01CE" w:rsidRDefault="008B77E9" w:rsidP="00B91236">
            <w:pPr>
              <w:spacing w:line="380" w:lineRule="exact"/>
              <w:jc w:val="right"/>
              <w:rPr>
                <w:rFonts w:cs="新細明體"/>
              </w:rPr>
            </w:pPr>
            <w:r w:rsidRPr="00EB01CE">
              <w:rPr>
                <w:rFonts w:cs="新細明體" w:hint="eastAsia"/>
              </w:rPr>
              <w:t>-11.</w:t>
            </w:r>
            <w:r w:rsidR="00EB01CE">
              <w:rPr>
                <w:rFonts w:cs="新細明體" w:hint="eastAsia"/>
              </w:rPr>
              <w:t>51</w:t>
            </w:r>
          </w:p>
        </w:tc>
        <w:tc>
          <w:tcPr>
            <w:tcW w:w="900" w:type="dxa"/>
            <w:tcBorders>
              <w:top w:val="nil"/>
              <w:left w:val="nil"/>
              <w:bottom w:val="nil"/>
              <w:right w:val="nil"/>
            </w:tcBorders>
            <w:vAlign w:val="center"/>
          </w:tcPr>
          <w:p w:rsidR="008B77E9" w:rsidRPr="0059720E" w:rsidRDefault="008B77E9" w:rsidP="00B91236">
            <w:pPr>
              <w:spacing w:line="380" w:lineRule="exact"/>
              <w:jc w:val="right"/>
            </w:pPr>
            <w:r w:rsidRPr="0059720E">
              <w:t>1,</w:t>
            </w:r>
            <w:r w:rsidRPr="0059720E">
              <w:rPr>
                <w:rFonts w:hint="eastAsia"/>
              </w:rPr>
              <w:t>065</w:t>
            </w:r>
            <w:r w:rsidRPr="0059720E">
              <w:t xml:space="preserve">  </w:t>
            </w:r>
          </w:p>
        </w:tc>
        <w:tc>
          <w:tcPr>
            <w:tcW w:w="967" w:type="dxa"/>
            <w:tcBorders>
              <w:top w:val="nil"/>
              <w:left w:val="nil"/>
              <w:bottom w:val="nil"/>
              <w:right w:val="nil"/>
            </w:tcBorders>
            <w:vAlign w:val="center"/>
          </w:tcPr>
          <w:p w:rsidR="008B77E9" w:rsidRPr="00EB01CE" w:rsidRDefault="008B77E9" w:rsidP="00B91236">
            <w:pPr>
              <w:spacing w:line="380" w:lineRule="exact"/>
              <w:jc w:val="right"/>
              <w:rPr>
                <w:rFonts w:cs="新細明體"/>
              </w:rPr>
            </w:pPr>
            <w:r w:rsidRPr="00EB01CE">
              <w:rPr>
                <w:rFonts w:cs="新細明體" w:hint="eastAsia"/>
              </w:rPr>
              <w:t>-</w:t>
            </w:r>
            <w:r w:rsidR="00EB01CE">
              <w:rPr>
                <w:rFonts w:cs="新細明體" w:hint="eastAsia"/>
              </w:rPr>
              <w:t>9</w:t>
            </w:r>
            <w:r w:rsidRPr="00EB01CE">
              <w:rPr>
                <w:rFonts w:cs="新細明體" w:hint="eastAsia"/>
              </w:rPr>
              <w:t>.</w:t>
            </w:r>
            <w:r w:rsidR="00EB01CE">
              <w:rPr>
                <w:rFonts w:cs="新細明體" w:hint="eastAsia"/>
              </w:rPr>
              <w:t>12</w:t>
            </w:r>
          </w:p>
        </w:tc>
      </w:tr>
      <w:tr w:rsidR="00024A9E" w:rsidRPr="00024A9E" w:rsidTr="00014B70">
        <w:trPr>
          <w:jc w:val="center"/>
        </w:trPr>
        <w:tc>
          <w:tcPr>
            <w:tcW w:w="1361" w:type="dxa"/>
            <w:tcBorders>
              <w:top w:val="nil"/>
              <w:left w:val="nil"/>
              <w:bottom w:val="nil"/>
            </w:tcBorders>
            <w:vAlign w:val="center"/>
          </w:tcPr>
          <w:p w:rsidR="008B77E9" w:rsidRPr="00EB01CE" w:rsidRDefault="008B77E9" w:rsidP="00B91236">
            <w:pPr>
              <w:adjustRightInd w:val="0"/>
              <w:spacing w:line="380" w:lineRule="exact"/>
              <w:ind w:leftChars="99" w:left="238"/>
              <w:jc w:val="both"/>
              <w:rPr>
                <w:rFonts w:eastAsia="標楷體"/>
                <w:snapToGrid w:val="0"/>
                <w:kern w:val="0"/>
              </w:rPr>
            </w:pPr>
            <w:r w:rsidRPr="00EB01CE">
              <w:rPr>
                <w:rFonts w:eastAsia="標楷體" w:hint="eastAsia"/>
                <w:snapToGrid w:val="0"/>
                <w:kern w:val="0"/>
              </w:rPr>
              <w:t>第</w:t>
            </w:r>
            <w:r w:rsidRPr="00EB01CE">
              <w:rPr>
                <w:rFonts w:eastAsia="標楷體" w:hint="eastAsia"/>
                <w:snapToGrid w:val="0"/>
                <w:kern w:val="0"/>
              </w:rPr>
              <w:t>4</w:t>
            </w:r>
            <w:r w:rsidRPr="00EB01CE">
              <w:rPr>
                <w:rFonts w:eastAsia="標楷體" w:hint="eastAsia"/>
                <w:snapToGrid w:val="0"/>
                <w:kern w:val="0"/>
              </w:rPr>
              <w:t>季</w:t>
            </w:r>
            <w:r w:rsidRPr="00EB01CE">
              <w:rPr>
                <w:rFonts w:eastAsia="標楷體" w:hint="eastAsia"/>
                <w:snapToGrid w:val="0"/>
                <w:kern w:val="0"/>
              </w:rPr>
              <w:t>(</w:t>
            </w:r>
            <w:r w:rsidR="00014B70" w:rsidRPr="00EB01CE">
              <w:rPr>
                <w:rFonts w:eastAsia="標楷體" w:hint="eastAsia"/>
                <w:snapToGrid w:val="0"/>
                <w:kern w:val="0"/>
              </w:rPr>
              <w:t>p</w:t>
            </w:r>
            <w:r w:rsidRPr="00EB01CE">
              <w:rPr>
                <w:rFonts w:eastAsia="標楷體" w:hint="eastAsia"/>
                <w:snapToGrid w:val="0"/>
                <w:kern w:val="0"/>
              </w:rPr>
              <w:t>)</w:t>
            </w:r>
          </w:p>
        </w:tc>
        <w:tc>
          <w:tcPr>
            <w:tcW w:w="833" w:type="dxa"/>
            <w:tcBorders>
              <w:top w:val="nil"/>
              <w:bottom w:val="nil"/>
              <w:right w:val="nil"/>
            </w:tcBorders>
            <w:vAlign w:val="center"/>
          </w:tcPr>
          <w:p w:rsidR="008B77E9" w:rsidRPr="00EB01CE" w:rsidRDefault="008B77E9" w:rsidP="00B91236">
            <w:pPr>
              <w:snapToGrid w:val="0"/>
              <w:spacing w:line="380" w:lineRule="exact"/>
              <w:jc w:val="right"/>
              <w:rPr>
                <w:rFonts w:eastAsia="標楷體"/>
              </w:rPr>
            </w:pPr>
            <w:r w:rsidRPr="00EB01CE">
              <w:rPr>
                <w:rFonts w:eastAsia="標楷體"/>
              </w:rPr>
              <w:t>7,</w:t>
            </w:r>
            <w:r w:rsidR="00EB01CE" w:rsidRPr="00EB01CE">
              <w:rPr>
                <w:rFonts w:eastAsia="標楷體" w:hint="eastAsia"/>
              </w:rPr>
              <w:t>026</w:t>
            </w:r>
            <w:r w:rsidRPr="00EB01CE">
              <w:rPr>
                <w:rFonts w:eastAsia="標楷體"/>
              </w:rPr>
              <w:t xml:space="preserve">  </w:t>
            </w:r>
          </w:p>
        </w:tc>
        <w:tc>
          <w:tcPr>
            <w:tcW w:w="900" w:type="dxa"/>
            <w:tcBorders>
              <w:top w:val="nil"/>
              <w:left w:val="nil"/>
              <w:bottom w:val="nil"/>
              <w:right w:val="nil"/>
            </w:tcBorders>
            <w:vAlign w:val="center"/>
          </w:tcPr>
          <w:p w:rsidR="008B77E9" w:rsidRPr="00EB01CE" w:rsidRDefault="00EB01CE" w:rsidP="00B91236">
            <w:pPr>
              <w:spacing w:line="380" w:lineRule="exact"/>
              <w:jc w:val="right"/>
              <w:rPr>
                <w:rFonts w:cs="新細明體"/>
              </w:rPr>
            </w:pPr>
            <w:r>
              <w:rPr>
                <w:rFonts w:cs="新細明體" w:hint="eastAsia"/>
              </w:rPr>
              <w:t>1.25</w:t>
            </w:r>
          </w:p>
        </w:tc>
        <w:tc>
          <w:tcPr>
            <w:tcW w:w="865" w:type="dxa"/>
            <w:tcBorders>
              <w:top w:val="nil"/>
              <w:left w:val="nil"/>
              <w:bottom w:val="nil"/>
              <w:right w:val="nil"/>
            </w:tcBorders>
            <w:vAlign w:val="center"/>
          </w:tcPr>
          <w:p w:rsidR="008B77E9" w:rsidRPr="00EB01CE" w:rsidRDefault="00EB01CE" w:rsidP="00B91236">
            <w:pPr>
              <w:spacing w:line="380" w:lineRule="exact"/>
              <w:jc w:val="right"/>
            </w:pPr>
            <w:r w:rsidRPr="00EB01CE">
              <w:rPr>
                <w:rFonts w:hint="eastAsia"/>
              </w:rPr>
              <w:t>4</w:t>
            </w:r>
            <w:r w:rsidR="008B77E9" w:rsidRPr="00EB01CE">
              <w:t>,</w:t>
            </w:r>
            <w:r w:rsidRPr="00EB01CE">
              <w:rPr>
                <w:rFonts w:hint="eastAsia"/>
              </w:rPr>
              <w:t>994</w:t>
            </w:r>
            <w:r w:rsidR="008B77E9" w:rsidRPr="00EB01CE">
              <w:t xml:space="preserve">  </w:t>
            </w:r>
          </w:p>
        </w:tc>
        <w:tc>
          <w:tcPr>
            <w:tcW w:w="935" w:type="dxa"/>
            <w:tcBorders>
              <w:top w:val="nil"/>
              <w:left w:val="nil"/>
              <w:bottom w:val="nil"/>
              <w:right w:val="nil"/>
            </w:tcBorders>
            <w:vAlign w:val="center"/>
          </w:tcPr>
          <w:p w:rsidR="008B77E9" w:rsidRPr="00EB01CE" w:rsidRDefault="00EB01CE" w:rsidP="00B91236">
            <w:pPr>
              <w:spacing w:line="380" w:lineRule="exact"/>
              <w:jc w:val="right"/>
              <w:rPr>
                <w:rFonts w:cs="新細明體"/>
              </w:rPr>
            </w:pPr>
            <w:r>
              <w:rPr>
                <w:rFonts w:cs="新細明體" w:hint="eastAsia"/>
              </w:rPr>
              <w:t>5.56</w:t>
            </w:r>
          </w:p>
        </w:tc>
        <w:tc>
          <w:tcPr>
            <w:tcW w:w="865" w:type="dxa"/>
            <w:tcBorders>
              <w:top w:val="nil"/>
              <w:left w:val="nil"/>
              <w:bottom w:val="nil"/>
              <w:right w:val="nil"/>
            </w:tcBorders>
            <w:vAlign w:val="center"/>
          </w:tcPr>
          <w:p w:rsidR="008B77E9" w:rsidRPr="0059720E" w:rsidRDefault="0059720E" w:rsidP="00B91236">
            <w:pPr>
              <w:spacing w:line="380" w:lineRule="exact"/>
              <w:jc w:val="right"/>
            </w:pPr>
            <w:r w:rsidRPr="0059720E">
              <w:rPr>
                <w:rFonts w:hint="eastAsia"/>
              </w:rPr>
              <w:t>733</w:t>
            </w:r>
            <w:r w:rsidR="008B77E9" w:rsidRPr="0059720E">
              <w:t xml:space="preserve">  </w:t>
            </w:r>
          </w:p>
        </w:tc>
        <w:tc>
          <w:tcPr>
            <w:tcW w:w="935" w:type="dxa"/>
            <w:tcBorders>
              <w:top w:val="nil"/>
              <w:left w:val="nil"/>
              <w:bottom w:val="nil"/>
              <w:right w:val="nil"/>
            </w:tcBorders>
            <w:vAlign w:val="center"/>
          </w:tcPr>
          <w:p w:rsidR="008B77E9" w:rsidRPr="00EB01CE" w:rsidRDefault="00EB01CE" w:rsidP="00B91236">
            <w:pPr>
              <w:spacing w:line="380" w:lineRule="exact"/>
              <w:jc w:val="right"/>
              <w:rPr>
                <w:rFonts w:cs="新細明體"/>
              </w:rPr>
            </w:pPr>
            <w:r>
              <w:rPr>
                <w:rFonts w:cs="新細明體" w:hint="eastAsia"/>
              </w:rPr>
              <w:t>-2.82</w:t>
            </w:r>
          </w:p>
        </w:tc>
        <w:tc>
          <w:tcPr>
            <w:tcW w:w="900" w:type="dxa"/>
            <w:tcBorders>
              <w:top w:val="nil"/>
              <w:left w:val="nil"/>
              <w:bottom w:val="nil"/>
              <w:right w:val="nil"/>
            </w:tcBorders>
            <w:vAlign w:val="center"/>
          </w:tcPr>
          <w:p w:rsidR="008B77E9" w:rsidRPr="0059720E" w:rsidRDefault="008B77E9" w:rsidP="00B91236">
            <w:pPr>
              <w:spacing w:line="380" w:lineRule="exact"/>
              <w:jc w:val="right"/>
            </w:pPr>
            <w:r w:rsidRPr="0059720E">
              <w:t>1,</w:t>
            </w:r>
            <w:r w:rsidR="0059720E">
              <w:rPr>
                <w:rFonts w:hint="eastAsia"/>
              </w:rPr>
              <w:t>299</w:t>
            </w:r>
            <w:r w:rsidRPr="0059720E">
              <w:t xml:space="preserve"> </w:t>
            </w:r>
          </w:p>
        </w:tc>
        <w:tc>
          <w:tcPr>
            <w:tcW w:w="967" w:type="dxa"/>
            <w:tcBorders>
              <w:top w:val="nil"/>
              <w:left w:val="nil"/>
              <w:bottom w:val="nil"/>
              <w:right w:val="nil"/>
            </w:tcBorders>
            <w:vAlign w:val="center"/>
          </w:tcPr>
          <w:p w:rsidR="008B77E9" w:rsidRPr="00EB01CE" w:rsidRDefault="008B77E9" w:rsidP="00B91236">
            <w:pPr>
              <w:spacing w:line="380" w:lineRule="exact"/>
              <w:jc w:val="right"/>
              <w:rPr>
                <w:rFonts w:cs="新細明體"/>
              </w:rPr>
            </w:pPr>
            <w:r w:rsidRPr="00EB01CE">
              <w:rPr>
                <w:rFonts w:cs="新細明體" w:hint="eastAsia"/>
              </w:rPr>
              <w:t>-</w:t>
            </w:r>
            <w:r w:rsidR="00EB01CE">
              <w:rPr>
                <w:rFonts w:cs="新細明體" w:hint="eastAsia"/>
              </w:rPr>
              <w:t>11.47</w:t>
            </w:r>
          </w:p>
        </w:tc>
      </w:tr>
      <w:tr w:rsidR="00014B70" w:rsidRPr="00EB01CE" w:rsidTr="00014B70">
        <w:trPr>
          <w:jc w:val="center"/>
        </w:trPr>
        <w:tc>
          <w:tcPr>
            <w:tcW w:w="1361" w:type="dxa"/>
            <w:tcBorders>
              <w:top w:val="nil"/>
              <w:left w:val="nil"/>
              <w:bottom w:val="nil"/>
            </w:tcBorders>
            <w:vAlign w:val="center"/>
          </w:tcPr>
          <w:p w:rsidR="00014B70" w:rsidRPr="00EB01CE" w:rsidRDefault="00014B70" w:rsidP="00B91236">
            <w:pPr>
              <w:adjustRightInd w:val="0"/>
              <w:spacing w:line="380" w:lineRule="exact"/>
              <w:jc w:val="both"/>
              <w:rPr>
                <w:rFonts w:eastAsia="標楷體"/>
                <w:b/>
                <w:snapToGrid w:val="0"/>
                <w:kern w:val="0"/>
              </w:rPr>
            </w:pPr>
            <w:r w:rsidRPr="00EB01CE">
              <w:rPr>
                <w:rFonts w:eastAsia="標楷體" w:hint="eastAsia"/>
                <w:b/>
                <w:snapToGrid w:val="0"/>
                <w:kern w:val="0"/>
              </w:rPr>
              <w:t>102</w:t>
            </w:r>
            <w:r w:rsidRPr="00EB01CE">
              <w:rPr>
                <w:rFonts w:eastAsia="標楷體" w:hint="eastAsia"/>
                <w:b/>
                <w:snapToGrid w:val="0"/>
                <w:kern w:val="0"/>
              </w:rPr>
              <w:t>年</w:t>
            </w:r>
            <w:r w:rsidRPr="00EB01CE">
              <w:rPr>
                <w:rFonts w:eastAsia="標楷體" w:hint="eastAsia"/>
                <w:b/>
                <w:snapToGrid w:val="0"/>
                <w:kern w:val="0"/>
              </w:rPr>
              <w:t>(f)</w:t>
            </w:r>
          </w:p>
        </w:tc>
        <w:tc>
          <w:tcPr>
            <w:tcW w:w="833" w:type="dxa"/>
            <w:tcBorders>
              <w:top w:val="nil"/>
              <w:bottom w:val="nil"/>
              <w:right w:val="nil"/>
            </w:tcBorders>
            <w:vAlign w:val="center"/>
          </w:tcPr>
          <w:p w:rsidR="00014B70" w:rsidRPr="00EB01CE" w:rsidRDefault="00EB01CE" w:rsidP="00B91236">
            <w:pPr>
              <w:snapToGrid w:val="0"/>
              <w:spacing w:line="380" w:lineRule="exact"/>
              <w:jc w:val="right"/>
              <w:rPr>
                <w:rFonts w:eastAsia="標楷體"/>
                <w:b/>
              </w:rPr>
            </w:pPr>
            <w:r>
              <w:rPr>
                <w:rFonts w:eastAsia="標楷體" w:hint="eastAsia"/>
                <w:b/>
              </w:rPr>
              <w:t>28,806</w:t>
            </w:r>
          </w:p>
        </w:tc>
        <w:tc>
          <w:tcPr>
            <w:tcW w:w="900" w:type="dxa"/>
            <w:tcBorders>
              <w:top w:val="nil"/>
              <w:left w:val="nil"/>
              <w:bottom w:val="nil"/>
              <w:right w:val="nil"/>
            </w:tcBorders>
            <w:vAlign w:val="center"/>
          </w:tcPr>
          <w:p w:rsidR="00014B70" w:rsidRPr="00EB01CE" w:rsidRDefault="00EB01CE" w:rsidP="00B91236">
            <w:pPr>
              <w:spacing w:line="380" w:lineRule="exact"/>
              <w:jc w:val="right"/>
              <w:rPr>
                <w:rFonts w:cs="新細明體"/>
                <w:b/>
              </w:rPr>
            </w:pPr>
            <w:r>
              <w:rPr>
                <w:rFonts w:cs="新細明體" w:hint="eastAsia"/>
                <w:b/>
              </w:rPr>
              <w:t>4.81</w:t>
            </w:r>
          </w:p>
        </w:tc>
        <w:tc>
          <w:tcPr>
            <w:tcW w:w="865" w:type="dxa"/>
            <w:tcBorders>
              <w:top w:val="nil"/>
              <w:left w:val="nil"/>
              <w:bottom w:val="nil"/>
              <w:right w:val="nil"/>
            </w:tcBorders>
            <w:vAlign w:val="center"/>
          </w:tcPr>
          <w:p w:rsidR="00014B70" w:rsidRPr="00EB01CE" w:rsidRDefault="00EB01CE" w:rsidP="00B91236">
            <w:pPr>
              <w:spacing w:line="380" w:lineRule="exact"/>
              <w:jc w:val="right"/>
              <w:rPr>
                <w:b/>
              </w:rPr>
            </w:pPr>
            <w:r w:rsidRPr="00EB01CE">
              <w:rPr>
                <w:rFonts w:hint="eastAsia"/>
                <w:b/>
              </w:rPr>
              <w:t>23,015</w:t>
            </w:r>
          </w:p>
        </w:tc>
        <w:tc>
          <w:tcPr>
            <w:tcW w:w="935" w:type="dxa"/>
            <w:tcBorders>
              <w:top w:val="nil"/>
              <w:left w:val="nil"/>
              <w:bottom w:val="nil"/>
              <w:right w:val="nil"/>
            </w:tcBorders>
            <w:vAlign w:val="center"/>
          </w:tcPr>
          <w:p w:rsidR="00014B70" w:rsidRPr="00EB01CE" w:rsidRDefault="00EB01CE" w:rsidP="00B91236">
            <w:pPr>
              <w:spacing w:line="380" w:lineRule="exact"/>
              <w:jc w:val="right"/>
              <w:rPr>
                <w:rFonts w:cs="新細明體"/>
                <w:b/>
              </w:rPr>
            </w:pPr>
            <w:r>
              <w:rPr>
                <w:rFonts w:cs="新細明體" w:hint="eastAsia"/>
                <w:b/>
              </w:rPr>
              <w:t>7.37</w:t>
            </w:r>
          </w:p>
        </w:tc>
        <w:tc>
          <w:tcPr>
            <w:tcW w:w="865" w:type="dxa"/>
            <w:tcBorders>
              <w:top w:val="nil"/>
              <w:left w:val="nil"/>
              <w:bottom w:val="nil"/>
              <w:right w:val="nil"/>
            </w:tcBorders>
            <w:vAlign w:val="center"/>
          </w:tcPr>
          <w:p w:rsidR="00014B70" w:rsidRPr="0059720E" w:rsidRDefault="0059720E" w:rsidP="00B91236">
            <w:pPr>
              <w:spacing w:line="380" w:lineRule="exact"/>
              <w:jc w:val="right"/>
              <w:rPr>
                <w:b/>
              </w:rPr>
            </w:pPr>
            <w:r>
              <w:rPr>
                <w:rFonts w:hint="eastAsia"/>
                <w:b/>
              </w:rPr>
              <w:t>1,937</w:t>
            </w:r>
          </w:p>
        </w:tc>
        <w:tc>
          <w:tcPr>
            <w:tcW w:w="935" w:type="dxa"/>
            <w:tcBorders>
              <w:top w:val="nil"/>
              <w:left w:val="nil"/>
              <w:bottom w:val="nil"/>
              <w:right w:val="nil"/>
            </w:tcBorders>
            <w:vAlign w:val="center"/>
          </w:tcPr>
          <w:p w:rsidR="00014B70" w:rsidRPr="00EB01CE" w:rsidRDefault="00EB01CE" w:rsidP="00B91236">
            <w:pPr>
              <w:spacing w:line="380" w:lineRule="exact"/>
              <w:jc w:val="right"/>
              <w:rPr>
                <w:rFonts w:cs="新細明體"/>
                <w:b/>
              </w:rPr>
            </w:pPr>
            <w:r>
              <w:rPr>
                <w:rFonts w:cs="新細明體" w:hint="eastAsia"/>
                <w:b/>
              </w:rPr>
              <w:t>0.42</w:t>
            </w:r>
          </w:p>
        </w:tc>
        <w:tc>
          <w:tcPr>
            <w:tcW w:w="900" w:type="dxa"/>
            <w:tcBorders>
              <w:top w:val="nil"/>
              <w:left w:val="nil"/>
              <w:bottom w:val="nil"/>
              <w:right w:val="nil"/>
            </w:tcBorders>
            <w:vAlign w:val="center"/>
          </w:tcPr>
          <w:p w:rsidR="00014B70" w:rsidRPr="0059720E" w:rsidRDefault="0059720E" w:rsidP="00B91236">
            <w:pPr>
              <w:spacing w:line="380" w:lineRule="exact"/>
              <w:jc w:val="right"/>
              <w:rPr>
                <w:b/>
              </w:rPr>
            </w:pPr>
            <w:r>
              <w:rPr>
                <w:rFonts w:hint="eastAsia"/>
                <w:b/>
              </w:rPr>
              <w:t>3,854</w:t>
            </w:r>
          </w:p>
        </w:tc>
        <w:tc>
          <w:tcPr>
            <w:tcW w:w="967" w:type="dxa"/>
            <w:tcBorders>
              <w:top w:val="nil"/>
              <w:left w:val="nil"/>
              <w:bottom w:val="nil"/>
              <w:right w:val="nil"/>
            </w:tcBorders>
            <w:vAlign w:val="center"/>
          </w:tcPr>
          <w:p w:rsidR="00014B70" w:rsidRPr="00EB01CE" w:rsidRDefault="00EB01CE" w:rsidP="00B91236">
            <w:pPr>
              <w:spacing w:line="380" w:lineRule="exact"/>
              <w:jc w:val="right"/>
              <w:rPr>
                <w:rFonts w:cs="新細明體"/>
                <w:b/>
              </w:rPr>
            </w:pPr>
            <w:r>
              <w:rPr>
                <w:rFonts w:cs="新細明體" w:hint="eastAsia"/>
                <w:b/>
              </w:rPr>
              <w:t>-7.18</w:t>
            </w:r>
          </w:p>
        </w:tc>
      </w:tr>
      <w:tr w:rsidR="009E7889" w:rsidRPr="00EB01CE" w:rsidTr="00014B70">
        <w:trPr>
          <w:jc w:val="center"/>
        </w:trPr>
        <w:tc>
          <w:tcPr>
            <w:tcW w:w="1361" w:type="dxa"/>
            <w:tcBorders>
              <w:top w:val="nil"/>
              <w:left w:val="nil"/>
              <w:bottom w:val="nil"/>
            </w:tcBorders>
            <w:vAlign w:val="center"/>
          </w:tcPr>
          <w:p w:rsidR="009E7889" w:rsidRPr="00EB01CE" w:rsidRDefault="009E7889" w:rsidP="00B91236">
            <w:pPr>
              <w:adjustRightInd w:val="0"/>
              <w:spacing w:line="380" w:lineRule="exact"/>
              <w:ind w:leftChars="99" w:left="238"/>
              <w:jc w:val="both"/>
              <w:rPr>
                <w:rFonts w:eastAsia="標楷體"/>
                <w:snapToGrid w:val="0"/>
                <w:kern w:val="0"/>
              </w:rPr>
            </w:pPr>
            <w:r w:rsidRPr="00EB01CE">
              <w:rPr>
                <w:rFonts w:eastAsia="標楷體" w:hint="eastAsia"/>
                <w:snapToGrid w:val="0"/>
                <w:kern w:val="0"/>
              </w:rPr>
              <w:t>第</w:t>
            </w:r>
            <w:r w:rsidRPr="00EB01CE">
              <w:rPr>
                <w:rFonts w:eastAsia="標楷體" w:hint="eastAsia"/>
                <w:snapToGrid w:val="0"/>
                <w:kern w:val="0"/>
              </w:rPr>
              <w:t>1</w:t>
            </w:r>
            <w:r w:rsidRPr="00EB01CE">
              <w:rPr>
                <w:rFonts w:eastAsia="標楷體" w:hint="eastAsia"/>
                <w:snapToGrid w:val="0"/>
                <w:kern w:val="0"/>
              </w:rPr>
              <w:t>季</w:t>
            </w:r>
            <w:r w:rsidRPr="00EB01CE">
              <w:rPr>
                <w:rFonts w:eastAsia="標楷體" w:hint="eastAsia"/>
                <w:snapToGrid w:val="0"/>
                <w:kern w:val="0"/>
              </w:rPr>
              <w:t>(f)</w:t>
            </w:r>
          </w:p>
        </w:tc>
        <w:tc>
          <w:tcPr>
            <w:tcW w:w="833" w:type="dxa"/>
            <w:tcBorders>
              <w:top w:val="nil"/>
              <w:bottom w:val="nil"/>
              <w:right w:val="nil"/>
            </w:tcBorders>
            <w:vAlign w:val="center"/>
          </w:tcPr>
          <w:p w:rsidR="009E7889" w:rsidRPr="00EB01CE" w:rsidRDefault="00EB01CE" w:rsidP="00B91236">
            <w:pPr>
              <w:snapToGrid w:val="0"/>
              <w:spacing w:line="380" w:lineRule="exact"/>
              <w:jc w:val="right"/>
              <w:rPr>
                <w:rFonts w:eastAsia="標楷體"/>
              </w:rPr>
            </w:pPr>
            <w:r>
              <w:rPr>
                <w:rFonts w:eastAsia="標楷體" w:hint="eastAsia"/>
              </w:rPr>
              <w:t>6,523</w:t>
            </w:r>
          </w:p>
        </w:tc>
        <w:tc>
          <w:tcPr>
            <w:tcW w:w="900" w:type="dxa"/>
            <w:tcBorders>
              <w:top w:val="nil"/>
              <w:left w:val="nil"/>
              <w:bottom w:val="nil"/>
              <w:right w:val="nil"/>
            </w:tcBorders>
            <w:vAlign w:val="center"/>
          </w:tcPr>
          <w:p w:rsidR="009E7889" w:rsidRPr="00EB01CE" w:rsidRDefault="00EB01CE" w:rsidP="00B91236">
            <w:pPr>
              <w:spacing w:line="380" w:lineRule="exact"/>
              <w:jc w:val="right"/>
              <w:rPr>
                <w:rFonts w:cs="新細明體"/>
              </w:rPr>
            </w:pPr>
            <w:r>
              <w:rPr>
                <w:rFonts w:cs="新細明體" w:hint="eastAsia"/>
              </w:rPr>
              <w:t>4.85</w:t>
            </w:r>
          </w:p>
        </w:tc>
        <w:tc>
          <w:tcPr>
            <w:tcW w:w="865" w:type="dxa"/>
            <w:tcBorders>
              <w:top w:val="nil"/>
              <w:left w:val="nil"/>
              <w:bottom w:val="nil"/>
              <w:right w:val="nil"/>
            </w:tcBorders>
            <w:vAlign w:val="center"/>
          </w:tcPr>
          <w:p w:rsidR="009E7889" w:rsidRPr="00EB01CE" w:rsidRDefault="00EB01CE" w:rsidP="00B91236">
            <w:pPr>
              <w:spacing w:line="380" w:lineRule="exact"/>
              <w:jc w:val="right"/>
            </w:pPr>
            <w:r w:rsidRPr="00EB01CE">
              <w:rPr>
                <w:rFonts w:hint="eastAsia"/>
              </w:rPr>
              <w:t>5,597</w:t>
            </w:r>
          </w:p>
        </w:tc>
        <w:tc>
          <w:tcPr>
            <w:tcW w:w="935" w:type="dxa"/>
            <w:tcBorders>
              <w:top w:val="nil"/>
              <w:left w:val="nil"/>
              <w:bottom w:val="nil"/>
              <w:right w:val="nil"/>
            </w:tcBorders>
            <w:vAlign w:val="center"/>
          </w:tcPr>
          <w:p w:rsidR="009E7889" w:rsidRPr="00EB01CE" w:rsidRDefault="00EB01CE" w:rsidP="00B91236">
            <w:pPr>
              <w:spacing w:line="380" w:lineRule="exact"/>
              <w:jc w:val="right"/>
              <w:rPr>
                <w:rFonts w:cs="新細明體"/>
              </w:rPr>
            </w:pPr>
            <w:r>
              <w:rPr>
                <w:rFonts w:cs="新細明體" w:hint="eastAsia"/>
              </w:rPr>
              <w:t>7.01</w:t>
            </w:r>
          </w:p>
        </w:tc>
        <w:tc>
          <w:tcPr>
            <w:tcW w:w="865" w:type="dxa"/>
            <w:tcBorders>
              <w:top w:val="nil"/>
              <w:left w:val="nil"/>
              <w:bottom w:val="nil"/>
              <w:right w:val="nil"/>
            </w:tcBorders>
            <w:vAlign w:val="center"/>
          </w:tcPr>
          <w:p w:rsidR="009E7889" w:rsidRPr="0059720E" w:rsidRDefault="0059720E" w:rsidP="00B91236">
            <w:pPr>
              <w:spacing w:line="380" w:lineRule="exact"/>
              <w:jc w:val="right"/>
            </w:pPr>
            <w:r>
              <w:rPr>
                <w:rFonts w:hint="eastAsia"/>
              </w:rPr>
              <w:t>262</w:t>
            </w:r>
          </w:p>
        </w:tc>
        <w:tc>
          <w:tcPr>
            <w:tcW w:w="935" w:type="dxa"/>
            <w:tcBorders>
              <w:top w:val="nil"/>
              <w:left w:val="nil"/>
              <w:bottom w:val="nil"/>
              <w:right w:val="nil"/>
            </w:tcBorders>
            <w:vAlign w:val="center"/>
          </w:tcPr>
          <w:p w:rsidR="009E7889" w:rsidRPr="00EB01CE" w:rsidRDefault="00EB01CE" w:rsidP="00B91236">
            <w:pPr>
              <w:spacing w:line="380" w:lineRule="exact"/>
              <w:jc w:val="right"/>
              <w:rPr>
                <w:rFonts w:cs="新細明體"/>
              </w:rPr>
            </w:pPr>
            <w:r>
              <w:rPr>
                <w:rFonts w:cs="新細明體" w:hint="eastAsia"/>
              </w:rPr>
              <w:t>-7.47</w:t>
            </w:r>
          </w:p>
        </w:tc>
        <w:tc>
          <w:tcPr>
            <w:tcW w:w="900" w:type="dxa"/>
            <w:tcBorders>
              <w:top w:val="nil"/>
              <w:left w:val="nil"/>
              <w:bottom w:val="nil"/>
              <w:right w:val="nil"/>
            </w:tcBorders>
            <w:vAlign w:val="center"/>
          </w:tcPr>
          <w:p w:rsidR="009E7889" w:rsidRPr="0059720E" w:rsidRDefault="0059720E" w:rsidP="00B91236">
            <w:pPr>
              <w:spacing w:line="380" w:lineRule="exact"/>
              <w:jc w:val="right"/>
            </w:pPr>
            <w:r>
              <w:rPr>
                <w:rFonts w:hint="eastAsia"/>
              </w:rPr>
              <w:t>664</w:t>
            </w:r>
          </w:p>
        </w:tc>
        <w:tc>
          <w:tcPr>
            <w:tcW w:w="967" w:type="dxa"/>
            <w:tcBorders>
              <w:top w:val="nil"/>
              <w:left w:val="nil"/>
              <w:bottom w:val="nil"/>
              <w:right w:val="nil"/>
            </w:tcBorders>
            <w:vAlign w:val="center"/>
          </w:tcPr>
          <w:p w:rsidR="009E7889" w:rsidRPr="00EB01CE" w:rsidRDefault="00EB01CE" w:rsidP="00B91236">
            <w:pPr>
              <w:spacing w:line="380" w:lineRule="exact"/>
              <w:jc w:val="right"/>
              <w:rPr>
                <w:rFonts w:cs="新細明體"/>
              </w:rPr>
            </w:pPr>
            <w:r>
              <w:rPr>
                <w:rFonts w:cs="新細明體" w:hint="eastAsia"/>
              </w:rPr>
              <w:t>-6.84</w:t>
            </w:r>
          </w:p>
        </w:tc>
      </w:tr>
      <w:tr w:rsidR="009E7889" w:rsidRPr="00EB01CE" w:rsidTr="00014B70">
        <w:trPr>
          <w:jc w:val="center"/>
        </w:trPr>
        <w:tc>
          <w:tcPr>
            <w:tcW w:w="1361" w:type="dxa"/>
            <w:tcBorders>
              <w:top w:val="nil"/>
              <w:left w:val="nil"/>
              <w:bottom w:val="nil"/>
            </w:tcBorders>
            <w:vAlign w:val="center"/>
          </w:tcPr>
          <w:p w:rsidR="009E7889" w:rsidRPr="00EB01CE" w:rsidRDefault="009E7889" w:rsidP="00B91236">
            <w:pPr>
              <w:adjustRightInd w:val="0"/>
              <w:spacing w:line="380" w:lineRule="exact"/>
              <w:ind w:leftChars="99" w:left="238"/>
              <w:jc w:val="both"/>
              <w:rPr>
                <w:rFonts w:eastAsia="標楷體"/>
                <w:snapToGrid w:val="0"/>
                <w:kern w:val="0"/>
              </w:rPr>
            </w:pPr>
            <w:r w:rsidRPr="00EB01CE">
              <w:rPr>
                <w:rFonts w:eastAsia="標楷體" w:hint="eastAsia"/>
                <w:snapToGrid w:val="0"/>
                <w:kern w:val="0"/>
              </w:rPr>
              <w:t>第</w:t>
            </w:r>
            <w:r w:rsidRPr="00EB01CE">
              <w:rPr>
                <w:rFonts w:eastAsia="標楷體" w:hint="eastAsia"/>
                <w:snapToGrid w:val="0"/>
                <w:kern w:val="0"/>
              </w:rPr>
              <w:t>2</w:t>
            </w:r>
            <w:r w:rsidRPr="00EB01CE">
              <w:rPr>
                <w:rFonts w:eastAsia="標楷體" w:hint="eastAsia"/>
                <w:snapToGrid w:val="0"/>
                <w:kern w:val="0"/>
              </w:rPr>
              <w:t>季</w:t>
            </w:r>
            <w:r w:rsidRPr="00EB01CE">
              <w:rPr>
                <w:rFonts w:eastAsia="標楷體" w:hint="eastAsia"/>
                <w:snapToGrid w:val="0"/>
                <w:kern w:val="0"/>
              </w:rPr>
              <w:t>(f)</w:t>
            </w:r>
          </w:p>
        </w:tc>
        <w:tc>
          <w:tcPr>
            <w:tcW w:w="833" w:type="dxa"/>
            <w:tcBorders>
              <w:top w:val="nil"/>
              <w:bottom w:val="nil"/>
              <w:right w:val="nil"/>
            </w:tcBorders>
            <w:vAlign w:val="center"/>
          </w:tcPr>
          <w:p w:rsidR="009E7889" w:rsidRPr="00EB01CE" w:rsidRDefault="00EB01CE" w:rsidP="00B91236">
            <w:pPr>
              <w:snapToGrid w:val="0"/>
              <w:spacing w:line="380" w:lineRule="exact"/>
              <w:jc w:val="right"/>
              <w:rPr>
                <w:rFonts w:eastAsia="標楷體"/>
              </w:rPr>
            </w:pPr>
            <w:r>
              <w:rPr>
                <w:rFonts w:eastAsia="標楷體" w:hint="eastAsia"/>
              </w:rPr>
              <w:t>7,102</w:t>
            </w:r>
          </w:p>
        </w:tc>
        <w:tc>
          <w:tcPr>
            <w:tcW w:w="900" w:type="dxa"/>
            <w:tcBorders>
              <w:top w:val="nil"/>
              <w:left w:val="nil"/>
              <w:bottom w:val="nil"/>
              <w:right w:val="nil"/>
            </w:tcBorders>
            <w:vAlign w:val="center"/>
          </w:tcPr>
          <w:p w:rsidR="009E7889" w:rsidRPr="00EB01CE" w:rsidRDefault="00EB01CE" w:rsidP="00B91236">
            <w:pPr>
              <w:spacing w:line="380" w:lineRule="exact"/>
              <w:jc w:val="right"/>
              <w:rPr>
                <w:rFonts w:cs="新細明體"/>
              </w:rPr>
            </w:pPr>
            <w:r>
              <w:rPr>
                <w:rFonts w:cs="新細明體" w:hint="eastAsia"/>
              </w:rPr>
              <w:t>4.71</w:t>
            </w:r>
          </w:p>
        </w:tc>
        <w:tc>
          <w:tcPr>
            <w:tcW w:w="865" w:type="dxa"/>
            <w:tcBorders>
              <w:top w:val="nil"/>
              <w:left w:val="nil"/>
              <w:bottom w:val="nil"/>
              <w:right w:val="nil"/>
            </w:tcBorders>
            <w:vAlign w:val="center"/>
          </w:tcPr>
          <w:p w:rsidR="009E7889" w:rsidRPr="00EB01CE" w:rsidRDefault="00EB01CE" w:rsidP="00B91236">
            <w:pPr>
              <w:spacing w:line="380" w:lineRule="exact"/>
              <w:jc w:val="right"/>
            </w:pPr>
            <w:r w:rsidRPr="00EB01CE">
              <w:rPr>
                <w:rFonts w:hint="eastAsia"/>
              </w:rPr>
              <w:t>5,674</w:t>
            </w:r>
          </w:p>
        </w:tc>
        <w:tc>
          <w:tcPr>
            <w:tcW w:w="935" w:type="dxa"/>
            <w:tcBorders>
              <w:top w:val="nil"/>
              <w:left w:val="nil"/>
              <w:bottom w:val="nil"/>
              <w:right w:val="nil"/>
            </w:tcBorders>
            <w:vAlign w:val="center"/>
          </w:tcPr>
          <w:p w:rsidR="009E7889" w:rsidRPr="00EB01CE" w:rsidRDefault="00EB01CE" w:rsidP="00B91236">
            <w:pPr>
              <w:spacing w:line="380" w:lineRule="exact"/>
              <w:jc w:val="right"/>
              <w:rPr>
                <w:rFonts w:cs="新細明體"/>
              </w:rPr>
            </w:pPr>
            <w:r>
              <w:rPr>
                <w:rFonts w:cs="新細明體" w:hint="eastAsia"/>
              </w:rPr>
              <w:t>7.30</w:t>
            </w:r>
          </w:p>
        </w:tc>
        <w:tc>
          <w:tcPr>
            <w:tcW w:w="865" w:type="dxa"/>
            <w:tcBorders>
              <w:top w:val="nil"/>
              <w:left w:val="nil"/>
              <w:bottom w:val="nil"/>
              <w:right w:val="nil"/>
            </w:tcBorders>
            <w:vAlign w:val="center"/>
          </w:tcPr>
          <w:p w:rsidR="009E7889" w:rsidRPr="0059720E" w:rsidRDefault="0059720E" w:rsidP="00B91236">
            <w:pPr>
              <w:spacing w:line="380" w:lineRule="exact"/>
              <w:jc w:val="right"/>
            </w:pPr>
            <w:r>
              <w:rPr>
                <w:rFonts w:hint="eastAsia"/>
              </w:rPr>
              <w:t>485</w:t>
            </w:r>
          </w:p>
        </w:tc>
        <w:tc>
          <w:tcPr>
            <w:tcW w:w="935" w:type="dxa"/>
            <w:tcBorders>
              <w:top w:val="nil"/>
              <w:left w:val="nil"/>
              <w:bottom w:val="nil"/>
              <w:right w:val="nil"/>
            </w:tcBorders>
            <w:vAlign w:val="center"/>
          </w:tcPr>
          <w:p w:rsidR="009E7889" w:rsidRPr="00EB01CE" w:rsidRDefault="00EB01CE" w:rsidP="00B91236">
            <w:pPr>
              <w:spacing w:line="380" w:lineRule="exact"/>
              <w:jc w:val="right"/>
              <w:rPr>
                <w:rFonts w:cs="新細明體"/>
              </w:rPr>
            </w:pPr>
            <w:r>
              <w:rPr>
                <w:rFonts w:cs="新細明體" w:hint="eastAsia"/>
              </w:rPr>
              <w:t>5.24</w:t>
            </w:r>
          </w:p>
        </w:tc>
        <w:tc>
          <w:tcPr>
            <w:tcW w:w="900" w:type="dxa"/>
            <w:tcBorders>
              <w:top w:val="nil"/>
              <w:left w:val="nil"/>
              <w:bottom w:val="nil"/>
              <w:right w:val="nil"/>
            </w:tcBorders>
            <w:vAlign w:val="center"/>
          </w:tcPr>
          <w:p w:rsidR="009E7889" w:rsidRPr="0059720E" w:rsidRDefault="0059720E" w:rsidP="00B91236">
            <w:pPr>
              <w:spacing w:line="380" w:lineRule="exact"/>
              <w:jc w:val="right"/>
            </w:pPr>
            <w:r>
              <w:rPr>
                <w:rFonts w:hint="eastAsia"/>
              </w:rPr>
              <w:t>942</w:t>
            </w:r>
          </w:p>
        </w:tc>
        <w:tc>
          <w:tcPr>
            <w:tcW w:w="967" w:type="dxa"/>
            <w:tcBorders>
              <w:top w:val="nil"/>
              <w:left w:val="nil"/>
              <w:bottom w:val="nil"/>
              <w:right w:val="nil"/>
            </w:tcBorders>
            <w:vAlign w:val="center"/>
          </w:tcPr>
          <w:p w:rsidR="009E7889" w:rsidRPr="00EB01CE" w:rsidRDefault="00EB01CE" w:rsidP="00B91236">
            <w:pPr>
              <w:spacing w:line="380" w:lineRule="exact"/>
              <w:jc w:val="right"/>
              <w:rPr>
                <w:rFonts w:cs="新細明體"/>
              </w:rPr>
            </w:pPr>
            <w:r>
              <w:rPr>
                <w:rFonts w:cs="新細明體" w:hint="eastAsia"/>
              </w:rPr>
              <w:t>-9.59</w:t>
            </w:r>
          </w:p>
        </w:tc>
      </w:tr>
      <w:tr w:rsidR="00EB01CE" w:rsidRPr="00EB01CE" w:rsidTr="00EB01CE">
        <w:trPr>
          <w:jc w:val="center"/>
        </w:trPr>
        <w:tc>
          <w:tcPr>
            <w:tcW w:w="1361" w:type="dxa"/>
            <w:tcBorders>
              <w:top w:val="nil"/>
              <w:left w:val="nil"/>
              <w:bottom w:val="nil"/>
            </w:tcBorders>
            <w:vAlign w:val="center"/>
          </w:tcPr>
          <w:p w:rsidR="009E7889" w:rsidRPr="00EB01CE" w:rsidRDefault="009E7889" w:rsidP="00B91236">
            <w:pPr>
              <w:adjustRightInd w:val="0"/>
              <w:spacing w:line="380" w:lineRule="exact"/>
              <w:ind w:leftChars="99" w:left="238"/>
              <w:jc w:val="both"/>
              <w:rPr>
                <w:rFonts w:eastAsia="標楷體"/>
                <w:snapToGrid w:val="0"/>
                <w:kern w:val="0"/>
              </w:rPr>
            </w:pPr>
            <w:r w:rsidRPr="00EB01CE">
              <w:rPr>
                <w:rFonts w:eastAsia="標楷體" w:hint="eastAsia"/>
                <w:snapToGrid w:val="0"/>
                <w:kern w:val="0"/>
              </w:rPr>
              <w:t>第</w:t>
            </w:r>
            <w:r w:rsidRPr="00EB01CE">
              <w:rPr>
                <w:rFonts w:eastAsia="標楷體" w:hint="eastAsia"/>
                <w:snapToGrid w:val="0"/>
                <w:kern w:val="0"/>
              </w:rPr>
              <w:t>3</w:t>
            </w:r>
            <w:r w:rsidRPr="00EB01CE">
              <w:rPr>
                <w:rFonts w:eastAsia="標楷體" w:hint="eastAsia"/>
                <w:snapToGrid w:val="0"/>
                <w:kern w:val="0"/>
              </w:rPr>
              <w:t>季</w:t>
            </w:r>
            <w:r w:rsidRPr="00EB01CE">
              <w:rPr>
                <w:rFonts w:eastAsia="標楷體" w:hint="eastAsia"/>
                <w:snapToGrid w:val="0"/>
                <w:kern w:val="0"/>
              </w:rPr>
              <w:t>(f)</w:t>
            </w:r>
          </w:p>
        </w:tc>
        <w:tc>
          <w:tcPr>
            <w:tcW w:w="833" w:type="dxa"/>
            <w:tcBorders>
              <w:top w:val="nil"/>
              <w:bottom w:val="nil"/>
              <w:right w:val="nil"/>
            </w:tcBorders>
            <w:vAlign w:val="center"/>
          </w:tcPr>
          <w:p w:rsidR="009E7889" w:rsidRPr="00EB01CE" w:rsidRDefault="00EB01CE" w:rsidP="00B91236">
            <w:pPr>
              <w:snapToGrid w:val="0"/>
              <w:spacing w:line="380" w:lineRule="exact"/>
              <w:jc w:val="right"/>
              <w:rPr>
                <w:rFonts w:eastAsia="標楷體"/>
              </w:rPr>
            </w:pPr>
            <w:r>
              <w:rPr>
                <w:rFonts w:eastAsia="標楷體" w:hint="eastAsia"/>
              </w:rPr>
              <w:t>7,610</w:t>
            </w:r>
          </w:p>
        </w:tc>
        <w:tc>
          <w:tcPr>
            <w:tcW w:w="900" w:type="dxa"/>
            <w:tcBorders>
              <w:top w:val="nil"/>
              <w:left w:val="nil"/>
              <w:bottom w:val="nil"/>
              <w:right w:val="nil"/>
            </w:tcBorders>
            <w:vAlign w:val="center"/>
          </w:tcPr>
          <w:p w:rsidR="009E7889" w:rsidRPr="00EB01CE" w:rsidRDefault="00EB01CE" w:rsidP="00B91236">
            <w:pPr>
              <w:spacing w:line="380" w:lineRule="exact"/>
              <w:jc w:val="right"/>
              <w:rPr>
                <w:rFonts w:cs="新細明體"/>
              </w:rPr>
            </w:pPr>
            <w:r>
              <w:rPr>
                <w:rFonts w:cs="新細明體" w:hint="eastAsia"/>
              </w:rPr>
              <w:t>4.12</w:t>
            </w:r>
          </w:p>
        </w:tc>
        <w:tc>
          <w:tcPr>
            <w:tcW w:w="865" w:type="dxa"/>
            <w:tcBorders>
              <w:top w:val="nil"/>
              <w:left w:val="nil"/>
              <w:bottom w:val="nil"/>
              <w:right w:val="nil"/>
            </w:tcBorders>
            <w:vAlign w:val="center"/>
          </w:tcPr>
          <w:p w:rsidR="009E7889" w:rsidRPr="00EB01CE" w:rsidRDefault="00EB01CE" w:rsidP="00B91236">
            <w:pPr>
              <w:spacing w:line="380" w:lineRule="exact"/>
              <w:jc w:val="right"/>
            </w:pPr>
            <w:r w:rsidRPr="00EB01CE">
              <w:rPr>
                <w:rFonts w:hint="eastAsia"/>
              </w:rPr>
              <w:t>6,176</w:t>
            </w:r>
          </w:p>
        </w:tc>
        <w:tc>
          <w:tcPr>
            <w:tcW w:w="935" w:type="dxa"/>
            <w:tcBorders>
              <w:top w:val="nil"/>
              <w:left w:val="nil"/>
              <w:bottom w:val="nil"/>
              <w:right w:val="nil"/>
            </w:tcBorders>
            <w:vAlign w:val="center"/>
          </w:tcPr>
          <w:p w:rsidR="009E7889" w:rsidRPr="00EB01CE" w:rsidRDefault="00EB01CE" w:rsidP="00B91236">
            <w:pPr>
              <w:spacing w:line="380" w:lineRule="exact"/>
              <w:jc w:val="right"/>
              <w:rPr>
                <w:rFonts w:cs="新細明體"/>
              </w:rPr>
            </w:pPr>
            <w:r>
              <w:rPr>
                <w:rFonts w:cs="新細明體" w:hint="eastAsia"/>
              </w:rPr>
              <w:t>6.36</w:t>
            </w:r>
          </w:p>
        </w:tc>
        <w:tc>
          <w:tcPr>
            <w:tcW w:w="865" w:type="dxa"/>
            <w:tcBorders>
              <w:top w:val="nil"/>
              <w:left w:val="nil"/>
              <w:bottom w:val="nil"/>
              <w:right w:val="nil"/>
            </w:tcBorders>
            <w:vAlign w:val="center"/>
          </w:tcPr>
          <w:p w:rsidR="009E7889" w:rsidRPr="0059720E" w:rsidRDefault="0059720E" w:rsidP="00B91236">
            <w:pPr>
              <w:spacing w:line="380" w:lineRule="exact"/>
              <w:jc w:val="right"/>
            </w:pPr>
            <w:r>
              <w:rPr>
                <w:rFonts w:hint="eastAsia"/>
              </w:rPr>
              <w:t>441</w:t>
            </w:r>
          </w:p>
        </w:tc>
        <w:tc>
          <w:tcPr>
            <w:tcW w:w="935" w:type="dxa"/>
            <w:tcBorders>
              <w:top w:val="nil"/>
              <w:left w:val="nil"/>
              <w:bottom w:val="nil"/>
              <w:right w:val="nil"/>
            </w:tcBorders>
            <w:vAlign w:val="center"/>
          </w:tcPr>
          <w:p w:rsidR="009E7889" w:rsidRPr="00EB01CE" w:rsidRDefault="00EB01CE" w:rsidP="00B91236">
            <w:pPr>
              <w:spacing w:line="380" w:lineRule="exact"/>
              <w:jc w:val="right"/>
              <w:rPr>
                <w:rFonts w:cs="新細明體"/>
              </w:rPr>
            </w:pPr>
            <w:r>
              <w:rPr>
                <w:rFonts w:cs="新細明體" w:hint="eastAsia"/>
              </w:rPr>
              <w:t>1.47</w:t>
            </w:r>
          </w:p>
        </w:tc>
        <w:tc>
          <w:tcPr>
            <w:tcW w:w="900" w:type="dxa"/>
            <w:tcBorders>
              <w:top w:val="nil"/>
              <w:left w:val="nil"/>
              <w:bottom w:val="nil"/>
              <w:right w:val="nil"/>
            </w:tcBorders>
            <w:vAlign w:val="center"/>
          </w:tcPr>
          <w:p w:rsidR="009E7889" w:rsidRPr="0059720E" w:rsidRDefault="0059720E" w:rsidP="00B91236">
            <w:pPr>
              <w:spacing w:line="380" w:lineRule="exact"/>
              <w:jc w:val="right"/>
            </w:pPr>
            <w:r>
              <w:rPr>
                <w:rFonts w:hint="eastAsia"/>
              </w:rPr>
              <w:t>993</w:t>
            </w:r>
          </w:p>
        </w:tc>
        <w:tc>
          <w:tcPr>
            <w:tcW w:w="967" w:type="dxa"/>
            <w:tcBorders>
              <w:top w:val="nil"/>
              <w:left w:val="nil"/>
              <w:bottom w:val="nil"/>
              <w:right w:val="nil"/>
            </w:tcBorders>
            <w:vAlign w:val="center"/>
          </w:tcPr>
          <w:p w:rsidR="009E7889" w:rsidRPr="00EB01CE" w:rsidRDefault="00EB01CE" w:rsidP="00B91236">
            <w:pPr>
              <w:spacing w:line="380" w:lineRule="exact"/>
              <w:jc w:val="right"/>
              <w:rPr>
                <w:rFonts w:cs="新細明體"/>
              </w:rPr>
            </w:pPr>
            <w:r>
              <w:rPr>
                <w:rFonts w:cs="新細明體" w:hint="eastAsia"/>
              </w:rPr>
              <w:t>-7.62</w:t>
            </w:r>
          </w:p>
        </w:tc>
      </w:tr>
      <w:tr w:rsidR="009E7889" w:rsidRPr="00EB01CE" w:rsidTr="00CC1751">
        <w:trPr>
          <w:jc w:val="center"/>
        </w:trPr>
        <w:tc>
          <w:tcPr>
            <w:tcW w:w="1361" w:type="dxa"/>
            <w:tcBorders>
              <w:top w:val="nil"/>
              <w:left w:val="nil"/>
              <w:bottom w:val="single" w:sz="4" w:space="0" w:color="auto"/>
            </w:tcBorders>
            <w:vAlign w:val="center"/>
          </w:tcPr>
          <w:p w:rsidR="009E7889" w:rsidRPr="00EB01CE" w:rsidRDefault="009E7889" w:rsidP="00B91236">
            <w:pPr>
              <w:adjustRightInd w:val="0"/>
              <w:spacing w:line="380" w:lineRule="exact"/>
              <w:ind w:leftChars="99" w:left="238"/>
              <w:jc w:val="both"/>
              <w:rPr>
                <w:rFonts w:eastAsia="標楷體"/>
                <w:snapToGrid w:val="0"/>
                <w:kern w:val="0"/>
              </w:rPr>
            </w:pPr>
            <w:r w:rsidRPr="00EB01CE">
              <w:rPr>
                <w:rFonts w:eastAsia="標楷體" w:hint="eastAsia"/>
                <w:snapToGrid w:val="0"/>
                <w:kern w:val="0"/>
              </w:rPr>
              <w:t>第</w:t>
            </w:r>
            <w:r w:rsidRPr="00EB01CE">
              <w:rPr>
                <w:rFonts w:eastAsia="標楷體" w:hint="eastAsia"/>
                <w:snapToGrid w:val="0"/>
                <w:kern w:val="0"/>
              </w:rPr>
              <w:t>4</w:t>
            </w:r>
            <w:r w:rsidRPr="00EB01CE">
              <w:rPr>
                <w:rFonts w:eastAsia="標楷體" w:hint="eastAsia"/>
                <w:snapToGrid w:val="0"/>
                <w:kern w:val="0"/>
              </w:rPr>
              <w:t>季</w:t>
            </w:r>
            <w:r w:rsidRPr="00EB01CE">
              <w:rPr>
                <w:rFonts w:eastAsia="標楷體" w:hint="eastAsia"/>
                <w:snapToGrid w:val="0"/>
                <w:kern w:val="0"/>
              </w:rPr>
              <w:t>(f)</w:t>
            </w:r>
          </w:p>
        </w:tc>
        <w:tc>
          <w:tcPr>
            <w:tcW w:w="833" w:type="dxa"/>
            <w:tcBorders>
              <w:top w:val="nil"/>
              <w:bottom w:val="single" w:sz="4" w:space="0" w:color="auto"/>
              <w:right w:val="nil"/>
            </w:tcBorders>
            <w:vAlign w:val="center"/>
          </w:tcPr>
          <w:p w:rsidR="009E7889" w:rsidRPr="00EB01CE" w:rsidRDefault="00EB01CE" w:rsidP="00B91236">
            <w:pPr>
              <w:snapToGrid w:val="0"/>
              <w:spacing w:line="380" w:lineRule="exact"/>
              <w:jc w:val="right"/>
              <w:rPr>
                <w:rFonts w:eastAsia="標楷體"/>
              </w:rPr>
            </w:pPr>
            <w:r>
              <w:rPr>
                <w:rFonts w:eastAsia="標楷體" w:hint="eastAsia"/>
              </w:rPr>
              <w:t>7,571</w:t>
            </w:r>
          </w:p>
        </w:tc>
        <w:tc>
          <w:tcPr>
            <w:tcW w:w="900" w:type="dxa"/>
            <w:tcBorders>
              <w:top w:val="nil"/>
              <w:left w:val="nil"/>
              <w:bottom w:val="single" w:sz="4" w:space="0" w:color="auto"/>
              <w:right w:val="nil"/>
            </w:tcBorders>
            <w:vAlign w:val="center"/>
          </w:tcPr>
          <w:p w:rsidR="009E7889" w:rsidRPr="00EB01CE" w:rsidRDefault="00EB01CE" w:rsidP="00B91236">
            <w:pPr>
              <w:spacing w:line="380" w:lineRule="exact"/>
              <w:jc w:val="right"/>
              <w:rPr>
                <w:rFonts w:cs="新細明體"/>
              </w:rPr>
            </w:pPr>
            <w:r w:rsidRPr="00EB01CE">
              <w:rPr>
                <w:rFonts w:cs="新細明體" w:hint="eastAsia"/>
              </w:rPr>
              <w:t>5.56</w:t>
            </w:r>
          </w:p>
        </w:tc>
        <w:tc>
          <w:tcPr>
            <w:tcW w:w="865" w:type="dxa"/>
            <w:tcBorders>
              <w:top w:val="nil"/>
              <w:left w:val="nil"/>
              <w:bottom w:val="single" w:sz="4" w:space="0" w:color="auto"/>
              <w:right w:val="nil"/>
            </w:tcBorders>
            <w:vAlign w:val="center"/>
          </w:tcPr>
          <w:p w:rsidR="009E7889" w:rsidRPr="00EB01CE" w:rsidRDefault="00EB01CE" w:rsidP="00B91236">
            <w:pPr>
              <w:spacing w:line="380" w:lineRule="exact"/>
              <w:jc w:val="right"/>
            </w:pPr>
            <w:r w:rsidRPr="00EB01CE">
              <w:rPr>
                <w:rFonts w:hint="eastAsia"/>
              </w:rPr>
              <w:t>5,568</w:t>
            </w:r>
          </w:p>
        </w:tc>
        <w:tc>
          <w:tcPr>
            <w:tcW w:w="935" w:type="dxa"/>
            <w:tcBorders>
              <w:top w:val="nil"/>
              <w:left w:val="nil"/>
              <w:bottom w:val="single" w:sz="4" w:space="0" w:color="auto"/>
              <w:right w:val="nil"/>
            </w:tcBorders>
            <w:vAlign w:val="center"/>
          </w:tcPr>
          <w:p w:rsidR="009E7889" w:rsidRPr="00EB01CE" w:rsidRDefault="00EB01CE" w:rsidP="00B91236">
            <w:pPr>
              <w:spacing w:line="380" w:lineRule="exact"/>
              <w:jc w:val="right"/>
              <w:rPr>
                <w:rFonts w:cs="新細明體"/>
              </w:rPr>
            </w:pPr>
            <w:r>
              <w:rPr>
                <w:rFonts w:cs="新細明體" w:hint="eastAsia"/>
              </w:rPr>
              <w:t>8.97</w:t>
            </w:r>
          </w:p>
        </w:tc>
        <w:tc>
          <w:tcPr>
            <w:tcW w:w="865" w:type="dxa"/>
            <w:tcBorders>
              <w:top w:val="nil"/>
              <w:left w:val="nil"/>
              <w:bottom w:val="single" w:sz="4" w:space="0" w:color="auto"/>
              <w:right w:val="nil"/>
            </w:tcBorders>
            <w:vAlign w:val="center"/>
          </w:tcPr>
          <w:p w:rsidR="009E7889" w:rsidRPr="0059720E" w:rsidRDefault="0059720E" w:rsidP="00B91236">
            <w:pPr>
              <w:spacing w:line="380" w:lineRule="exact"/>
              <w:jc w:val="right"/>
            </w:pPr>
            <w:r>
              <w:rPr>
                <w:rFonts w:hint="eastAsia"/>
              </w:rPr>
              <w:t>749</w:t>
            </w:r>
          </w:p>
        </w:tc>
        <w:tc>
          <w:tcPr>
            <w:tcW w:w="935" w:type="dxa"/>
            <w:tcBorders>
              <w:top w:val="nil"/>
              <w:left w:val="nil"/>
              <w:bottom w:val="single" w:sz="4" w:space="0" w:color="auto"/>
              <w:right w:val="nil"/>
            </w:tcBorders>
            <w:vAlign w:val="center"/>
          </w:tcPr>
          <w:p w:rsidR="009E7889" w:rsidRPr="00EB01CE" w:rsidRDefault="00EB01CE" w:rsidP="00B91236">
            <w:pPr>
              <w:spacing w:line="380" w:lineRule="exact"/>
              <w:jc w:val="right"/>
              <w:rPr>
                <w:rFonts w:cs="新細明體"/>
              </w:rPr>
            </w:pPr>
            <w:r>
              <w:rPr>
                <w:rFonts w:cs="新細明體" w:hint="eastAsia"/>
              </w:rPr>
              <w:t>-0.20</w:t>
            </w:r>
          </w:p>
        </w:tc>
        <w:tc>
          <w:tcPr>
            <w:tcW w:w="900" w:type="dxa"/>
            <w:tcBorders>
              <w:top w:val="nil"/>
              <w:left w:val="nil"/>
              <w:bottom w:val="single" w:sz="4" w:space="0" w:color="auto"/>
              <w:right w:val="nil"/>
            </w:tcBorders>
            <w:vAlign w:val="center"/>
          </w:tcPr>
          <w:p w:rsidR="009E7889" w:rsidRPr="0059720E" w:rsidRDefault="0059720E" w:rsidP="00B91236">
            <w:pPr>
              <w:spacing w:line="380" w:lineRule="exact"/>
              <w:jc w:val="right"/>
            </w:pPr>
            <w:r>
              <w:rPr>
                <w:rFonts w:hint="eastAsia"/>
              </w:rPr>
              <w:t>1,255</w:t>
            </w:r>
          </w:p>
        </w:tc>
        <w:tc>
          <w:tcPr>
            <w:tcW w:w="967" w:type="dxa"/>
            <w:tcBorders>
              <w:top w:val="nil"/>
              <w:left w:val="nil"/>
              <w:bottom w:val="single" w:sz="4" w:space="0" w:color="auto"/>
              <w:right w:val="nil"/>
            </w:tcBorders>
            <w:vAlign w:val="center"/>
          </w:tcPr>
          <w:p w:rsidR="009E7889" w:rsidRPr="00EB01CE" w:rsidRDefault="00EB01CE" w:rsidP="00B91236">
            <w:pPr>
              <w:spacing w:line="380" w:lineRule="exact"/>
              <w:jc w:val="right"/>
              <w:rPr>
                <w:rFonts w:cs="新細明體"/>
              </w:rPr>
            </w:pPr>
            <w:r>
              <w:rPr>
                <w:rFonts w:cs="新細明體" w:hint="eastAsia"/>
              </w:rPr>
              <w:t>-5.11</w:t>
            </w:r>
          </w:p>
        </w:tc>
      </w:tr>
    </w:tbl>
    <w:p w:rsidR="00A42468" w:rsidRDefault="00576223" w:rsidP="005C54F0">
      <w:pPr>
        <w:pStyle w:val="ac"/>
        <w:snapToGrid w:val="0"/>
        <w:spacing w:line="240" w:lineRule="atLeast"/>
        <w:ind w:leftChars="0" w:left="220" w:hangingChars="100" w:hanging="220"/>
      </w:pPr>
      <w:proofErr w:type="gramStart"/>
      <w:r w:rsidRPr="0091630C">
        <w:rPr>
          <w:rFonts w:hint="eastAsia"/>
        </w:rPr>
        <w:t>註</w:t>
      </w:r>
      <w:proofErr w:type="gramEnd"/>
      <w:r w:rsidRPr="0091630C">
        <w:rPr>
          <w:rFonts w:hint="eastAsia"/>
        </w:rPr>
        <w:t>：金額為當期價格；</w:t>
      </w:r>
      <w:r w:rsidR="00A42468" w:rsidRPr="00A42468">
        <w:rPr>
          <w:rFonts w:hint="eastAsia"/>
        </w:rPr>
        <w:t>(r)</w:t>
      </w:r>
      <w:r w:rsidR="00A42468" w:rsidRPr="00A42468">
        <w:rPr>
          <w:rFonts w:hint="eastAsia"/>
        </w:rPr>
        <w:t>表修正數，</w:t>
      </w:r>
      <w:r w:rsidR="00A42468" w:rsidRPr="00A42468">
        <w:rPr>
          <w:rFonts w:hint="eastAsia"/>
        </w:rPr>
        <w:t>(p)</w:t>
      </w:r>
      <w:r w:rsidR="00A42468" w:rsidRPr="00A42468">
        <w:rPr>
          <w:rFonts w:hint="eastAsia"/>
        </w:rPr>
        <w:t>表初步統計數，</w:t>
      </w:r>
      <w:r w:rsidR="00A42468" w:rsidRPr="00A42468">
        <w:rPr>
          <w:rFonts w:hint="eastAsia"/>
        </w:rPr>
        <w:t>(f)</w:t>
      </w:r>
      <w:r w:rsidR="00A42468" w:rsidRPr="00A42468">
        <w:rPr>
          <w:rFonts w:hint="eastAsia"/>
        </w:rPr>
        <w:t>表預測數。</w:t>
      </w:r>
    </w:p>
    <w:p w:rsidR="00576223" w:rsidRPr="008522D6" w:rsidRDefault="00576223" w:rsidP="005C54F0">
      <w:pPr>
        <w:pStyle w:val="ac"/>
        <w:snapToGrid w:val="0"/>
        <w:spacing w:line="240" w:lineRule="atLeast"/>
        <w:ind w:leftChars="0" w:left="220" w:hangingChars="100" w:hanging="220"/>
      </w:pPr>
      <w:r w:rsidRPr="00014B70">
        <w:rPr>
          <w:rFonts w:hint="eastAsia"/>
        </w:rPr>
        <w:t>資料來源：行政院主計總處，</w:t>
      </w:r>
      <w:r w:rsidRPr="00014B70">
        <w:rPr>
          <w:rFonts w:hint="eastAsia"/>
        </w:rPr>
        <w:t>1</w:t>
      </w:r>
      <w:r w:rsidRPr="008522D6">
        <w:rPr>
          <w:rFonts w:hint="eastAsia"/>
        </w:rPr>
        <w:t>0</w:t>
      </w:r>
      <w:r w:rsidR="00014B70" w:rsidRPr="008522D6">
        <w:rPr>
          <w:rFonts w:hint="eastAsia"/>
        </w:rPr>
        <w:t>2</w:t>
      </w:r>
      <w:r w:rsidRPr="008522D6">
        <w:rPr>
          <w:rFonts w:hint="eastAsia"/>
        </w:rPr>
        <w:t>年</w:t>
      </w:r>
      <w:r w:rsidR="00014B70" w:rsidRPr="008522D6">
        <w:rPr>
          <w:rFonts w:hint="eastAsia"/>
        </w:rPr>
        <w:t>2</w:t>
      </w:r>
      <w:r w:rsidRPr="008522D6">
        <w:rPr>
          <w:rFonts w:hint="eastAsia"/>
        </w:rPr>
        <w:t>月</w:t>
      </w:r>
      <w:r w:rsidR="00014B70" w:rsidRPr="008522D6">
        <w:rPr>
          <w:rFonts w:hint="eastAsia"/>
        </w:rPr>
        <w:t>22</w:t>
      </w:r>
      <w:r w:rsidRPr="008522D6">
        <w:rPr>
          <w:rFonts w:hint="eastAsia"/>
        </w:rPr>
        <w:t>日。</w:t>
      </w:r>
    </w:p>
    <w:p w:rsidR="00FE0ACD" w:rsidRPr="00FE0ACD" w:rsidRDefault="00FE0ACD" w:rsidP="00576223">
      <w:pPr>
        <w:pStyle w:val="ac"/>
        <w:snapToGrid w:val="0"/>
        <w:spacing w:line="240" w:lineRule="atLeast"/>
        <w:ind w:leftChars="0" w:left="180" w:hangingChars="82" w:hanging="180"/>
        <w:rPr>
          <w:color w:val="FF0000"/>
        </w:rPr>
      </w:pPr>
    </w:p>
    <w:p w:rsidR="00576223" w:rsidRPr="00D12964" w:rsidRDefault="00576223" w:rsidP="00002DAD">
      <w:pPr>
        <w:pStyle w:val="k3a"/>
        <w:tabs>
          <w:tab w:val="left" w:pos="540"/>
        </w:tabs>
        <w:spacing w:before="180" w:line="300" w:lineRule="auto"/>
        <w:ind w:leftChars="99" w:left="717" w:right="0" w:hangingChars="171" w:hanging="479"/>
        <w:rPr>
          <w:b/>
          <w:bCs/>
        </w:rPr>
      </w:pPr>
      <w:r w:rsidRPr="00767D4E">
        <w:rPr>
          <w:rFonts w:hint="eastAsia"/>
          <w:b/>
          <w:bCs/>
        </w:rPr>
        <w:lastRenderedPageBreak/>
        <w:t>２、</w:t>
      </w:r>
      <w:r w:rsidRPr="00767D4E">
        <w:rPr>
          <w:rFonts w:hint="eastAsia"/>
          <w:b/>
          <w:bCs/>
        </w:rPr>
        <w:t>10</w:t>
      </w:r>
      <w:r w:rsidR="00687A1D" w:rsidRPr="00767D4E">
        <w:rPr>
          <w:rFonts w:hint="eastAsia"/>
          <w:b/>
          <w:bCs/>
        </w:rPr>
        <w:t>2</w:t>
      </w:r>
      <w:r w:rsidRPr="00767D4E">
        <w:rPr>
          <w:rFonts w:hint="eastAsia"/>
          <w:b/>
          <w:bCs/>
        </w:rPr>
        <w:t>年</w:t>
      </w:r>
      <w:r w:rsidR="00803541" w:rsidRPr="00803541">
        <w:rPr>
          <w:rFonts w:hint="eastAsia"/>
          <w:b/>
          <w:bCs/>
        </w:rPr>
        <w:t>1</w:t>
      </w:r>
      <w:r w:rsidR="00803541" w:rsidRPr="00803541">
        <w:rPr>
          <w:rFonts w:hint="eastAsia"/>
          <w:b/>
          <w:bCs/>
        </w:rPr>
        <w:t>至</w:t>
      </w:r>
      <w:r w:rsidR="00947472">
        <w:rPr>
          <w:rFonts w:hint="eastAsia"/>
          <w:b/>
          <w:bCs/>
        </w:rPr>
        <w:t>2</w:t>
      </w:r>
      <w:r w:rsidRPr="00767D4E">
        <w:rPr>
          <w:rFonts w:hint="eastAsia"/>
          <w:b/>
          <w:bCs/>
        </w:rPr>
        <w:t>月新增民間投資金額</w:t>
      </w:r>
      <w:r w:rsidR="00947472">
        <w:rPr>
          <w:rFonts w:hint="eastAsia"/>
          <w:b/>
          <w:bCs/>
        </w:rPr>
        <w:t>1,</w:t>
      </w:r>
      <w:r w:rsidR="00803541">
        <w:rPr>
          <w:rFonts w:hint="eastAsia"/>
          <w:b/>
          <w:bCs/>
        </w:rPr>
        <w:t>402</w:t>
      </w:r>
      <w:r w:rsidR="008B77E9" w:rsidRPr="00D12964">
        <w:rPr>
          <w:rFonts w:hint="eastAsia"/>
          <w:b/>
          <w:bCs/>
        </w:rPr>
        <w:t>億元</w:t>
      </w:r>
    </w:p>
    <w:p w:rsidR="00576223" w:rsidRPr="00D12964" w:rsidRDefault="008B77E9" w:rsidP="008B77E9">
      <w:pPr>
        <w:pStyle w:val="k32"/>
        <w:topLinePunct/>
        <w:ind w:leftChars="150" w:left="360" w:rightChars="-59"/>
      </w:pPr>
      <w:r w:rsidRPr="00803541">
        <w:rPr>
          <w:rFonts w:hint="eastAsia"/>
        </w:rPr>
        <w:t>10</w:t>
      </w:r>
      <w:r w:rsidR="00CC5847" w:rsidRPr="00803541">
        <w:rPr>
          <w:rFonts w:hint="eastAsia"/>
        </w:rPr>
        <w:t>2</w:t>
      </w:r>
      <w:r w:rsidRPr="00803541">
        <w:rPr>
          <w:rFonts w:hint="eastAsia"/>
        </w:rPr>
        <w:t>年</w:t>
      </w:r>
      <w:r w:rsidR="00803541" w:rsidRPr="00803541">
        <w:rPr>
          <w:rFonts w:hint="eastAsia"/>
        </w:rPr>
        <w:t>1</w:t>
      </w:r>
      <w:r w:rsidR="00803541" w:rsidRPr="00803541">
        <w:rPr>
          <w:rFonts w:hint="eastAsia"/>
        </w:rPr>
        <w:t>至</w:t>
      </w:r>
      <w:r w:rsidR="00947472" w:rsidRPr="00803541">
        <w:rPr>
          <w:rFonts w:hint="eastAsia"/>
        </w:rPr>
        <w:t>2</w:t>
      </w:r>
      <w:r w:rsidRPr="00803541">
        <w:rPr>
          <w:rFonts w:hint="eastAsia"/>
        </w:rPr>
        <w:t>月新增民間重大投資</w:t>
      </w:r>
      <w:r w:rsidR="007D02C7" w:rsidRPr="00803541">
        <w:rPr>
          <w:rFonts w:hint="eastAsia"/>
        </w:rPr>
        <w:t>計畫</w:t>
      </w:r>
      <w:r w:rsidRPr="00803541">
        <w:rPr>
          <w:rFonts w:hint="eastAsia"/>
        </w:rPr>
        <w:t>計</w:t>
      </w:r>
      <w:r w:rsidR="007D02C7" w:rsidRPr="00803541">
        <w:rPr>
          <w:rFonts w:hint="eastAsia"/>
        </w:rPr>
        <w:t>有</w:t>
      </w:r>
      <w:r w:rsidR="00803541" w:rsidRPr="00803541">
        <w:rPr>
          <w:rFonts w:hint="eastAsia"/>
        </w:rPr>
        <w:t>3</w:t>
      </w:r>
      <w:r w:rsidR="00D12964" w:rsidRPr="00803541">
        <w:rPr>
          <w:rFonts w:hint="eastAsia"/>
        </w:rPr>
        <w:t>1</w:t>
      </w:r>
      <w:r w:rsidR="00803541" w:rsidRPr="00803541">
        <w:rPr>
          <w:rFonts w:hint="eastAsia"/>
        </w:rPr>
        <w:t>0</w:t>
      </w:r>
      <w:r w:rsidRPr="00803541">
        <w:rPr>
          <w:rFonts w:hint="eastAsia"/>
        </w:rPr>
        <w:t>件，金額為</w:t>
      </w:r>
      <w:r w:rsidR="00803541" w:rsidRPr="00803541">
        <w:rPr>
          <w:rFonts w:hint="eastAsia"/>
        </w:rPr>
        <w:t>1,402</w:t>
      </w:r>
      <w:r w:rsidRPr="00803541">
        <w:rPr>
          <w:rFonts w:hint="eastAsia"/>
        </w:rPr>
        <w:t>億</w:t>
      </w:r>
      <w:r w:rsidRPr="00D12964">
        <w:rPr>
          <w:rFonts w:hint="eastAsia"/>
        </w:rPr>
        <w:t>元，達成年度目標</w:t>
      </w:r>
      <w:r w:rsidRPr="00D12964">
        <w:rPr>
          <w:rFonts w:hint="eastAsia"/>
        </w:rPr>
        <w:t>1</w:t>
      </w:r>
      <w:r w:rsidR="00D12964" w:rsidRPr="00D12964">
        <w:rPr>
          <w:rFonts w:hint="eastAsia"/>
        </w:rPr>
        <w:t>2</w:t>
      </w:r>
      <w:r w:rsidRPr="00D12964">
        <w:rPr>
          <w:rFonts w:hint="eastAsia"/>
        </w:rPr>
        <w:t>,000</w:t>
      </w:r>
      <w:r w:rsidRPr="00D12964">
        <w:rPr>
          <w:rFonts w:hint="eastAsia"/>
        </w:rPr>
        <w:t>億元的</w:t>
      </w:r>
      <w:r w:rsidR="00803541">
        <w:rPr>
          <w:rFonts w:hint="eastAsia"/>
        </w:rPr>
        <w:t>11</w:t>
      </w:r>
      <w:r w:rsidR="00D12964" w:rsidRPr="00D12964">
        <w:rPr>
          <w:rFonts w:hint="eastAsia"/>
        </w:rPr>
        <w:t>.</w:t>
      </w:r>
      <w:r w:rsidR="00803541">
        <w:rPr>
          <w:rFonts w:hint="eastAsia"/>
        </w:rPr>
        <w:t>68</w:t>
      </w:r>
      <w:r w:rsidRPr="00D12964">
        <w:rPr>
          <w:rFonts w:hint="eastAsia"/>
        </w:rPr>
        <w:t>％，其中以電子資訊業為主要投資業別，投資金額</w:t>
      </w:r>
      <w:r w:rsidR="00803541">
        <w:rPr>
          <w:rFonts w:hint="eastAsia"/>
        </w:rPr>
        <w:t>605</w:t>
      </w:r>
      <w:r w:rsidRPr="00D12964">
        <w:rPr>
          <w:rFonts w:hint="eastAsia"/>
        </w:rPr>
        <w:t>億元。</w:t>
      </w:r>
    </w:p>
    <w:p w:rsidR="00576223" w:rsidRPr="00D12964" w:rsidRDefault="00576223" w:rsidP="00576223">
      <w:pPr>
        <w:snapToGrid w:val="0"/>
        <w:spacing w:before="120" w:line="300" w:lineRule="auto"/>
        <w:ind w:left="-227"/>
        <w:jc w:val="center"/>
        <w:rPr>
          <w:rFonts w:eastAsia="標楷體"/>
          <w:b/>
          <w:bCs/>
          <w:sz w:val="28"/>
        </w:rPr>
      </w:pPr>
      <w:r w:rsidRPr="00D12964">
        <w:rPr>
          <w:rFonts w:eastAsia="標楷體" w:hint="eastAsia"/>
          <w:b/>
          <w:bCs/>
          <w:sz w:val="28"/>
        </w:rPr>
        <w:t>表</w:t>
      </w:r>
      <w:r w:rsidRPr="00D12964">
        <w:rPr>
          <w:rFonts w:eastAsia="標楷體"/>
          <w:b/>
          <w:bCs/>
          <w:sz w:val="28"/>
        </w:rPr>
        <w:t xml:space="preserve"> 2-6-</w:t>
      </w:r>
      <w:r w:rsidRPr="00D12964">
        <w:rPr>
          <w:rFonts w:eastAsia="標楷體" w:hint="eastAsia"/>
          <w:b/>
          <w:bCs/>
          <w:sz w:val="28"/>
        </w:rPr>
        <w:t>2</w:t>
      </w:r>
      <w:r w:rsidRPr="00D12964">
        <w:rPr>
          <w:rFonts w:eastAsia="標楷體"/>
          <w:b/>
          <w:bCs/>
          <w:sz w:val="28"/>
        </w:rPr>
        <w:t xml:space="preserve">  </w:t>
      </w:r>
      <w:r w:rsidRPr="00D12964">
        <w:rPr>
          <w:rFonts w:eastAsia="標楷體" w:hint="eastAsia"/>
          <w:b/>
          <w:bCs/>
          <w:sz w:val="28"/>
        </w:rPr>
        <w:t>經濟部統計民間新增投資概況</w:t>
      </w:r>
    </w:p>
    <w:tbl>
      <w:tblPr>
        <w:tblW w:w="8003" w:type="dxa"/>
        <w:tblInd w:w="164" w:type="dxa"/>
        <w:tblLayout w:type="fixed"/>
        <w:tblCellMar>
          <w:left w:w="30" w:type="dxa"/>
          <w:right w:w="30" w:type="dxa"/>
        </w:tblCellMar>
        <w:tblLook w:val="0000" w:firstRow="0" w:lastRow="0" w:firstColumn="0" w:lastColumn="0" w:noHBand="0" w:noVBand="0"/>
      </w:tblPr>
      <w:tblGrid>
        <w:gridCol w:w="1551"/>
        <w:gridCol w:w="1473"/>
        <w:gridCol w:w="873"/>
        <w:gridCol w:w="1360"/>
        <w:gridCol w:w="1373"/>
        <w:gridCol w:w="1373"/>
      </w:tblGrid>
      <w:tr w:rsidR="00D12964" w:rsidRPr="00D12964" w:rsidTr="00200ABF">
        <w:trPr>
          <w:cantSplit/>
          <w:trHeight w:val="227"/>
        </w:trPr>
        <w:tc>
          <w:tcPr>
            <w:tcW w:w="1551" w:type="dxa"/>
            <w:vMerge w:val="restart"/>
            <w:tcBorders>
              <w:top w:val="single" w:sz="8" w:space="0" w:color="auto"/>
              <w:right w:val="single" w:sz="8" w:space="0" w:color="auto"/>
            </w:tcBorders>
            <w:vAlign w:val="center"/>
          </w:tcPr>
          <w:p w:rsidR="00576223" w:rsidRPr="00D12964" w:rsidRDefault="00576223" w:rsidP="00200ABF">
            <w:pPr>
              <w:autoSpaceDE w:val="0"/>
              <w:autoSpaceDN w:val="0"/>
              <w:adjustRightInd w:val="0"/>
              <w:snapToGrid w:val="0"/>
              <w:jc w:val="center"/>
              <w:rPr>
                <w:rFonts w:eastAsia="標楷體"/>
              </w:rPr>
            </w:pPr>
            <w:r w:rsidRPr="00D12964">
              <w:rPr>
                <w:rFonts w:eastAsia="標楷體"/>
              </w:rPr>
              <w:t>行</w:t>
            </w:r>
            <w:r w:rsidRPr="00D12964">
              <w:rPr>
                <w:rFonts w:eastAsia="標楷體"/>
              </w:rPr>
              <w:t xml:space="preserve">  </w:t>
            </w:r>
            <w:r w:rsidRPr="00D12964">
              <w:rPr>
                <w:rFonts w:eastAsia="標楷體"/>
              </w:rPr>
              <w:t>業</w:t>
            </w:r>
            <w:r w:rsidRPr="00D12964">
              <w:rPr>
                <w:rFonts w:eastAsia="標楷體"/>
              </w:rPr>
              <w:t xml:space="preserve">  </w:t>
            </w:r>
            <w:r w:rsidRPr="00D12964">
              <w:rPr>
                <w:rFonts w:eastAsia="標楷體"/>
              </w:rPr>
              <w:t>別</w:t>
            </w:r>
          </w:p>
        </w:tc>
        <w:tc>
          <w:tcPr>
            <w:tcW w:w="1473" w:type="dxa"/>
            <w:vMerge w:val="restart"/>
            <w:tcBorders>
              <w:top w:val="single" w:sz="8" w:space="0" w:color="auto"/>
              <w:left w:val="single" w:sz="8" w:space="0" w:color="auto"/>
              <w:right w:val="single" w:sz="8" w:space="0" w:color="auto"/>
            </w:tcBorders>
            <w:vAlign w:val="center"/>
          </w:tcPr>
          <w:p w:rsidR="00576223" w:rsidRPr="00D12964" w:rsidRDefault="00576223" w:rsidP="00200ABF">
            <w:pPr>
              <w:autoSpaceDE w:val="0"/>
              <w:autoSpaceDN w:val="0"/>
              <w:adjustRightInd w:val="0"/>
              <w:snapToGrid w:val="0"/>
              <w:jc w:val="center"/>
              <w:rPr>
                <w:rFonts w:eastAsia="標楷體"/>
              </w:rPr>
            </w:pPr>
            <w:r w:rsidRPr="00D12964">
              <w:rPr>
                <w:rFonts w:eastAsia="標楷體"/>
              </w:rPr>
              <w:t>10</w:t>
            </w:r>
            <w:r w:rsidR="008F0736" w:rsidRPr="00D12964">
              <w:rPr>
                <w:rFonts w:eastAsia="標楷體" w:hint="eastAsia"/>
              </w:rPr>
              <w:t>1</w:t>
            </w:r>
            <w:r w:rsidRPr="00D12964">
              <w:rPr>
                <w:rFonts w:eastAsia="標楷體"/>
              </w:rPr>
              <w:t>年實際</w:t>
            </w:r>
          </w:p>
          <w:p w:rsidR="00576223" w:rsidRPr="00D12964" w:rsidRDefault="00576223" w:rsidP="00200ABF">
            <w:pPr>
              <w:autoSpaceDE w:val="0"/>
              <w:autoSpaceDN w:val="0"/>
              <w:adjustRightInd w:val="0"/>
              <w:snapToGrid w:val="0"/>
              <w:jc w:val="center"/>
              <w:rPr>
                <w:rFonts w:eastAsia="標楷體"/>
              </w:rPr>
            </w:pPr>
            <w:r w:rsidRPr="00D12964">
              <w:rPr>
                <w:rFonts w:eastAsia="標楷體"/>
              </w:rPr>
              <w:t>金額</w:t>
            </w:r>
            <w:r w:rsidRPr="00D12964">
              <w:rPr>
                <w:rFonts w:eastAsia="標楷體"/>
              </w:rPr>
              <w:t>(</w:t>
            </w:r>
            <w:r w:rsidRPr="00D12964">
              <w:rPr>
                <w:rFonts w:eastAsia="標楷體"/>
              </w:rPr>
              <w:t>億元</w:t>
            </w:r>
            <w:r w:rsidRPr="00D12964">
              <w:rPr>
                <w:rFonts w:eastAsia="標楷體"/>
              </w:rPr>
              <w:t>)</w:t>
            </w:r>
          </w:p>
        </w:tc>
        <w:tc>
          <w:tcPr>
            <w:tcW w:w="3606" w:type="dxa"/>
            <w:gridSpan w:val="3"/>
            <w:tcBorders>
              <w:top w:val="single" w:sz="8" w:space="0" w:color="auto"/>
              <w:left w:val="single" w:sz="8" w:space="0" w:color="auto"/>
              <w:bottom w:val="single" w:sz="8" w:space="0" w:color="auto"/>
            </w:tcBorders>
          </w:tcPr>
          <w:p w:rsidR="00576223" w:rsidRPr="00D12964" w:rsidRDefault="00576223" w:rsidP="00D919DA">
            <w:pPr>
              <w:autoSpaceDE w:val="0"/>
              <w:autoSpaceDN w:val="0"/>
              <w:adjustRightInd w:val="0"/>
              <w:snapToGrid w:val="0"/>
              <w:jc w:val="center"/>
              <w:rPr>
                <w:rFonts w:eastAsia="標楷體"/>
              </w:rPr>
            </w:pPr>
            <w:r w:rsidRPr="00D12964">
              <w:rPr>
                <w:rFonts w:eastAsia="標楷體"/>
              </w:rPr>
              <w:t>10</w:t>
            </w:r>
            <w:r w:rsidR="008F0736" w:rsidRPr="00D12964">
              <w:rPr>
                <w:rFonts w:eastAsia="標楷體" w:hint="eastAsia"/>
              </w:rPr>
              <w:t>2</w:t>
            </w:r>
            <w:r w:rsidRPr="00D12964">
              <w:rPr>
                <w:rFonts w:eastAsia="標楷體"/>
              </w:rPr>
              <w:t>年</w:t>
            </w:r>
            <w:r w:rsidR="00D919DA" w:rsidRPr="002F2241">
              <w:rPr>
                <w:rFonts w:eastAsia="標楷體"/>
              </w:rPr>
              <w:t>1~</w:t>
            </w:r>
            <w:r w:rsidR="00D919DA">
              <w:rPr>
                <w:rFonts w:eastAsia="標楷體" w:hint="eastAsia"/>
              </w:rPr>
              <w:t>2</w:t>
            </w:r>
            <w:r w:rsidRPr="00D12964">
              <w:rPr>
                <w:rFonts w:eastAsia="標楷體"/>
              </w:rPr>
              <w:t>月</w:t>
            </w:r>
            <w:r w:rsidR="008F0736" w:rsidRPr="00D12964">
              <w:rPr>
                <w:rFonts w:eastAsia="標楷體" w:hint="eastAsia"/>
              </w:rPr>
              <w:t>(</w:t>
            </w:r>
            <w:proofErr w:type="gramStart"/>
            <w:r w:rsidR="008F0736" w:rsidRPr="00D12964">
              <w:rPr>
                <w:rFonts w:eastAsia="標楷體" w:hint="eastAsia"/>
              </w:rPr>
              <w:t>實際</w:t>
            </w:r>
            <w:r w:rsidR="008F0736" w:rsidRPr="00D12964">
              <w:rPr>
                <w:rFonts w:eastAsia="標楷體" w:hint="eastAsia"/>
              </w:rPr>
              <w:t>)</w:t>
            </w:r>
            <w:proofErr w:type="gramEnd"/>
          </w:p>
        </w:tc>
        <w:tc>
          <w:tcPr>
            <w:tcW w:w="1373" w:type="dxa"/>
            <w:vMerge w:val="restart"/>
            <w:tcBorders>
              <w:top w:val="single" w:sz="8" w:space="0" w:color="auto"/>
              <w:left w:val="single" w:sz="8" w:space="0" w:color="auto"/>
            </w:tcBorders>
            <w:vAlign w:val="center"/>
          </w:tcPr>
          <w:p w:rsidR="00576223" w:rsidRPr="00D12964" w:rsidRDefault="00576223" w:rsidP="00200ABF">
            <w:pPr>
              <w:autoSpaceDE w:val="0"/>
              <w:autoSpaceDN w:val="0"/>
              <w:adjustRightInd w:val="0"/>
              <w:snapToGrid w:val="0"/>
              <w:jc w:val="center"/>
              <w:rPr>
                <w:rFonts w:eastAsia="標楷體"/>
              </w:rPr>
            </w:pPr>
            <w:r w:rsidRPr="00D12964">
              <w:rPr>
                <w:rFonts w:eastAsia="標楷體"/>
              </w:rPr>
              <w:t>10</w:t>
            </w:r>
            <w:r w:rsidR="008F0736" w:rsidRPr="00D12964">
              <w:rPr>
                <w:rFonts w:eastAsia="標楷體" w:hint="eastAsia"/>
              </w:rPr>
              <w:t>2</w:t>
            </w:r>
            <w:r w:rsidRPr="00D12964">
              <w:rPr>
                <w:rFonts w:eastAsia="標楷體"/>
              </w:rPr>
              <w:t>年目標</w:t>
            </w:r>
          </w:p>
          <w:p w:rsidR="00576223" w:rsidRPr="00D12964" w:rsidRDefault="00576223" w:rsidP="00200ABF">
            <w:pPr>
              <w:autoSpaceDE w:val="0"/>
              <w:autoSpaceDN w:val="0"/>
              <w:adjustRightInd w:val="0"/>
              <w:snapToGrid w:val="0"/>
              <w:jc w:val="center"/>
              <w:rPr>
                <w:rFonts w:eastAsia="標楷體"/>
              </w:rPr>
            </w:pPr>
            <w:r w:rsidRPr="00D12964">
              <w:rPr>
                <w:rFonts w:eastAsia="標楷體"/>
              </w:rPr>
              <w:t>金額</w:t>
            </w:r>
            <w:r w:rsidRPr="00D12964">
              <w:rPr>
                <w:rFonts w:eastAsia="標楷體"/>
              </w:rPr>
              <w:t>(</w:t>
            </w:r>
            <w:r w:rsidRPr="00D12964">
              <w:rPr>
                <w:rFonts w:eastAsia="標楷體"/>
              </w:rPr>
              <w:t>億元</w:t>
            </w:r>
            <w:r w:rsidRPr="00D12964">
              <w:rPr>
                <w:rFonts w:eastAsia="標楷體"/>
              </w:rPr>
              <w:t>)</w:t>
            </w:r>
          </w:p>
        </w:tc>
      </w:tr>
      <w:tr w:rsidR="00D12964" w:rsidRPr="00D12964" w:rsidTr="00200ABF">
        <w:trPr>
          <w:cantSplit/>
          <w:trHeight w:val="227"/>
        </w:trPr>
        <w:tc>
          <w:tcPr>
            <w:tcW w:w="1551" w:type="dxa"/>
            <w:vMerge/>
            <w:tcBorders>
              <w:bottom w:val="single" w:sz="8" w:space="0" w:color="auto"/>
              <w:right w:val="single" w:sz="8" w:space="0" w:color="auto"/>
            </w:tcBorders>
          </w:tcPr>
          <w:p w:rsidR="00576223" w:rsidRPr="00D12964" w:rsidRDefault="00576223" w:rsidP="00200ABF">
            <w:pPr>
              <w:autoSpaceDE w:val="0"/>
              <w:autoSpaceDN w:val="0"/>
              <w:adjustRightInd w:val="0"/>
              <w:snapToGrid w:val="0"/>
              <w:jc w:val="center"/>
              <w:rPr>
                <w:rFonts w:eastAsia="標楷體"/>
              </w:rPr>
            </w:pPr>
          </w:p>
        </w:tc>
        <w:tc>
          <w:tcPr>
            <w:tcW w:w="1473" w:type="dxa"/>
            <w:vMerge/>
            <w:tcBorders>
              <w:left w:val="single" w:sz="8" w:space="0" w:color="auto"/>
              <w:bottom w:val="single" w:sz="8" w:space="0" w:color="auto"/>
              <w:right w:val="single" w:sz="8" w:space="0" w:color="auto"/>
            </w:tcBorders>
          </w:tcPr>
          <w:p w:rsidR="00576223" w:rsidRPr="00D12964" w:rsidRDefault="00576223" w:rsidP="00200ABF">
            <w:pPr>
              <w:autoSpaceDE w:val="0"/>
              <w:autoSpaceDN w:val="0"/>
              <w:adjustRightInd w:val="0"/>
              <w:snapToGrid w:val="0"/>
              <w:jc w:val="center"/>
              <w:rPr>
                <w:rFonts w:eastAsia="標楷體"/>
              </w:rPr>
            </w:pPr>
          </w:p>
        </w:tc>
        <w:tc>
          <w:tcPr>
            <w:tcW w:w="873" w:type="dxa"/>
            <w:tcBorders>
              <w:left w:val="single" w:sz="8" w:space="0" w:color="auto"/>
              <w:bottom w:val="single" w:sz="8" w:space="0" w:color="auto"/>
              <w:right w:val="single" w:sz="8" w:space="0" w:color="auto"/>
            </w:tcBorders>
            <w:vAlign w:val="center"/>
          </w:tcPr>
          <w:p w:rsidR="00576223" w:rsidRPr="00D12964" w:rsidRDefault="00576223" w:rsidP="00200ABF">
            <w:pPr>
              <w:autoSpaceDE w:val="0"/>
              <w:autoSpaceDN w:val="0"/>
              <w:adjustRightInd w:val="0"/>
              <w:snapToGrid w:val="0"/>
              <w:jc w:val="center"/>
              <w:rPr>
                <w:rFonts w:eastAsia="標楷體"/>
              </w:rPr>
            </w:pPr>
            <w:r w:rsidRPr="00D12964">
              <w:rPr>
                <w:rFonts w:eastAsia="標楷體"/>
              </w:rPr>
              <w:t>件數</w:t>
            </w:r>
          </w:p>
        </w:tc>
        <w:tc>
          <w:tcPr>
            <w:tcW w:w="1360" w:type="dxa"/>
            <w:tcBorders>
              <w:left w:val="single" w:sz="8" w:space="0" w:color="auto"/>
              <w:bottom w:val="single" w:sz="8" w:space="0" w:color="auto"/>
              <w:right w:val="single" w:sz="8" w:space="0" w:color="auto"/>
            </w:tcBorders>
            <w:vAlign w:val="center"/>
          </w:tcPr>
          <w:p w:rsidR="00576223" w:rsidRPr="00D12964" w:rsidRDefault="00576223" w:rsidP="00200ABF">
            <w:pPr>
              <w:autoSpaceDE w:val="0"/>
              <w:autoSpaceDN w:val="0"/>
              <w:adjustRightInd w:val="0"/>
              <w:snapToGrid w:val="0"/>
              <w:jc w:val="center"/>
              <w:rPr>
                <w:rFonts w:eastAsia="標楷體"/>
              </w:rPr>
            </w:pPr>
            <w:r w:rsidRPr="00D12964">
              <w:rPr>
                <w:rFonts w:eastAsia="標楷體"/>
              </w:rPr>
              <w:t>金額</w:t>
            </w:r>
            <w:r w:rsidRPr="00D12964">
              <w:rPr>
                <w:rFonts w:eastAsia="標楷體"/>
              </w:rPr>
              <w:t>(</w:t>
            </w:r>
            <w:r w:rsidRPr="00D12964">
              <w:rPr>
                <w:rFonts w:eastAsia="標楷體"/>
              </w:rPr>
              <w:t>億元</w:t>
            </w:r>
            <w:r w:rsidRPr="00D12964">
              <w:rPr>
                <w:rFonts w:eastAsia="標楷體"/>
              </w:rPr>
              <w:t>)</w:t>
            </w:r>
          </w:p>
        </w:tc>
        <w:tc>
          <w:tcPr>
            <w:tcW w:w="1373" w:type="dxa"/>
            <w:tcBorders>
              <w:top w:val="single" w:sz="8" w:space="0" w:color="auto"/>
              <w:left w:val="single" w:sz="8" w:space="0" w:color="auto"/>
              <w:bottom w:val="single" w:sz="8" w:space="0" w:color="auto"/>
            </w:tcBorders>
            <w:vAlign w:val="center"/>
          </w:tcPr>
          <w:p w:rsidR="00576223" w:rsidRPr="00D12964" w:rsidRDefault="00576223" w:rsidP="00200ABF">
            <w:pPr>
              <w:autoSpaceDE w:val="0"/>
              <w:autoSpaceDN w:val="0"/>
              <w:adjustRightInd w:val="0"/>
              <w:snapToGrid w:val="0"/>
              <w:jc w:val="center"/>
              <w:rPr>
                <w:rFonts w:eastAsia="標楷體"/>
              </w:rPr>
            </w:pPr>
            <w:r w:rsidRPr="00D12964">
              <w:rPr>
                <w:rFonts w:eastAsia="標楷體"/>
              </w:rPr>
              <w:t>達成率</w:t>
            </w:r>
            <w:r w:rsidRPr="00D12964">
              <w:rPr>
                <w:rFonts w:eastAsia="標楷體"/>
              </w:rPr>
              <w:t>(</w:t>
            </w:r>
            <w:r w:rsidRPr="00D12964">
              <w:rPr>
                <w:rFonts w:eastAsia="標楷體"/>
              </w:rPr>
              <w:t>％</w:t>
            </w:r>
            <w:r w:rsidRPr="00D12964">
              <w:rPr>
                <w:rFonts w:eastAsia="標楷體"/>
              </w:rPr>
              <w:t>)</w:t>
            </w:r>
          </w:p>
        </w:tc>
        <w:tc>
          <w:tcPr>
            <w:tcW w:w="1373" w:type="dxa"/>
            <w:vMerge/>
            <w:tcBorders>
              <w:left w:val="single" w:sz="8" w:space="0" w:color="auto"/>
              <w:bottom w:val="single" w:sz="8" w:space="0" w:color="auto"/>
            </w:tcBorders>
          </w:tcPr>
          <w:p w:rsidR="00576223" w:rsidRPr="00D12964" w:rsidRDefault="00576223" w:rsidP="00200ABF">
            <w:pPr>
              <w:autoSpaceDE w:val="0"/>
              <w:autoSpaceDN w:val="0"/>
              <w:adjustRightInd w:val="0"/>
              <w:snapToGrid w:val="0"/>
              <w:jc w:val="center"/>
              <w:rPr>
                <w:rFonts w:eastAsia="標楷體"/>
              </w:rPr>
            </w:pPr>
          </w:p>
        </w:tc>
      </w:tr>
      <w:tr w:rsidR="00947472" w:rsidRPr="00D12964" w:rsidTr="00200ABF">
        <w:trPr>
          <w:cantSplit/>
          <w:trHeight w:val="311"/>
        </w:trPr>
        <w:tc>
          <w:tcPr>
            <w:tcW w:w="1551" w:type="dxa"/>
            <w:tcBorders>
              <w:top w:val="single" w:sz="8" w:space="0" w:color="auto"/>
              <w:right w:val="single" w:sz="8" w:space="0" w:color="auto"/>
            </w:tcBorders>
            <w:vAlign w:val="center"/>
          </w:tcPr>
          <w:p w:rsidR="00947472" w:rsidRPr="00D12964" w:rsidRDefault="00947472" w:rsidP="008E3E1B">
            <w:pPr>
              <w:pStyle w:val="xl41"/>
              <w:snapToGrid w:val="0"/>
              <w:spacing w:before="0" w:beforeAutospacing="0" w:after="0" w:afterAutospacing="0"/>
              <w:jc w:val="both"/>
              <w:textAlignment w:val="auto"/>
              <w:rPr>
                <w:rFonts w:ascii="Times New Roman" w:eastAsia="標楷體" w:hAnsi="Times New Roman" w:hint="default"/>
                <w:color w:val="auto"/>
              </w:rPr>
            </w:pPr>
            <w:r w:rsidRPr="00D12964">
              <w:rPr>
                <w:rFonts w:ascii="Times New Roman" w:eastAsia="標楷體" w:hAnsi="Times New Roman" w:hint="default"/>
                <w:color w:val="auto"/>
              </w:rPr>
              <w:t>金屬機電業</w:t>
            </w:r>
          </w:p>
        </w:tc>
        <w:tc>
          <w:tcPr>
            <w:tcW w:w="1473" w:type="dxa"/>
            <w:tcBorders>
              <w:top w:val="single" w:sz="8" w:space="0" w:color="auto"/>
              <w:left w:val="single" w:sz="8" w:space="0" w:color="auto"/>
              <w:right w:val="single" w:sz="8" w:space="0" w:color="auto"/>
            </w:tcBorders>
            <w:vAlign w:val="center"/>
          </w:tcPr>
          <w:p w:rsidR="00947472" w:rsidRPr="00D12964" w:rsidRDefault="00947472" w:rsidP="009E7889">
            <w:pPr>
              <w:ind w:rightChars="100" w:right="240"/>
              <w:jc w:val="right"/>
            </w:pPr>
            <w:r w:rsidRPr="00D12964">
              <w:rPr>
                <w:rFonts w:hint="eastAsia"/>
              </w:rPr>
              <w:t>2,713</w:t>
            </w:r>
          </w:p>
        </w:tc>
        <w:tc>
          <w:tcPr>
            <w:tcW w:w="873" w:type="dxa"/>
            <w:tcBorders>
              <w:top w:val="single" w:sz="8" w:space="0" w:color="auto"/>
              <w:left w:val="single" w:sz="8" w:space="0" w:color="auto"/>
            </w:tcBorders>
            <w:vAlign w:val="center"/>
          </w:tcPr>
          <w:p w:rsidR="00947472" w:rsidRPr="00D12964" w:rsidRDefault="00D919DA" w:rsidP="008E3E1B">
            <w:pPr>
              <w:ind w:rightChars="100" w:right="240"/>
              <w:jc w:val="right"/>
            </w:pPr>
            <w:r>
              <w:rPr>
                <w:rFonts w:hint="eastAsia"/>
              </w:rPr>
              <w:t>83</w:t>
            </w:r>
          </w:p>
        </w:tc>
        <w:tc>
          <w:tcPr>
            <w:tcW w:w="1360" w:type="dxa"/>
            <w:tcBorders>
              <w:top w:val="single" w:sz="8" w:space="0" w:color="auto"/>
            </w:tcBorders>
            <w:vAlign w:val="center"/>
          </w:tcPr>
          <w:p w:rsidR="00947472" w:rsidRPr="00D919DA" w:rsidRDefault="00D919DA">
            <w:pPr>
              <w:ind w:rightChars="100" w:right="240"/>
              <w:jc w:val="right"/>
            </w:pPr>
            <w:r w:rsidRPr="00D919DA">
              <w:rPr>
                <w:rFonts w:hint="eastAsia"/>
              </w:rPr>
              <w:t>424</w:t>
            </w:r>
          </w:p>
        </w:tc>
        <w:tc>
          <w:tcPr>
            <w:tcW w:w="1373" w:type="dxa"/>
            <w:tcBorders>
              <w:top w:val="single" w:sz="8" w:space="0" w:color="auto"/>
              <w:left w:val="nil"/>
            </w:tcBorders>
            <w:vAlign w:val="center"/>
          </w:tcPr>
          <w:p w:rsidR="00947472" w:rsidRPr="00D12964" w:rsidRDefault="00D919DA" w:rsidP="00D919DA">
            <w:pPr>
              <w:ind w:rightChars="100" w:right="240"/>
              <w:jc w:val="right"/>
            </w:pPr>
            <w:r>
              <w:rPr>
                <w:rFonts w:hint="eastAsia"/>
              </w:rPr>
              <w:t>14</w:t>
            </w:r>
            <w:r w:rsidR="00947472" w:rsidRPr="00D12964">
              <w:rPr>
                <w:rFonts w:hint="eastAsia"/>
              </w:rPr>
              <w:t>.</w:t>
            </w:r>
            <w:r>
              <w:rPr>
                <w:rFonts w:hint="eastAsia"/>
              </w:rPr>
              <w:t>15</w:t>
            </w:r>
          </w:p>
        </w:tc>
        <w:tc>
          <w:tcPr>
            <w:tcW w:w="1373" w:type="dxa"/>
            <w:tcBorders>
              <w:top w:val="single" w:sz="8" w:space="0" w:color="auto"/>
              <w:left w:val="nil"/>
            </w:tcBorders>
            <w:vAlign w:val="center"/>
          </w:tcPr>
          <w:p w:rsidR="00947472" w:rsidRPr="00D12964" w:rsidRDefault="00947472" w:rsidP="008E3E1B">
            <w:pPr>
              <w:ind w:rightChars="100" w:right="240"/>
              <w:jc w:val="right"/>
            </w:pPr>
            <w:r w:rsidRPr="00D12964">
              <w:rPr>
                <w:rFonts w:hint="eastAsia"/>
              </w:rPr>
              <w:t>3,000</w:t>
            </w:r>
          </w:p>
        </w:tc>
      </w:tr>
      <w:tr w:rsidR="00947472" w:rsidRPr="00D12964" w:rsidTr="00200ABF">
        <w:trPr>
          <w:cantSplit/>
          <w:trHeight w:val="227"/>
        </w:trPr>
        <w:tc>
          <w:tcPr>
            <w:tcW w:w="1551" w:type="dxa"/>
            <w:tcBorders>
              <w:right w:val="single" w:sz="8" w:space="0" w:color="auto"/>
            </w:tcBorders>
            <w:vAlign w:val="center"/>
          </w:tcPr>
          <w:p w:rsidR="00947472" w:rsidRPr="00D12964" w:rsidRDefault="00947472" w:rsidP="008E3E1B">
            <w:pPr>
              <w:snapToGrid w:val="0"/>
              <w:jc w:val="both"/>
              <w:rPr>
                <w:rFonts w:eastAsia="標楷體"/>
              </w:rPr>
            </w:pPr>
            <w:r w:rsidRPr="00D12964">
              <w:rPr>
                <w:rFonts w:eastAsia="標楷體"/>
              </w:rPr>
              <w:t>電子資訊業</w:t>
            </w:r>
          </w:p>
        </w:tc>
        <w:tc>
          <w:tcPr>
            <w:tcW w:w="1473" w:type="dxa"/>
            <w:tcBorders>
              <w:left w:val="single" w:sz="8" w:space="0" w:color="auto"/>
              <w:right w:val="single" w:sz="8" w:space="0" w:color="auto"/>
            </w:tcBorders>
            <w:vAlign w:val="center"/>
          </w:tcPr>
          <w:p w:rsidR="00947472" w:rsidRPr="00D12964" w:rsidRDefault="00947472" w:rsidP="009E7889">
            <w:pPr>
              <w:ind w:rightChars="100" w:right="240"/>
              <w:jc w:val="right"/>
            </w:pPr>
            <w:r w:rsidRPr="00D12964">
              <w:rPr>
                <w:rFonts w:hint="eastAsia"/>
              </w:rPr>
              <w:t>4,560</w:t>
            </w:r>
          </w:p>
        </w:tc>
        <w:tc>
          <w:tcPr>
            <w:tcW w:w="873" w:type="dxa"/>
            <w:tcBorders>
              <w:left w:val="single" w:sz="8" w:space="0" w:color="auto"/>
            </w:tcBorders>
            <w:vAlign w:val="center"/>
          </w:tcPr>
          <w:p w:rsidR="00947472" w:rsidRPr="00D12964" w:rsidRDefault="00D919DA" w:rsidP="008E3E1B">
            <w:pPr>
              <w:ind w:rightChars="100" w:right="240"/>
              <w:jc w:val="right"/>
            </w:pPr>
            <w:r>
              <w:rPr>
                <w:rFonts w:hint="eastAsia"/>
              </w:rPr>
              <w:t>11</w:t>
            </w:r>
          </w:p>
        </w:tc>
        <w:tc>
          <w:tcPr>
            <w:tcW w:w="1360" w:type="dxa"/>
            <w:vAlign w:val="center"/>
          </w:tcPr>
          <w:p w:rsidR="00947472" w:rsidRPr="00D919DA" w:rsidRDefault="00D919DA">
            <w:pPr>
              <w:ind w:rightChars="100" w:right="240"/>
              <w:jc w:val="right"/>
            </w:pPr>
            <w:r w:rsidRPr="00D919DA">
              <w:rPr>
                <w:rFonts w:hint="eastAsia"/>
              </w:rPr>
              <w:t>605</w:t>
            </w:r>
          </w:p>
        </w:tc>
        <w:tc>
          <w:tcPr>
            <w:tcW w:w="1373" w:type="dxa"/>
            <w:tcBorders>
              <w:left w:val="nil"/>
            </w:tcBorders>
            <w:vAlign w:val="center"/>
          </w:tcPr>
          <w:p w:rsidR="00947472" w:rsidRPr="00D12964" w:rsidRDefault="00D919DA" w:rsidP="00D919DA">
            <w:pPr>
              <w:ind w:rightChars="100" w:right="240"/>
              <w:jc w:val="right"/>
            </w:pPr>
            <w:r>
              <w:rPr>
                <w:rFonts w:hint="eastAsia"/>
              </w:rPr>
              <w:t>12</w:t>
            </w:r>
            <w:r w:rsidR="00947472" w:rsidRPr="00D12964">
              <w:rPr>
                <w:rFonts w:hint="eastAsia"/>
              </w:rPr>
              <w:t>.</w:t>
            </w:r>
            <w:r>
              <w:rPr>
                <w:rFonts w:hint="eastAsia"/>
              </w:rPr>
              <w:t>48</w:t>
            </w:r>
          </w:p>
        </w:tc>
        <w:tc>
          <w:tcPr>
            <w:tcW w:w="1373" w:type="dxa"/>
            <w:tcBorders>
              <w:left w:val="nil"/>
            </w:tcBorders>
            <w:vAlign w:val="center"/>
          </w:tcPr>
          <w:p w:rsidR="00947472" w:rsidRPr="00D12964" w:rsidRDefault="00947472" w:rsidP="008E3E1B">
            <w:pPr>
              <w:ind w:rightChars="100" w:right="240"/>
              <w:jc w:val="right"/>
            </w:pPr>
            <w:r w:rsidRPr="00D12964">
              <w:rPr>
                <w:rFonts w:hint="eastAsia"/>
              </w:rPr>
              <w:t>4,850</w:t>
            </w:r>
          </w:p>
        </w:tc>
      </w:tr>
      <w:tr w:rsidR="00947472" w:rsidRPr="00D12964" w:rsidTr="00200ABF">
        <w:trPr>
          <w:cantSplit/>
          <w:trHeight w:val="227"/>
        </w:trPr>
        <w:tc>
          <w:tcPr>
            <w:tcW w:w="1551" w:type="dxa"/>
            <w:tcBorders>
              <w:right w:val="single" w:sz="8" w:space="0" w:color="auto"/>
            </w:tcBorders>
            <w:vAlign w:val="center"/>
          </w:tcPr>
          <w:p w:rsidR="00947472" w:rsidRPr="00D12964" w:rsidRDefault="00947472" w:rsidP="008E3E1B">
            <w:pPr>
              <w:snapToGrid w:val="0"/>
              <w:jc w:val="both"/>
              <w:rPr>
                <w:rFonts w:eastAsia="標楷體"/>
              </w:rPr>
            </w:pPr>
            <w:r w:rsidRPr="00D12964">
              <w:rPr>
                <w:rFonts w:eastAsia="標楷體"/>
              </w:rPr>
              <w:t>民生化工業</w:t>
            </w:r>
          </w:p>
        </w:tc>
        <w:tc>
          <w:tcPr>
            <w:tcW w:w="1473" w:type="dxa"/>
            <w:tcBorders>
              <w:left w:val="single" w:sz="8" w:space="0" w:color="auto"/>
              <w:right w:val="single" w:sz="8" w:space="0" w:color="auto"/>
            </w:tcBorders>
            <w:vAlign w:val="center"/>
          </w:tcPr>
          <w:p w:rsidR="00947472" w:rsidRPr="00D12964" w:rsidRDefault="00947472" w:rsidP="009E7889">
            <w:pPr>
              <w:ind w:rightChars="100" w:right="240"/>
              <w:jc w:val="right"/>
            </w:pPr>
            <w:r w:rsidRPr="00D12964">
              <w:rPr>
                <w:rFonts w:hint="eastAsia"/>
              </w:rPr>
              <w:t>2,486</w:t>
            </w:r>
          </w:p>
        </w:tc>
        <w:tc>
          <w:tcPr>
            <w:tcW w:w="873" w:type="dxa"/>
            <w:tcBorders>
              <w:left w:val="single" w:sz="8" w:space="0" w:color="auto"/>
            </w:tcBorders>
            <w:vAlign w:val="center"/>
          </w:tcPr>
          <w:p w:rsidR="00947472" w:rsidRPr="00D12964" w:rsidRDefault="00D919DA" w:rsidP="00AC5512">
            <w:pPr>
              <w:ind w:rightChars="100" w:right="240"/>
              <w:jc w:val="right"/>
            </w:pPr>
            <w:r>
              <w:rPr>
                <w:rFonts w:hint="eastAsia"/>
              </w:rPr>
              <w:t>2</w:t>
            </w:r>
            <w:r w:rsidR="00947472" w:rsidRPr="00D12964">
              <w:rPr>
                <w:rFonts w:hint="eastAsia"/>
              </w:rPr>
              <w:t>1</w:t>
            </w:r>
          </w:p>
        </w:tc>
        <w:tc>
          <w:tcPr>
            <w:tcW w:w="1360" w:type="dxa"/>
            <w:vAlign w:val="center"/>
          </w:tcPr>
          <w:p w:rsidR="00947472" w:rsidRPr="00D919DA" w:rsidRDefault="00947472" w:rsidP="00D919DA">
            <w:pPr>
              <w:ind w:rightChars="100" w:right="240"/>
              <w:jc w:val="right"/>
            </w:pPr>
            <w:r w:rsidRPr="00D919DA">
              <w:rPr>
                <w:rFonts w:hint="eastAsia"/>
              </w:rPr>
              <w:t>3</w:t>
            </w:r>
            <w:r w:rsidR="00D919DA" w:rsidRPr="00D919DA">
              <w:rPr>
                <w:rFonts w:hint="eastAsia"/>
              </w:rPr>
              <w:t>13</w:t>
            </w:r>
          </w:p>
        </w:tc>
        <w:tc>
          <w:tcPr>
            <w:tcW w:w="1373" w:type="dxa"/>
            <w:tcBorders>
              <w:left w:val="nil"/>
            </w:tcBorders>
            <w:vAlign w:val="center"/>
          </w:tcPr>
          <w:p w:rsidR="00947472" w:rsidRPr="00D12964" w:rsidRDefault="00D919DA" w:rsidP="00CB67E3">
            <w:pPr>
              <w:ind w:rightChars="100" w:right="240"/>
              <w:jc w:val="right"/>
            </w:pPr>
            <w:r>
              <w:rPr>
                <w:rFonts w:hint="eastAsia"/>
              </w:rPr>
              <w:t>11</w:t>
            </w:r>
            <w:r w:rsidR="00947472" w:rsidRPr="00D12964">
              <w:rPr>
                <w:rFonts w:hint="eastAsia"/>
              </w:rPr>
              <w:t>.19</w:t>
            </w:r>
          </w:p>
        </w:tc>
        <w:tc>
          <w:tcPr>
            <w:tcW w:w="1373" w:type="dxa"/>
            <w:tcBorders>
              <w:left w:val="nil"/>
            </w:tcBorders>
            <w:vAlign w:val="center"/>
          </w:tcPr>
          <w:p w:rsidR="00947472" w:rsidRPr="00D12964" w:rsidRDefault="00947472" w:rsidP="008E3E1B">
            <w:pPr>
              <w:ind w:rightChars="100" w:right="240"/>
              <w:jc w:val="right"/>
            </w:pPr>
            <w:r w:rsidRPr="00D12964">
              <w:rPr>
                <w:rFonts w:hint="eastAsia"/>
              </w:rPr>
              <w:t>2,800</w:t>
            </w:r>
          </w:p>
        </w:tc>
      </w:tr>
      <w:tr w:rsidR="00947472" w:rsidRPr="00D12964" w:rsidTr="00200ABF">
        <w:trPr>
          <w:cantSplit/>
          <w:trHeight w:val="227"/>
        </w:trPr>
        <w:tc>
          <w:tcPr>
            <w:tcW w:w="1551" w:type="dxa"/>
            <w:tcBorders>
              <w:right w:val="single" w:sz="8" w:space="0" w:color="auto"/>
            </w:tcBorders>
            <w:vAlign w:val="center"/>
          </w:tcPr>
          <w:p w:rsidR="00947472" w:rsidRPr="00D12964" w:rsidRDefault="00947472" w:rsidP="008E3E1B">
            <w:pPr>
              <w:snapToGrid w:val="0"/>
              <w:jc w:val="both"/>
              <w:rPr>
                <w:rFonts w:eastAsia="標楷體"/>
              </w:rPr>
            </w:pPr>
            <w:r w:rsidRPr="00D12964">
              <w:rPr>
                <w:rFonts w:eastAsia="標楷體"/>
              </w:rPr>
              <w:t>技術服務業</w:t>
            </w:r>
          </w:p>
        </w:tc>
        <w:tc>
          <w:tcPr>
            <w:tcW w:w="1473" w:type="dxa"/>
            <w:tcBorders>
              <w:left w:val="single" w:sz="8" w:space="0" w:color="auto"/>
              <w:right w:val="single" w:sz="8" w:space="0" w:color="auto"/>
            </w:tcBorders>
            <w:vAlign w:val="center"/>
          </w:tcPr>
          <w:p w:rsidR="00947472" w:rsidRPr="00D12964" w:rsidRDefault="00947472" w:rsidP="009E7889">
            <w:pPr>
              <w:ind w:rightChars="100" w:right="240"/>
              <w:jc w:val="right"/>
            </w:pPr>
            <w:r w:rsidRPr="00D12964">
              <w:rPr>
                <w:rFonts w:hint="eastAsia"/>
              </w:rPr>
              <w:t>595</w:t>
            </w:r>
          </w:p>
        </w:tc>
        <w:tc>
          <w:tcPr>
            <w:tcW w:w="873" w:type="dxa"/>
            <w:tcBorders>
              <w:left w:val="single" w:sz="8" w:space="0" w:color="auto"/>
            </w:tcBorders>
            <w:vAlign w:val="center"/>
          </w:tcPr>
          <w:p w:rsidR="00947472" w:rsidRPr="00D12964" w:rsidRDefault="00D919DA" w:rsidP="008E3E1B">
            <w:pPr>
              <w:ind w:rightChars="100" w:right="240"/>
              <w:jc w:val="right"/>
            </w:pPr>
            <w:r>
              <w:rPr>
                <w:rFonts w:hint="eastAsia"/>
              </w:rPr>
              <w:t>19</w:t>
            </w:r>
            <w:r w:rsidR="00947472" w:rsidRPr="00D12964">
              <w:rPr>
                <w:rFonts w:hint="eastAsia"/>
              </w:rPr>
              <w:t>1</w:t>
            </w:r>
          </w:p>
        </w:tc>
        <w:tc>
          <w:tcPr>
            <w:tcW w:w="1360" w:type="dxa"/>
            <w:vAlign w:val="center"/>
          </w:tcPr>
          <w:p w:rsidR="00947472" w:rsidRPr="00D919DA" w:rsidRDefault="00D919DA">
            <w:pPr>
              <w:ind w:rightChars="100" w:right="240"/>
              <w:jc w:val="right"/>
            </w:pPr>
            <w:r w:rsidRPr="00D919DA">
              <w:rPr>
                <w:rFonts w:hint="eastAsia"/>
              </w:rPr>
              <w:t>47</w:t>
            </w:r>
          </w:p>
        </w:tc>
        <w:tc>
          <w:tcPr>
            <w:tcW w:w="1373" w:type="dxa"/>
            <w:tcBorders>
              <w:left w:val="nil"/>
            </w:tcBorders>
            <w:vAlign w:val="center"/>
          </w:tcPr>
          <w:p w:rsidR="00947472" w:rsidRPr="00D12964" w:rsidRDefault="00D919DA" w:rsidP="00D919DA">
            <w:pPr>
              <w:ind w:rightChars="100" w:right="240"/>
              <w:jc w:val="right"/>
            </w:pPr>
            <w:r>
              <w:rPr>
                <w:rFonts w:hint="eastAsia"/>
              </w:rPr>
              <w:t>7</w:t>
            </w:r>
            <w:r w:rsidR="00947472" w:rsidRPr="00D12964">
              <w:rPr>
                <w:rFonts w:hint="eastAsia"/>
              </w:rPr>
              <w:t>.</w:t>
            </w:r>
            <w:r>
              <w:rPr>
                <w:rFonts w:hint="eastAsia"/>
              </w:rPr>
              <w:t>63</w:t>
            </w:r>
          </w:p>
        </w:tc>
        <w:tc>
          <w:tcPr>
            <w:tcW w:w="1373" w:type="dxa"/>
            <w:tcBorders>
              <w:left w:val="nil"/>
            </w:tcBorders>
            <w:vAlign w:val="center"/>
          </w:tcPr>
          <w:p w:rsidR="00947472" w:rsidRPr="00D12964" w:rsidRDefault="00947472" w:rsidP="008E3E1B">
            <w:pPr>
              <w:ind w:rightChars="100" w:right="240"/>
              <w:jc w:val="right"/>
            </w:pPr>
            <w:r w:rsidRPr="00D12964">
              <w:rPr>
                <w:rFonts w:hint="eastAsia"/>
              </w:rPr>
              <w:t>620</w:t>
            </w:r>
          </w:p>
        </w:tc>
      </w:tr>
      <w:tr w:rsidR="00947472" w:rsidRPr="00D12964" w:rsidTr="00200ABF">
        <w:trPr>
          <w:cantSplit/>
          <w:trHeight w:val="227"/>
        </w:trPr>
        <w:tc>
          <w:tcPr>
            <w:tcW w:w="1551" w:type="dxa"/>
            <w:tcBorders>
              <w:right w:val="single" w:sz="8" w:space="0" w:color="auto"/>
            </w:tcBorders>
            <w:vAlign w:val="center"/>
          </w:tcPr>
          <w:p w:rsidR="00947472" w:rsidRPr="00D12964" w:rsidRDefault="00947472" w:rsidP="008E3E1B">
            <w:pPr>
              <w:snapToGrid w:val="0"/>
              <w:jc w:val="both"/>
              <w:rPr>
                <w:rFonts w:eastAsia="標楷體"/>
              </w:rPr>
            </w:pPr>
            <w:r w:rsidRPr="00D12964">
              <w:rPr>
                <w:rFonts w:eastAsia="標楷體"/>
              </w:rPr>
              <w:t>電力供應業</w:t>
            </w:r>
          </w:p>
        </w:tc>
        <w:tc>
          <w:tcPr>
            <w:tcW w:w="1473" w:type="dxa"/>
            <w:tcBorders>
              <w:left w:val="single" w:sz="8" w:space="0" w:color="auto"/>
              <w:right w:val="single" w:sz="8" w:space="0" w:color="auto"/>
            </w:tcBorders>
            <w:vAlign w:val="center"/>
          </w:tcPr>
          <w:p w:rsidR="00947472" w:rsidRPr="00D12964" w:rsidRDefault="00947472" w:rsidP="009E7889">
            <w:pPr>
              <w:ind w:rightChars="100" w:right="240"/>
              <w:jc w:val="right"/>
            </w:pPr>
            <w:r w:rsidRPr="00D12964">
              <w:rPr>
                <w:rFonts w:hint="eastAsia"/>
              </w:rPr>
              <w:t>52</w:t>
            </w:r>
          </w:p>
        </w:tc>
        <w:tc>
          <w:tcPr>
            <w:tcW w:w="873" w:type="dxa"/>
            <w:tcBorders>
              <w:left w:val="single" w:sz="8" w:space="0" w:color="auto"/>
            </w:tcBorders>
            <w:vAlign w:val="center"/>
          </w:tcPr>
          <w:p w:rsidR="00947472" w:rsidRPr="00D12964" w:rsidRDefault="00947472" w:rsidP="008E3E1B">
            <w:pPr>
              <w:ind w:rightChars="100" w:right="240"/>
              <w:jc w:val="right"/>
            </w:pPr>
            <w:r w:rsidRPr="00D12964">
              <w:rPr>
                <w:rFonts w:hint="eastAsia"/>
              </w:rPr>
              <w:t>0</w:t>
            </w:r>
          </w:p>
        </w:tc>
        <w:tc>
          <w:tcPr>
            <w:tcW w:w="1360" w:type="dxa"/>
            <w:vAlign w:val="center"/>
          </w:tcPr>
          <w:p w:rsidR="00947472" w:rsidRPr="00D919DA" w:rsidRDefault="00947472">
            <w:pPr>
              <w:ind w:rightChars="100" w:right="240"/>
              <w:jc w:val="right"/>
            </w:pPr>
            <w:r w:rsidRPr="00D919DA">
              <w:rPr>
                <w:rFonts w:hint="eastAsia"/>
              </w:rPr>
              <w:t>0</w:t>
            </w:r>
          </w:p>
        </w:tc>
        <w:tc>
          <w:tcPr>
            <w:tcW w:w="1373" w:type="dxa"/>
            <w:tcBorders>
              <w:left w:val="nil"/>
            </w:tcBorders>
            <w:vAlign w:val="center"/>
          </w:tcPr>
          <w:p w:rsidR="00947472" w:rsidRPr="00D12964" w:rsidRDefault="00947472" w:rsidP="00D12964">
            <w:pPr>
              <w:ind w:rightChars="100" w:right="240"/>
              <w:jc w:val="right"/>
            </w:pPr>
            <w:r w:rsidRPr="00D12964">
              <w:rPr>
                <w:rFonts w:hint="eastAsia"/>
              </w:rPr>
              <w:t>0</w:t>
            </w:r>
            <w:r>
              <w:rPr>
                <w:rFonts w:hint="eastAsia"/>
              </w:rPr>
              <w:t>.00</w:t>
            </w:r>
          </w:p>
        </w:tc>
        <w:tc>
          <w:tcPr>
            <w:tcW w:w="1373" w:type="dxa"/>
            <w:tcBorders>
              <w:left w:val="nil"/>
            </w:tcBorders>
            <w:vAlign w:val="center"/>
          </w:tcPr>
          <w:p w:rsidR="00947472" w:rsidRPr="00D12964" w:rsidRDefault="00947472" w:rsidP="008E3E1B">
            <w:pPr>
              <w:ind w:rightChars="100" w:right="240"/>
              <w:jc w:val="right"/>
            </w:pPr>
            <w:r w:rsidRPr="00D12964">
              <w:rPr>
                <w:rFonts w:hint="eastAsia"/>
              </w:rPr>
              <w:t>50</w:t>
            </w:r>
          </w:p>
        </w:tc>
      </w:tr>
      <w:tr w:rsidR="00947472" w:rsidRPr="00D12964" w:rsidTr="00200ABF">
        <w:trPr>
          <w:cantSplit/>
          <w:trHeight w:val="227"/>
        </w:trPr>
        <w:tc>
          <w:tcPr>
            <w:tcW w:w="1551" w:type="dxa"/>
            <w:tcBorders>
              <w:right w:val="single" w:sz="8" w:space="0" w:color="auto"/>
            </w:tcBorders>
            <w:vAlign w:val="center"/>
          </w:tcPr>
          <w:p w:rsidR="00947472" w:rsidRPr="00D12964" w:rsidRDefault="00947472" w:rsidP="008E3E1B">
            <w:pPr>
              <w:snapToGrid w:val="0"/>
              <w:jc w:val="both"/>
              <w:rPr>
                <w:rFonts w:eastAsia="標楷體"/>
              </w:rPr>
            </w:pPr>
            <w:r w:rsidRPr="00D12964">
              <w:rPr>
                <w:rFonts w:eastAsia="標楷體"/>
              </w:rPr>
              <w:t>批發、物流業</w:t>
            </w:r>
          </w:p>
        </w:tc>
        <w:tc>
          <w:tcPr>
            <w:tcW w:w="1473" w:type="dxa"/>
            <w:tcBorders>
              <w:left w:val="single" w:sz="8" w:space="0" w:color="auto"/>
              <w:right w:val="single" w:sz="8" w:space="0" w:color="auto"/>
            </w:tcBorders>
            <w:vAlign w:val="center"/>
          </w:tcPr>
          <w:p w:rsidR="00947472" w:rsidRPr="00D12964" w:rsidRDefault="00947472" w:rsidP="009E7889">
            <w:pPr>
              <w:ind w:rightChars="100" w:right="240"/>
              <w:jc w:val="right"/>
            </w:pPr>
            <w:r w:rsidRPr="00D12964">
              <w:rPr>
                <w:rFonts w:hint="eastAsia"/>
              </w:rPr>
              <w:t>654</w:t>
            </w:r>
          </w:p>
        </w:tc>
        <w:tc>
          <w:tcPr>
            <w:tcW w:w="873" w:type="dxa"/>
            <w:tcBorders>
              <w:left w:val="single" w:sz="8" w:space="0" w:color="auto"/>
            </w:tcBorders>
            <w:vAlign w:val="center"/>
          </w:tcPr>
          <w:p w:rsidR="00947472" w:rsidRPr="00D12964" w:rsidRDefault="00D919DA" w:rsidP="00AC5512">
            <w:pPr>
              <w:ind w:rightChars="100" w:right="240"/>
              <w:jc w:val="right"/>
            </w:pPr>
            <w:r>
              <w:rPr>
                <w:rFonts w:hint="eastAsia"/>
              </w:rPr>
              <w:t>3</w:t>
            </w:r>
          </w:p>
        </w:tc>
        <w:tc>
          <w:tcPr>
            <w:tcW w:w="1360" w:type="dxa"/>
            <w:vAlign w:val="center"/>
          </w:tcPr>
          <w:p w:rsidR="00947472" w:rsidRPr="00D919DA" w:rsidRDefault="00947472">
            <w:pPr>
              <w:ind w:rightChars="100" w:right="240"/>
              <w:jc w:val="right"/>
            </w:pPr>
            <w:r w:rsidRPr="00D919DA">
              <w:rPr>
                <w:rFonts w:hint="eastAsia"/>
              </w:rPr>
              <w:t>1</w:t>
            </w:r>
          </w:p>
        </w:tc>
        <w:tc>
          <w:tcPr>
            <w:tcW w:w="1373" w:type="dxa"/>
            <w:tcBorders>
              <w:left w:val="nil"/>
            </w:tcBorders>
            <w:vAlign w:val="center"/>
          </w:tcPr>
          <w:p w:rsidR="00947472" w:rsidRPr="00D12964" w:rsidRDefault="00947472" w:rsidP="00D12964">
            <w:pPr>
              <w:ind w:rightChars="100" w:right="240"/>
              <w:jc w:val="right"/>
            </w:pPr>
            <w:r w:rsidRPr="00D12964">
              <w:rPr>
                <w:rFonts w:hint="eastAsia"/>
              </w:rPr>
              <w:t>0</w:t>
            </w:r>
            <w:r>
              <w:rPr>
                <w:rFonts w:hint="eastAsia"/>
              </w:rPr>
              <w:t>.0</w:t>
            </w:r>
            <w:r w:rsidR="00D919DA">
              <w:rPr>
                <w:rFonts w:hint="eastAsia"/>
              </w:rPr>
              <w:t>8</w:t>
            </w:r>
          </w:p>
        </w:tc>
        <w:tc>
          <w:tcPr>
            <w:tcW w:w="1373" w:type="dxa"/>
            <w:tcBorders>
              <w:left w:val="nil"/>
            </w:tcBorders>
            <w:vAlign w:val="center"/>
          </w:tcPr>
          <w:p w:rsidR="00947472" w:rsidRPr="00D12964" w:rsidRDefault="00947472" w:rsidP="008E3E1B">
            <w:pPr>
              <w:ind w:rightChars="100" w:right="240"/>
              <w:jc w:val="right"/>
            </w:pPr>
            <w:r w:rsidRPr="00D12964">
              <w:rPr>
                <w:rFonts w:hint="eastAsia"/>
              </w:rPr>
              <w:t>630</w:t>
            </w:r>
          </w:p>
        </w:tc>
      </w:tr>
      <w:tr w:rsidR="00947472" w:rsidRPr="00D12964" w:rsidTr="00200ABF">
        <w:trPr>
          <w:cantSplit/>
          <w:trHeight w:val="227"/>
        </w:trPr>
        <w:tc>
          <w:tcPr>
            <w:tcW w:w="1551" w:type="dxa"/>
            <w:tcBorders>
              <w:bottom w:val="single" w:sz="8" w:space="0" w:color="auto"/>
              <w:right w:val="single" w:sz="8" w:space="0" w:color="auto"/>
            </w:tcBorders>
            <w:vAlign w:val="center"/>
          </w:tcPr>
          <w:p w:rsidR="00947472" w:rsidRPr="00D12964" w:rsidRDefault="00947472" w:rsidP="008E3E1B">
            <w:pPr>
              <w:snapToGrid w:val="0"/>
              <w:jc w:val="both"/>
              <w:rPr>
                <w:rFonts w:eastAsia="標楷體"/>
                <w:kern w:val="0"/>
              </w:rPr>
            </w:pPr>
            <w:r w:rsidRPr="00D12964">
              <w:rPr>
                <w:rFonts w:eastAsia="標楷體"/>
                <w:kern w:val="0"/>
              </w:rPr>
              <w:t>會展業</w:t>
            </w:r>
          </w:p>
        </w:tc>
        <w:tc>
          <w:tcPr>
            <w:tcW w:w="1473" w:type="dxa"/>
            <w:tcBorders>
              <w:left w:val="single" w:sz="8" w:space="0" w:color="auto"/>
              <w:bottom w:val="single" w:sz="8" w:space="0" w:color="auto"/>
              <w:right w:val="single" w:sz="8" w:space="0" w:color="auto"/>
            </w:tcBorders>
            <w:vAlign w:val="center"/>
          </w:tcPr>
          <w:p w:rsidR="00947472" w:rsidRPr="00D12964" w:rsidRDefault="00947472" w:rsidP="009E7889">
            <w:pPr>
              <w:ind w:rightChars="100" w:right="240"/>
              <w:jc w:val="right"/>
            </w:pPr>
            <w:r w:rsidRPr="00D12964">
              <w:rPr>
                <w:rFonts w:hint="eastAsia"/>
              </w:rPr>
              <w:t>19</w:t>
            </w:r>
          </w:p>
        </w:tc>
        <w:tc>
          <w:tcPr>
            <w:tcW w:w="873" w:type="dxa"/>
            <w:tcBorders>
              <w:left w:val="single" w:sz="8" w:space="0" w:color="auto"/>
              <w:bottom w:val="single" w:sz="8" w:space="0" w:color="auto"/>
            </w:tcBorders>
            <w:vAlign w:val="center"/>
          </w:tcPr>
          <w:p w:rsidR="00947472" w:rsidRPr="00D12964" w:rsidRDefault="00947472" w:rsidP="008E3E1B">
            <w:pPr>
              <w:ind w:rightChars="100" w:right="240"/>
              <w:jc w:val="right"/>
            </w:pPr>
            <w:r w:rsidRPr="00D12964">
              <w:rPr>
                <w:rFonts w:hint="eastAsia"/>
              </w:rPr>
              <w:t>1</w:t>
            </w:r>
          </w:p>
        </w:tc>
        <w:tc>
          <w:tcPr>
            <w:tcW w:w="1360" w:type="dxa"/>
            <w:tcBorders>
              <w:bottom w:val="single" w:sz="8" w:space="0" w:color="auto"/>
            </w:tcBorders>
            <w:vAlign w:val="center"/>
          </w:tcPr>
          <w:p w:rsidR="00947472" w:rsidRPr="00D919DA" w:rsidRDefault="00D919DA">
            <w:pPr>
              <w:ind w:rightChars="100" w:right="240"/>
              <w:jc w:val="right"/>
            </w:pPr>
            <w:r w:rsidRPr="00D919DA">
              <w:rPr>
                <w:rFonts w:hint="eastAsia"/>
              </w:rPr>
              <w:t>11</w:t>
            </w:r>
          </w:p>
        </w:tc>
        <w:tc>
          <w:tcPr>
            <w:tcW w:w="1373" w:type="dxa"/>
            <w:tcBorders>
              <w:left w:val="nil"/>
              <w:bottom w:val="single" w:sz="8" w:space="0" w:color="auto"/>
            </w:tcBorders>
            <w:vAlign w:val="center"/>
          </w:tcPr>
          <w:p w:rsidR="00947472" w:rsidRPr="00D12964" w:rsidRDefault="00947472" w:rsidP="008E3E1B">
            <w:pPr>
              <w:ind w:rightChars="100" w:right="240"/>
              <w:jc w:val="right"/>
            </w:pPr>
            <w:r w:rsidRPr="00D12964">
              <w:rPr>
                <w:rFonts w:hint="eastAsia"/>
              </w:rPr>
              <w:t>22.00</w:t>
            </w:r>
          </w:p>
        </w:tc>
        <w:tc>
          <w:tcPr>
            <w:tcW w:w="1373" w:type="dxa"/>
            <w:tcBorders>
              <w:left w:val="nil"/>
              <w:bottom w:val="single" w:sz="8" w:space="0" w:color="auto"/>
            </w:tcBorders>
            <w:vAlign w:val="center"/>
          </w:tcPr>
          <w:p w:rsidR="00947472" w:rsidRPr="00D12964" w:rsidRDefault="00947472" w:rsidP="008E3E1B">
            <w:pPr>
              <w:ind w:rightChars="100" w:right="240"/>
              <w:jc w:val="right"/>
            </w:pPr>
            <w:r w:rsidRPr="00D12964">
              <w:rPr>
                <w:rFonts w:hint="eastAsia"/>
              </w:rPr>
              <w:t>50</w:t>
            </w:r>
          </w:p>
        </w:tc>
      </w:tr>
      <w:tr w:rsidR="00947472" w:rsidRPr="00D12964" w:rsidTr="00200ABF">
        <w:trPr>
          <w:cantSplit/>
          <w:trHeight w:val="227"/>
        </w:trPr>
        <w:tc>
          <w:tcPr>
            <w:tcW w:w="1551" w:type="dxa"/>
            <w:tcBorders>
              <w:top w:val="single" w:sz="8" w:space="0" w:color="auto"/>
              <w:bottom w:val="single" w:sz="8" w:space="0" w:color="auto"/>
              <w:right w:val="single" w:sz="8" w:space="0" w:color="auto"/>
            </w:tcBorders>
            <w:vAlign w:val="center"/>
          </w:tcPr>
          <w:p w:rsidR="00947472" w:rsidRPr="00D12964" w:rsidRDefault="00947472" w:rsidP="008E3E1B">
            <w:pPr>
              <w:jc w:val="both"/>
              <w:rPr>
                <w:rFonts w:eastAsia="標楷體"/>
              </w:rPr>
            </w:pPr>
            <w:r w:rsidRPr="00940BE1">
              <w:rPr>
                <w:rFonts w:eastAsia="標楷體"/>
                <w:spacing w:val="315"/>
                <w:kern w:val="0"/>
                <w:fitText w:val="1134" w:id="150635009"/>
              </w:rPr>
              <w:t>總</w:t>
            </w:r>
            <w:r w:rsidRPr="00940BE1">
              <w:rPr>
                <w:rFonts w:eastAsia="標楷體"/>
                <w:spacing w:val="7"/>
                <w:kern w:val="0"/>
                <w:fitText w:val="1134" w:id="150635009"/>
              </w:rPr>
              <w:t>計</w:t>
            </w:r>
          </w:p>
        </w:tc>
        <w:tc>
          <w:tcPr>
            <w:tcW w:w="1473" w:type="dxa"/>
            <w:tcBorders>
              <w:top w:val="single" w:sz="8" w:space="0" w:color="auto"/>
              <w:left w:val="single" w:sz="8" w:space="0" w:color="auto"/>
              <w:bottom w:val="single" w:sz="8" w:space="0" w:color="auto"/>
              <w:right w:val="single" w:sz="8" w:space="0" w:color="auto"/>
            </w:tcBorders>
            <w:vAlign w:val="center"/>
          </w:tcPr>
          <w:p w:rsidR="00947472" w:rsidRPr="00D12964" w:rsidRDefault="00947472" w:rsidP="009E7889">
            <w:pPr>
              <w:ind w:rightChars="100" w:right="240"/>
              <w:jc w:val="right"/>
            </w:pPr>
            <w:r w:rsidRPr="00D12964">
              <w:rPr>
                <w:rFonts w:hint="eastAsia"/>
              </w:rPr>
              <w:t>11,078</w:t>
            </w:r>
          </w:p>
        </w:tc>
        <w:tc>
          <w:tcPr>
            <w:tcW w:w="873" w:type="dxa"/>
            <w:tcBorders>
              <w:top w:val="single" w:sz="8" w:space="0" w:color="auto"/>
              <w:left w:val="single" w:sz="8" w:space="0" w:color="auto"/>
              <w:bottom w:val="single" w:sz="8" w:space="0" w:color="auto"/>
            </w:tcBorders>
            <w:vAlign w:val="center"/>
          </w:tcPr>
          <w:p w:rsidR="00947472" w:rsidRPr="00D12964" w:rsidRDefault="00D919DA" w:rsidP="00CB67E3">
            <w:pPr>
              <w:ind w:rightChars="100" w:right="240"/>
              <w:jc w:val="right"/>
            </w:pPr>
            <w:r>
              <w:rPr>
                <w:rFonts w:hint="eastAsia"/>
              </w:rPr>
              <w:t>3</w:t>
            </w:r>
            <w:r w:rsidR="00947472" w:rsidRPr="00D12964">
              <w:rPr>
                <w:rFonts w:hint="eastAsia"/>
              </w:rPr>
              <w:t>1</w:t>
            </w:r>
            <w:r>
              <w:rPr>
                <w:rFonts w:hint="eastAsia"/>
              </w:rPr>
              <w:t>0</w:t>
            </w:r>
          </w:p>
        </w:tc>
        <w:tc>
          <w:tcPr>
            <w:tcW w:w="1360" w:type="dxa"/>
            <w:tcBorders>
              <w:top w:val="single" w:sz="8" w:space="0" w:color="auto"/>
              <w:bottom w:val="single" w:sz="8" w:space="0" w:color="auto"/>
            </w:tcBorders>
            <w:vAlign w:val="center"/>
          </w:tcPr>
          <w:p w:rsidR="00947472" w:rsidRPr="00D919DA" w:rsidRDefault="00947472" w:rsidP="00D919DA">
            <w:pPr>
              <w:ind w:rightChars="100" w:right="240"/>
              <w:jc w:val="right"/>
            </w:pPr>
            <w:r w:rsidRPr="00D919DA">
              <w:rPr>
                <w:rFonts w:hint="eastAsia"/>
              </w:rPr>
              <w:t>1,</w:t>
            </w:r>
            <w:r w:rsidR="00D919DA" w:rsidRPr="00D919DA">
              <w:rPr>
                <w:rFonts w:hint="eastAsia"/>
              </w:rPr>
              <w:t>402</w:t>
            </w:r>
          </w:p>
        </w:tc>
        <w:tc>
          <w:tcPr>
            <w:tcW w:w="1373" w:type="dxa"/>
            <w:tcBorders>
              <w:top w:val="single" w:sz="8" w:space="0" w:color="auto"/>
              <w:left w:val="nil"/>
              <w:bottom w:val="single" w:sz="8" w:space="0" w:color="auto"/>
            </w:tcBorders>
            <w:vAlign w:val="center"/>
          </w:tcPr>
          <w:p w:rsidR="00947472" w:rsidRPr="00D12964" w:rsidRDefault="00D919DA" w:rsidP="00D919DA">
            <w:pPr>
              <w:ind w:rightChars="100" w:right="240"/>
              <w:jc w:val="right"/>
            </w:pPr>
            <w:r>
              <w:rPr>
                <w:rFonts w:hint="eastAsia"/>
              </w:rPr>
              <w:t>11</w:t>
            </w:r>
            <w:r w:rsidR="00947472">
              <w:rPr>
                <w:rFonts w:hint="eastAsia"/>
              </w:rPr>
              <w:t>.</w:t>
            </w:r>
            <w:r>
              <w:rPr>
                <w:rFonts w:hint="eastAsia"/>
              </w:rPr>
              <w:t>68</w:t>
            </w:r>
          </w:p>
        </w:tc>
        <w:tc>
          <w:tcPr>
            <w:tcW w:w="1373" w:type="dxa"/>
            <w:tcBorders>
              <w:top w:val="single" w:sz="8" w:space="0" w:color="auto"/>
              <w:left w:val="nil"/>
              <w:bottom w:val="single" w:sz="8" w:space="0" w:color="auto"/>
            </w:tcBorders>
            <w:vAlign w:val="center"/>
          </w:tcPr>
          <w:p w:rsidR="00947472" w:rsidRPr="00D12964" w:rsidRDefault="00947472" w:rsidP="008E3E1B">
            <w:pPr>
              <w:ind w:rightChars="100" w:right="240"/>
              <w:jc w:val="right"/>
            </w:pPr>
            <w:r w:rsidRPr="00D12964">
              <w:rPr>
                <w:rFonts w:hint="eastAsia"/>
              </w:rPr>
              <w:t>12,000</w:t>
            </w:r>
          </w:p>
        </w:tc>
      </w:tr>
    </w:tbl>
    <w:p w:rsidR="00576223" w:rsidRPr="007A2A85" w:rsidRDefault="00576223" w:rsidP="00576223">
      <w:pPr>
        <w:pStyle w:val="ac"/>
        <w:snapToGrid w:val="0"/>
        <w:spacing w:line="240" w:lineRule="atLeast"/>
        <w:ind w:leftChars="75" w:left="180" w:firstLineChars="0" w:firstLine="0"/>
        <w:rPr>
          <w:szCs w:val="22"/>
        </w:rPr>
      </w:pPr>
      <w:proofErr w:type="gramStart"/>
      <w:r w:rsidRPr="007A2A85">
        <w:rPr>
          <w:rFonts w:hint="eastAsia"/>
          <w:szCs w:val="22"/>
        </w:rPr>
        <w:t>註</w:t>
      </w:r>
      <w:proofErr w:type="gramEnd"/>
      <w:r w:rsidRPr="007A2A85">
        <w:rPr>
          <w:rFonts w:hint="eastAsia"/>
          <w:szCs w:val="22"/>
        </w:rPr>
        <w:t>：列報統計之投資案件金額無任何限制</w:t>
      </w:r>
      <w:r w:rsidRPr="007A2A85">
        <w:rPr>
          <w:rFonts w:hint="eastAsia"/>
          <w:szCs w:val="22"/>
        </w:rPr>
        <w:t>(</w:t>
      </w:r>
      <w:r w:rsidRPr="007A2A85">
        <w:rPr>
          <w:rFonts w:hint="eastAsia"/>
          <w:szCs w:val="22"/>
        </w:rPr>
        <w:t>包含</w:t>
      </w:r>
      <w:r w:rsidRPr="007A2A85">
        <w:rPr>
          <w:rFonts w:hint="eastAsia"/>
          <w:szCs w:val="22"/>
        </w:rPr>
        <w:t>5</w:t>
      </w:r>
      <w:r w:rsidRPr="007A2A85">
        <w:rPr>
          <w:szCs w:val="22"/>
        </w:rPr>
        <w:t>,</w:t>
      </w:r>
      <w:r w:rsidRPr="007A2A85">
        <w:rPr>
          <w:rFonts w:hint="eastAsia"/>
          <w:szCs w:val="22"/>
        </w:rPr>
        <w:t>000</w:t>
      </w:r>
      <w:r w:rsidRPr="007A2A85">
        <w:rPr>
          <w:rFonts w:hint="eastAsia"/>
          <w:szCs w:val="22"/>
        </w:rPr>
        <w:t>萬元以下投資案件</w:t>
      </w:r>
      <w:r w:rsidRPr="007A2A85">
        <w:rPr>
          <w:rFonts w:hint="eastAsia"/>
          <w:szCs w:val="22"/>
        </w:rPr>
        <w:t>)</w:t>
      </w:r>
      <w:r w:rsidRPr="007A2A85">
        <w:rPr>
          <w:rFonts w:hint="eastAsia"/>
          <w:szCs w:val="22"/>
        </w:rPr>
        <w:t>。</w:t>
      </w:r>
    </w:p>
    <w:p w:rsidR="00576223" w:rsidRPr="007A2A85" w:rsidRDefault="00576223" w:rsidP="00576223">
      <w:pPr>
        <w:pStyle w:val="ac"/>
        <w:snapToGrid w:val="0"/>
        <w:spacing w:line="240" w:lineRule="atLeast"/>
        <w:ind w:leftChars="75" w:left="180" w:firstLineChars="0" w:firstLine="0"/>
        <w:rPr>
          <w:szCs w:val="22"/>
        </w:rPr>
      </w:pPr>
      <w:r w:rsidRPr="007A2A85">
        <w:rPr>
          <w:rFonts w:hint="eastAsia"/>
          <w:szCs w:val="22"/>
        </w:rPr>
        <w:t>資料來源：經濟部促進投資聯合協調中心。</w:t>
      </w:r>
    </w:p>
    <w:p w:rsidR="00576223" w:rsidRPr="00024A9E" w:rsidRDefault="00576223" w:rsidP="00576223">
      <w:pPr>
        <w:pStyle w:val="ac"/>
        <w:snapToGrid w:val="0"/>
        <w:spacing w:line="240" w:lineRule="atLeast"/>
        <w:ind w:leftChars="0" w:left="0" w:firstLineChars="0" w:firstLine="0"/>
        <w:rPr>
          <w:color w:val="FF0000"/>
        </w:rPr>
      </w:pPr>
    </w:p>
    <w:p w:rsidR="00576223" w:rsidRPr="0035410F" w:rsidRDefault="00576223" w:rsidP="00002DAD">
      <w:pPr>
        <w:pStyle w:val="k3a"/>
        <w:tabs>
          <w:tab w:val="left" w:pos="540"/>
        </w:tabs>
        <w:spacing w:before="180" w:afterLines="50" w:after="180" w:line="300" w:lineRule="auto"/>
        <w:ind w:leftChars="99" w:left="717" w:rightChars="-136" w:right="-326" w:hangingChars="171" w:hanging="479"/>
        <w:rPr>
          <w:b/>
          <w:bCs/>
          <w:color w:val="000000" w:themeColor="text1"/>
        </w:rPr>
      </w:pPr>
      <w:r w:rsidRPr="0035410F">
        <w:rPr>
          <w:b/>
          <w:bCs/>
          <w:color w:val="000000" w:themeColor="text1"/>
        </w:rPr>
        <w:t>３、</w:t>
      </w:r>
      <w:r w:rsidRPr="0035410F">
        <w:rPr>
          <w:b/>
          <w:bCs/>
          <w:color w:val="000000" w:themeColor="text1"/>
        </w:rPr>
        <w:t>10</w:t>
      </w:r>
      <w:r w:rsidR="005C2F26" w:rsidRPr="0035410F">
        <w:rPr>
          <w:rFonts w:hint="eastAsia"/>
          <w:b/>
          <w:bCs/>
          <w:color w:val="000000" w:themeColor="text1"/>
        </w:rPr>
        <w:t>2</w:t>
      </w:r>
      <w:r w:rsidRPr="0035410F">
        <w:rPr>
          <w:b/>
          <w:bCs/>
          <w:color w:val="000000" w:themeColor="text1"/>
        </w:rPr>
        <w:t>年</w:t>
      </w:r>
      <w:r w:rsidR="00CD68D8" w:rsidRPr="0035410F">
        <w:rPr>
          <w:rFonts w:hint="eastAsia"/>
          <w:b/>
          <w:bCs/>
          <w:color w:val="000000" w:themeColor="text1"/>
        </w:rPr>
        <w:t>2</w:t>
      </w:r>
      <w:r w:rsidR="008B77E9" w:rsidRPr="0035410F">
        <w:rPr>
          <w:b/>
          <w:bCs/>
          <w:color w:val="000000" w:themeColor="text1"/>
        </w:rPr>
        <w:t>月僑外直接投資金額</w:t>
      </w:r>
      <w:r w:rsidR="00CD68D8" w:rsidRPr="0035410F">
        <w:rPr>
          <w:rFonts w:hint="eastAsia"/>
          <w:b/>
          <w:bCs/>
          <w:color w:val="000000" w:themeColor="text1"/>
        </w:rPr>
        <w:t>5</w:t>
      </w:r>
      <w:r w:rsidR="005C2F26" w:rsidRPr="0035410F">
        <w:rPr>
          <w:rFonts w:hint="eastAsia"/>
          <w:b/>
          <w:bCs/>
          <w:color w:val="000000" w:themeColor="text1"/>
        </w:rPr>
        <w:t>.</w:t>
      </w:r>
      <w:r w:rsidR="00CD68D8" w:rsidRPr="0035410F">
        <w:rPr>
          <w:rFonts w:hint="eastAsia"/>
          <w:b/>
          <w:bCs/>
          <w:color w:val="000000" w:themeColor="text1"/>
        </w:rPr>
        <w:t>45</w:t>
      </w:r>
      <w:r w:rsidR="008B77E9" w:rsidRPr="0035410F">
        <w:rPr>
          <w:b/>
          <w:bCs/>
          <w:color w:val="000000" w:themeColor="text1"/>
        </w:rPr>
        <w:t>億美元，</w:t>
      </w:r>
      <w:r w:rsidR="00990E3B" w:rsidRPr="0035410F">
        <w:rPr>
          <w:rFonts w:hint="eastAsia"/>
          <w:b/>
          <w:bCs/>
          <w:color w:val="000000" w:themeColor="text1"/>
        </w:rPr>
        <w:t>增加</w:t>
      </w:r>
      <w:r w:rsidR="00CD68D8" w:rsidRPr="0035410F">
        <w:rPr>
          <w:rFonts w:hint="eastAsia"/>
          <w:b/>
          <w:bCs/>
          <w:color w:val="000000" w:themeColor="text1"/>
        </w:rPr>
        <w:t>166</w:t>
      </w:r>
      <w:r w:rsidR="00990E3B" w:rsidRPr="0035410F">
        <w:rPr>
          <w:rFonts w:hint="eastAsia"/>
          <w:b/>
          <w:bCs/>
          <w:color w:val="000000" w:themeColor="text1"/>
        </w:rPr>
        <w:t>％</w:t>
      </w:r>
    </w:p>
    <w:p w:rsidR="00E04718" w:rsidRPr="00D30D93" w:rsidRDefault="008B77E9" w:rsidP="00E04718">
      <w:pPr>
        <w:pStyle w:val="k32"/>
        <w:topLinePunct/>
        <w:ind w:leftChars="150" w:left="360" w:rightChars="-59"/>
      </w:pPr>
      <w:r w:rsidRPr="00D30D93">
        <w:t>10</w:t>
      </w:r>
      <w:r w:rsidR="005C2F26" w:rsidRPr="00D30D93">
        <w:t>2</w:t>
      </w:r>
      <w:r w:rsidRPr="00D30D93">
        <w:t>年</w:t>
      </w:r>
      <w:r w:rsidR="00CD68D8">
        <w:rPr>
          <w:rFonts w:hint="eastAsia"/>
        </w:rPr>
        <w:t>2</w:t>
      </w:r>
      <w:r w:rsidRPr="00D30D93">
        <w:t>月核准僑外直接投資件數為</w:t>
      </w:r>
      <w:r w:rsidR="005C2F26" w:rsidRPr="00D30D93">
        <w:t>1</w:t>
      </w:r>
      <w:r w:rsidR="00CD68D8">
        <w:rPr>
          <w:rFonts w:hint="eastAsia"/>
        </w:rPr>
        <w:t>62</w:t>
      </w:r>
      <w:r w:rsidRPr="00D30D93">
        <w:t>件，核准投資金額</w:t>
      </w:r>
      <w:r w:rsidR="00CD68D8">
        <w:rPr>
          <w:rFonts w:hint="eastAsia"/>
        </w:rPr>
        <w:t>5</w:t>
      </w:r>
      <w:r w:rsidR="005C2F26" w:rsidRPr="00D30D93">
        <w:t>.</w:t>
      </w:r>
      <w:r w:rsidR="00CD68D8">
        <w:rPr>
          <w:rFonts w:hint="eastAsia"/>
        </w:rPr>
        <w:t>45</w:t>
      </w:r>
      <w:r w:rsidRPr="00D30D93">
        <w:t>億美元，較</w:t>
      </w:r>
      <w:r w:rsidRPr="00D30D93">
        <w:t>10</w:t>
      </w:r>
      <w:r w:rsidR="005C2F26" w:rsidRPr="00D30D93">
        <w:t>1</w:t>
      </w:r>
      <w:r w:rsidRPr="00D30D93">
        <w:t>年同月</w:t>
      </w:r>
      <w:r w:rsidR="00E04718" w:rsidRPr="00D30D93">
        <w:t>增加</w:t>
      </w:r>
      <w:r w:rsidR="00CD68D8">
        <w:rPr>
          <w:rFonts w:hint="eastAsia"/>
        </w:rPr>
        <w:t>166</w:t>
      </w:r>
      <w:r w:rsidRPr="00D30D93">
        <w:t>％</w:t>
      </w:r>
      <w:r w:rsidR="00CD68D8">
        <w:rPr>
          <w:rFonts w:hint="eastAsia"/>
        </w:rPr>
        <w:t>；</w:t>
      </w:r>
      <w:r w:rsidR="00CD68D8" w:rsidRPr="008B77E9">
        <w:t>累計</w:t>
      </w:r>
      <w:r w:rsidR="00CD68D8" w:rsidRPr="008B77E9">
        <w:t>1</w:t>
      </w:r>
      <w:r w:rsidR="00CD68D8" w:rsidRPr="008B77E9">
        <w:t>至</w:t>
      </w:r>
      <w:r w:rsidR="00CD68D8">
        <w:rPr>
          <w:rFonts w:hint="eastAsia"/>
        </w:rPr>
        <w:t>2</w:t>
      </w:r>
      <w:r w:rsidR="00CD68D8" w:rsidRPr="008B77E9">
        <w:t>月核准僑外直接投資件數為</w:t>
      </w:r>
      <w:r w:rsidR="00CD68D8">
        <w:rPr>
          <w:rFonts w:hint="eastAsia"/>
        </w:rPr>
        <w:t>380</w:t>
      </w:r>
      <w:r w:rsidR="00CD68D8" w:rsidRPr="008B77E9">
        <w:t>件，核准投資金額</w:t>
      </w:r>
      <w:r w:rsidR="00CD68D8">
        <w:rPr>
          <w:rFonts w:hint="eastAsia"/>
        </w:rPr>
        <w:t>8</w:t>
      </w:r>
      <w:r w:rsidR="00CD68D8" w:rsidRPr="008B77E9">
        <w:rPr>
          <w:rFonts w:hint="eastAsia"/>
        </w:rPr>
        <w:t>.</w:t>
      </w:r>
      <w:r w:rsidR="00CD68D8">
        <w:rPr>
          <w:rFonts w:hint="eastAsia"/>
        </w:rPr>
        <w:t>54</w:t>
      </w:r>
      <w:r w:rsidR="00CD68D8" w:rsidRPr="008B77E9">
        <w:t>億美元，較</w:t>
      </w:r>
      <w:r w:rsidR="00CD68D8" w:rsidRPr="008B77E9">
        <w:t>10</w:t>
      </w:r>
      <w:r w:rsidR="0078256B">
        <w:rPr>
          <w:rFonts w:hint="eastAsia"/>
        </w:rPr>
        <w:t>1</w:t>
      </w:r>
      <w:r w:rsidR="00CD68D8" w:rsidRPr="008B77E9">
        <w:t>年同期增加</w:t>
      </w:r>
      <w:r w:rsidR="00CD68D8">
        <w:rPr>
          <w:rFonts w:hint="eastAsia"/>
        </w:rPr>
        <w:t>93</w:t>
      </w:r>
      <w:r w:rsidR="00CD68D8" w:rsidRPr="00990E3B">
        <w:rPr>
          <w:color w:val="000000" w:themeColor="text1"/>
        </w:rPr>
        <w:t>％</w:t>
      </w:r>
      <w:r w:rsidR="00CD68D8" w:rsidRPr="008B77E9">
        <w:t>。就地區別來看，</w:t>
      </w:r>
      <w:r w:rsidR="00C5398B" w:rsidRPr="001B7AEE">
        <w:rPr>
          <w:rFonts w:hAnsi="標楷體" w:hint="eastAsia"/>
        </w:rPr>
        <w:t>以</w:t>
      </w:r>
      <w:r w:rsidR="00C5398B">
        <w:rPr>
          <w:rFonts w:hAnsi="標楷體" w:hint="eastAsia"/>
        </w:rPr>
        <w:t>澳大利亞</w:t>
      </w:r>
      <w:r w:rsidR="00C5398B" w:rsidRPr="001B7AEE">
        <w:rPr>
          <w:rFonts w:hAnsi="標楷體" w:hint="eastAsia"/>
        </w:rPr>
        <w:t>（</w:t>
      </w:r>
      <w:r w:rsidR="00C5398B">
        <w:rPr>
          <w:rFonts w:hAnsi="標楷體" w:hint="eastAsia"/>
        </w:rPr>
        <w:t>35.69</w:t>
      </w:r>
      <w:r w:rsidR="00C5398B" w:rsidRPr="001B7AEE">
        <w:rPr>
          <w:rFonts w:hAnsi="標楷體" w:hint="eastAsia"/>
        </w:rPr>
        <w:t>％）</w:t>
      </w:r>
      <w:r w:rsidR="00C5398B">
        <w:rPr>
          <w:rFonts w:hAnsi="標楷體" w:hint="eastAsia"/>
        </w:rPr>
        <w:t>、薩摩亞</w:t>
      </w:r>
      <w:r w:rsidR="00C5398B" w:rsidRPr="001B7AEE">
        <w:rPr>
          <w:rFonts w:hAnsi="標楷體" w:hint="eastAsia"/>
        </w:rPr>
        <w:t>（</w:t>
      </w:r>
      <w:r w:rsidR="00C5398B">
        <w:rPr>
          <w:rFonts w:hAnsi="標楷體" w:hint="eastAsia"/>
        </w:rPr>
        <w:t>14.44</w:t>
      </w:r>
      <w:r w:rsidR="00C5398B" w:rsidRPr="001B7AEE">
        <w:rPr>
          <w:rFonts w:hAnsi="標楷體" w:hint="eastAsia"/>
        </w:rPr>
        <w:t>％）、</w:t>
      </w:r>
      <w:r w:rsidR="00C5398B">
        <w:rPr>
          <w:rFonts w:hAnsi="標楷體"/>
        </w:rPr>
        <w:t> </w:t>
      </w:r>
      <w:r w:rsidR="00C5398B" w:rsidRPr="001B7AEE">
        <w:rPr>
          <w:rFonts w:hAnsi="標楷體" w:hint="eastAsia"/>
        </w:rPr>
        <w:t>加勒比海英國屬地（</w:t>
      </w:r>
      <w:r w:rsidR="00C5398B">
        <w:rPr>
          <w:rFonts w:hAnsi="標楷體" w:hint="eastAsia"/>
        </w:rPr>
        <w:t>13.63</w:t>
      </w:r>
      <w:r w:rsidR="00C5398B" w:rsidRPr="001B7AEE">
        <w:rPr>
          <w:rFonts w:hAnsi="標楷體" w:hint="eastAsia"/>
        </w:rPr>
        <w:t>%</w:t>
      </w:r>
      <w:r w:rsidR="00C5398B" w:rsidRPr="001B7AEE">
        <w:rPr>
          <w:rFonts w:hAnsi="標楷體" w:hint="eastAsia"/>
        </w:rPr>
        <w:t>，</w:t>
      </w:r>
      <w:r w:rsidR="00C5398B">
        <w:rPr>
          <w:rFonts w:hAnsi="標楷體" w:hint="eastAsia"/>
        </w:rPr>
        <w:t>主</w:t>
      </w:r>
      <w:r w:rsidR="00C5398B" w:rsidRPr="001B7AEE">
        <w:rPr>
          <w:rFonts w:hAnsi="標楷體" w:hint="eastAsia"/>
        </w:rPr>
        <w:t>要為英屬維京群島、英屬蓋曼群島）、</w:t>
      </w:r>
      <w:r w:rsidR="00C5398B">
        <w:rPr>
          <w:rFonts w:hAnsi="標楷體" w:hint="eastAsia"/>
        </w:rPr>
        <w:t>美國</w:t>
      </w:r>
      <w:r w:rsidR="00C5398B" w:rsidRPr="001B7AEE">
        <w:rPr>
          <w:rFonts w:hAnsi="標楷體" w:hint="eastAsia"/>
        </w:rPr>
        <w:t>（</w:t>
      </w:r>
      <w:r w:rsidR="00C5398B">
        <w:rPr>
          <w:rFonts w:hAnsi="標楷體" w:hint="eastAsia"/>
        </w:rPr>
        <w:t>11.49</w:t>
      </w:r>
      <w:r w:rsidR="00C5398B">
        <w:rPr>
          <w:rFonts w:hAnsi="標楷體" w:hint="eastAsia"/>
        </w:rPr>
        <w:t>％）及馬來西亞</w:t>
      </w:r>
      <w:r w:rsidR="00C5398B" w:rsidRPr="001B7AEE">
        <w:rPr>
          <w:rFonts w:hAnsi="標楷體" w:hint="eastAsia"/>
        </w:rPr>
        <w:t>（</w:t>
      </w:r>
      <w:r w:rsidR="00C5398B">
        <w:rPr>
          <w:rFonts w:hAnsi="標楷體" w:hint="eastAsia"/>
        </w:rPr>
        <w:t>6.94</w:t>
      </w:r>
      <w:r w:rsidR="00C5398B" w:rsidRPr="001B7AEE">
        <w:rPr>
          <w:rFonts w:hAnsi="標楷體" w:hint="eastAsia"/>
        </w:rPr>
        <w:t>%</w:t>
      </w:r>
      <w:r w:rsidR="00C5398B" w:rsidRPr="001B7AEE">
        <w:rPr>
          <w:rFonts w:hAnsi="標楷體" w:hint="eastAsia"/>
        </w:rPr>
        <w:t>）分居前</w:t>
      </w:r>
      <w:r w:rsidR="00C5398B" w:rsidRPr="001B7AEE">
        <w:rPr>
          <w:rFonts w:hAnsi="標楷體" w:hint="eastAsia"/>
        </w:rPr>
        <w:t>5</w:t>
      </w:r>
      <w:r w:rsidR="00C5398B" w:rsidRPr="001B7AEE">
        <w:rPr>
          <w:rFonts w:hAnsi="標楷體" w:hint="eastAsia"/>
        </w:rPr>
        <w:t>名，合計約占本期僑外投資總額的</w:t>
      </w:r>
      <w:r w:rsidR="00C5398B">
        <w:rPr>
          <w:rFonts w:hAnsi="標楷體" w:hint="eastAsia"/>
        </w:rPr>
        <w:t>82.19</w:t>
      </w:r>
      <w:r w:rsidR="00C5398B" w:rsidRPr="001B7AEE">
        <w:rPr>
          <w:rFonts w:hAnsi="標楷體" w:hint="eastAsia"/>
        </w:rPr>
        <w:t>％</w:t>
      </w:r>
      <w:r w:rsidR="00CD68D8" w:rsidRPr="008B77E9">
        <w:rPr>
          <w:rFonts w:hint="eastAsia"/>
        </w:rPr>
        <w:t>。</w:t>
      </w:r>
      <w:r w:rsidR="000234E7" w:rsidRPr="000234E7">
        <w:rPr>
          <w:rFonts w:hint="eastAsia"/>
        </w:rPr>
        <w:t>若就業別觀之，僑外投資以金融及保險業（</w:t>
      </w:r>
      <w:r w:rsidR="000234E7" w:rsidRPr="000234E7">
        <w:rPr>
          <w:rFonts w:hint="eastAsia"/>
        </w:rPr>
        <w:t>57.98</w:t>
      </w:r>
      <w:r w:rsidR="000234E7" w:rsidRPr="000234E7">
        <w:rPr>
          <w:rFonts w:hint="eastAsia"/>
        </w:rPr>
        <w:t>％）、批發及零售業（</w:t>
      </w:r>
      <w:r w:rsidR="000234E7" w:rsidRPr="000234E7">
        <w:rPr>
          <w:rFonts w:hint="eastAsia"/>
        </w:rPr>
        <w:t>7.10</w:t>
      </w:r>
      <w:r w:rsidR="000234E7" w:rsidRPr="000234E7">
        <w:rPr>
          <w:rFonts w:hint="eastAsia"/>
        </w:rPr>
        <w:t>％）、電力設備製造業（</w:t>
      </w:r>
      <w:r w:rsidR="000234E7" w:rsidRPr="000234E7">
        <w:rPr>
          <w:rFonts w:hint="eastAsia"/>
        </w:rPr>
        <w:t>6.93</w:t>
      </w:r>
      <w:r w:rsidR="000234E7" w:rsidRPr="000234E7">
        <w:rPr>
          <w:rFonts w:hint="eastAsia"/>
        </w:rPr>
        <w:t>％）、不動產業（</w:t>
      </w:r>
      <w:r w:rsidR="000234E7" w:rsidRPr="000234E7">
        <w:rPr>
          <w:rFonts w:hint="eastAsia"/>
        </w:rPr>
        <w:t>4.94%</w:t>
      </w:r>
      <w:r w:rsidR="000234E7" w:rsidRPr="000234E7">
        <w:rPr>
          <w:rFonts w:hint="eastAsia"/>
        </w:rPr>
        <w:t>）及機械設備製造業（</w:t>
      </w:r>
      <w:r w:rsidR="000234E7" w:rsidRPr="000234E7">
        <w:rPr>
          <w:rFonts w:hint="eastAsia"/>
        </w:rPr>
        <w:t>3.15</w:t>
      </w:r>
      <w:r w:rsidR="000234E7" w:rsidRPr="000234E7">
        <w:rPr>
          <w:rFonts w:hint="eastAsia"/>
        </w:rPr>
        <w:t>％）分居前</w:t>
      </w:r>
      <w:r w:rsidR="000234E7" w:rsidRPr="000234E7">
        <w:rPr>
          <w:rFonts w:hint="eastAsia"/>
        </w:rPr>
        <w:t>5</w:t>
      </w:r>
      <w:r w:rsidR="000234E7" w:rsidRPr="000234E7">
        <w:rPr>
          <w:rFonts w:hint="eastAsia"/>
        </w:rPr>
        <w:t>名，合計約</w:t>
      </w:r>
      <w:proofErr w:type="gramStart"/>
      <w:r w:rsidR="000234E7" w:rsidRPr="000234E7">
        <w:rPr>
          <w:rFonts w:hint="eastAsia"/>
        </w:rPr>
        <w:t>占本期僑</w:t>
      </w:r>
      <w:proofErr w:type="gramEnd"/>
      <w:r w:rsidR="000234E7" w:rsidRPr="000234E7">
        <w:rPr>
          <w:rFonts w:hint="eastAsia"/>
        </w:rPr>
        <w:t>外投資總額的</w:t>
      </w:r>
      <w:r w:rsidR="000234E7" w:rsidRPr="000234E7">
        <w:rPr>
          <w:rFonts w:hint="eastAsia"/>
        </w:rPr>
        <w:t>80.10</w:t>
      </w:r>
      <w:r w:rsidR="000234E7" w:rsidRPr="000234E7">
        <w:rPr>
          <w:rFonts w:hint="eastAsia"/>
        </w:rPr>
        <w:t>％</w:t>
      </w:r>
    </w:p>
    <w:p w:rsidR="00576223" w:rsidRPr="004558A7" w:rsidRDefault="008B77E9" w:rsidP="008B77E9">
      <w:pPr>
        <w:pStyle w:val="k32"/>
        <w:topLinePunct/>
        <w:ind w:leftChars="150" w:left="360" w:rightChars="-59"/>
      </w:pPr>
      <w:r w:rsidRPr="00D30D93">
        <w:t>我國外人投資的方式除了僑外投資外，亦來自國內、外金融市</w:t>
      </w:r>
      <w:r w:rsidRPr="004558A7">
        <w:t>場募集資金。依據金管會統計，</w:t>
      </w:r>
      <w:r w:rsidRPr="00B4647C">
        <w:t>10</w:t>
      </w:r>
      <w:r w:rsidR="00D30D93" w:rsidRPr="00B4647C">
        <w:rPr>
          <w:rFonts w:hint="eastAsia"/>
        </w:rPr>
        <w:t>2</w:t>
      </w:r>
      <w:r w:rsidRPr="00B4647C">
        <w:t>年</w:t>
      </w:r>
      <w:r w:rsidR="00E15F44" w:rsidRPr="00B4647C">
        <w:rPr>
          <w:rFonts w:hint="eastAsia"/>
        </w:rPr>
        <w:t>2</w:t>
      </w:r>
      <w:r w:rsidRPr="00B4647C">
        <w:t>月外資投資我國股市淨匯入金額</w:t>
      </w:r>
      <w:r w:rsidR="00E15F44" w:rsidRPr="00B4647C">
        <w:rPr>
          <w:rFonts w:hint="eastAsia"/>
        </w:rPr>
        <w:t>18</w:t>
      </w:r>
      <w:r w:rsidR="004558A7" w:rsidRPr="00B4647C">
        <w:rPr>
          <w:rFonts w:hint="eastAsia"/>
        </w:rPr>
        <w:t>.</w:t>
      </w:r>
      <w:r w:rsidR="00E15F44" w:rsidRPr="00B4647C">
        <w:rPr>
          <w:rFonts w:hint="eastAsia"/>
        </w:rPr>
        <w:t>36</w:t>
      </w:r>
      <w:r w:rsidRPr="00B4647C">
        <w:t>億美元</w:t>
      </w:r>
      <w:r w:rsidR="00B4647C" w:rsidRPr="00B4647C">
        <w:t>；累計</w:t>
      </w:r>
      <w:r w:rsidR="00B4647C" w:rsidRPr="00B4647C">
        <w:t>1</w:t>
      </w:r>
      <w:r w:rsidR="00B4647C" w:rsidRPr="00B4647C">
        <w:t>至</w:t>
      </w:r>
      <w:r w:rsidR="00B4647C" w:rsidRPr="00B4647C">
        <w:rPr>
          <w:rFonts w:hint="eastAsia"/>
        </w:rPr>
        <w:t>2</w:t>
      </w:r>
      <w:r w:rsidR="00B4647C" w:rsidRPr="00B4647C">
        <w:t>月</w:t>
      </w:r>
      <w:r w:rsidR="00B4647C" w:rsidRPr="002F4554">
        <w:rPr>
          <w:color w:val="000000" w:themeColor="text1"/>
        </w:rPr>
        <w:t>淨匯入</w:t>
      </w:r>
      <w:r w:rsidR="00B4647C">
        <w:rPr>
          <w:rFonts w:hint="eastAsia"/>
          <w:color w:val="000000" w:themeColor="text1"/>
        </w:rPr>
        <w:t>24</w:t>
      </w:r>
      <w:r w:rsidR="00B4647C" w:rsidRPr="002F4554">
        <w:rPr>
          <w:color w:val="000000" w:themeColor="text1"/>
        </w:rPr>
        <w:t>.</w:t>
      </w:r>
      <w:r w:rsidR="00B4647C">
        <w:rPr>
          <w:rFonts w:hint="eastAsia"/>
          <w:color w:val="000000" w:themeColor="text1"/>
        </w:rPr>
        <w:t>98</w:t>
      </w:r>
      <w:r w:rsidR="00B4647C" w:rsidRPr="002F4554">
        <w:rPr>
          <w:color w:val="000000" w:themeColor="text1"/>
        </w:rPr>
        <w:t>億美元</w:t>
      </w:r>
      <w:r w:rsidRPr="004558A7">
        <w:t>。</w:t>
      </w:r>
    </w:p>
    <w:p w:rsidR="00D30D93" w:rsidRPr="00024A9E" w:rsidRDefault="00D30D93" w:rsidP="008B77E9">
      <w:pPr>
        <w:pStyle w:val="k32"/>
        <w:topLinePunct/>
        <w:ind w:leftChars="150" w:left="360" w:rightChars="-59"/>
        <w:rPr>
          <w:color w:val="FF0000"/>
        </w:rPr>
      </w:pPr>
    </w:p>
    <w:p w:rsidR="00576223" w:rsidRPr="00D30D93" w:rsidRDefault="00576223" w:rsidP="00576223">
      <w:pPr>
        <w:pStyle w:val="k32"/>
        <w:topLinePunct/>
        <w:ind w:leftChars="150" w:left="360" w:rightChars="-59" w:firstLineChars="700" w:firstLine="1962"/>
        <w:jc w:val="right"/>
      </w:pPr>
      <w:r w:rsidRPr="00D30D93">
        <w:rPr>
          <w:rFonts w:hint="eastAsia"/>
          <w:b/>
          <w:bCs/>
        </w:rPr>
        <w:t>表</w:t>
      </w:r>
      <w:r w:rsidRPr="00D30D93">
        <w:rPr>
          <w:b/>
          <w:bCs/>
        </w:rPr>
        <w:t xml:space="preserve"> 2-6-3  </w:t>
      </w:r>
      <w:r w:rsidRPr="00D30D93">
        <w:rPr>
          <w:rFonts w:hint="eastAsia"/>
          <w:b/>
          <w:bCs/>
        </w:rPr>
        <w:t>外資投入概況</w:t>
      </w:r>
      <w:r w:rsidRPr="00D30D93">
        <w:rPr>
          <w:rFonts w:hint="eastAsia"/>
        </w:rPr>
        <w:t xml:space="preserve">           </w:t>
      </w:r>
      <w:r w:rsidRPr="00D30D93">
        <w:rPr>
          <w:rFonts w:hint="eastAsia"/>
          <w:sz w:val="24"/>
          <w:szCs w:val="24"/>
        </w:rPr>
        <w:t>單位：億美元</w:t>
      </w:r>
      <w:r w:rsidRPr="00D30D93">
        <w:rPr>
          <w:rFonts w:hint="eastAsia"/>
          <w:sz w:val="24"/>
          <w:szCs w:val="24"/>
        </w:rPr>
        <w:t xml:space="preserve">  </w:t>
      </w:r>
    </w:p>
    <w:tbl>
      <w:tblPr>
        <w:tblW w:w="8180"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514"/>
        <w:gridCol w:w="1314"/>
        <w:gridCol w:w="1788"/>
        <w:gridCol w:w="1782"/>
        <w:gridCol w:w="1782"/>
      </w:tblGrid>
      <w:tr w:rsidR="00D30D93" w:rsidRPr="00D30D93" w:rsidTr="00200ABF">
        <w:trPr>
          <w:tblHeader/>
          <w:jc w:val="center"/>
        </w:trPr>
        <w:tc>
          <w:tcPr>
            <w:tcW w:w="1514" w:type="dxa"/>
            <w:tcBorders>
              <w:bottom w:val="single" w:sz="8" w:space="0" w:color="auto"/>
            </w:tcBorders>
          </w:tcPr>
          <w:p w:rsidR="00576223" w:rsidRPr="00D30D93" w:rsidRDefault="009761DA" w:rsidP="00200ABF">
            <w:pPr>
              <w:snapToGrid w:val="0"/>
              <w:spacing w:line="400" w:lineRule="exact"/>
              <w:ind w:left="-28"/>
              <w:jc w:val="center"/>
              <w:rPr>
                <w:rFonts w:eastAsia="標楷體"/>
              </w:rPr>
            </w:pPr>
            <w:r w:rsidRPr="00D30D93">
              <w:rPr>
                <w:rFonts w:eastAsia="標楷體"/>
              </w:rPr>
              <w:t>年</w:t>
            </w:r>
            <w:r w:rsidRPr="00D30D93">
              <w:rPr>
                <w:rFonts w:eastAsia="標楷體"/>
              </w:rPr>
              <w:t>(</w:t>
            </w:r>
            <w:r w:rsidRPr="00D30D93">
              <w:rPr>
                <w:rFonts w:eastAsia="標楷體"/>
              </w:rPr>
              <w:t>月</w:t>
            </w:r>
            <w:r w:rsidRPr="00D30D93">
              <w:rPr>
                <w:rFonts w:eastAsia="標楷體"/>
              </w:rPr>
              <w:t>)</w:t>
            </w:r>
          </w:p>
        </w:tc>
        <w:tc>
          <w:tcPr>
            <w:tcW w:w="1314" w:type="dxa"/>
            <w:tcBorders>
              <w:bottom w:val="single" w:sz="8" w:space="0" w:color="auto"/>
            </w:tcBorders>
          </w:tcPr>
          <w:p w:rsidR="00576223" w:rsidRPr="00D30D93" w:rsidRDefault="00576223" w:rsidP="00200ABF">
            <w:pPr>
              <w:snapToGrid w:val="0"/>
              <w:spacing w:line="400" w:lineRule="exact"/>
              <w:ind w:left="-28"/>
              <w:jc w:val="center"/>
              <w:rPr>
                <w:rFonts w:eastAsia="標楷體"/>
              </w:rPr>
            </w:pPr>
            <w:r w:rsidRPr="00D30D93">
              <w:rPr>
                <w:rFonts w:eastAsia="標楷體" w:hint="eastAsia"/>
              </w:rPr>
              <w:t>僑外投資</w:t>
            </w:r>
          </w:p>
          <w:p w:rsidR="00576223" w:rsidRPr="00D30D93" w:rsidRDefault="00576223" w:rsidP="00200ABF">
            <w:pPr>
              <w:snapToGrid w:val="0"/>
              <w:spacing w:line="400" w:lineRule="exact"/>
              <w:ind w:left="-28"/>
              <w:jc w:val="center"/>
              <w:rPr>
                <w:rFonts w:eastAsia="標楷體"/>
              </w:rPr>
            </w:pPr>
            <w:r w:rsidRPr="00D30D93">
              <w:rPr>
                <w:rFonts w:eastAsia="標楷體" w:hint="eastAsia"/>
              </w:rPr>
              <w:t>總額</w:t>
            </w:r>
          </w:p>
        </w:tc>
        <w:tc>
          <w:tcPr>
            <w:tcW w:w="1788" w:type="dxa"/>
            <w:tcBorders>
              <w:bottom w:val="single" w:sz="8" w:space="0" w:color="auto"/>
            </w:tcBorders>
          </w:tcPr>
          <w:p w:rsidR="00576223" w:rsidRPr="00D30D93" w:rsidRDefault="00576223" w:rsidP="00200ABF">
            <w:pPr>
              <w:snapToGrid w:val="0"/>
              <w:spacing w:line="400" w:lineRule="exact"/>
              <w:ind w:left="-28"/>
              <w:jc w:val="center"/>
              <w:rPr>
                <w:rFonts w:eastAsia="標楷體"/>
              </w:rPr>
            </w:pPr>
            <w:r w:rsidRPr="00D30D93">
              <w:rPr>
                <w:rFonts w:eastAsia="標楷體" w:hint="eastAsia"/>
              </w:rPr>
              <w:t>外資投入股市</w:t>
            </w:r>
          </w:p>
          <w:p w:rsidR="00576223" w:rsidRPr="00D30D93" w:rsidRDefault="00576223" w:rsidP="00200ABF">
            <w:pPr>
              <w:snapToGrid w:val="0"/>
              <w:spacing w:line="400" w:lineRule="exact"/>
              <w:ind w:left="-28"/>
              <w:jc w:val="center"/>
              <w:rPr>
                <w:rFonts w:eastAsia="標楷體"/>
              </w:rPr>
            </w:pPr>
            <w:r w:rsidRPr="00D30D93">
              <w:rPr>
                <w:rFonts w:eastAsia="標楷體" w:hint="eastAsia"/>
              </w:rPr>
              <w:t>匯入淨額</w:t>
            </w:r>
          </w:p>
        </w:tc>
        <w:tc>
          <w:tcPr>
            <w:tcW w:w="1782" w:type="dxa"/>
            <w:tcBorders>
              <w:bottom w:val="single" w:sz="8" w:space="0" w:color="auto"/>
            </w:tcBorders>
          </w:tcPr>
          <w:p w:rsidR="00576223" w:rsidRPr="00D30D93" w:rsidRDefault="00576223" w:rsidP="00200ABF">
            <w:pPr>
              <w:snapToGrid w:val="0"/>
              <w:spacing w:line="400" w:lineRule="exact"/>
              <w:ind w:left="-28"/>
              <w:jc w:val="center"/>
              <w:rPr>
                <w:rFonts w:eastAsia="標楷體"/>
              </w:rPr>
            </w:pPr>
            <w:r w:rsidRPr="00D30D93">
              <w:rPr>
                <w:rFonts w:eastAsia="標楷體" w:hint="eastAsia"/>
              </w:rPr>
              <w:t>企業發行海外</w:t>
            </w:r>
          </w:p>
          <w:p w:rsidR="00576223" w:rsidRPr="00D30D93" w:rsidRDefault="00576223" w:rsidP="00200ABF">
            <w:pPr>
              <w:snapToGrid w:val="0"/>
              <w:spacing w:line="400" w:lineRule="exact"/>
              <w:ind w:left="-28"/>
              <w:jc w:val="center"/>
              <w:rPr>
                <w:rFonts w:eastAsia="標楷體"/>
              </w:rPr>
            </w:pPr>
            <w:r w:rsidRPr="00D30D93">
              <w:rPr>
                <w:rFonts w:eastAsia="標楷體" w:hint="eastAsia"/>
              </w:rPr>
              <w:t>存託憑證金額</w:t>
            </w:r>
          </w:p>
        </w:tc>
        <w:tc>
          <w:tcPr>
            <w:tcW w:w="1782" w:type="dxa"/>
            <w:tcBorders>
              <w:bottom w:val="single" w:sz="8" w:space="0" w:color="auto"/>
            </w:tcBorders>
          </w:tcPr>
          <w:p w:rsidR="00576223" w:rsidRPr="00D30D93" w:rsidRDefault="00576223" w:rsidP="00200ABF">
            <w:pPr>
              <w:snapToGrid w:val="0"/>
              <w:spacing w:line="400" w:lineRule="exact"/>
              <w:ind w:left="-28"/>
              <w:jc w:val="center"/>
              <w:rPr>
                <w:rFonts w:eastAsia="標楷體"/>
              </w:rPr>
            </w:pPr>
            <w:r w:rsidRPr="00D30D93">
              <w:rPr>
                <w:rFonts w:eastAsia="標楷體" w:hint="eastAsia"/>
              </w:rPr>
              <w:t>企業發行海外</w:t>
            </w:r>
          </w:p>
          <w:p w:rsidR="00576223" w:rsidRPr="00D30D93" w:rsidRDefault="00576223" w:rsidP="00200ABF">
            <w:pPr>
              <w:snapToGrid w:val="0"/>
              <w:spacing w:line="400" w:lineRule="exact"/>
              <w:ind w:left="-28"/>
              <w:jc w:val="center"/>
              <w:rPr>
                <w:rFonts w:eastAsia="標楷體"/>
              </w:rPr>
            </w:pPr>
            <w:r w:rsidRPr="00D30D93">
              <w:rPr>
                <w:rFonts w:eastAsia="標楷體" w:hint="eastAsia"/>
              </w:rPr>
              <w:t>公司債金額</w:t>
            </w:r>
          </w:p>
        </w:tc>
      </w:tr>
      <w:tr w:rsidR="00D30D93" w:rsidRPr="00D30D93" w:rsidTr="00200ABF">
        <w:trPr>
          <w:jc w:val="center"/>
        </w:trPr>
        <w:tc>
          <w:tcPr>
            <w:tcW w:w="1514" w:type="dxa"/>
            <w:tcBorders>
              <w:top w:val="nil"/>
              <w:bottom w:val="nil"/>
              <w:right w:val="single" w:sz="8" w:space="0" w:color="auto"/>
            </w:tcBorders>
          </w:tcPr>
          <w:p w:rsidR="00576223" w:rsidRPr="00D30D93" w:rsidRDefault="00721238" w:rsidP="00200ABF">
            <w:pPr>
              <w:snapToGrid w:val="0"/>
              <w:spacing w:line="400" w:lineRule="exact"/>
              <w:jc w:val="both"/>
              <w:rPr>
                <w:rFonts w:eastAsia="標楷體"/>
                <w:b/>
                <w:bCs/>
              </w:rPr>
            </w:pPr>
            <w:r>
              <w:rPr>
                <w:rFonts w:eastAsia="標楷體" w:hint="eastAsia"/>
                <w:b/>
                <w:bCs/>
              </w:rPr>
              <w:t xml:space="preserve"> </w:t>
            </w:r>
            <w:r w:rsidR="00E37A6F">
              <w:rPr>
                <w:rFonts w:eastAsia="標楷體" w:hint="eastAsia"/>
                <w:b/>
                <w:bCs/>
              </w:rPr>
              <w:t xml:space="preserve"> </w:t>
            </w:r>
            <w:r w:rsidR="00576223" w:rsidRPr="00D30D93">
              <w:rPr>
                <w:rFonts w:eastAsia="標楷體" w:hint="eastAsia"/>
                <w:b/>
                <w:bCs/>
              </w:rPr>
              <w:t>96</w:t>
            </w:r>
            <w:r w:rsidR="00576223" w:rsidRPr="00D30D93">
              <w:rPr>
                <w:rFonts w:eastAsia="標楷體" w:hint="eastAsia"/>
                <w:b/>
                <w:bCs/>
              </w:rPr>
              <w:t>年</w:t>
            </w:r>
          </w:p>
        </w:tc>
        <w:tc>
          <w:tcPr>
            <w:tcW w:w="1314" w:type="dxa"/>
            <w:tcBorders>
              <w:top w:val="nil"/>
              <w:left w:val="single" w:sz="8" w:space="0" w:color="auto"/>
              <w:bottom w:val="nil"/>
              <w:right w:val="nil"/>
            </w:tcBorders>
          </w:tcPr>
          <w:p w:rsidR="00576223" w:rsidRPr="00D30D93" w:rsidRDefault="00576223" w:rsidP="00200ABF">
            <w:pPr>
              <w:snapToGrid w:val="0"/>
              <w:spacing w:line="400" w:lineRule="exact"/>
              <w:ind w:left="170" w:rightChars="100" w:right="240"/>
              <w:jc w:val="right"/>
              <w:rPr>
                <w:rFonts w:eastAsia="標楷體"/>
                <w:b/>
                <w:bCs/>
              </w:rPr>
            </w:pPr>
            <w:r w:rsidRPr="00D30D93">
              <w:rPr>
                <w:rFonts w:eastAsia="標楷體" w:hint="eastAsia"/>
                <w:b/>
                <w:bCs/>
              </w:rPr>
              <w:t>153.61</w:t>
            </w:r>
          </w:p>
        </w:tc>
        <w:tc>
          <w:tcPr>
            <w:tcW w:w="1788" w:type="dxa"/>
            <w:tcBorders>
              <w:top w:val="nil"/>
              <w:left w:val="nil"/>
              <w:bottom w:val="nil"/>
              <w:right w:val="nil"/>
            </w:tcBorders>
          </w:tcPr>
          <w:p w:rsidR="00576223" w:rsidRPr="00D30D93" w:rsidRDefault="00576223" w:rsidP="00200ABF">
            <w:pPr>
              <w:snapToGrid w:val="0"/>
              <w:spacing w:line="400" w:lineRule="exact"/>
              <w:ind w:left="-225" w:rightChars="250" w:right="600"/>
              <w:jc w:val="right"/>
              <w:rPr>
                <w:rFonts w:eastAsia="標楷體"/>
                <w:b/>
                <w:bCs/>
              </w:rPr>
            </w:pPr>
            <w:r w:rsidRPr="00D30D93">
              <w:rPr>
                <w:rFonts w:eastAsia="標楷體" w:hint="eastAsia"/>
                <w:b/>
                <w:bCs/>
              </w:rPr>
              <w:t>69.90</w:t>
            </w:r>
          </w:p>
        </w:tc>
        <w:tc>
          <w:tcPr>
            <w:tcW w:w="1782" w:type="dxa"/>
            <w:tcBorders>
              <w:top w:val="nil"/>
              <w:left w:val="nil"/>
              <w:bottom w:val="nil"/>
              <w:right w:val="nil"/>
            </w:tcBorders>
            <w:vAlign w:val="bottom"/>
          </w:tcPr>
          <w:p w:rsidR="00576223" w:rsidRPr="00D30D93" w:rsidRDefault="00576223" w:rsidP="00200ABF">
            <w:pPr>
              <w:tabs>
                <w:tab w:val="center" w:pos="572"/>
                <w:tab w:val="right" w:pos="1144"/>
              </w:tabs>
              <w:snapToGrid w:val="0"/>
              <w:spacing w:line="400" w:lineRule="exact"/>
              <w:ind w:left="-225" w:rightChars="250" w:right="600"/>
              <w:jc w:val="right"/>
              <w:rPr>
                <w:rFonts w:eastAsia="標楷體"/>
                <w:b/>
                <w:bCs/>
              </w:rPr>
            </w:pPr>
            <w:r w:rsidRPr="00D30D93">
              <w:rPr>
                <w:rFonts w:eastAsia="標楷體" w:hint="eastAsia"/>
                <w:b/>
                <w:bCs/>
              </w:rPr>
              <w:t>15.80</w:t>
            </w:r>
          </w:p>
        </w:tc>
        <w:tc>
          <w:tcPr>
            <w:tcW w:w="1782" w:type="dxa"/>
            <w:tcBorders>
              <w:top w:val="nil"/>
              <w:left w:val="nil"/>
              <w:bottom w:val="nil"/>
            </w:tcBorders>
          </w:tcPr>
          <w:p w:rsidR="00576223" w:rsidRPr="00D30D93" w:rsidRDefault="00576223" w:rsidP="00200ABF">
            <w:pPr>
              <w:snapToGrid w:val="0"/>
              <w:spacing w:line="400" w:lineRule="exact"/>
              <w:ind w:left="-225" w:rightChars="250" w:right="600"/>
              <w:jc w:val="right"/>
              <w:rPr>
                <w:rFonts w:eastAsia="標楷體"/>
                <w:b/>
                <w:bCs/>
              </w:rPr>
            </w:pPr>
            <w:r w:rsidRPr="00D30D93">
              <w:rPr>
                <w:rFonts w:eastAsia="標楷體" w:hint="eastAsia"/>
                <w:b/>
                <w:bCs/>
              </w:rPr>
              <w:t>3.70</w:t>
            </w:r>
          </w:p>
        </w:tc>
      </w:tr>
      <w:tr w:rsidR="00D30D93" w:rsidRPr="00D30D93" w:rsidTr="00200ABF">
        <w:trPr>
          <w:jc w:val="center"/>
        </w:trPr>
        <w:tc>
          <w:tcPr>
            <w:tcW w:w="1514" w:type="dxa"/>
            <w:tcBorders>
              <w:top w:val="nil"/>
              <w:bottom w:val="nil"/>
              <w:right w:val="single" w:sz="8" w:space="0" w:color="auto"/>
            </w:tcBorders>
          </w:tcPr>
          <w:p w:rsidR="00576223" w:rsidRPr="00D30D93" w:rsidRDefault="00721238" w:rsidP="00200ABF">
            <w:pPr>
              <w:snapToGrid w:val="0"/>
              <w:spacing w:line="400" w:lineRule="exact"/>
              <w:jc w:val="both"/>
              <w:rPr>
                <w:rFonts w:eastAsia="標楷體"/>
              </w:rPr>
            </w:pPr>
            <w:r>
              <w:rPr>
                <w:rFonts w:eastAsia="標楷體" w:hint="eastAsia"/>
                <w:b/>
                <w:bCs/>
              </w:rPr>
              <w:t xml:space="preserve"> </w:t>
            </w:r>
            <w:r w:rsidR="00E37A6F">
              <w:rPr>
                <w:rFonts w:eastAsia="標楷體" w:hint="eastAsia"/>
                <w:b/>
                <w:bCs/>
              </w:rPr>
              <w:t xml:space="preserve"> </w:t>
            </w:r>
            <w:r w:rsidR="00576223" w:rsidRPr="00D30D93">
              <w:rPr>
                <w:rFonts w:eastAsia="標楷體" w:hint="eastAsia"/>
                <w:b/>
                <w:bCs/>
              </w:rPr>
              <w:t>97</w:t>
            </w:r>
            <w:r w:rsidR="00576223" w:rsidRPr="00D30D93">
              <w:rPr>
                <w:rFonts w:eastAsia="標楷體" w:hint="eastAsia"/>
                <w:b/>
                <w:bCs/>
              </w:rPr>
              <w:t>年</w:t>
            </w:r>
          </w:p>
        </w:tc>
        <w:tc>
          <w:tcPr>
            <w:tcW w:w="1314" w:type="dxa"/>
            <w:tcBorders>
              <w:top w:val="nil"/>
              <w:left w:val="single" w:sz="8" w:space="0" w:color="auto"/>
              <w:bottom w:val="nil"/>
              <w:right w:val="nil"/>
            </w:tcBorders>
          </w:tcPr>
          <w:p w:rsidR="00576223" w:rsidRPr="00D30D93" w:rsidRDefault="00576223" w:rsidP="00200ABF">
            <w:pPr>
              <w:snapToGrid w:val="0"/>
              <w:spacing w:line="400" w:lineRule="exact"/>
              <w:ind w:left="170" w:rightChars="100" w:right="240"/>
              <w:jc w:val="right"/>
              <w:rPr>
                <w:rFonts w:eastAsia="標楷體"/>
                <w:b/>
                <w:bCs/>
              </w:rPr>
            </w:pPr>
            <w:r w:rsidRPr="00D30D93">
              <w:rPr>
                <w:rFonts w:eastAsia="標楷體" w:hint="eastAsia"/>
                <w:b/>
                <w:bCs/>
              </w:rPr>
              <w:t>82.32</w:t>
            </w:r>
          </w:p>
        </w:tc>
        <w:tc>
          <w:tcPr>
            <w:tcW w:w="1788" w:type="dxa"/>
            <w:tcBorders>
              <w:top w:val="nil"/>
              <w:left w:val="nil"/>
              <w:bottom w:val="nil"/>
              <w:right w:val="nil"/>
            </w:tcBorders>
          </w:tcPr>
          <w:p w:rsidR="00576223" w:rsidRPr="00D30D93" w:rsidRDefault="00576223" w:rsidP="00200ABF">
            <w:pPr>
              <w:snapToGrid w:val="0"/>
              <w:spacing w:line="400" w:lineRule="exact"/>
              <w:ind w:left="-225" w:rightChars="250" w:right="600"/>
              <w:jc w:val="right"/>
              <w:rPr>
                <w:rFonts w:eastAsia="標楷體"/>
                <w:b/>
                <w:bCs/>
              </w:rPr>
            </w:pPr>
            <w:r w:rsidRPr="00D30D93">
              <w:rPr>
                <w:rFonts w:eastAsia="標楷體" w:hint="eastAsia"/>
                <w:b/>
                <w:bCs/>
              </w:rPr>
              <w:t>-128.37</w:t>
            </w:r>
          </w:p>
        </w:tc>
        <w:tc>
          <w:tcPr>
            <w:tcW w:w="1782" w:type="dxa"/>
            <w:tcBorders>
              <w:top w:val="nil"/>
              <w:left w:val="nil"/>
              <w:bottom w:val="nil"/>
              <w:right w:val="nil"/>
            </w:tcBorders>
            <w:vAlign w:val="bottom"/>
          </w:tcPr>
          <w:p w:rsidR="00576223" w:rsidRPr="00D30D93" w:rsidRDefault="00576223" w:rsidP="00200ABF">
            <w:pPr>
              <w:tabs>
                <w:tab w:val="center" w:pos="572"/>
                <w:tab w:val="right" w:pos="1144"/>
              </w:tabs>
              <w:snapToGrid w:val="0"/>
              <w:spacing w:line="400" w:lineRule="exact"/>
              <w:ind w:left="-225" w:rightChars="250" w:right="600"/>
              <w:jc w:val="right"/>
              <w:rPr>
                <w:rFonts w:eastAsia="標楷體"/>
                <w:b/>
                <w:bCs/>
              </w:rPr>
            </w:pPr>
            <w:r w:rsidRPr="00D30D93">
              <w:rPr>
                <w:rFonts w:eastAsia="標楷體" w:hint="eastAsia"/>
                <w:b/>
                <w:bCs/>
              </w:rPr>
              <w:t>8.95</w:t>
            </w:r>
          </w:p>
        </w:tc>
        <w:tc>
          <w:tcPr>
            <w:tcW w:w="1782" w:type="dxa"/>
            <w:tcBorders>
              <w:top w:val="nil"/>
              <w:left w:val="nil"/>
              <w:bottom w:val="nil"/>
            </w:tcBorders>
          </w:tcPr>
          <w:p w:rsidR="00576223" w:rsidRPr="00D30D93" w:rsidRDefault="00576223" w:rsidP="00200ABF">
            <w:pPr>
              <w:snapToGrid w:val="0"/>
              <w:spacing w:line="400" w:lineRule="exact"/>
              <w:ind w:left="-225" w:rightChars="250" w:right="600"/>
              <w:jc w:val="right"/>
              <w:rPr>
                <w:rFonts w:eastAsia="標楷體"/>
                <w:b/>
                <w:bCs/>
              </w:rPr>
            </w:pPr>
            <w:r w:rsidRPr="00D30D93">
              <w:rPr>
                <w:rFonts w:eastAsia="標楷體" w:hint="eastAsia"/>
                <w:b/>
                <w:bCs/>
              </w:rPr>
              <w:t>11.05</w:t>
            </w:r>
          </w:p>
        </w:tc>
      </w:tr>
      <w:tr w:rsidR="00D30D93" w:rsidRPr="00D30D93" w:rsidTr="00200ABF">
        <w:trPr>
          <w:jc w:val="center"/>
        </w:trPr>
        <w:tc>
          <w:tcPr>
            <w:tcW w:w="1514" w:type="dxa"/>
            <w:tcBorders>
              <w:top w:val="nil"/>
              <w:bottom w:val="nil"/>
              <w:right w:val="single" w:sz="8" w:space="0" w:color="auto"/>
            </w:tcBorders>
          </w:tcPr>
          <w:p w:rsidR="00576223" w:rsidRPr="00D30D93" w:rsidRDefault="00721238" w:rsidP="00200ABF">
            <w:pPr>
              <w:snapToGrid w:val="0"/>
              <w:spacing w:line="400" w:lineRule="exact"/>
              <w:jc w:val="both"/>
              <w:rPr>
                <w:rFonts w:eastAsia="標楷體"/>
              </w:rPr>
            </w:pPr>
            <w:r>
              <w:rPr>
                <w:rFonts w:eastAsia="標楷體" w:hint="eastAsia"/>
                <w:b/>
                <w:bCs/>
              </w:rPr>
              <w:t xml:space="preserve"> </w:t>
            </w:r>
            <w:r w:rsidR="00E37A6F">
              <w:rPr>
                <w:rFonts w:eastAsia="標楷體" w:hint="eastAsia"/>
                <w:b/>
                <w:bCs/>
              </w:rPr>
              <w:t xml:space="preserve"> </w:t>
            </w:r>
            <w:r w:rsidR="00576223" w:rsidRPr="00D30D93">
              <w:rPr>
                <w:rFonts w:eastAsia="標楷體" w:hint="eastAsia"/>
                <w:b/>
                <w:bCs/>
              </w:rPr>
              <w:t>98</w:t>
            </w:r>
            <w:r w:rsidR="00576223" w:rsidRPr="00D30D93">
              <w:rPr>
                <w:rFonts w:eastAsia="標楷體" w:hint="eastAsia"/>
                <w:b/>
                <w:bCs/>
              </w:rPr>
              <w:t>年</w:t>
            </w:r>
          </w:p>
        </w:tc>
        <w:tc>
          <w:tcPr>
            <w:tcW w:w="1314" w:type="dxa"/>
            <w:tcBorders>
              <w:top w:val="nil"/>
              <w:left w:val="single" w:sz="8" w:space="0" w:color="auto"/>
              <w:bottom w:val="nil"/>
              <w:right w:val="nil"/>
            </w:tcBorders>
          </w:tcPr>
          <w:p w:rsidR="00576223" w:rsidRPr="00D30D93" w:rsidRDefault="00576223" w:rsidP="00200ABF">
            <w:pPr>
              <w:snapToGrid w:val="0"/>
              <w:spacing w:line="400" w:lineRule="exact"/>
              <w:ind w:left="170" w:rightChars="100" w:right="240"/>
              <w:jc w:val="right"/>
              <w:rPr>
                <w:rFonts w:eastAsia="標楷體"/>
                <w:b/>
                <w:bCs/>
              </w:rPr>
            </w:pPr>
            <w:r w:rsidRPr="00D30D93">
              <w:rPr>
                <w:rFonts w:eastAsia="標楷體" w:hint="eastAsia"/>
                <w:b/>
                <w:bCs/>
              </w:rPr>
              <w:t>47.98</w:t>
            </w:r>
          </w:p>
        </w:tc>
        <w:tc>
          <w:tcPr>
            <w:tcW w:w="1788" w:type="dxa"/>
            <w:tcBorders>
              <w:top w:val="nil"/>
              <w:left w:val="nil"/>
              <w:bottom w:val="nil"/>
              <w:right w:val="nil"/>
            </w:tcBorders>
          </w:tcPr>
          <w:p w:rsidR="00576223" w:rsidRPr="00D30D93" w:rsidRDefault="00576223" w:rsidP="00200ABF">
            <w:pPr>
              <w:snapToGrid w:val="0"/>
              <w:spacing w:line="400" w:lineRule="exact"/>
              <w:ind w:left="-225" w:rightChars="250" w:right="600"/>
              <w:jc w:val="right"/>
              <w:rPr>
                <w:rFonts w:eastAsia="標楷體"/>
                <w:b/>
                <w:bCs/>
              </w:rPr>
            </w:pPr>
            <w:r w:rsidRPr="00D30D93">
              <w:rPr>
                <w:rFonts w:eastAsia="標楷體" w:hint="eastAsia"/>
                <w:b/>
                <w:bCs/>
              </w:rPr>
              <w:t>262.14</w:t>
            </w:r>
          </w:p>
        </w:tc>
        <w:tc>
          <w:tcPr>
            <w:tcW w:w="1782" w:type="dxa"/>
            <w:tcBorders>
              <w:top w:val="nil"/>
              <w:left w:val="nil"/>
              <w:bottom w:val="nil"/>
              <w:right w:val="nil"/>
            </w:tcBorders>
            <w:vAlign w:val="bottom"/>
          </w:tcPr>
          <w:p w:rsidR="00576223" w:rsidRPr="00D30D93" w:rsidRDefault="00576223" w:rsidP="00200ABF">
            <w:pPr>
              <w:tabs>
                <w:tab w:val="center" w:pos="572"/>
                <w:tab w:val="right" w:pos="1144"/>
              </w:tabs>
              <w:snapToGrid w:val="0"/>
              <w:spacing w:line="400" w:lineRule="exact"/>
              <w:ind w:left="-225" w:rightChars="250" w:right="600"/>
              <w:jc w:val="right"/>
              <w:rPr>
                <w:rFonts w:eastAsia="標楷體"/>
                <w:b/>
                <w:bCs/>
              </w:rPr>
            </w:pPr>
            <w:r w:rsidRPr="00D30D93">
              <w:rPr>
                <w:rFonts w:eastAsia="標楷體" w:hint="eastAsia"/>
                <w:b/>
                <w:bCs/>
              </w:rPr>
              <w:t>26.02</w:t>
            </w:r>
          </w:p>
        </w:tc>
        <w:tc>
          <w:tcPr>
            <w:tcW w:w="1782" w:type="dxa"/>
            <w:tcBorders>
              <w:top w:val="nil"/>
              <w:left w:val="nil"/>
              <w:bottom w:val="nil"/>
            </w:tcBorders>
          </w:tcPr>
          <w:p w:rsidR="00576223" w:rsidRPr="00D30D93" w:rsidRDefault="00576223" w:rsidP="00200ABF">
            <w:pPr>
              <w:snapToGrid w:val="0"/>
              <w:spacing w:line="400" w:lineRule="exact"/>
              <w:ind w:left="-225" w:rightChars="250" w:right="600"/>
              <w:jc w:val="right"/>
              <w:rPr>
                <w:rFonts w:eastAsia="標楷體"/>
                <w:b/>
                <w:bCs/>
              </w:rPr>
            </w:pPr>
            <w:r w:rsidRPr="00D30D93">
              <w:rPr>
                <w:rFonts w:eastAsia="標楷體" w:hint="eastAsia"/>
                <w:b/>
                <w:bCs/>
              </w:rPr>
              <w:t>4.25</w:t>
            </w:r>
          </w:p>
        </w:tc>
      </w:tr>
      <w:tr w:rsidR="00D30D93" w:rsidRPr="00D30D93" w:rsidTr="00200ABF">
        <w:trPr>
          <w:jc w:val="center"/>
        </w:trPr>
        <w:tc>
          <w:tcPr>
            <w:tcW w:w="1514" w:type="dxa"/>
            <w:tcBorders>
              <w:top w:val="nil"/>
              <w:bottom w:val="nil"/>
              <w:right w:val="single" w:sz="8" w:space="0" w:color="auto"/>
            </w:tcBorders>
          </w:tcPr>
          <w:p w:rsidR="00576223" w:rsidRPr="00D30D93" w:rsidRDefault="00721238" w:rsidP="00200ABF">
            <w:pPr>
              <w:snapToGrid w:val="0"/>
              <w:spacing w:line="400" w:lineRule="exact"/>
              <w:ind w:rightChars="-39" w:right="-94"/>
              <w:rPr>
                <w:rFonts w:eastAsia="標楷體"/>
              </w:rPr>
            </w:pPr>
            <w:r>
              <w:rPr>
                <w:rFonts w:eastAsia="標楷體" w:hint="eastAsia"/>
                <w:b/>
                <w:bCs/>
              </w:rPr>
              <w:t xml:space="preserve"> </w:t>
            </w:r>
            <w:r w:rsidR="00E37A6F">
              <w:rPr>
                <w:rFonts w:eastAsia="標楷體" w:hint="eastAsia"/>
                <w:b/>
                <w:bCs/>
              </w:rPr>
              <w:t xml:space="preserve"> </w:t>
            </w:r>
            <w:r w:rsidR="00576223" w:rsidRPr="00D30D93">
              <w:rPr>
                <w:rFonts w:eastAsia="標楷體" w:hint="eastAsia"/>
                <w:b/>
                <w:bCs/>
              </w:rPr>
              <w:t>99</w:t>
            </w:r>
            <w:r w:rsidR="00576223" w:rsidRPr="00D30D93">
              <w:rPr>
                <w:rFonts w:eastAsia="標楷體" w:hint="eastAsia"/>
                <w:b/>
                <w:bCs/>
              </w:rPr>
              <w:t>年</w:t>
            </w:r>
          </w:p>
        </w:tc>
        <w:tc>
          <w:tcPr>
            <w:tcW w:w="1314" w:type="dxa"/>
            <w:tcBorders>
              <w:top w:val="nil"/>
              <w:left w:val="single" w:sz="8" w:space="0" w:color="auto"/>
              <w:bottom w:val="nil"/>
              <w:right w:val="nil"/>
            </w:tcBorders>
          </w:tcPr>
          <w:p w:rsidR="00576223" w:rsidRPr="00D30D93" w:rsidRDefault="00576223" w:rsidP="00200ABF">
            <w:pPr>
              <w:snapToGrid w:val="0"/>
              <w:spacing w:line="400" w:lineRule="exact"/>
              <w:ind w:left="170" w:rightChars="100" w:right="240"/>
              <w:jc w:val="right"/>
              <w:rPr>
                <w:rFonts w:eastAsia="標楷體"/>
                <w:b/>
                <w:bCs/>
              </w:rPr>
            </w:pPr>
            <w:r w:rsidRPr="00D30D93">
              <w:rPr>
                <w:rFonts w:eastAsia="標楷體" w:hint="eastAsia"/>
                <w:b/>
                <w:bCs/>
              </w:rPr>
              <w:t>38.12</w:t>
            </w:r>
          </w:p>
        </w:tc>
        <w:tc>
          <w:tcPr>
            <w:tcW w:w="1788" w:type="dxa"/>
            <w:tcBorders>
              <w:top w:val="nil"/>
              <w:left w:val="nil"/>
              <w:bottom w:val="nil"/>
              <w:right w:val="nil"/>
            </w:tcBorders>
          </w:tcPr>
          <w:p w:rsidR="00576223" w:rsidRPr="00D30D93" w:rsidRDefault="00576223" w:rsidP="00200ABF">
            <w:pPr>
              <w:snapToGrid w:val="0"/>
              <w:spacing w:line="400" w:lineRule="exact"/>
              <w:ind w:left="170" w:rightChars="100" w:right="240"/>
              <w:jc w:val="center"/>
              <w:rPr>
                <w:rFonts w:eastAsia="標楷體"/>
                <w:b/>
                <w:bCs/>
              </w:rPr>
            </w:pPr>
            <w:r w:rsidRPr="00D30D93">
              <w:rPr>
                <w:rFonts w:eastAsia="標楷體" w:hint="eastAsia"/>
                <w:b/>
                <w:bCs/>
              </w:rPr>
              <w:t>165.76</w:t>
            </w:r>
          </w:p>
        </w:tc>
        <w:tc>
          <w:tcPr>
            <w:tcW w:w="1782" w:type="dxa"/>
            <w:tcBorders>
              <w:top w:val="nil"/>
              <w:left w:val="nil"/>
              <w:bottom w:val="nil"/>
              <w:right w:val="nil"/>
            </w:tcBorders>
            <w:vAlign w:val="bottom"/>
          </w:tcPr>
          <w:p w:rsidR="00576223" w:rsidRPr="00D30D93" w:rsidRDefault="00576223" w:rsidP="00200ABF">
            <w:pPr>
              <w:tabs>
                <w:tab w:val="center" w:pos="572"/>
                <w:tab w:val="right" w:pos="1144"/>
              </w:tabs>
              <w:snapToGrid w:val="0"/>
              <w:spacing w:line="400" w:lineRule="exact"/>
              <w:ind w:left="-225" w:rightChars="250" w:right="600"/>
              <w:jc w:val="right"/>
              <w:rPr>
                <w:rFonts w:eastAsia="標楷體"/>
                <w:b/>
                <w:bCs/>
              </w:rPr>
            </w:pPr>
            <w:r w:rsidRPr="00D30D93">
              <w:rPr>
                <w:rFonts w:eastAsia="標楷體" w:hint="eastAsia"/>
                <w:b/>
                <w:bCs/>
              </w:rPr>
              <w:t>14.34</w:t>
            </w:r>
          </w:p>
        </w:tc>
        <w:tc>
          <w:tcPr>
            <w:tcW w:w="1782" w:type="dxa"/>
            <w:tcBorders>
              <w:top w:val="nil"/>
              <w:left w:val="nil"/>
              <w:bottom w:val="nil"/>
            </w:tcBorders>
          </w:tcPr>
          <w:p w:rsidR="00576223" w:rsidRPr="00D30D93" w:rsidRDefault="00576223" w:rsidP="00200ABF">
            <w:pPr>
              <w:snapToGrid w:val="0"/>
              <w:spacing w:line="400" w:lineRule="exact"/>
              <w:ind w:left="-225" w:rightChars="250" w:right="600"/>
              <w:jc w:val="right"/>
              <w:rPr>
                <w:rFonts w:eastAsia="標楷體"/>
                <w:b/>
                <w:bCs/>
              </w:rPr>
            </w:pPr>
            <w:r w:rsidRPr="00D30D93">
              <w:rPr>
                <w:rFonts w:eastAsia="標楷體" w:hint="eastAsia"/>
                <w:b/>
                <w:bCs/>
              </w:rPr>
              <w:t>28.99</w:t>
            </w:r>
          </w:p>
        </w:tc>
      </w:tr>
      <w:tr w:rsidR="00D30D93" w:rsidRPr="00D30D93" w:rsidTr="00200ABF">
        <w:trPr>
          <w:jc w:val="center"/>
        </w:trPr>
        <w:tc>
          <w:tcPr>
            <w:tcW w:w="1514" w:type="dxa"/>
            <w:tcBorders>
              <w:top w:val="nil"/>
              <w:bottom w:val="nil"/>
              <w:right w:val="single" w:sz="4" w:space="0" w:color="auto"/>
            </w:tcBorders>
          </w:tcPr>
          <w:p w:rsidR="00576223" w:rsidRPr="00D30D93" w:rsidRDefault="00721238" w:rsidP="00200ABF">
            <w:pPr>
              <w:snapToGrid w:val="0"/>
              <w:spacing w:line="400" w:lineRule="exact"/>
              <w:ind w:left="-28" w:rightChars="-39" w:right="-94"/>
              <w:rPr>
                <w:rFonts w:eastAsia="標楷體"/>
              </w:rPr>
            </w:pPr>
            <w:r>
              <w:rPr>
                <w:rFonts w:eastAsia="標楷體" w:hint="eastAsia"/>
                <w:b/>
                <w:bCs/>
              </w:rPr>
              <w:t xml:space="preserve"> </w:t>
            </w:r>
            <w:r w:rsidR="00576223" w:rsidRPr="00D30D93">
              <w:rPr>
                <w:rFonts w:eastAsia="標楷體" w:hint="eastAsia"/>
                <w:b/>
                <w:bCs/>
              </w:rPr>
              <w:t>100</w:t>
            </w:r>
            <w:r w:rsidR="00576223" w:rsidRPr="00D30D93">
              <w:rPr>
                <w:rFonts w:eastAsia="標楷體" w:hint="eastAsia"/>
                <w:b/>
                <w:bCs/>
              </w:rPr>
              <w:t>年</w:t>
            </w:r>
          </w:p>
        </w:tc>
        <w:tc>
          <w:tcPr>
            <w:tcW w:w="1314" w:type="dxa"/>
            <w:tcBorders>
              <w:top w:val="nil"/>
              <w:left w:val="single" w:sz="4" w:space="0" w:color="auto"/>
              <w:bottom w:val="nil"/>
              <w:right w:val="nil"/>
            </w:tcBorders>
          </w:tcPr>
          <w:p w:rsidR="00576223" w:rsidRPr="00D30D93" w:rsidRDefault="00576223" w:rsidP="00200ABF">
            <w:pPr>
              <w:snapToGrid w:val="0"/>
              <w:spacing w:line="400" w:lineRule="exact"/>
              <w:ind w:left="170" w:rightChars="100" w:right="240"/>
              <w:jc w:val="right"/>
              <w:rPr>
                <w:rFonts w:eastAsia="標楷體"/>
              </w:rPr>
            </w:pPr>
            <w:r w:rsidRPr="00D30D93">
              <w:rPr>
                <w:rFonts w:eastAsia="標楷體" w:hint="eastAsia"/>
              </w:rPr>
              <w:t>49.55</w:t>
            </w:r>
          </w:p>
        </w:tc>
        <w:tc>
          <w:tcPr>
            <w:tcW w:w="1788" w:type="dxa"/>
            <w:tcBorders>
              <w:top w:val="nil"/>
              <w:left w:val="nil"/>
              <w:bottom w:val="nil"/>
              <w:right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-97.93</w:t>
            </w:r>
          </w:p>
        </w:tc>
        <w:tc>
          <w:tcPr>
            <w:tcW w:w="1782" w:type="dxa"/>
            <w:tcBorders>
              <w:top w:val="nil"/>
              <w:left w:val="nil"/>
              <w:bottom w:val="nil"/>
              <w:right w:val="nil"/>
            </w:tcBorders>
            <w:vAlign w:val="bottom"/>
          </w:tcPr>
          <w:p w:rsidR="00576223" w:rsidRPr="00D30D93" w:rsidRDefault="00576223" w:rsidP="00200ABF">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14.70</w:t>
            </w:r>
          </w:p>
        </w:tc>
        <w:tc>
          <w:tcPr>
            <w:tcW w:w="1782" w:type="dxa"/>
            <w:tcBorders>
              <w:top w:val="nil"/>
              <w:left w:val="nil"/>
              <w:bottom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29.75</w:t>
            </w:r>
          </w:p>
        </w:tc>
      </w:tr>
      <w:tr w:rsidR="00D30D93" w:rsidRPr="00D30D93" w:rsidTr="00200ABF">
        <w:trPr>
          <w:jc w:val="center"/>
        </w:trPr>
        <w:tc>
          <w:tcPr>
            <w:tcW w:w="1514" w:type="dxa"/>
            <w:tcBorders>
              <w:top w:val="nil"/>
              <w:bottom w:val="nil"/>
              <w:right w:val="single" w:sz="4" w:space="0" w:color="auto"/>
            </w:tcBorders>
          </w:tcPr>
          <w:p w:rsidR="008B77E9" w:rsidRPr="00D30D93" w:rsidRDefault="00721238" w:rsidP="00721238">
            <w:pPr>
              <w:snapToGrid w:val="0"/>
              <w:spacing w:line="400" w:lineRule="exact"/>
              <w:ind w:left="-28"/>
              <w:jc w:val="both"/>
              <w:rPr>
                <w:rFonts w:eastAsia="標楷體"/>
                <w:b/>
                <w:bCs/>
              </w:rPr>
            </w:pPr>
            <w:r>
              <w:rPr>
                <w:rFonts w:eastAsia="標楷體" w:hint="eastAsia"/>
                <w:b/>
                <w:bCs/>
              </w:rPr>
              <w:t xml:space="preserve"> </w:t>
            </w:r>
            <w:r w:rsidR="008B77E9" w:rsidRPr="00D30D93">
              <w:rPr>
                <w:rFonts w:eastAsia="標楷體" w:hint="eastAsia"/>
                <w:b/>
                <w:bCs/>
              </w:rPr>
              <w:t>101</w:t>
            </w:r>
            <w:r w:rsidR="008B77E9" w:rsidRPr="00D30D93">
              <w:rPr>
                <w:rFonts w:eastAsia="標楷體" w:hint="eastAsia"/>
                <w:b/>
                <w:bCs/>
              </w:rPr>
              <w:t>年</w:t>
            </w:r>
          </w:p>
        </w:tc>
        <w:tc>
          <w:tcPr>
            <w:tcW w:w="1314" w:type="dxa"/>
            <w:tcBorders>
              <w:top w:val="nil"/>
              <w:left w:val="single" w:sz="4" w:space="0" w:color="auto"/>
              <w:bottom w:val="nil"/>
              <w:right w:val="nil"/>
            </w:tcBorders>
          </w:tcPr>
          <w:p w:rsidR="008B77E9" w:rsidRPr="00D30D93" w:rsidRDefault="00990E3B" w:rsidP="00990E3B">
            <w:pPr>
              <w:snapToGrid w:val="0"/>
              <w:spacing w:line="400" w:lineRule="exact"/>
              <w:ind w:left="170" w:rightChars="100" w:right="240"/>
              <w:jc w:val="right"/>
              <w:rPr>
                <w:b/>
                <w:bCs/>
              </w:rPr>
            </w:pPr>
            <w:r w:rsidRPr="00D30D93">
              <w:rPr>
                <w:rFonts w:hint="eastAsia"/>
                <w:b/>
                <w:bCs/>
              </w:rPr>
              <w:t>55</w:t>
            </w:r>
            <w:r w:rsidR="003B76C6" w:rsidRPr="00D30D93">
              <w:rPr>
                <w:rFonts w:hint="eastAsia"/>
                <w:b/>
                <w:bCs/>
              </w:rPr>
              <w:t>.</w:t>
            </w:r>
            <w:r w:rsidRPr="00D30D93">
              <w:rPr>
                <w:rFonts w:hint="eastAsia"/>
                <w:b/>
                <w:bCs/>
              </w:rPr>
              <w:t>5</w:t>
            </w:r>
            <w:r w:rsidR="003B76C6" w:rsidRPr="00D30D93">
              <w:rPr>
                <w:rFonts w:hint="eastAsia"/>
                <w:b/>
                <w:bCs/>
              </w:rPr>
              <w:t>9</w:t>
            </w:r>
          </w:p>
        </w:tc>
        <w:tc>
          <w:tcPr>
            <w:tcW w:w="1788" w:type="dxa"/>
            <w:tcBorders>
              <w:top w:val="nil"/>
              <w:left w:val="nil"/>
              <w:bottom w:val="nil"/>
              <w:right w:val="nil"/>
            </w:tcBorders>
          </w:tcPr>
          <w:p w:rsidR="008B77E9" w:rsidRPr="00D30D93" w:rsidRDefault="00990E3B" w:rsidP="00990E3B">
            <w:pPr>
              <w:snapToGrid w:val="0"/>
              <w:spacing w:line="400" w:lineRule="exact"/>
              <w:ind w:left="170" w:rightChars="100" w:right="240"/>
              <w:jc w:val="center"/>
              <w:rPr>
                <w:b/>
                <w:bCs/>
              </w:rPr>
            </w:pPr>
            <w:r w:rsidRPr="00D30D93">
              <w:rPr>
                <w:rFonts w:hint="eastAsia"/>
                <w:b/>
                <w:bCs/>
              </w:rPr>
              <w:t>73</w:t>
            </w:r>
            <w:r w:rsidR="00321EC8" w:rsidRPr="00D30D93">
              <w:rPr>
                <w:rFonts w:hint="eastAsia"/>
                <w:b/>
                <w:bCs/>
              </w:rPr>
              <w:t>.</w:t>
            </w:r>
            <w:r w:rsidRPr="00D30D93">
              <w:rPr>
                <w:rFonts w:hint="eastAsia"/>
                <w:b/>
                <w:bCs/>
              </w:rPr>
              <w:t>67</w:t>
            </w:r>
          </w:p>
        </w:tc>
        <w:tc>
          <w:tcPr>
            <w:tcW w:w="1782" w:type="dxa"/>
            <w:tcBorders>
              <w:top w:val="nil"/>
              <w:left w:val="nil"/>
              <w:bottom w:val="nil"/>
              <w:right w:val="nil"/>
            </w:tcBorders>
            <w:vAlign w:val="bottom"/>
          </w:tcPr>
          <w:p w:rsidR="008B77E9" w:rsidRPr="00D30D93" w:rsidRDefault="00321EC8" w:rsidP="008E3E1B">
            <w:pPr>
              <w:tabs>
                <w:tab w:val="center" w:pos="572"/>
                <w:tab w:val="right" w:pos="1144"/>
              </w:tabs>
              <w:snapToGrid w:val="0"/>
              <w:spacing w:line="400" w:lineRule="exact"/>
              <w:ind w:left="-225" w:rightChars="250" w:right="600"/>
              <w:jc w:val="right"/>
              <w:rPr>
                <w:rFonts w:eastAsia="標楷體"/>
                <w:b/>
                <w:bCs/>
              </w:rPr>
            </w:pPr>
            <w:r w:rsidRPr="00D30D93">
              <w:rPr>
                <w:rFonts w:eastAsia="標楷體" w:hint="eastAsia"/>
                <w:b/>
                <w:bCs/>
              </w:rPr>
              <w:t>9.83</w:t>
            </w:r>
          </w:p>
        </w:tc>
        <w:tc>
          <w:tcPr>
            <w:tcW w:w="1782" w:type="dxa"/>
            <w:tcBorders>
              <w:top w:val="nil"/>
              <w:left w:val="nil"/>
              <w:bottom w:val="nil"/>
            </w:tcBorders>
          </w:tcPr>
          <w:p w:rsidR="008B77E9" w:rsidRPr="00D30D93" w:rsidRDefault="00321EC8" w:rsidP="008E3E1B">
            <w:pPr>
              <w:snapToGrid w:val="0"/>
              <w:spacing w:line="400" w:lineRule="exact"/>
              <w:ind w:left="-225" w:rightChars="250" w:right="600"/>
              <w:jc w:val="right"/>
              <w:rPr>
                <w:rFonts w:eastAsia="標楷體"/>
                <w:b/>
                <w:bCs/>
              </w:rPr>
            </w:pPr>
            <w:r w:rsidRPr="00D30D93">
              <w:rPr>
                <w:rFonts w:eastAsia="標楷體" w:hint="eastAsia"/>
                <w:b/>
                <w:bCs/>
              </w:rPr>
              <w:t>8.95</w:t>
            </w:r>
          </w:p>
        </w:tc>
      </w:tr>
      <w:tr w:rsidR="00D30D93" w:rsidRPr="00D30D93" w:rsidTr="00200ABF">
        <w:trPr>
          <w:jc w:val="center"/>
        </w:trPr>
        <w:tc>
          <w:tcPr>
            <w:tcW w:w="1514" w:type="dxa"/>
            <w:tcBorders>
              <w:top w:val="nil"/>
              <w:bottom w:val="nil"/>
              <w:right w:val="single" w:sz="4" w:space="0" w:color="auto"/>
            </w:tcBorders>
          </w:tcPr>
          <w:p w:rsidR="00576223" w:rsidRPr="00D30D93" w:rsidRDefault="00576223" w:rsidP="00200ABF">
            <w:pPr>
              <w:snapToGrid w:val="0"/>
              <w:spacing w:line="400" w:lineRule="exact"/>
              <w:ind w:left="-28" w:rightChars="150" w:right="360"/>
              <w:jc w:val="right"/>
              <w:rPr>
                <w:rFonts w:eastAsia="標楷體"/>
              </w:rPr>
            </w:pPr>
            <w:r w:rsidRPr="00D30D93">
              <w:rPr>
                <w:rFonts w:eastAsia="標楷體" w:hint="eastAsia"/>
              </w:rPr>
              <w:t>1</w:t>
            </w:r>
            <w:r w:rsidRPr="00D30D93">
              <w:rPr>
                <w:rFonts w:eastAsia="標楷體" w:hint="eastAsia"/>
              </w:rPr>
              <w:t>月</w:t>
            </w:r>
          </w:p>
        </w:tc>
        <w:tc>
          <w:tcPr>
            <w:tcW w:w="1314" w:type="dxa"/>
            <w:tcBorders>
              <w:top w:val="nil"/>
              <w:left w:val="single" w:sz="4" w:space="0" w:color="auto"/>
              <w:bottom w:val="nil"/>
              <w:right w:val="nil"/>
            </w:tcBorders>
          </w:tcPr>
          <w:p w:rsidR="00576223" w:rsidRPr="00D30D93" w:rsidRDefault="00576223" w:rsidP="00200ABF">
            <w:pPr>
              <w:snapToGrid w:val="0"/>
              <w:spacing w:line="400" w:lineRule="exact"/>
              <w:ind w:left="170" w:rightChars="100" w:right="240"/>
              <w:jc w:val="right"/>
            </w:pPr>
            <w:r w:rsidRPr="00D30D93">
              <w:rPr>
                <w:rFonts w:hint="eastAsia"/>
              </w:rPr>
              <w:t>2.38</w:t>
            </w:r>
          </w:p>
        </w:tc>
        <w:tc>
          <w:tcPr>
            <w:tcW w:w="1788" w:type="dxa"/>
            <w:tcBorders>
              <w:top w:val="nil"/>
              <w:left w:val="nil"/>
              <w:bottom w:val="nil"/>
              <w:right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30.21</w:t>
            </w:r>
          </w:p>
        </w:tc>
        <w:tc>
          <w:tcPr>
            <w:tcW w:w="1782" w:type="dxa"/>
            <w:tcBorders>
              <w:top w:val="nil"/>
              <w:left w:val="nil"/>
              <w:bottom w:val="nil"/>
              <w:right w:val="nil"/>
            </w:tcBorders>
            <w:vAlign w:val="bottom"/>
          </w:tcPr>
          <w:p w:rsidR="00576223" w:rsidRPr="00D30D93" w:rsidRDefault="00576223" w:rsidP="00200ABF">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0.00</w:t>
            </w:r>
          </w:p>
        </w:tc>
        <w:tc>
          <w:tcPr>
            <w:tcW w:w="1782" w:type="dxa"/>
            <w:tcBorders>
              <w:top w:val="nil"/>
              <w:left w:val="nil"/>
              <w:bottom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0.00</w:t>
            </w:r>
          </w:p>
        </w:tc>
      </w:tr>
      <w:tr w:rsidR="00D30D93" w:rsidRPr="00D30D93" w:rsidTr="00200ABF">
        <w:trPr>
          <w:jc w:val="center"/>
        </w:trPr>
        <w:tc>
          <w:tcPr>
            <w:tcW w:w="1514" w:type="dxa"/>
            <w:tcBorders>
              <w:top w:val="nil"/>
              <w:bottom w:val="nil"/>
              <w:right w:val="single" w:sz="4" w:space="0" w:color="auto"/>
            </w:tcBorders>
          </w:tcPr>
          <w:p w:rsidR="00576223" w:rsidRPr="00D30D93" w:rsidRDefault="00576223" w:rsidP="00200ABF">
            <w:pPr>
              <w:snapToGrid w:val="0"/>
              <w:spacing w:line="400" w:lineRule="exact"/>
              <w:ind w:left="-28" w:rightChars="150" w:right="360"/>
              <w:jc w:val="right"/>
              <w:rPr>
                <w:rFonts w:eastAsia="標楷體"/>
              </w:rPr>
            </w:pPr>
            <w:r w:rsidRPr="00D30D93">
              <w:rPr>
                <w:rFonts w:eastAsia="標楷體" w:hint="eastAsia"/>
              </w:rPr>
              <w:t>2</w:t>
            </w:r>
            <w:r w:rsidRPr="00D30D93">
              <w:rPr>
                <w:rFonts w:eastAsia="標楷體" w:hint="eastAsia"/>
              </w:rPr>
              <w:t>月</w:t>
            </w:r>
          </w:p>
        </w:tc>
        <w:tc>
          <w:tcPr>
            <w:tcW w:w="1314" w:type="dxa"/>
            <w:tcBorders>
              <w:top w:val="nil"/>
              <w:left w:val="single" w:sz="4" w:space="0" w:color="auto"/>
              <w:bottom w:val="nil"/>
              <w:right w:val="nil"/>
            </w:tcBorders>
          </w:tcPr>
          <w:p w:rsidR="00576223" w:rsidRPr="00D30D93" w:rsidRDefault="00576223" w:rsidP="00200ABF">
            <w:pPr>
              <w:snapToGrid w:val="0"/>
              <w:spacing w:line="400" w:lineRule="exact"/>
              <w:ind w:left="170" w:rightChars="100" w:right="240"/>
              <w:jc w:val="right"/>
            </w:pPr>
            <w:r w:rsidRPr="00D30D93">
              <w:rPr>
                <w:rFonts w:hint="eastAsia"/>
              </w:rPr>
              <w:t>2.05</w:t>
            </w:r>
          </w:p>
        </w:tc>
        <w:tc>
          <w:tcPr>
            <w:tcW w:w="1788" w:type="dxa"/>
            <w:tcBorders>
              <w:top w:val="nil"/>
              <w:left w:val="nil"/>
              <w:bottom w:val="nil"/>
              <w:right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9.37</w:t>
            </w:r>
          </w:p>
        </w:tc>
        <w:tc>
          <w:tcPr>
            <w:tcW w:w="1782" w:type="dxa"/>
            <w:tcBorders>
              <w:top w:val="nil"/>
              <w:left w:val="nil"/>
              <w:bottom w:val="nil"/>
              <w:right w:val="nil"/>
            </w:tcBorders>
            <w:vAlign w:val="bottom"/>
          </w:tcPr>
          <w:p w:rsidR="00576223" w:rsidRPr="00D30D93" w:rsidRDefault="00576223" w:rsidP="00200ABF">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0.00</w:t>
            </w:r>
          </w:p>
        </w:tc>
        <w:tc>
          <w:tcPr>
            <w:tcW w:w="1782" w:type="dxa"/>
            <w:tcBorders>
              <w:top w:val="nil"/>
              <w:left w:val="nil"/>
              <w:bottom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0.00</w:t>
            </w:r>
          </w:p>
        </w:tc>
      </w:tr>
      <w:tr w:rsidR="00D30D93" w:rsidRPr="00D30D93" w:rsidTr="00200ABF">
        <w:trPr>
          <w:jc w:val="center"/>
        </w:trPr>
        <w:tc>
          <w:tcPr>
            <w:tcW w:w="1514" w:type="dxa"/>
            <w:tcBorders>
              <w:top w:val="nil"/>
              <w:bottom w:val="nil"/>
              <w:right w:val="single" w:sz="4" w:space="0" w:color="auto"/>
            </w:tcBorders>
          </w:tcPr>
          <w:p w:rsidR="00576223" w:rsidRPr="00D30D93" w:rsidRDefault="00576223" w:rsidP="00200ABF">
            <w:pPr>
              <w:snapToGrid w:val="0"/>
              <w:spacing w:line="400" w:lineRule="exact"/>
              <w:ind w:left="-28" w:rightChars="150" w:right="360"/>
              <w:jc w:val="right"/>
              <w:rPr>
                <w:rFonts w:eastAsia="標楷體"/>
              </w:rPr>
            </w:pPr>
            <w:r w:rsidRPr="00D30D93">
              <w:rPr>
                <w:rFonts w:eastAsia="標楷體" w:hint="eastAsia"/>
              </w:rPr>
              <w:t>3</w:t>
            </w:r>
            <w:r w:rsidRPr="00D30D93">
              <w:rPr>
                <w:rFonts w:eastAsia="標楷體" w:hint="eastAsia"/>
              </w:rPr>
              <w:t>月</w:t>
            </w:r>
          </w:p>
        </w:tc>
        <w:tc>
          <w:tcPr>
            <w:tcW w:w="1314" w:type="dxa"/>
            <w:tcBorders>
              <w:top w:val="nil"/>
              <w:left w:val="single" w:sz="4" w:space="0" w:color="auto"/>
              <w:bottom w:val="nil"/>
              <w:right w:val="nil"/>
            </w:tcBorders>
          </w:tcPr>
          <w:p w:rsidR="00576223" w:rsidRPr="00D30D93" w:rsidRDefault="00576223" w:rsidP="00200ABF">
            <w:pPr>
              <w:snapToGrid w:val="0"/>
              <w:spacing w:line="400" w:lineRule="exact"/>
              <w:ind w:left="170" w:rightChars="100" w:right="240"/>
              <w:jc w:val="right"/>
            </w:pPr>
            <w:r w:rsidRPr="00D30D93">
              <w:rPr>
                <w:rFonts w:hint="eastAsia"/>
              </w:rPr>
              <w:t>6.14</w:t>
            </w:r>
          </w:p>
        </w:tc>
        <w:tc>
          <w:tcPr>
            <w:tcW w:w="1788" w:type="dxa"/>
            <w:tcBorders>
              <w:top w:val="nil"/>
              <w:left w:val="nil"/>
              <w:bottom w:val="nil"/>
              <w:right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29.18</w:t>
            </w:r>
          </w:p>
        </w:tc>
        <w:tc>
          <w:tcPr>
            <w:tcW w:w="1782" w:type="dxa"/>
            <w:tcBorders>
              <w:top w:val="nil"/>
              <w:left w:val="nil"/>
              <w:bottom w:val="nil"/>
              <w:right w:val="nil"/>
            </w:tcBorders>
            <w:vAlign w:val="bottom"/>
          </w:tcPr>
          <w:p w:rsidR="00576223" w:rsidRPr="00D30D93" w:rsidRDefault="00576223" w:rsidP="00200ABF">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0.00</w:t>
            </w:r>
          </w:p>
        </w:tc>
        <w:tc>
          <w:tcPr>
            <w:tcW w:w="1782" w:type="dxa"/>
            <w:tcBorders>
              <w:top w:val="nil"/>
              <w:left w:val="nil"/>
              <w:bottom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0.00</w:t>
            </w:r>
          </w:p>
        </w:tc>
      </w:tr>
      <w:tr w:rsidR="00D30D93" w:rsidRPr="00D30D93" w:rsidTr="00200ABF">
        <w:trPr>
          <w:jc w:val="center"/>
        </w:trPr>
        <w:tc>
          <w:tcPr>
            <w:tcW w:w="1514" w:type="dxa"/>
            <w:tcBorders>
              <w:top w:val="nil"/>
              <w:bottom w:val="nil"/>
              <w:right w:val="single" w:sz="4" w:space="0" w:color="auto"/>
            </w:tcBorders>
          </w:tcPr>
          <w:p w:rsidR="00576223" w:rsidRPr="00D30D93" w:rsidRDefault="00576223" w:rsidP="00200ABF">
            <w:pPr>
              <w:snapToGrid w:val="0"/>
              <w:spacing w:line="400" w:lineRule="exact"/>
              <w:ind w:left="-28" w:rightChars="150" w:right="360"/>
              <w:jc w:val="right"/>
              <w:rPr>
                <w:rFonts w:eastAsia="標楷體"/>
              </w:rPr>
            </w:pPr>
            <w:r w:rsidRPr="00D30D93">
              <w:rPr>
                <w:rFonts w:eastAsia="標楷體" w:hint="eastAsia"/>
              </w:rPr>
              <w:t>4</w:t>
            </w:r>
            <w:r w:rsidRPr="00D30D93">
              <w:rPr>
                <w:rFonts w:eastAsia="標楷體" w:hint="eastAsia"/>
              </w:rPr>
              <w:t>月</w:t>
            </w:r>
          </w:p>
        </w:tc>
        <w:tc>
          <w:tcPr>
            <w:tcW w:w="1314" w:type="dxa"/>
            <w:tcBorders>
              <w:top w:val="nil"/>
              <w:left w:val="single" w:sz="4" w:space="0" w:color="auto"/>
              <w:bottom w:val="nil"/>
              <w:right w:val="nil"/>
            </w:tcBorders>
          </w:tcPr>
          <w:p w:rsidR="00576223" w:rsidRPr="00D30D93" w:rsidRDefault="00576223" w:rsidP="00200ABF">
            <w:pPr>
              <w:snapToGrid w:val="0"/>
              <w:spacing w:line="400" w:lineRule="exact"/>
              <w:ind w:left="170" w:rightChars="100" w:right="240"/>
              <w:jc w:val="right"/>
            </w:pPr>
            <w:r w:rsidRPr="00D30D93">
              <w:rPr>
                <w:rFonts w:hint="eastAsia"/>
              </w:rPr>
              <w:t>7.72</w:t>
            </w:r>
          </w:p>
        </w:tc>
        <w:tc>
          <w:tcPr>
            <w:tcW w:w="1788" w:type="dxa"/>
            <w:tcBorders>
              <w:top w:val="nil"/>
              <w:left w:val="nil"/>
              <w:bottom w:val="nil"/>
              <w:right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-2.91</w:t>
            </w:r>
          </w:p>
        </w:tc>
        <w:tc>
          <w:tcPr>
            <w:tcW w:w="1782" w:type="dxa"/>
            <w:tcBorders>
              <w:top w:val="nil"/>
              <w:left w:val="nil"/>
              <w:bottom w:val="nil"/>
              <w:right w:val="nil"/>
            </w:tcBorders>
            <w:vAlign w:val="bottom"/>
          </w:tcPr>
          <w:p w:rsidR="00576223" w:rsidRPr="00D30D93" w:rsidRDefault="00576223" w:rsidP="00200ABF">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2.03</w:t>
            </w:r>
          </w:p>
        </w:tc>
        <w:tc>
          <w:tcPr>
            <w:tcW w:w="1782" w:type="dxa"/>
            <w:tcBorders>
              <w:top w:val="nil"/>
              <w:left w:val="nil"/>
              <w:bottom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0.00</w:t>
            </w:r>
          </w:p>
        </w:tc>
      </w:tr>
      <w:tr w:rsidR="00D30D93" w:rsidRPr="00D30D93" w:rsidTr="00200ABF">
        <w:trPr>
          <w:jc w:val="center"/>
        </w:trPr>
        <w:tc>
          <w:tcPr>
            <w:tcW w:w="1514" w:type="dxa"/>
            <w:tcBorders>
              <w:top w:val="nil"/>
              <w:bottom w:val="nil"/>
              <w:right w:val="single" w:sz="4" w:space="0" w:color="auto"/>
            </w:tcBorders>
          </w:tcPr>
          <w:p w:rsidR="00576223" w:rsidRPr="00D30D93" w:rsidRDefault="00576223" w:rsidP="00200ABF">
            <w:pPr>
              <w:snapToGrid w:val="0"/>
              <w:spacing w:line="400" w:lineRule="exact"/>
              <w:ind w:left="-28" w:rightChars="150" w:right="360"/>
              <w:jc w:val="right"/>
              <w:rPr>
                <w:rFonts w:eastAsia="標楷體"/>
              </w:rPr>
            </w:pPr>
            <w:r w:rsidRPr="00D30D93">
              <w:rPr>
                <w:rFonts w:eastAsia="標楷體" w:hint="eastAsia"/>
              </w:rPr>
              <w:t>5</w:t>
            </w:r>
            <w:r w:rsidRPr="00D30D93">
              <w:rPr>
                <w:rFonts w:eastAsia="標楷體" w:hint="eastAsia"/>
              </w:rPr>
              <w:t>月</w:t>
            </w:r>
          </w:p>
        </w:tc>
        <w:tc>
          <w:tcPr>
            <w:tcW w:w="1314" w:type="dxa"/>
            <w:tcBorders>
              <w:top w:val="nil"/>
              <w:left w:val="single" w:sz="4" w:space="0" w:color="auto"/>
              <w:bottom w:val="nil"/>
              <w:right w:val="nil"/>
            </w:tcBorders>
          </w:tcPr>
          <w:p w:rsidR="00576223" w:rsidRPr="00D30D93" w:rsidRDefault="00576223" w:rsidP="00200ABF">
            <w:pPr>
              <w:snapToGrid w:val="0"/>
              <w:spacing w:line="400" w:lineRule="exact"/>
              <w:ind w:left="170" w:rightChars="100" w:right="240"/>
              <w:jc w:val="right"/>
            </w:pPr>
            <w:r w:rsidRPr="00D30D93">
              <w:rPr>
                <w:rFonts w:hint="eastAsia"/>
              </w:rPr>
              <w:t>2.86</w:t>
            </w:r>
          </w:p>
        </w:tc>
        <w:tc>
          <w:tcPr>
            <w:tcW w:w="1788" w:type="dxa"/>
            <w:tcBorders>
              <w:top w:val="nil"/>
              <w:left w:val="nil"/>
              <w:bottom w:val="nil"/>
              <w:right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-32.95</w:t>
            </w:r>
          </w:p>
        </w:tc>
        <w:tc>
          <w:tcPr>
            <w:tcW w:w="1782" w:type="dxa"/>
            <w:tcBorders>
              <w:top w:val="nil"/>
              <w:left w:val="nil"/>
              <w:bottom w:val="nil"/>
              <w:right w:val="nil"/>
            </w:tcBorders>
            <w:vAlign w:val="bottom"/>
          </w:tcPr>
          <w:p w:rsidR="00576223" w:rsidRPr="00D30D93" w:rsidRDefault="00576223" w:rsidP="00200ABF">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0.00</w:t>
            </w:r>
          </w:p>
        </w:tc>
        <w:tc>
          <w:tcPr>
            <w:tcW w:w="1782" w:type="dxa"/>
            <w:tcBorders>
              <w:top w:val="nil"/>
              <w:left w:val="nil"/>
              <w:bottom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3.45</w:t>
            </w:r>
          </w:p>
        </w:tc>
      </w:tr>
      <w:tr w:rsidR="00D30D93" w:rsidRPr="00D30D93" w:rsidTr="00200ABF">
        <w:trPr>
          <w:jc w:val="center"/>
        </w:trPr>
        <w:tc>
          <w:tcPr>
            <w:tcW w:w="1514" w:type="dxa"/>
            <w:tcBorders>
              <w:top w:val="nil"/>
              <w:bottom w:val="nil"/>
              <w:right w:val="single" w:sz="4" w:space="0" w:color="auto"/>
            </w:tcBorders>
          </w:tcPr>
          <w:p w:rsidR="00576223" w:rsidRPr="00D30D93" w:rsidRDefault="00576223" w:rsidP="00200ABF">
            <w:pPr>
              <w:snapToGrid w:val="0"/>
              <w:spacing w:line="400" w:lineRule="exact"/>
              <w:ind w:left="-28" w:rightChars="150" w:right="360"/>
              <w:jc w:val="right"/>
              <w:rPr>
                <w:rFonts w:eastAsia="標楷體"/>
              </w:rPr>
            </w:pPr>
            <w:r w:rsidRPr="00D30D93">
              <w:rPr>
                <w:rFonts w:eastAsia="標楷體" w:hint="eastAsia"/>
              </w:rPr>
              <w:t>6</w:t>
            </w:r>
            <w:r w:rsidRPr="00D30D93">
              <w:rPr>
                <w:rFonts w:eastAsia="標楷體" w:hint="eastAsia"/>
              </w:rPr>
              <w:t>月</w:t>
            </w:r>
          </w:p>
        </w:tc>
        <w:tc>
          <w:tcPr>
            <w:tcW w:w="1314" w:type="dxa"/>
            <w:tcBorders>
              <w:top w:val="nil"/>
              <w:left w:val="single" w:sz="4" w:space="0" w:color="auto"/>
              <w:bottom w:val="nil"/>
              <w:right w:val="nil"/>
            </w:tcBorders>
          </w:tcPr>
          <w:p w:rsidR="00576223" w:rsidRPr="00D30D93" w:rsidRDefault="00576223" w:rsidP="00200ABF">
            <w:pPr>
              <w:snapToGrid w:val="0"/>
              <w:spacing w:line="400" w:lineRule="exact"/>
              <w:ind w:left="170" w:rightChars="100" w:right="240"/>
              <w:jc w:val="right"/>
            </w:pPr>
            <w:r w:rsidRPr="00D30D93">
              <w:rPr>
                <w:rFonts w:hint="eastAsia"/>
              </w:rPr>
              <w:t>2.47</w:t>
            </w:r>
          </w:p>
        </w:tc>
        <w:tc>
          <w:tcPr>
            <w:tcW w:w="1788" w:type="dxa"/>
            <w:tcBorders>
              <w:top w:val="nil"/>
              <w:left w:val="nil"/>
              <w:bottom w:val="nil"/>
              <w:right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-3.44</w:t>
            </w:r>
          </w:p>
        </w:tc>
        <w:tc>
          <w:tcPr>
            <w:tcW w:w="1782" w:type="dxa"/>
            <w:tcBorders>
              <w:top w:val="nil"/>
              <w:left w:val="nil"/>
              <w:bottom w:val="nil"/>
              <w:right w:val="nil"/>
            </w:tcBorders>
            <w:vAlign w:val="bottom"/>
          </w:tcPr>
          <w:p w:rsidR="00576223" w:rsidRPr="00D30D93" w:rsidRDefault="00576223" w:rsidP="00200ABF">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0.00</w:t>
            </w:r>
          </w:p>
        </w:tc>
        <w:tc>
          <w:tcPr>
            <w:tcW w:w="1782" w:type="dxa"/>
            <w:tcBorders>
              <w:top w:val="nil"/>
              <w:left w:val="nil"/>
              <w:bottom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0.50</w:t>
            </w:r>
          </w:p>
        </w:tc>
      </w:tr>
      <w:tr w:rsidR="00D30D93" w:rsidRPr="00D30D93" w:rsidTr="004F1D11">
        <w:trPr>
          <w:jc w:val="center"/>
        </w:trPr>
        <w:tc>
          <w:tcPr>
            <w:tcW w:w="1514" w:type="dxa"/>
            <w:tcBorders>
              <w:top w:val="nil"/>
              <w:bottom w:val="nil"/>
              <w:right w:val="single" w:sz="4" w:space="0" w:color="auto"/>
            </w:tcBorders>
          </w:tcPr>
          <w:p w:rsidR="00576223" w:rsidRPr="00D30D93" w:rsidRDefault="00576223" w:rsidP="00200ABF">
            <w:pPr>
              <w:snapToGrid w:val="0"/>
              <w:spacing w:line="400" w:lineRule="exact"/>
              <w:ind w:left="-28" w:rightChars="150" w:right="360"/>
              <w:jc w:val="right"/>
              <w:rPr>
                <w:rFonts w:eastAsia="標楷體"/>
              </w:rPr>
            </w:pPr>
            <w:r w:rsidRPr="00D30D93">
              <w:rPr>
                <w:rFonts w:eastAsia="標楷體" w:hint="eastAsia"/>
              </w:rPr>
              <w:t>7</w:t>
            </w:r>
            <w:r w:rsidRPr="00D30D93">
              <w:rPr>
                <w:rFonts w:eastAsia="標楷體" w:hint="eastAsia"/>
              </w:rPr>
              <w:t>月</w:t>
            </w:r>
          </w:p>
        </w:tc>
        <w:tc>
          <w:tcPr>
            <w:tcW w:w="1314" w:type="dxa"/>
            <w:tcBorders>
              <w:top w:val="nil"/>
              <w:left w:val="single" w:sz="4" w:space="0" w:color="auto"/>
              <w:bottom w:val="nil"/>
              <w:right w:val="nil"/>
            </w:tcBorders>
          </w:tcPr>
          <w:p w:rsidR="00576223" w:rsidRPr="00D30D93" w:rsidRDefault="00576223" w:rsidP="00200ABF">
            <w:pPr>
              <w:snapToGrid w:val="0"/>
              <w:spacing w:line="400" w:lineRule="exact"/>
              <w:ind w:left="170" w:rightChars="100" w:right="240"/>
              <w:jc w:val="right"/>
            </w:pPr>
            <w:r w:rsidRPr="00D30D93">
              <w:rPr>
                <w:rFonts w:hint="eastAsia"/>
              </w:rPr>
              <w:t>4.29</w:t>
            </w:r>
          </w:p>
        </w:tc>
        <w:tc>
          <w:tcPr>
            <w:tcW w:w="1788" w:type="dxa"/>
            <w:tcBorders>
              <w:top w:val="nil"/>
              <w:left w:val="nil"/>
              <w:bottom w:val="nil"/>
              <w:right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-27.94</w:t>
            </w:r>
          </w:p>
        </w:tc>
        <w:tc>
          <w:tcPr>
            <w:tcW w:w="1782" w:type="dxa"/>
            <w:tcBorders>
              <w:top w:val="nil"/>
              <w:left w:val="nil"/>
              <w:bottom w:val="nil"/>
              <w:right w:val="nil"/>
            </w:tcBorders>
            <w:vAlign w:val="bottom"/>
          </w:tcPr>
          <w:p w:rsidR="00576223" w:rsidRPr="00D30D93" w:rsidRDefault="00576223" w:rsidP="00200ABF">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0.00</w:t>
            </w:r>
          </w:p>
        </w:tc>
        <w:tc>
          <w:tcPr>
            <w:tcW w:w="1782" w:type="dxa"/>
            <w:tcBorders>
              <w:top w:val="nil"/>
              <w:left w:val="nil"/>
              <w:bottom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0.00</w:t>
            </w:r>
          </w:p>
        </w:tc>
      </w:tr>
      <w:tr w:rsidR="00D30D93" w:rsidRPr="00D30D93" w:rsidTr="004F1D11">
        <w:trPr>
          <w:jc w:val="center"/>
        </w:trPr>
        <w:tc>
          <w:tcPr>
            <w:tcW w:w="1514" w:type="dxa"/>
            <w:tcBorders>
              <w:top w:val="nil"/>
              <w:bottom w:val="nil"/>
              <w:right w:val="single" w:sz="4" w:space="0" w:color="auto"/>
            </w:tcBorders>
          </w:tcPr>
          <w:p w:rsidR="007E7BFA" w:rsidRPr="00D30D93" w:rsidRDefault="007E7BFA" w:rsidP="007E7BFA">
            <w:pPr>
              <w:snapToGrid w:val="0"/>
              <w:spacing w:line="400" w:lineRule="exact"/>
              <w:ind w:left="-28" w:rightChars="150" w:right="360"/>
              <w:jc w:val="right"/>
              <w:rPr>
                <w:rFonts w:eastAsia="標楷體"/>
              </w:rPr>
            </w:pPr>
            <w:r w:rsidRPr="00D30D93">
              <w:rPr>
                <w:rFonts w:eastAsia="標楷體" w:hint="eastAsia"/>
              </w:rPr>
              <w:t>8</w:t>
            </w:r>
            <w:r w:rsidRPr="00D30D93">
              <w:rPr>
                <w:rFonts w:eastAsia="標楷體" w:hint="eastAsia"/>
              </w:rPr>
              <w:t>月</w:t>
            </w:r>
          </w:p>
        </w:tc>
        <w:tc>
          <w:tcPr>
            <w:tcW w:w="1314" w:type="dxa"/>
            <w:tcBorders>
              <w:top w:val="nil"/>
              <w:left w:val="single" w:sz="4" w:space="0" w:color="auto"/>
              <w:bottom w:val="nil"/>
              <w:right w:val="nil"/>
            </w:tcBorders>
          </w:tcPr>
          <w:p w:rsidR="007E7BFA" w:rsidRPr="00D30D93" w:rsidRDefault="007E7BFA" w:rsidP="007E7BFA">
            <w:pPr>
              <w:snapToGrid w:val="0"/>
              <w:spacing w:line="400" w:lineRule="exact"/>
              <w:ind w:left="170" w:rightChars="100" w:right="240"/>
              <w:jc w:val="right"/>
            </w:pPr>
            <w:r w:rsidRPr="00D30D93">
              <w:rPr>
                <w:rFonts w:hint="eastAsia"/>
              </w:rPr>
              <w:t>2.89</w:t>
            </w:r>
          </w:p>
        </w:tc>
        <w:tc>
          <w:tcPr>
            <w:tcW w:w="1788" w:type="dxa"/>
            <w:tcBorders>
              <w:top w:val="nil"/>
              <w:left w:val="nil"/>
              <w:bottom w:val="nil"/>
              <w:right w:val="nil"/>
            </w:tcBorders>
          </w:tcPr>
          <w:p w:rsidR="007E7BFA" w:rsidRPr="00D30D93" w:rsidRDefault="007E7BFA" w:rsidP="001026CE">
            <w:pPr>
              <w:snapToGrid w:val="0"/>
              <w:spacing w:line="400" w:lineRule="exact"/>
              <w:ind w:left="-225" w:rightChars="250" w:right="600"/>
              <w:jc w:val="right"/>
              <w:rPr>
                <w:rFonts w:eastAsia="標楷體"/>
              </w:rPr>
            </w:pPr>
            <w:r w:rsidRPr="00D30D93">
              <w:rPr>
                <w:rFonts w:eastAsia="標楷體" w:hint="eastAsia"/>
              </w:rPr>
              <w:t>18.</w:t>
            </w:r>
            <w:r w:rsidR="001026CE" w:rsidRPr="00D30D93">
              <w:rPr>
                <w:rFonts w:eastAsia="標楷體" w:hint="eastAsia"/>
              </w:rPr>
              <w:t>39</w:t>
            </w:r>
          </w:p>
        </w:tc>
        <w:tc>
          <w:tcPr>
            <w:tcW w:w="1782" w:type="dxa"/>
            <w:tcBorders>
              <w:top w:val="nil"/>
              <w:left w:val="nil"/>
              <w:bottom w:val="nil"/>
              <w:right w:val="nil"/>
            </w:tcBorders>
            <w:vAlign w:val="bottom"/>
          </w:tcPr>
          <w:p w:rsidR="007E7BFA" w:rsidRPr="00D30D93" w:rsidRDefault="007E7BFA" w:rsidP="007E7BFA">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0.00</w:t>
            </w:r>
          </w:p>
        </w:tc>
        <w:tc>
          <w:tcPr>
            <w:tcW w:w="1782" w:type="dxa"/>
            <w:tcBorders>
              <w:top w:val="nil"/>
              <w:left w:val="nil"/>
              <w:bottom w:val="nil"/>
            </w:tcBorders>
          </w:tcPr>
          <w:p w:rsidR="007E7BFA" w:rsidRPr="00D30D93" w:rsidRDefault="007E7BFA" w:rsidP="007E7BFA">
            <w:pPr>
              <w:snapToGrid w:val="0"/>
              <w:spacing w:line="400" w:lineRule="exact"/>
              <w:ind w:left="-225" w:rightChars="250" w:right="600"/>
              <w:jc w:val="right"/>
              <w:rPr>
                <w:rFonts w:eastAsia="標楷體"/>
              </w:rPr>
            </w:pPr>
            <w:r w:rsidRPr="00D30D93">
              <w:rPr>
                <w:rFonts w:eastAsia="標楷體" w:hint="eastAsia"/>
              </w:rPr>
              <w:t>0.00</w:t>
            </w:r>
          </w:p>
        </w:tc>
      </w:tr>
      <w:tr w:rsidR="00D30D93" w:rsidRPr="00D30D93" w:rsidTr="008B77E9">
        <w:trPr>
          <w:jc w:val="center"/>
        </w:trPr>
        <w:tc>
          <w:tcPr>
            <w:tcW w:w="1514" w:type="dxa"/>
            <w:tcBorders>
              <w:top w:val="nil"/>
              <w:bottom w:val="nil"/>
              <w:right w:val="single" w:sz="4" w:space="0" w:color="auto"/>
            </w:tcBorders>
          </w:tcPr>
          <w:p w:rsidR="007E7BFA" w:rsidRPr="00D30D93" w:rsidRDefault="007E7BFA" w:rsidP="00200ABF">
            <w:pPr>
              <w:snapToGrid w:val="0"/>
              <w:spacing w:line="400" w:lineRule="exact"/>
              <w:ind w:left="-28" w:rightChars="150" w:right="360"/>
              <w:jc w:val="right"/>
              <w:rPr>
                <w:rFonts w:eastAsia="標楷體"/>
              </w:rPr>
            </w:pPr>
            <w:r w:rsidRPr="00D30D93">
              <w:rPr>
                <w:rFonts w:eastAsia="標楷體" w:hint="eastAsia"/>
              </w:rPr>
              <w:t>9</w:t>
            </w:r>
            <w:r w:rsidRPr="00D30D93">
              <w:rPr>
                <w:rFonts w:eastAsia="標楷體" w:hint="eastAsia"/>
              </w:rPr>
              <w:t>月</w:t>
            </w:r>
          </w:p>
        </w:tc>
        <w:tc>
          <w:tcPr>
            <w:tcW w:w="1314" w:type="dxa"/>
            <w:tcBorders>
              <w:top w:val="nil"/>
              <w:left w:val="single" w:sz="4" w:space="0" w:color="auto"/>
              <w:bottom w:val="nil"/>
              <w:right w:val="nil"/>
            </w:tcBorders>
          </w:tcPr>
          <w:p w:rsidR="007E7BFA" w:rsidRPr="00D30D93" w:rsidRDefault="007E7BFA" w:rsidP="007E7BFA">
            <w:pPr>
              <w:snapToGrid w:val="0"/>
              <w:spacing w:line="400" w:lineRule="exact"/>
              <w:ind w:left="170" w:rightChars="100" w:right="240"/>
              <w:jc w:val="right"/>
            </w:pPr>
            <w:r w:rsidRPr="00D30D93">
              <w:rPr>
                <w:rFonts w:hint="eastAsia"/>
              </w:rPr>
              <w:t>8.52</w:t>
            </w:r>
          </w:p>
        </w:tc>
        <w:tc>
          <w:tcPr>
            <w:tcW w:w="1788" w:type="dxa"/>
            <w:tcBorders>
              <w:top w:val="nil"/>
              <w:left w:val="nil"/>
              <w:bottom w:val="nil"/>
              <w:right w:val="nil"/>
            </w:tcBorders>
          </w:tcPr>
          <w:p w:rsidR="007E7BFA" w:rsidRPr="00D30D93" w:rsidRDefault="001026CE" w:rsidP="001026CE">
            <w:pPr>
              <w:snapToGrid w:val="0"/>
              <w:spacing w:line="400" w:lineRule="exact"/>
              <w:ind w:left="-225" w:rightChars="250" w:right="600"/>
              <w:jc w:val="right"/>
              <w:rPr>
                <w:rFonts w:eastAsia="標楷體"/>
              </w:rPr>
            </w:pPr>
            <w:r w:rsidRPr="00D30D93">
              <w:rPr>
                <w:rFonts w:eastAsia="標楷體" w:hint="eastAsia"/>
              </w:rPr>
              <w:t>4</w:t>
            </w:r>
            <w:r w:rsidR="007E7BFA" w:rsidRPr="00D30D93">
              <w:rPr>
                <w:rFonts w:eastAsia="標楷體" w:hint="eastAsia"/>
              </w:rPr>
              <w:t>.0</w:t>
            </w:r>
            <w:r w:rsidRPr="00D30D93">
              <w:rPr>
                <w:rFonts w:eastAsia="標楷體" w:hint="eastAsia"/>
              </w:rPr>
              <w:t>6</w:t>
            </w:r>
          </w:p>
        </w:tc>
        <w:tc>
          <w:tcPr>
            <w:tcW w:w="1782" w:type="dxa"/>
            <w:tcBorders>
              <w:top w:val="nil"/>
              <w:left w:val="nil"/>
              <w:bottom w:val="nil"/>
              <w:right w:val="nil"/>
            </w:tcBorders>
            <w:vAlign w:val="bottom"/>
          </w:tcPr>
          <w:p w:rsidR="007E7BFA" w:rsidRPr="00D30D93" w:rsidRDefault="00B71624" w:rsidP="00B71624">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6</w:t>
            </w:r>
            <w:r w:rsidR="007E7BFA" w:rsidRPr="00D30D93">
              <w:rPr>
                <w:rFonts w:eastAsia="標楷體" w:hint="eastAsia"/>
              </w:rPr>
              <w:t>.</w:t>
            </w:r>
            <w:r w:rsidRPr="00D30D93">
              <w:rPr>
                <w:rFonts w:eastAsia="標楷體" w:hint="eastAsia"/>
              </w:rPr>
              <w:t>72</w:t>
            </w:r>
          </w:p>
        </w:tc>
        <w:tc>
          <w:tcPr>
            <w:tcW w:w="1782" w:type="dxa"/>
            <w:tcBorders>
              <w:top w:val="nil"/>
              <w:left w:val="nil"/>
              <w:bottom w:val="nil"/>
            </w:tcBorders>
          </w:tcPr>
          <w:p w:rsidR="007E7BFA" w:rsidRPr="00D30D93" w:rsidRDefault="007E7BFA" w:rsidP="00200ABF">
            <w:pPr>
              <w:snapToGrid w:val="0"/>
              <w:spacing w:line="400" w:lineRule="exact"/>
              <w:ind w:left="-225" w:rightChars="250" w:right="600"/>
              <w:jc w:val="right"/>
              <w:rPr>
                <w:rFonts w:eastAsia="標楷體"/>
              </w:rPr>
            </w:pPr>
            <w:r w:rsidRPr="00D30D93">
              <w:rPr>
                <w:rFonts w:eastAsia="標楷體" w:hint="eastAsia"/>
              </w:rPr>
              <w:t>0.00</w:t>
            </w:r>
          </w:p>
        </w:tc>
      </w:tr>
      <w:tr w:rsidR="00D30D93" w:rsidRPr="00D30D93" w:rsidTr="008B77E9">
        <w:trPr>
          <w:jc w:val="center"/>
        </w:trPr>
        <w:tc>
          <w:tcPr>
            <w:tcW w:w="1514" w:type="dxa"/>
            <w:tcBorders>
              <w:top w:val="nil"/>
              <w:bottom w:val="nil"/>
              <w:right w:val="single" w:sz="4" w:space="0" w:color="auto"/>
            </w:tcBorders>
          </w:tcPr>
          <w:p w:rsidR="003B76C6" w:rsidRPr="00D30D93" w:rsidRDefault="003B76C6" w:rsidP="00BE4F4E">
            <w:pPr>
              <w:snapToGrid w:val="0"/>
              <w:spacing w:line="400" w:lineRule="exact"/>
              <w:ind w:left="-28" w:rightChars="150" w:right="360"/>
              <w:jc w:val="right"/>
              <w:rPr>
                <w:rFonts w:eastAsia="標楷體"/>
              </w:rPr>
            </w:pPr>
            <w:r w:rsidRPr="00D30D93">
              <w:rPr>
                <w:rFonts w:eastAsia="標楷體" w:hint="eastAsia"/>
              </w:rPr>
              <w:t>10</w:t>
            </w:r>
            <w:r w:rsidRPr="00D30D93">
              <w:rPr>
                <w:rFonts w:eastAsia="標楷體" w:hint="eastAsia"/>
              </w:rPr>
              <w:t>月</w:t>
            </w:r>
          </w:p>
        </w:tc>
        <w:tc>
          <w:tcPr>
            <w:tcW w:w="1314" w:type="dxa"/>
            <w:tcBorders>
              <w:top w:val="nil"/>
              <w:left w:val="single" w:sz="4" w:space="0" w:color="auto"/>
              <w:bottom w:val="nil"/>
              <w:right w:val="nil"/>
            </w:tcBorders>
          </w:tcPr>
          <w:p w:rsidR="003B76C6" w:rsidRPr="00D30D93" w:rsidRDefault="003B76C6" w:rsidP="00BE4F4E">
            <w:pPr>
              <w:snapToGrid w:val="0"/>
              <w:spacing w:line="400" w:lineRule="exact"/>
              <w:ind w:left="170" w:rightChars="100" w:right="240"/>
              <w:jc w:val="right"/>
            </w:pPr>
            <w:r w:rsidRPr="00D30D93">
              <w:rPr>
                <w:rFonts w:hint="eastAsia"/>
              </w:rPr>
              <w:t>3.67</w:t>
            </w:r>
          </w:p>
        </w:tc>
        <w:tc>
          <w:tcPr>
            <w:tcW w:w="1788" w:type="dxa"/>
            <w:tcBorders>
              <w:top w:val="nil"/>
              <w:left w:val="nil"/>
              <w:bottom w:val="nil"/>
              <w:right w:val="nil"/>
            </w:tcBorders>
          </w:tcPr>
          <w:p w:rsidR="003B76C6" w:rsidRPr="00D30D93" w:rsidRDefault="003B76C6" w:rsidP="00BE4F4E">
            <w:pPr>
              <w:snapToGrid w:val="0"/>
              <w:spacing w:line="400" w:lineRule="exact"/>
              <w:ind w:left="-225" w:rightChars="250" w:right="600"/>
              <w:jc w:val="right"/>
              <w:rPr>
                <w:rFonts w:eastAsia="標楷體"/>
              </w:rPr>
            </w:pPr>
            <w:r w:rsidRPr="00D30D93">
              <w:rPr>
                <w:rFonts w:eastAsia="標楷體" w:hint="eastAsia"/>
              </w:rPr>
              <w:t>7.90</w:t>
            </w:r>
          </w:p>
        </w:tc>
        <w:tc>
          <w:tcPr>
            <w:tcW w:w="1782" w:type="dxa"/>
            <w:tcBorders>
              <w:top w:val="nil"/>
              <w:left w:val="nil"/>
              <w:bottom w:val="nil"/>
              <w:right w:val="nil"/>
            </w:tcBorders>
            <w:vAlign w:val="bottom"/>
          </w:tcPr>
          <w:p w:rsidR="003B76C6" w:rsidRPr="00D30D93" w:rsidRDefault="003B76C6" w:rsidP="00BE4F4E">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1.08</w:t>
            </w:r>
          </w:p>
        </w:tc>
        <w:tc>
          <w:tcPr>
            <w:tcW w:w="1782" w:type="dxa"/>
            <w:tcBorders>
              <w:top w:val="nil"/>
              <w:left w:val="nil"/>
              <w:bottom w:val="nil"/>
            </w:tcBorders>
          </w:tcPr>
          <w:p w:rsidR="003B76C6" w:rsidRPr="00D30D93" w:rsidRDefault="003B76C6" w:rsidP="00BE4F4E">
            <w:pPr>
              <w:snapToGrid w:val="0"/>
              <w:spacing w:line="400" w:lineRule="exact"/>
              <w:ind w:left="-225" w:rightChars="250" w:right="600"/>
              <w:jc w:val="right"/>
              <w:rPr>
                <w:rFonts w:eastAsia="標楷體"/>
              </w:rPr>
            </w:pPr>
            <w:r w:rsidRPr="00D30D93">
              <w:rPr>
                <w:rFonts w:eastAsia="標楷體" w:hint="eastAsia"/>
              </w:rPr>
              <w:t>2.00</w:t>
            </w:r>
          </w:p>
        </w:tc>
      </w:tr>
      <w:tr w:rsidR="00D30D93" w:rsidRPr="00D30D93" w:rsidTr="008B77E9">
        <w:trPr>
          <w:jc w:val="center"/>
        </w:trPr>
        <w:tc>
          <w:tcPr>
            <w:tcW w:w="1514" w:type="dxa"/>
            <w:tcBorders>
              <w:top w:val="nil"/>
              <w:bottom w:val="nil"/>
              <w:right w:val="single" w:sz="4" w:space="0" w:color="auto"/>
            </w:tcBorders>
          </w:tcPr>
          <w:p w:rsidR="008D6C87" w:rsidRPr="00D30D93" w:rsidRDefault="008D6C87" w:rsidP="00453641">
            <w:pPr>
              <w:snapToGrid w:val="0"/>
              <w:spacing w:line="400" w:lineRule="exact"/>
              <w:ind w:left="-28" w:rightChars="150" w:right="360"/>
              <w:jc w:val="right"/>
              <w:rPr>
                <w:rFonts w:eastAsia="標楷體"/>
              </w:rPr>
            </w:pPr>
            <w:r w:rsidRPr="00D30D93">
              <w:rPr>
                <w:rFonts w:eastAsia="標楷體" w:hint="eastAsia"/>
              </w:rPr>
              <w:t>11</w:t>
            </w:r>
            <w:r w:rsidRPr="00D30D93">
              <w:rPr>
                <w:rFonts w:eastAsia="標楷體" w:hint="eastAsia"/>
              </w:rPr>
              <w:t>月</w:t>
            </w:r>
          </w:p>
        </w:tc>
        <w:tc>
          <w:tcPr>
            <w:tcW w:w="1314" w:type="dxa"/>
            <w:tcBorders>
              <w:top w:val="nil"/>
              <w:left w:val="single" w:sz="4" w:space="0" w:color="auto"/>
              <w:bottom w:val="nil"/>
              <w:right w:val="nil"/>
            </w:tcBorders>
          </w:tcPr>
          <w:p w:rsidR="008D6C87" w:rsidRPr="00D30D93" w:rsidRDefault="008D6C87" w:rsidP="00453641">
            <w:pPr>
              <w:snapToGrid w:val="0"/>
              <w:spacing w:line="400" w:lineRule="exact"/>
              <w:ind w:left="170" w:rightChars="100" w:right="240"/>
              <w:jc w:val="right"/>
            </w:pPr>
            <w:r w:rsidRPr="00D30D93">
              <w:rPr>
                <w:rFonts w:hint="eastAsia"/>
              </w:rPr>
              <w:t>3.30</w:t>
            </w:r>
          </w:p>
        </w:tc>
        <w:tc>
          <w:tcPr>
            <w:tcW w:w="1788" w:type="dxa"/>
            <w:tcBorders>
              <w:top w:val="nil"/>
              <w:left w:val="nil"/>
              <w:bottom w:val="nil"/>
              <w:right w:val="nil"/>
            </w:tcBorders>
          </w:tcPr>
          <w:p w:rsidR="008D6C87" w:rsidRPr="00D30D93" w:rsidRDefault="008D6C87" w:rsidP="00453641">
            <w:pPr>
              <w:snapToGrid w:val="0"/>
              <w:spacing w:line="400" w:lineRule="exact"/>
              <w:ind w:left="-225" w:rightChars="250" w:right="600"/>
              <w:jc w:val="right"/>
              <w:rPr>
                <w:rFonts w:eastAsia="標楷體"/>
              </w:rPr>
            </w:pPr>
            <w:r w:rsidRPr="00D30D93">
              <w:rPr>
                <w:rFonts w:eastAsia="標楷體" w:hint="eastAsia"/>
              </w:rPr>
              <w:t>12.62</w:t>
            </w:r>
          </w:p>
        </w:tc>
        <w:tc>
          <w:tcPr>
            <w:tcW w:w="1782" w:type="dxa"/>
            <w:tcBorders>
              <w:top w:val="nil"/>
              <w:left w:val="nil"/>
              <w:bottom w:val="nil"/>
              <w:right w:val="nil"/>
            </w:tcBorders>
            <w:vAlign w:val="bottom"/>
          </w:tcPr>
          <w:p w:rsidR="008D6C87" w:rsidRPr="00D30D93" w:rsidRDefault="008D6C87" w:rsidP="00453641">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0.00</w:t>
            </w:r>
          </w:p>
        </w:tc>
        <w:tc>
          <w:tcPr>
            <w:tcW w:w="1782" w:type="dxa"/>
            <w:tcBorders>
              <w:top w:val="nil"/>
              <w:left w:val="nil"/>
              <w:bottom w:val="nil"/>
            </w:tcBorders>
          </w:tcPr>
          <w:p w:rsidR="008D6C87" w:rsidRPr="00D30D93" w:rsidRDefault="008D6C87" w:rsidP="00453641">
            <w:pPr>
              <w:snapToGrid w:val="0"/>
              <w:spacing w:line="400" w:lineRule="exact"/>
              <w:ind w:left="-225" w:rightChars="250" w:right="600"/>
              <w:jc w:val="right"/>
              <w:rPr>
                <w:rFonts w:eastAsia="標楷體"/>
              </w:rPr>
            </w:pPr>
            <w:r w:rsidRPr="00D30D93">
              <w:rPr>
                <w:rFonts w:eastAsia="標楷體" w:hint="eastAsia"/>
              </w:rPr>
              <w:t>3.00</w:t>
            </w:r>
          </w:p>
        </w:tc>
      </w:tr>
      <w:tr w:rsidR="00D30D93" w:rsidRPr="00D30D93" w:rsidTr="00D30D93">
        <w:trPr>
          <w:jc w:val="center"/>
        </w:trPr>
        <w:tc>
          <w:tcPr>
            <w:tcW w:w="1514" w:type="dxa"/>
            <w:tcBorders>
              <w:top w:val="nil"/>
              <w:bottom w:val="nil"/>
              <w:right w:val="single" w:sz="4" w:space="0" w:color="auto"/>
            </w:tcBorders>
          </w:tcPr>
          <w:p w:rsidR="008D6C87" w:rsidRPr="00D30D93" w:rsidRDefault="008D6C87" w:rsidP="003B76C6">
            <w:pPr>
              <w:snapToGrid w:val="0"/>
              <w:spacing w:line="400" w:lineRule="exact"/>
              <w:ind w:left="-28" w:rightChars="150" w:right="360"/>
              <w:jc w:val="right"/>
              <w:rPr>
                <w:rFonts w:eastAsia="標楷體"/>
              </w:rPr>
            </w:pPr>
            <w:r w:rsidRPr="00D30D93">
              <w:rPr>
                <w:rFonts w:eastAsia="標楷體" w:hint="eastAsia"/>
              </w:rPr>
              <w:t>12</w:t>
            </w:r>
            <w:r w:rsidRPr="00D30D93">
              <w:rPr>
                <w:rFonts w:eastAsia="標楷體" w:hint="eastAsia"/>
              </w:rPr>
              <w:t>月</w:t>
            </w:r>
          </w:p>
        </w:tc>
        <w:tc>
          <w:tcPr>
            <w:tcW w:w="1314" w:type="dxa"/>
            <w:tcBorders>
              <w:top w:val="nil"/>
              <w:left w:val="single" w:sz="4" w:space="0" w:color="auto"/>
              <w:bottom w:val="nil"/>
              <w:right w:val="nil"/>
            </w:tcBorders>
          </w:tcPr>
          <w:p w:rsidR="008D6C87" w:rsidRPr="00D30D93" w:rsidRDefault="00990E3B" w:rsidP="008E3E1B">
            <w:pPr>
              <w:snapToGrid w:val="0"/>
              <w:spacing w:line="400" w:lineRule="exact"/>
              <w:ind w:left="170" w:rightChars="100" w:right="240"/>
              <w:jc w:val="right"/>
            </w:pPr>
            <w:r w:rsidRPr="00D30D93">
              <w:rPr>
                <w:rFonts w:hint="eastAsia"/>
              </w:rPr>
              <w:t>9</w:t>
            </w:r>
            <w:r w:rsidR="008D6C87" w:rsidRPr="00D30D93">
              <w:rPr>
                <w:rFonts w:hint="eastAsia"/>
              </w:rPr>
              <w:t>.30</w:t>
            </w:r>
          </w:p>
        </w:tc>
        <w:tc>
          <w:tcPr>
            <w:tcW w:w="1788" w:type="dxa"/>
            <w:tcBorders>
              <w:top w:val="nil"/>
              <w:left w:val="nil"/>
              <w:bottom w:val="nil"/>
              <w:right w:val="nil"/>
            </w:tcBorders>
          </w:tcPr>
          <w:p w:rsidR="008D6C87" w:rsidRPr="00D30D93" w:rsidRDefault="00990E3B" w:rsidP="00990E3B">
            <w:pPr>
              <w:snapToGrid w:val="0"/>
              <w:spacing w:line="400" w:lineRule="exact"/>
              <w:ind w:left="-225" w:rightChars="250" w:right="600"/>
              <w:jc w:val="right"/>
              <w:rPr>
                <w:rFonts w:eastAsia="標楷體"/>
              </w:rPr>
            </w:pPr>
            <w:r w:rsidRPr="00D30D93">
              <w:rPr>
                <w:rFonts w:eastAsia="標楷體" w:hint="eastAsia"/>
              </w:rPr>
              <w:t>29</w:t>
            </w:r>
            <w:r w:rsidR="008D6C87" w:rsidRPr="00D30D93">
              <w:rPr>
                <w:rFonts w:eastAsia="標楷體" w:hint="eastAsia"/>
              </w:rPr>
              <w:t>.</w:t>
            </w:r>
            <w:r w:rsidRPr="00D30D93">
              <w:rPr>
                <w:rFonts w:eastAsia="標楷體" w:hint="eastAsia"/>
              </w:rPr>
              <w:t>18</w:t>
            </w:r>
          </w:p>
        </w:tc>
        <w:tc>
          <w:tcPr>
            <w:tcW w:w="1782" w:type="dxa"/>
            <w:tcBorders>
              <w:top w:val="nil"/>
              <w:left w:val="nil"/>
              <w:bottom w:val="nil"/>
              <w:right w:val="nil"/>
            </w:tcBorders>
            <w:vAlign w:val="bottom"/>
          </w:tcPr>
          <w:p w:rsidR="008D6C87" w:rsidRPr="00D30D93" w:rsidRDefault="008D6C87" w:rsidP="008E3E1B">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0.00</w:t>
            </w:r>
          </w:p>
        </w:tc>
        <w:tc>
          <w:tcPr>
            <w:tcW w:w="1782" w:type="dxa"/>
            <w:tcBorders>
              <w:top w:val="nil"/>
              <w:left w:val="nil"/>
              <w:bottom w:val="nil"/>
            </w:tcBorders>
          </w:tcPr>
          <w:p w:rsidR="008D6C87" w:rsidRPr="00D30D93" w:rsidRDefault="00990E3B" w:rsidP="008E3E1B">
            <w:pPr>
              <w:snapToGrid w:val="0"/>
              <w:spacing w:line="400" w:lineRule="exact"/>
              <w:ind w:left="-225" w:rightChars="250" w:right="600"/>
              <w:jc w:val="right"/>
              <w:rPr>
                <w:rFonts w:eastAsia="標楷體"/>
              </w:rPr>
            </w:pPr>
            <w:r w:rsidRPr="00D30D93">
              <w:rPr>
                <w:rFonts w:eastAsia="標楷體" w:hint="eastAsia"/>
              </w:rPr>
              <w:t>0</w:t>
            </w:r>
            <w:r w:rsidR="008D6C87" w:rsidRPr="00D30D93">
              <w:rPr>
                <w:rFonts w:eastAsia="標楷體" w:hint="eastAsia"/>
              </w:rPr>
              <w:t>.00</w:t>
            </w:r>
          </w:p>
        </w:tc>
      </w:tr>
      <w:tr w:rsidR="00D30D93" w:rsidRPr="000A31A6" w:rsidTr="00D30D93">
        <w:trPr>
          <w:jc w:val="center"/>
        </w:trPr>
        <w:tc>
          <w:tcPr>
            <w:tcW w:w="1514" w:type="dxa"/>
            <w:tcBorders>
              <w:top w:val="nil"/>
              <w:bottom w:val="nil"/>
              <w:right w:val="single" w:sz="4" w:space="0" w:color="auto"/>
            </w:tcBorders>
          </w:tcPr>
          <w:p w:rsidR="00D30D93" w:rsidRPr="000A31A6" w:rsidRDefault="00D30D93" w:rsidP="0065325C">
            <w:pPr>
              <w:snapToGrid w:val="0"/>
              <w:spacing w:line="400" w:lineRule="exact"/>
              <w:ind w:left="-28" w:rightChars="55" w:right="132"/>
              <w:rPr>
                <w:rFonts w:eastAsia="標楷體"/>
                <w:b/>
              </w:rPr>
            </w:pPr>
            <w:r w:rsidRPr="000A31A6">
              <w:rPr>
                <w:rFonts w:eastAsia="標楷體" w:hint="eastAsia"/>
                <w:b/>
              </w:rPr>
              <w:t>102</w:t>
            </w:r>
            <w:r w:rsidRPr="000A31A6">
              <w:rPr>
                <w:rFonts w:eastAsia="標楷體" w:hint="eastAsia"/>
                <w:b/>
              </w:rPr>
              <w:t>年</w:t>
            </w:r>
            <w:r w:rsidR="0065325C">
              <w:rPr>
                <w:rFonts w:eastAsia="標楷體" w:hint="eastAsia"/>
                <w:b/>
              </w:rPr>
              <w:t>1~2</w:t>
            </w:r>
            <w:r w:rsidR="0065325C">
              <w:rPr>
                <w:rFonts w:eastAsia="標楷體" w:hint="eastAsia"/>
                <w:b/>
              </w:rPr>
              <w:t>月</w:t>
            </w:r>
          </w:p>
        </w:tc>
        <w:tc>
          <w:tcPr>
            <w:tcW w:w="1314" w:type="dxa"/>
            <w:tcBorders>
              <w:top w:val="nil"/>
              <w:left w:val="single" w:sz="4" w:space="0" w:color="auto"/>
              <w:bottom w:val="nil"/>
              <w:right w:val="nil"/>
            </w:tcBorders>
          </w:tcPr>
          <w:p w:rsidR="00D30D93" w:rsidRPr="000A31A6" w:rsidRDefault="004D612D" w:rsidP="008E3E1B">
            <w:pPr>
              <w:snapToGrid w:val="0"/>
              <w:spacing w:line="400" w:lineRule="exact"/>
              <w:ind w:left="170" w:rightChars="100" w:right="240"/>
              <w:jc w:val="right"/>
              <w:rPr>
                <w:b/>
              </w:rPr>
            </w:pPr>
            <w:r>
              <w:rPr>
                <w:rFonts w:hint="eastAsia"/>
                <w:b/>
              </w:rPr>
              <w:t>8.54</w:t>
            </w:r>
          </w:p>
        </w:tc>
        <w:tc>
          <w:tcPr>
            <w:tcW w:w="1788" w:type="dxa"/>
            <w:tcBorders>
              <w:top w:val="nil"/>
              <w:left w:val="nil"/>
              <w:bottom w:val="nil"/>
              <w:right w:val="nil"/>
            </w:tcBorders>
          </w:tcPr>
          <w:p w:rsidR="00D30D93" w:rsidRPr="000A31A6" w:rsidRDefault="00E15F44" w:rsidP="00990E3B">
            <w:pPr>
              <w:snapToGrid w:val="0"/>
              <w:spacing w:line="400" w:lineRule="exact"/>
              <w:ind w:left="-225" w:rightChars="250" w:right="600"/>
              <w:jc w:val="right"/>
              <w:rPr>
                <w:rFonts w:eastAsia="標楷體"/>
                <w:b/>
              </w:rPr>
            </w:pPr>
            <w:r>
              <w:rPr>
                <w:rFonts w:eastAsia="標楷體" w:hint="eastAsia"/>
                <w:b/>
              </w:rPr>
              <w:t>24.98</w:t>
            </w:r>
          </w:p>
        </w:tc>
        <w:tc>
          <w:tcPr>
            <w:tcW w:w="1782" w:type="dxa"/>
            <w:tcBorders>
              <w:top w:val="nil"/>
              <w:left w:val="nil"/>
              <w:bottom w:val="nil"/>
              <w:right w:val="nil"/>
            </w:tcBorders>
            <w:vAlign w:val="bottom"/>
          </w:tcPr>
          <w:p w:rsidR="00D30D93" w:rsidRPr="001022DD" w:rsidRDefault="001022DD" w:rsidP="001022DD">
            <w:pPr>
              <w:tabs>
                <w:tab w:val="center" w:pos="572"/>
                <w:tab w:val="right" w:pos="1144"/>
              </w:tabs>
              <w:snapToGrid w:val="0"/>
              <w:spacing w:line="400" w:lineRule="exact"/>
              <w:ind w:left="-225" w:rightChars="250" w:right="600"/>
              <w:jc w:val="right"/>
              <w:rPr>
                <w:rFonts w:eastAsia="標楷體"/>
                <w:b/>
                <w:bCs/>
              </w:rPr>
            </w:pPr>
            <w:r w:rsidRPr="001022DD">
              <w:rPr>
                <w:rFonts w:eastAsia="標楷體" w:hint="eastAsia"/>
                <w:b/>
                <w:bCs/>
              </w:rPr>
              <w:t>0.00</w:t>
            </w:r>
          </w:p>
        </w:tc>
        <w:tc>
          <w:tcPr>
            <w:tcW w:w="1782" w:type="dxa"/>
            <w:tcBorders>
              <w:top w:val="nil"/>
              <w:left w:val="nil"/>
              <w:bottom w:val="nil"/>
            </w:tcBorders>
          </w:tcPr>
          <w:p w:rsidR="00D30D93" w:rsidRPr="001022DD" w:rsidRDefault="001022DD" w:rsidP="001022DD">
            <w:pPr>
              <w:tabs>
                <w:tab w:val="center" w:pos="572"/>
                <w:tab w:val="right" w:pos="1144"/>
              </w:tabs>
              <w:snapToGrid w:val="0"/>
              <w:spacing w:line="400" w:lineRule="exact"/>
              <w:ind w:left="-225" w:rightChars="250" w:right="600"/>
              <w:jc w:val="right"/>
              <w:rPr>
                <w:rFonts w:eastAsia="標楷體"/>
                <w:b/>
                <w:bCs/>
              </w:rPr>
            </w:pPr>
            <w:r w:rsidRPr="001022DD">
              <w:rPr>
                <w:rFonts w:eastAsia="標楷體" w:hint="eastAsia"/>
                <w:b/>
                <w:bCs/>
              </w:rPr>
              <w:t>1.30</w:t>
            </w:r>
          </w:p>
        </w:tc>
      </w:tr>
      <w:tr w:rsidR="00D30D93" w:rsidRPr="000A31A6" w:rsidTr="00A97E7B">
        <w:trPr>
          <w:jc w:val="center"/>
        </w:trPr>
        <w:tc>
          <w:tcPr>
            <w:tcW w:w="1514" w:type="dxa"/>
            <w:tcBorders>
              <w:top w:val="nil"/>
              <w:bottom w:val="nil"/>
              <w:right w:val="single" w:sz="4" w:space="0" w:color="auto"/>
            </w:tcBorders>
          </w:tcPr>
          <w:p w:rsidR="00D30D93" w:rsidRPr="000A31A6" w:rsidRDefault="00D30D93" w:rsidP="003B76C6">
            <w:pPr>
              <w:snapToGrid w:val="0"/>
              <w:spacing w:line="400" w:lineRule="exact"/>
              <w:ind w:left="-28" w:rightChars="150" w:right="360"/>
              <w:jc w:val="right"/>
              <w:rPr>
                <w:rFonts w:eastAsia="標楷體"/>
              </w:rPr>
            </w:pPr>
            <w:r w:rsidRPr="000A31A6">
              <w:rPr>
                <w:rFonts w:eastAsia="標楷體" w:hint="eastAsia"/>
              </w:rPr>
              <w:t>1</w:t>
            </w:r>
            <w:r w:rsidRPr="000A31A6">
              <w:rPr>
                <w:rFonts w:eastAsia="標楷體" w:hint="eastAsia"/>
              </w:rPr>
              <w:t>月</w:t>
            </w:r>
          </w:p>
        </w:tc>
        <w:tc>
          <w:tcPr>
            <w:tcW w:w="1314" w:type="dxa"/>
            <w:tcBorders>
              <w:top w:val="nil"/>
              <w:left w:val="single" w:sz="4" w:space="0" w:color="auto"/>
              <w:bottom w:val="nil"/>
              <w:right w:val="nil"/>
            </w:tcBorders>
          </w:tcPr>
          <w:p w:rsidR="00D30D93" w:rsidRPr="000A31A6" w:rsidRDefault="00D30D93" w:rsidP="004D612D">
            <w:pPr>
              <w:snapToGrid w:val="0"/>
              <w:spacing w:line="400" w:lineRule="exact"/>
              <w:ind w:left="170" w:rightChars="100" w:right="240"/>
              <w:jc w:val="right"/>
            </w:pPr>
            <w:r w:rsidRPr="000A31A6">
              <w:rPr>
                <w:rFonts w:hint="eastAsia"/>
              </w:rPr>
              <w:t>3.</w:t>
            </w:r>
            <w:r w:rsidR="004D612D">
              <w:rPr>
                <w:rFonts w:hint="eastAsia"/>
              </w:rPr>
              <w:t>0</w:t>
            </w:r>
            <w:r w:rsidRPr="000A31A6">
              <w:rPr>
                <w:rFonts w:hint="eastAsia"/>
              </w:rPr>
              <w:t>9</w:t>
            </w:r>
          </w:p>
        </w:tc>
        <w:tc>
          <w:tcPr>
            <w:tcW w:w="1788" w:type="dxa"/>
            <w:tcBorders>
              <w:top w:val="nil"/>
              <w:left w:val="nil"/>
              <w:bottom w:val="nil"/>
              <w:right w:val="nil"/>
            </w:tcBorders>
          </w:tcPr>
          <w:p w:rsidR="00D30D93" w:rsidRPr="000A31A6" w:rsidRDefault="004558A7" w:rsidP="004558A7">
            <w:pPr>
              <w:snapToGrid w:val="0"/>
              <w:spacing w:line="400" w:lineRule="exact"/>
              <w:ind w:left="-225" w:rightChars="250" w:right="600"/>
              <w:jc w:val="right"/>
              <w:rPr>
                <w:rFonts w:eastAsia="標楷體"/>
              </w:rPr>
            </w:pPr>
            <w:r w:rsidRPr="000A31A6">
              <w:rPr>
                <w:rFonts w:eastAsia="標楷體" w:hint="eastAsia"/>
              </w:rPr>
              <w:t>6.62</w:t>
            </w:r>
          </w:p>
        </w:tc>
        <w:tc>
          <w:tcPr>
            <w:tcW w:w="1782" w:type="dxa"/>
            <w:tcBorders>
              <w:top w:val="nil"/>
              <w:left w:val="nil"/>
              <w:bottom w:val="nil"/>
              <w:right w:val="nil"/>
            </w:tcBorders>
            <w:vAlign w:val="bottom"/>
          </w:tcPr>
          <w:p w:rsidR="00D30D93" w:rsidRPr="000A31A6" w:rsidRDefault="000A31A6" w:rsidP="008E3E1B">
            <w:pPr>
              <w:tabs>
                <w:tab w:val="center" w:pos="572"/>
                <w:tab w:val="right" w:pos="1144"/>
              </w:tabs>
              <w:snapToGrid w:val="0"/>
              <w:spacing w:line="400" w:lineRule="exact"/>
              <w:ind w:left="-225" w:rightChars="250" w:right="600"/>
              <w:jc w:val="right"/>
              <w:rPr>
                <w:rFonts w:eastAsia="標楷體"/>
              </w:rPr>
            </w:pPr>
            <w:r w:rsidRPr="000A31A6">
              <w:rPr>
                <w:rFonts w:eastAsia="標楷體" w:hint="eastAsia"/>
              </w:rPr>
              <w:t>0.00</w:t>
            </w:r>
          </w:p>
        </w:tc>
        <w:tc>
          <w:tcPr>
            <w:tcW w:w="1782" w:type="dxa"/>
            <w:tcBorders>
              <w:top w:val="nil"/>
              <w:left w:val="nil"/>
              <w:bottom w:val="nil"/>
            </w:tcBorders>
          </w:tcPr>
          <w:p w:rsidR="00D30D93" w:rsidRPr="000A31A6" w:rsidRDefault="000A31A6" w:rsidP="008E3E1B">
            <w:pPr>
              <w:snapToGrid w:val="0"/>
              <w:spacing w:line="400" w:lineRule="exact"/>
              <w:ind w:left="-225" w:rightChars="250" w:right="600"/>
              <w:jc w:val="right"/>
              <w:rPr>
                <w:rFonts w:eastAsia="標楷體"/>
              </w:rPr>
            </w:pPr>
            <w:r w:rsidRPr="000A31A6">
              <w:rPr>
                <w:rFonts w:eastAsia="標楷體" w:hint="eastAsia"/>
              </w:rPr>
              <w:t>0.00</w:t>
            </w:r>
          </w:p>
        </w:tc>
      </w:tr>
      <w:tr w:rsidR="00A97E7B" w:rsidRPr="000A31A6" w:rsidTr="00200ABF">
        <w:trPr>
          <w:jc w:val="center"/>
        </w:trPr>
        <w:tc>
          <w:tcPr>
            <w:tcW w:w="1514" w:type="dxa"/>
            <w:tcBorders>
              <w:top w:val="nil"/>
              <w:bottom w:val="single" w:sz="4" w:space="0" w:color="auto"/>
              <w:right w:val="single" w:sz="4" w:space="0" w:color="auto"/>
            </w:tcBorders>
          </w:tcPr>
          <w:p w:rsidR="00A97E7B" w:rsidRPr="00D30D93" w:rsidRDefault="00A97E7B" w:rsidP="00BF37F8">
            <w:pPr>
              <w:snapToGrid w:val="0"/>
              <w:spacing w:line="400" w:lineRule="exact"/>
              <w:ind w:left="-28" w:rightChars="150" w:right="360"/>
              <w:jc w:val="right"/>
              <w:rPr>
                <w:rFonts w:eastAsia="標楷體"/>
              </w:rPr>
            </w:pPr>
            <w:r w:rsidRPr="00D30D93">
              <w:rPr>
                <w:rFonts w:eastAsia="標楷體" w:hint="eastAsia"/>
              </w:rPr>
              <w:t>2</w:t>
            </w:r>
            <w:r w:rsidRPr="00D30D93">
              <w:rPr>
                <w:rFonts w:eastAsia="標楷體" w:hint="eastAsia"/>
              </w:rPr>
              <w:t>月</w:t>
            </w:r>
          </w:p>
        </w:tc>
        <w:tc>
          <w:tcPr>
            <w:tcW w:w="1314" w:type="dxa"/>
            <w:tcBorders>
              <w:top w:val="nil"/>
              <w:left w:val="single" w:sz="4" w:space="0" w:color="auto"/>
              <w:bottom w:val="single" w:sz="4" w:space="0" w:color="auto"/>
              <w:right w:val="nil"/>
            </w:tcBorders>
          </w:tcPr>
          <w:p w:rsidR="00A97E7B" w:rsidRPr="00D30D93" w:rsidRDefault="004D612D" w:rsidP="004D612D">
            <w:pPr>
              <w:snapToGrid w:val="0"/>
              <w:spacing w:line="400" w:lineRule="exact"/>
              <w:ind w:left="170" w:rightChars="100" w:right="240"/>
              <w:jc w:val="right"/>
            </w:pPr>
            <w:r>
              <w:rPr>
                <w:rFonts w:hint="eastAsia"/>
              </w:rPr>
              <w:t>5</w:t>
            </w:r>
            <w:r w:rsidR="00A97E7B" w:rsidRPr="00D30D93">
              <w:rPr>
                <w:rFonts w:hint="eastAsia"/>
              </w:rPr>
              <w:t>.</w:t>
            </w:r>
            <w:r>
              <w:rPr>
                <w:rFonts w:hint="eastAsia"/>
              </w:rPr>
              <w:t>4</w:t>
            </w:r>
            <w:r w:rsidR="00A97E7B" w:rsidRPr="00D30D93">
              <w:rPr>
                <w:rFonts w:hint="eastAsia"/>
              </w:rPr>
              <w:t>5</w:t>
            </w:r>
          </w:p>
        </w:tc>
        <w:tc>
          <w:tcPr>
            <w:tcW w:w="1788" w:type="dxa"/>
            <w:tcBorders>
              <w:top w:val="nil"/>
              <w:left w:val="nil"/>
              <w:bottom w:val="single" w:sz="4" w:space="0" w:color="auto"/>
              <w:right w:val="nil"/>
            </w:tcBorders>
          </w:tcPr>
          <w:p w:rsidR="00A97E7B" w:rsidRPr="00D30D93" w:rsidRDefault="00582789" w:rsidP="00582789">
            <w:pPr>
              <w:snapToGrid w:val="0"/>
              <w:spacing w:line="400" w:lineRule="exact"/>
              <w:ind w:left="-225" w:rightChars="250" w:right="600"/>
              <w:jc w:val="right"/>
              <w:rPr>
                <w:rFonts w:eastAsia="標楷體"/>
              </w:rPr>
            </w:pPr>
            <w:r>
              <w:rPr>
                <w:rFonts w:eastAsia="標楷體" w:hint="eastAsia"/>
              </w:rPr>
              <w:t>18</w:t>
            </w:r>
            <w:r w:rsidR="00A97E7B" w:rsidRPr="00D30D93">
              <w:rPr>
                <w:rFonts w:eastAsia="標楷體" w:hint="eastAsia"/>
              </w:rPr>
              <w:t>.3</w:t>
            </w:r>
            <w:r>
              <w:rPr>
                <w:rFonts w:eastAsia="標楷體" w:hint="eastAsia"/>
              </w:rPr>
              <w:t>6</w:t>
            </w:r>
          </w:p>
        </w:tc>
        <w:tc>
          <w:tcPr>
            <w:tcW w:w="1782" w:type="dxa"/>
            <w:tcBorders>
              <w:top w:val="nil"/>
              <w:left w:val="nil"/>
              <w:bottom w:val="single" w:sz="4" w:space="0" w:color="auto"/>
              <w:right w:val="nil"/>
            </w:tcBorders>
            <w:vAlign w:val="bottom"/>
          </w:tcPr>
          <w:p w:rsidR="00A97E7B" w:rsidRPr="00D30D93" w:rsidRDefault="00A97E7B" w:rsidP="00BF37F8">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0.00</w:t>
            </w:r>
          </w:p>
        </w:tc>
        <w:tc>
          <w:tcPr>
            <w:tcW w:w="1782" w:type="dxa"/>
            <w:tcBorders>
              <w:top w:val="nil"/>
              <w:left w:val="nil"/>
              <w:bottom w:val="single" w:sz="4" w:space="0" w:color="auto"/>
            </w:tcBorders>
          </w:tcPr>
          <w:p w:rsidR="00A97E7B" w:rsidRPr="00D30D93" w:rsidRDefault="001022DD" w:rsidP="001022DD">
            <w:pPr>
              <w:snapToGrid w:val="0"/>
              <w:spacing w:line="400" w:lineRule="exact"/>
              <w:ind w:left="-225" w:rightChars="250" w:right="600"/>
              <w:jc w:val="right"/>
              <w:rPr>
                <w:rFonts w:eastAsia="標楷體"/>
              </w:rPr>
            </w:pPr>
            <w:r>
              <w:rPr>
                <w:rFonts w:eastAsia="標楷體" w:hint="eastAsia"/>
              </w:rPr>
              <w:t>1</w:t>
            </w:r>
            <w:r w:rsidR="00A97E7B" w:rsidRPr="00D30D93">
              <w:rPr>
                <w:rFonts w:eastAsia="標楷體" w:hint="eastAsia"/>
              </w:rPr>
              <w:t>.</w:t>
            </w:r>
            <w:r>
              <w:rPr>
                <w:rFonts w:eastAsia="標楷體" w:hint="eastAsia"/>
              </w:rPr>
              <w:t>3</w:t>
            </w:r>
            <w:r w:rsidR="00A97E7B" w:rsidRPr="00D30D93">
              <w:rPr>
                <w:rFonts w:eastAsia="標楷體" w:hint="eastAsia"/>
              </w:rPr>
              <w:t>0</w:t>
            </w:r>
          </w:p>
        </w:tc>
      </w:tr>
    </w:tbl>
    <w:p w:rsidR="00576223" w:rsidRPr="007A2A85" w:rsidRDefault="00576223" w:rsidP="007A2A85">
      <w:pPr>
        <w:pStyle w:val="ac"/>
        <w:snapToGrid w:val="0"/>
        <w:spacing w:line="240" w:lineRule="atLeast"/>
        <w:ind w:leftChars="75" w:left="794" w:hangingChars="279" w:hanging="614"/>
        <w:rPr>
          <w:szCs w:val="22"/>
        </w:rPr>
      </w:pPr>
      <w:r w:rsidRPr="007A2A85">
        <w:rPr>
          <w:rFonts w:hint="eastAsia"/>
          <w:szCs w:val="22"/>
        </w:rPr>
        <w:t>資料來源：</w:t>
      </w:r>
      <w:r w:rsidR="0078256B" w:rsidRPr="007A2A85">
        <w:rPr>
          <w:rFonts w:hint="eastAsia"/>
          <w:szCs w:val="22"/>
        </w:rPr>
        <w:t>金管會、</w:t>
      </w:r>
      <w:r w:rsidRPr="007A2A85">
        <w:rPr>
          <w:rFonts w:hint="eastAsia"/>
          <w:szCs w:val="22"/>
        </w:rPr>
        <w:t>經濟部</w:t>
      </w:r>
      <w:r w:rsidR="007C4152" w:rsidRPr="007A2A85">
        <w:rPr>
          <w:rFonts w:hint="eastAsia"/>
          <w:szCs w:val="22"/>
        </w:rPr>
        <w:t>投審會</w:t>
      </w:r>
      <w:r w:rsidRPr="007A2A85">
        <w:rPr>
          <w:rFonts w:hint="eastAsia"/>
          <w:szCs w:val="22"/>
        </w:rPr>
        <w:t>。</w:t>
      </w:r>
    </w:p>
    <w:p w:rsidR="001D5182" w:rsidRPr="00024A9E" w:rsidRDefault="001D5182" w:rsidP="006E37F7">
      <w:pPr>
        <w:pStyle w:val="ac"/>
        <w:snapToGrid w:val="0"/>
        <w:spacing w:line="240" w:lineRule="atLeast"/>
        <w:ind w:leftChars="75" w:left="794" w:hangingChars="279" w:hanging="614"/>
        <w:rPr>
          <w:color w:val="FF0000"/>
        </w:rPr>
      </w:pPr>
    </w:p>
    <w:p w:rsidR="001D5182" w:rsidRPr="00024A9E" w:rsidRDefault="001D5182" w:rsidP="006E37F7">
      <w:pPr>
        <w:pStyle w:val="ac"/>
        <w:snapToGrid w:val="0"/>
        <w:spacing w:line="240" w:lineRule="atLeast"/>
        <w:ind w:leftChars="75" w:left="794" w:hangingChars="279" w:hanging="614"/>
        <w:rPr>
          <w:color w:val="FF0000"/>
        </w:rPr>
        <w:sectPr w:rsidR="001D5182" w:rsidRPr="00024A9E" w:rsidSect="009761DA">
          <w:footerReference w:type="even" r:id="rId18"/>
          <w:footerReference w:type="default" r:id="rId19"/>
          <w:pgSz w:w="11906" w:h="16838" w:code="9"/>
          <w:pgMar w:top="1361" w:right="1797" w:bottom="1361" w:left="1797" w:header="851" w:footer="992" w:gutter="0"/>
          <w:cols w:space="425"/>
          <w:docGrid w:type="lines" w:linePitch="360"/>
        </w:sectPr>
      </w:pPr>
    </w:p>
    <w:p w:rsidR="001D5182" w:rsidRPr="00024A9E" w:rsidRDefault="001D5182" w:rsidP="00231780">
      <w:pPr>
        <w:pStyle w:val="t-3"/>
        <w:snapToGrid w:val="0"/>
        <w:spacing w:beforeLines="50" w:before="180" w:line="300" w:lineRule="auto"/>
        <w:ind w:right="-60"/>
      </w:pPr>
      <w:bookmarkStart w:id="71" w:name="_（七）物價"/>
      <w:bookmarkStart w:id="72" w:name="_Toc187823737"/>
      <w:bookmarkStart w:id="73" w:name="_Toc201487790"/>
      <w:bookmarkStart w:id="74" w:name="_Toc230064843"/>
      <w:bookmarkStart w:id="75" w:name="_Toc279048482"/>
      <w:bookmarkStart w:id="76" w:name="_Toc349916587"/>
      <w:bookmarkStart w:id="77" w:name="_Toc349917248"/>
      <w:bookmarkEnd w:id="71"/>
      <w:r w:rsidRPr="00024A9E">
        <w:lastRenderedPageBreak/>
        <w:t>（七）物價</w:t>
      </w:r>
      <w:bookmarkEnd w:id="72"/>
      <w:bookmarkEnd w:id="73"/>
      <w:bookmarkEnd w:id="74"/>
      <w:bookmarkEnd w:id="75"/>
      <w:bookmarkEnd w:id="76"/>
      <w:bookmarkEnd w:id="77"/>
    </w:p>
    <w:p w:rsidR="00423DF4" w:rsidRPr="00024A9E" w:rsidRDefault="00423DF4" w:rsidP="00423DF4">
      <w:pPr>
        <w:pStyle w:val="k3a"/>
        <w:tabs>
          <w:tab w:val="left" w:pos="540"/>
        </w:tabs>
        <w:spacing w:before="180" w:line="300" w:lineRule="auto"/>
        <w:ind w:leftChars="99" w:left="717" w:right="0" w:hangingChars="171" w:hanging="479"/>
        <w:rPr>
          <w:b/>
          <w:bCs/>
        </w:rPr>
      </w:pPr>
      <w:r w:rsidRPr="00024A9E">
        <w:rPr>
          <w:b/>
          <w:bCs/>
        </w:rPr>
        <w:t>１、</w:t>
      </w:r>
      <w:r w:rsidRPr="00024A9E">
        <w:rPr>
          <w:b/>
          <w:bCs/>
        </w:rPr>
        <w:t>10</w:t>
      </w:r>
      <w:r w:rsidR="00024A9E" w:rsidRPr="00024A9E">
        <w:rPr>
          <w:rFonts w:hint="eastAsia"/>
          <w:b/>
          <w:bCs/>
        </w:rPr>
        <w:t>2</w:t>
      </w:r>
      <w:r w:rsidRPr="00024A9E">
        <w:rPr>
          <w:b/>
          <w:bCs/>
        </w:rPr>
        <w:t>年</w:t>
      </w:r>
      <w:r w:rsidR="003F7B44">
        <w:rPr>
          <w:rFonts w:hint="eastAsia"/>
          <w:b/>
          <w:bCs/>
        </w:rPr>
        <w:t>2</w:t>
      </w:r>
      <w:r w:rsidRPr="00024A9E">
        <w:rPr>
          <w:b/>
          <w:bCs/>
        </w:rPr>
        <w:t>月消費者物價上漲</w:t>
      </w:r>
      <w:r w:rsidR="003F7B44">
        <w:rPr>
          <w:rFonts w:hint="eastAsia"/>
          <w:b/>
          <w:bCs/>
        </w:rPr>
        <w:t>2</w:t>
      </w:r>
      <w:r w:rsidRPr="00024A9E">
        <w:rPr>
          <w:rFonts w:hint="eastAsia"/>
          <w:b/>
          <w:bCs/>
        </w:rPr>
        <w:t>.</w:t>
      </w:r>
      <w:r w:rsidR="003F7B44">
        <w:rPr>
          <w:rFonts w:hint="eastAsia"/>
          <w:b/>
          <w:bCs/>
        </w:rPr>
        <w:t>97</w:t>
      </w:r>
      <w:r w:rsidRPr="00024A9E">
        <w:rPr>
          <w:b/>
          <w:bCs/>
        </w:rPr>
        <w:t>％，躉售物價下跌</w:t>
      </w:r>
      <w:r w:rsidR="003F7B44">
        <w:rPr>
          <w:rFonts w:hint="eastAsia"/>
          <w:b/>
          <w:bCs/>
        </w:rPr>
        <w:t>2</w:t>
      </w:r>
      <w:r w:rsidRPr="00024A9E">
        <w:rPr>
          <w:b/>
          <w:bCs/>
        </w:rPr>
        <w:t>.</w:t>
      </w:r>
      <w:r w:rsidR="003F7B44">
        <w:rPr>
          <w:rFonts w:hint="eastAsia"/>
          <w:b/>
          <w:bCs/>
        </w:rPr>
        <w:t>20</w:t>
      </w:r>
      <w:r w:rsidRPr="00024A9E">
        <w:rPr>
          <w:b/>
          <w:bCs/>
        </w:rPr>
        <w:t>％</w:t>
      </w:r>
    </w:p>
    <w:p w:rsidR="00423DF4" w:rsidRPr="00024A9E" w:rsidRDefault="00423DF4" w:rsidP="00757D4A">
      <w:pPr>
        <w:pStyle w:val="k32"/>
        <w:topLinePunct/>
        <w:ind w:leftChars="150" w:left="360" w:rightChars="-59" w:firstLine="536"/>
        <w:rPr>
          <w:color w:val="FF0000"/>
          <w:spacing w:val="-6"/>
          <w:szCs w:val="28"/>
        </w:rPr>
      </w:pPr>
      <w:r w:rsidRPr="0063670E">
        <w:rPr>
          <w:spacing w:val="-6"/>
          <w:szCs w:val="28"/>
        </w:rPr>
        <w:t>10</w:t>
      </w:r>
      <w:r w:rsidR="0063670E" w:rsidRPr="0063670E">
        <w:rPr>
          <w:rFonts w:hint="eastAsia"/>
          <w:spacing w:val="-6"/>
          <w:szCs w:val="28"/>
        </w:rPr>
        <w:t>2</w:t>
      </w:r>
      <w:r w:rsidRPr="0063670E">
        <w:rPr>
          <w:spacing w:val="-6"/>
          <w:szCs w:val="28"/>
        </w:rPr>
        <w:t>年</w:t>
      </w:r>
      <w:r w:rsidR="003F7B44">
        <w:rPr>
          <w:rFonts w:hint="eastAsia"/>
          <w:spacing w:val="-6"/>
          <w:szCs w:val="28"/>
        </w:rPr>
        <w:t>2</w:t>
      </w:r>
      <w:r w:rsidRPr="0063670E">
        <w:rPr>
          <w:spacing w:val="-6"/>
          <w:szCs w:val="28"/>
        </w:rPr>
        <w:t>月消費者物價指數（</w:t>
      </w:r>
      <w:r w:rsidRPr="0063670E">
        <w:rPr>
          <w:spacing w:val="-6"/>
          <w:szCs w:val="28"/>
        </w:rPr>
        <w:t>CPI</w:t>
      </w:r>
      <w:r w:rsidRPr="0063670E">
        <w:rPr>
          <w:spacing w:val="-6"/>
          <w:szCs w:val="28"/>
        </w:rPr>
        <w:t>）較</w:t>
      </w:r>
      <w:r w:rsidRPr="0063670E">
        <w:rPr>
          <w:spacing w:val="-6"/>
          <w:szCs w:val="28"/>
        </w:rPr>
        <w:t>10</w:t>
      </w:r>
      <w:r w:rsidR="0063670E" w:rsidRPr="0063670E">
        <w:rPr>
          <w:rFonts w:hint="eastAsia"/>
          <w:spacing w:val="-6"/>
          <w:szCs w:val="28"/>
        </w:rPr>
        <w:t>1</w:t>
      </w:r>
      <w:r w:rsidRPr="0063670E">
        <w:rPr>
          <w:spacing w:val="-6"/>
          <w:szCs w:val="28"/>
        </w:rPr>
        <w:t>年同月上漲</w:t>
      </w:r>
      <w:r w:rsidR="003F7B44">
        <w:rPr>
          <w:rFonts w:hint="eastAsia"/>
          <w:spacing w:val="-6"/>
          <w:szCs w:val="28"/>
        </w:rPr>
        <w:t>2</w:t>
      </w:r>
      <w:r w:rsidRPr="0063670E">
        <w:rPr>
          <w:rFonts w:hint="eastAsia"/>
          <w:spacing w:val="-6"/>
          <w:szCs w:val="28"/>
        </w:rPr>
        <w:t>.</w:t>
      </w:r>
      <w:r w:rsidR="003F7B44">
        <w:rPr>
          <w:rFonts w:hint="eastAsia"/>
          <w:spacing w:val="-6"/>
          <w:szCs w:val="28"/>
        </w:rPr>
        <w:t>97</w:t>
      </w:r>
      <w:r w:rsidRPr="0063670E">
        <w:rPr>
          <w:spacing w:val="-6"/>
          <w:szCs w:val="28"/>
        </w:rPr>
        <w:t>％，</w:t>
      </w:r>
      <w:r w:rsidR="003F7B44" w:rsidRPr="003F7B44">
        <w:rPr>
          <w:rFonts w:hint="eastAsia"/>
          <w:spacing w:val="-6"/>
          <w:szCs w:val="28"/>
        </w:rPr>
        <w:t>主因水果、油料費、燃氣及家庭用電等價格仍處高檔，加以本月適逢農曆春節（</w:t>
      </w:r>
      <w:r w:rsidR="003F7B44">
        <w:rPr>
          <w:rFonts w:hint="eastAsia"/>
          <w:spacing w:val="-6"/>
          <w:szCs w:val="28"/>
        </w:rPr>
        <w:t>101</w:t>
      </w:r>
      <w:r w:rsidR="003F7B44" w:rsidRPr="003F7B44">
        <w:rPr>
          <w:rFonts w:hint="eastAsia"/>
          <w:spacing w:val="-6"/>
          <w:szCs w:val="28"/>
        </w:rPr>
        <w:t>年</w:t>
      </w:r>
      <w:r w:rsidR="0078256B">
        <w:rPr>
          <w:rFonts w:hint="eastAsia"/>
          <w:spacing w:val="-6"/>
          <w:szCs w:val="28"/>
        </w:rPr>
        <w:t>為</w:t>
      </w:r>
      <w:r w:rsidR="003F7B44" w:rsidRPr="003F7B44">
        <w:rPr>
          <w:rFonts w:hint="eastAsia"/>
          <w:spacing w:val="-6"/>
          <w:szCs w:val="28"/>
        </w:rPr>
        <w:t>1</w:t>
      </w:r>
      <w:r w:rsidR="003F7B44" w:rsidRPr="003F7B44">
        <w:rPr>
          <w:rFonts w:hint="eastAsia"/>
          <w:spacing w:val="-6"/>
          <w:szCs w:val="28"/>
        </w:rPr>
        <w:t>月，年節因素比較基礎不同），水產品及肉類等年節相關商品價揚，及部分服務費用（保母費、計程車資及國、內外旅遊團費等）循例加價所致，惟通訊費及</w:t>
      </w:r>
      <w:r w:rsidR="003F7B44" w:rsidRPr="003F7B44">
        <w:rPr>
          <w:rFonts w:hint="eastAsia"/>
          <w:spacing w:val="-6"/>
          <w:szCs w:val="28"/>
        </w:rPr>
        <w:t>3C</w:t>
      </w:r>
      <w:r w:rsidR="003F7B44" w:rsidRPr="003F7B44">
        <w:rPr>
          <w:rFonts w:hint="eastAsia"/>
          <w:spacing w:val="-6"/>
          <w:szCs w:val="28"/>
        </w:rPr>
        <w:t>消費性電子產品等持續降價促銷，抵銷部分漲幅；若扣除蔬菜水果，漲</w:t>
      </w:r>
      <w:r w:rsidR="003F7B44" w:rsidRPr="003F7B44">
        <w:rPr>
          <w:rFonts w:hint="eastAsia"/>
          <w:spacing w:val="-6"/>
          <w:szCs w:val="28"/>
        </w:rPr>
        <w:t>2.66</w:t>
      </w:r>
      <w:r w:rsidR="003F7B44" w:rsidRPr="003F7B44">
        <w:rPr>
          <w:rFonts w:hint="eastAsia"/>
          <w:spacing w:val="-6"/>
          <w:szCs w:val="28"/>
        </w:rPr>
        <w:t>％，若再剔除能源後之總指數</w:t>
      </w:r>
      <w:r w:rsidR="003F7B44" w:rsidRPr="003F7B44">
        <w:rPr>
          <w:rFonts w:hint="eastAsia"/>
          <w:spacing w:val="-6"/>
          <w:szCs w:val="28"/>
        </w:rPr>
        <w:t>(</w:t>
      </w:r>
      <w:r w:rsidR="003F7B44" w:rsidRPr="003F7B44">
        <w:rPr>
          <w:rFonts w:hint="eastAsia"/>
          <w:spacing w:val="-6"/>
          <w:szCs w:val="28"/>
        </w:rPr>
        <w:t>即核心物價</w:t>
      </w:r>
      <w:r w:rsidR="003F7B44" w:rsidRPr="003F7B44">
        <w:rPr>
          <w:rFonts w:hint="eastAsia"/>
          <w:spacing w:val="-6"/>
          <w:szCs w:val="28"/>
        </w:rPr>
        <w:t>)</w:t>
      </w:r>
      <w:r w:rsidR="003F7B44" w:rsidRPr="003F7B44">
        <w:rPr>
          <w:rFonts w:hint="eastAsia"/>
          <w:spacing w:val="-6"/>
          <w:szCs w:val="28"/>
        </w:rPr>
        <w:t>，漲</w:t>
      </w:r>
      <w:r w:rsidR="003F7B44" w:rsidRPr="003F7B44">
        <w:rPr>
          <w:rFonts w:hint="eastAsia"/>
          <w:spacing w:val="-6"/>
          <w:szCs w:val="28"/>
        </w:rPr>
        <w:t>2.21</w:t>
      </w:r>
      <w:r w:rsidR="003F7B44" w:rsidRPr="003F7B44">
        <w:rPr>
          <w:rFonts w:hint="eastAsia"/>
          <w:spacing w:val="-6"/>
          <w:szCs w:val="28"/>
        </w:rPr>
        <w:t>％</w:t>
      </w:r>
      <w:r w:rsidRPr="0063670E">
        <w:rPr>
          <w:spacing w:val="-6"/>
          <w:szCs w:val="28"/>
        </w:rPr>
        <w:t>。</w:t>
      </w:r>
      <w:r w:rsidR="001B31CB" w:rsidRPr="00454724">
        <w:rPr>
          <w:spacing w:val="-6"/>
          <w:szCs w:val="28"/>
        </w:rPr>
        <w:t>累計</w:t>
      </w:r>
      <w:r w:rsidR="001B31CB" w:rsidRPr="00454724">
        <w:rPr>
          <w:spacing w:val="-6"/>
          <w:szCs w:val="28"/>
        </w:rPr>
        <w:t>1</w:t>
      </w:r>
      <w:r w:rsidR="001B31CB" w:rsidRPr="00454724">
        <w:rPr>
          <w:spacing w:val="-6"/>
          <w:szCs w:val="28"/>
        </w:rPr>
        <w:t>至</w:t>
      </w:r>
      <w:r w:rsidR="001B31CB">
        <w:rPr>
          <w:rFonts w:hint="eastAsia"/>
          <w:spacing w:val="-6"/>
          <w:szCs w:val="28"/>
        </w:rPr>
        <w:t>2</w:t>
      </w:r>
      <w:r w:rsidR="001B31CB" w:rsidRPr="00454724">
        <w:rPr>
          <w:spacing w:val="-6"/>
          <w:szCs w:val="28"/>
        </w:rPr>
        <w:t>月</w:t>
      </w:r>
      <w:r w:rsidR="001B31CB">
        <w:rPr>
          <w:rFonts w:hint="eastAsia"/>
          <w:spacing w:val="-6"/>
          <w:szCs w:val="28"/>
        </w:rPr>
        <w:t>C</w:t>
      </w:r>
      <w:r w:rsidR="001B31CB" w:rsidRPr="00454724">
        <w:rPr>
          <w:spacing w:val="-6"/>
          <w:szCs w:val="28"/>
        </w:rPr>
        <w:t>PI</w:t>
      </w:r>
      <w:r w:rsidR="001B31CB" w:rsidRPr="00454724">
        <w:rPr>
          <w:spacing w:val="-6"/>
          <w:szCs w:val="28"/>
        </w:rPr>
        <w:t>較</w:t>
      </w:r>
      <w:r w:rsidR="001B31CB" w:rsidRPr="00454724">
        <w:rPr>
          <w:spacing w:val="-6"/>
          <w:szCs w:val="28"/>
        </w:rPr>
        <w:t>10</w:t>
      </w:r>
      <w:r w:rsidR="0078256B">
        <w:rPr>
          <w:rFonts w:hint="eastAsia"/>
          <w:spacing w:val="-6"/>
          <w:szCs w:val="28"/>
        </w:rPr>
        <w:t>1</w:t>
      </w:r>
      <w:r w:rsidR="001B31CB" w:rsidRPr="00454724">
        <w:rPr>
          <w:spacing w:val="-6"/>
          <w:szCs w:val="28"/>
        </w:rPr>
        <w:t>年同期</w:t>
      </w:r>
      <w:r w:rsidR="001B31CB">
        <w:rPr>
          <w:rFonts w:hint="eastAsia"/>
          <w:spacing w:val="-6"/>
          <w:szCs w:val="28"/>
        </w:rPr>
        <w:t>上漲</w:t>
      </w:r>
      <w:r w:rsidR="001B31CB">
        <w:rPr>
          <w:rFonts w:hint="eastAsia"/>
          <w:spacing w:val="-6"/>
          <w:szCs w:val="28"/>
        </w:rPr>
        <w:t>2</w:t>
      </w:r>
      <w:r w:rsidR="001B31CB" w:rsidRPr="00454724">
        <w:rPr>
          <w:rFonts w:hint="eastAsia"/>
          <w:spacing w:val="-6"/>
          <w:szCs w:val="28"/>
        </w:rPr>
        <w:t>.</w:t>
      </w:r>
      <w:r w:rsidR="001B31CB">
        <w:rPr>
          <w:rFonts w:hint="eastAsia"/>
          <w:spacing w:val="-6"/>
          <w:szCs w:val="28"/>
        </w:rPr>
        <w:t>05</w:t>
      </w:r>
      <w:r w:rsidR="001B31CB" w:rsidRPr="00454724">
        <w:rPr>
          <w:spacing w:val="-6"/>
          <w:szCs w:val="28"/>
        </w:rPr>
        <w:t>％。</w:t>
      </w:r>
    </w:p>
    <w:p w:rsidR="00423DF4" w:rsidRPr="0063670E" w:rsidRDefault="00423DF4" w:rsidP="00423DF4">
      <w:pPr>
        <w:pStyle w:val="k32"/>
        <w:topLinePunct/>
        <w:ind w:leftChars="150" w:left="360" w:rightChars="-59" w:firstLine="536"/>
        <w:rPr>
          <w:spacing w:val="-6"/>
          <w:szCs w:val="28"/>
        </w:rPr>
      </w:pPr>
      <w:r w:rsidRPr="0063670E">
        <w:rPr>
          <w:spacing w:val="-6"/>
          <w:szCs w:val="28"/>
        </w:rPr>
        <w:t>10</w:t>
      </w:r>
      <w:r w:rsidR="0063670E" w:rsidRPr="0063670E">
        <w:rPr>
          <w:rFonts w:hint="eastAsia"/>
          <w:spacing w:val="-6"/>
          <w:szCs w:val="28"/>
        </w:rPr>
        <w:t>2</w:t>
      </w:r>
      <w:r w:rsidRPr="0063670E">
        <w:rPr>
          <w:spacing w:val="-6"/>
          <w:szCs w:val="28"/>
        </w:rPr>
        <w:t>年</w:t>
      </w:r>
      <w:r w:rsidR="00A16D58">
        <w:rPr>
          <w:rFonts w:hint="eastAsia"/>
          <w:spacing w:val="-6"/>
          <w:szCs w:val="28"/>
        </w:rPr>
        <w:t>2</w:t>
      </w:r>
      <w:r w:rsidRPr="0063670E">
        <w:rPr>
          <w:spacing w:val="-6"/>
          <w:szCs w:val="28"/>
        </w:rPr>
        <w:t>月躉售物價指數（</w:t>
      </w:r>
      <w:r w:rsidRPr="0063670E">
        <w:rPr>
          <w:spacing w:val="-6"/>
          <w:szCs w:val="28"/>
        </w:rPr>
        <w:t>WPI</w:t>
      </w:r>
      <w:r w:rsidRPr="0063670E">
        <w:rPr>
          <w:spacing w:val="-6"/>
          <w:szCs w:val="28"/>
        </w:rPr>
        <w:t>）較</w:t>
      </w:r>
      <w:r w:rsidRPr="0063670E">
        <w:rPr>
          <w:spacing w:val="-6"/>
          <w:szCs w:val="28"/>
        </w:rPr>
        <w:t>10</w:t>
      </w:r>
      <w:r w:rsidR="0063670E" w:rsidRPr="0063670E">
        <w:rPr>
          <w:rFonts w:hint="eastAsia"/>
          <w:spacing w:val="-6"/>
          <w:szCs w:val="28"/>
        </w:rPr>
        <w:t>1</w:t>
      </w:r>
      <w:r w:rsidRPr="0063670E">
        <w:rPr>
          <w:spacing w:val="-6"/>
          <w:szCs w:val="28"/>
        </w:rPr>
        <w:t>年同月下跌</w:t>
      </w:r>
      <w:r w:rsidR="00A16D58">
        <w:rPr>
          <w:rFonts w:hint="eastAsia"/>
          <w:spacing w:val="-6"/>
          <w:szCs w:val="28"/>
        </w:rPr>
        <w:t>2</w:t>
      </w:r>
      <w:r w:rsidRPr="0063670E">
        <w:rPr>
          <w:rFonts w:hint="eastAsia"/>
          <w:spacing w:val="-6"/>
          <w:szCs w:val="28"/>
        </w:rPr>
        <w:t>.</w:t>
      </w:r>
      <w:r w:rsidR="00A16D58">
        <w:rPr>
          <w:rFonts w:hint="eastAsia"/>
          <w:spacing w:val="-6"/>
          <w:szCs w:val="28"/>
        </w:rPr>
        <w:t>20</w:t>
      </w:r>
      <w:r w:rsidRPr="0063670E">
        <w:rPr>
          <w:spacing w:val="-6"/>
          <w:szCs w:val="28"/>
        </w:rPr>
        <w:t>％，</w:t>
      </w:r>
      <w:r w:rsidR="001B31CB" w:rsidRPr="001B31CB">
        <w:rPr>
          <w:rFonts w:hint="eastAsia"/>
          <w:spacing w:val="-6"/>
          <w:szCs w:val="28"/>
        </w:rPr>
        <w:t>主因基本金屬、電子零組件、電腦、電子產品及光學製品等價格處相對低檔，惟第一階段電價合理化方案致電價上漲，抵銷部分跌幅，其中國產</w:t>
      </w:r>
      <w:proofErr w:type="gramStart"/>
      <w:r w:rsidR="001B31CB" w:rsidRPr="001B31CB">
        <w:rPr>
          <w:rFonts w:hint="eastAsia"/>
          <w:spacing w:val="-6"/>
          <w:szCs w:val="28"/>
        </w:rPr>
        <w:t>內銷品漲</w:t>
      </w:r>
      <w:proofErr w:type="gramEnd"/>
      <w:r w:rsidR="001B31CB" w:rsidRPr="001B31CB">
        <w:rPr>
          <w:rFonts w:hint="eastAsia"/>
          <w:spacing w:val="-6"/>
          <w:szCs w:val="28"/>
        </w:rPr>
        <w:t>0.43</w:t>
      </w:r>
      <w:r w:rsidR="001B31CB" w:rsidRPr="001B31CB">
        <w:rPr>
          <w:rFonts w:hint="eastAsia"/>
          <w:spacing w:val="-6"/>
          <w:szCs w:val="28"/>
        </w:rPr>
        <w:t>％，進口品跌</w:t>
      </w:r>
      <w:r w:rsidR="001B31CB" w:rsidRPr="001B31CB">
        <w:rPr>
          <w:rFonts w:hint="eastAsia"/>
          <w:spacing w:val="-6"/>
          <w:szCs w:val="28"/>
        </w:rPr>
        <w:t>4.53</w:t>
      </w:r>
      <w:r w:rsidR="001B31CB" w:rsidRPr="001B31CB">
        <w:rPr>
          <w:rFonts w:hint="eastAsia"/>
          <w:spacing w:val="-6"/>
          <w:szCs w:val="28"/>
        </w:rPr>
        <w:t>％，出口品跌</w:t>
      </w:r>
      <w:r w:rsidR="001B31CB" w:rsidRPr="001B31CB">
        <w:rPr>
          <w:rFonts w:hint="eastAsia"/>
          <w:spacing w:val="-6"/>
          <w:szCs w:val="28"/>
        </w:rPr>
        <w:t>2.33</w:t>
      </w:r>
      <w:r w:rsidR="001B31CB" w:rsidRPr="001B31CB">
        <w:rPr>
          <w:rFonts w:hint="eastAsia"/>
          <w:spacing w:val="-6"/>
          <w:szCs w:val="28"/>
        </w:rPr>
        <w:t>％。</w:t>
      </w:r>
      <w:r w:rsidR="001B31CB" w:rsidRPr="00454724">
        <w:rPr>
          <w:spacing w:val="-6"/>
          <w:szCs w:val="28"/>
        </w:rPr>
        <w:t>累計</w:t>
      </w:r>
      <w:r w:rsidR="001B31CB" w:rsidRPr="00454724">
        <w:rPr>
          <w:spacing w:val="-6"/>
          <w:szCs w:val="28"/>
        </w:rPr>
        <w:t>1</w:t>
      </w:r>
      <w:r w:rsidR="001B31CB" w:rsidRPr="00454724">
        <w:rPr>
          <w:spacing w:val="-6"/>
          <w:szCs w:val="28"/>
        </w:rPr>
        <w:t>至</w:t>
      </w:r>
      <w:r w:rsidR="001B31CB">
        <w:rPr>
          <w:rFonts w:hint="eastAsia"/>
          <w:spacing w:val="-6"/>
          <w:szCs w:val="28"/>
        </w:rPr>
        <w:t>2</w:t>
      </w:r>
      <w:r w:rsidR="001B31CB" w:rsidRPr="00454724">
        <w:rPr>
          <w:spacing w:val="-6"/>
          <w:szCs w:val="28"/>
        </w:rPr>
        <w:t>月</w:t>
      </w:r>
      <w:r w:rsidR="001B31CB" w:rsidRPr="00454724">
        <w:rPr>
          <w:spacing w:val="-6"/>
          <w:szCs w:val="28"/>
        </w:rPr>
        <w:t>WPI</w:t>
      </w:r>
      <w:r w:rsidR="001B31CB" w:rsidRPr="00454724">
        <w:rPr>
          <w:spacing w:val="-6"/>
          <w:szCs w:val="28"/>
        </w:rPr>
        <w:t>較</w:t>
      </w:r>
      <w:r w:rsidR="001B31CB" w:rsidRPr="00454724">
        <w:rPr>
          <w:spacing w:val="-6"/>
          <w:szCs w:val="28"/>
        </w:rPr>
        <w:t>10</w:t>
      </w:r>
      <w:r w:rsidR="0078256B">
        <w:rPr>
          <w:rFonts w:hint="eastAsia"/>
          <w:spacing w:val="-6"/>
          <w:szCs w:val="28"/>
        </w:rPr>
        <w:t>1</w:t>
      </w:r>
      <w:r w:rsidR="001B31CB" w:rsidRPr="00454724">
        <w:rPr>
          <w:spacing w:val="-6"/>
          <w:szCs w:val="28"/>
        </w:rPr>
        <w:t>年同期下跌</w:t>
      </w:r>
      <w:r w:rsidR="001B31CB">
        <w:rPr>
          <w:rFonts w:hint="eastAsia"/>
          <w:spacing w:val="-6"/>
          <w:szCs w:val="28"/>
        </w:rPr>
        <w:t>2</w:t>
      </w:r>
      <w:r w:rsidR="001B31CB" w:rsidRPr="00454724">
        <w:rPr>
          <w:rFonts w:hint="eastAsia"/>
          <w:spacing w:val="-6"/>
          <w:szCs w:val="28"/>
        </w:rPr>
        <w:t>.</w:t>
      </w:r>
      <w:r w:rsidR="001B31CB">
        <w:rPr>
          <w:rFonts w:hint="eastAsia"/>
          <w:spacing w:val="-6"/>
          <w:szCs w:val="28"/>
        </w:rPr>
        <w:t>99</w:t>
      </w:r>
      <w:r w:rsidR="001B31CB" w:rsidRPr="00454724">
        <w:rPr>
          <w:spacing w:val="-6"/>
          <w:szCs w:val="28"/>
        </w:rPr>
        <w:t>％。</w:t>
      </w:r>
    </w:p>
    <w:p w:rsidR="00423DF4" w:rsidRPr="00205C72" w:rsidRDefault="00423DF4" w:rsidP="00423DF4">
      <w:pPr>
        <w:pStyle w:val="k3a"/>
        <w:tabs>
          <w:tab w:val="left" w:pos="540"/>
        </w:tabs>
        <w:spacing w:before="180" w:line="300" w:lineRule="auto"/>
        <w:ind w:leftChars="99" w:left="717" w:right="0" w:hangingChars="171" w:hanging="479"/>
        <w:rPr>
          <w:b/>
          <w:bCs/>
        </w:rPr>
      </w:pPr>
      <w:r w:rsidRPr="00205C72">
        <w:rPr>
          <w:b/>
          <w:bCs/>
        </w:rPr>
        <w:t>２、</w:t>
      </w:r>
      <w:r w:rsidRPr="00205C72">
        <w:rPr>
          <w:b/>
          <w:bCs/>
        </w:rPr>
        <w:t>10</w:t>
      </w:r>
      <w:r w:rsidR="001E75E6" w:rsidRPr="00205C72">
        <w:rPr>
          <w:rFonts w:hint="eastAsia"/>
          <w:b/>
          <w:bCs/>
        </w:rPr>
        <w:t>2</w:t>
      </w:r>
      <w:r w:rsidRPr="00205C72">
        <w:rPr>
          <w:b/>
          <w:bCs/>
        </w:rPr>
        <w:t>年</w:t>
      </w:r>
      <w:r w:rsidR="00265FBA">
        <w:rPr>
          <w:rFonts w:hint="eastAsia"/>
          <w:b/>
          <w:bCs/>
        </w:rPr>
        <w:t>2</w:t>
      </w:r>
      <w:r w:rsidRPr="00205C72">
        <w:rPr>
          <w:b/>
          <w:bCs/>
        </w:rPr>
        <w:t>月進口物價下跌</w:t>
      </w:r>
      <w:r w:rsidR="000A11C6">
        <w:rPr>
          <w:rFonts w:hint="eastAsia"/>
          <w:b/>
          <w:bCs/>
        </w:rPr>
        <w:t>4</w:t>
      </w:r>
      <w:r w:rsidRPr="00205C72">
        <w:rPr>
          <w:b/>
          <w:bCs/>
        </w:rPr>
        <w:t>.</w:t>
      </w:r>
      <w:r w:rsidR="000A11C6">
        <w:rPr>
          <w:rFonts w:hint="eastAsia"/>
          <w:b/>
          <w:bCs/>
        </w:rPr>
        <w:t>5</w:t>
      </w:r>
      <w:r w:rsidR="00205C72" w:rsidRPr="00205C72">
        <w:rPr>
          <w:rFonts w:hint="eastAsia"/>
          <w:b/>
          <w:bCs/>
        </w:rPr>
        <w:t>3</w:t>
      </w:r>
      <w:r w:rsidRPr="00205C72">
        <w:rPr>
          <w:b/>
          <w:bCs/>
        </w:rPr>
        <w:t>％、出口物價下跌</w:t>
      </w:r>
      <w:r w:rsidR="000A11C6">
        <w:rPr>
          <w:rFonts w:hint="eastAsia"/>
          <w:b/>
          <w:bCs/>
        </w:rPr>
        <w:t>2</w:t>
      </w:r>
      <w:r w:rsidR="00196D57" w:rsidRPr="00205C72">
        <w:rPr>
          <w:rFonts w:hint="eastAsia"/>
          <w:b/>
          <w:bCs/>
        </w:rPr>
        <w:t>.</w:t>
      </w:r>
      <w:r w:rsidR="000A11C6">
        <w:rPr>
          <w:rFonts w:hint="eastAsia"/>
          <w:b/>
          <w:bCs/>
        </w:rPr>
        <w:t>33</w:t>
      </w:r>
      <w:r w:rsidRPr="00205C72">
        <w:rPr>
          <w:b/>
          <w:bCs/>
        </w:rPr>
        <w:t>％</w:t>
      </w:r>
    </w:p>
    <w:p w:rsidR="00961713" w:rsidRPr="00850683" w:rsidRDefault="00423DF4" w:rsidP="00423DF4">
      <w:pPr>
        <w:pStyle w:val="k32"/>
        <w:topLinePunct/>
        <w:ind w:leftChars="150" w:left="360" w:rightChars="-59"/>
      </w:pPr>
      <w:r w:rsidRPr="00850683">
        <w:t>10</w:t>
      </w:r>
      <w:r w:rsidR="00205C72" w:rsidRPr="00850683">
        <w:rPr>
          <w:rFonts w:hint="eastAsia"/>
        </w:rPr>
        <w:t>2</w:t>
      </w:r>
      <w:r w:rsidRPr="00850683">
        <w:t>年</w:t>
      </w:r>
      <w:r w:rsidR="00265FBA">
        <w:rPr>
          <w:rFonts w:hint="eastAsia"/>
        </w:rPr>
        <w:t>2</w:t>
      </w:r>
      <w:r w:rsidRPr="00850683">
        <w:t>月以新台幣計價之進口物價指數，較</w:t>
      </w:r>
      <w:r w:rsidR="00205C72" w:rsidRPr="00850683">
        <w:rPr>
          <w:rFonts w:hint="eastAsia"/>
        </w:rPr>
        <w:t>1</w:t>
      </w:r>
      <w:r w:rsidR="00205C72" w:rsidRPr="00850683">
        <w:rPr>
          <w:rFonts w:hint="eastAsia"/>
        </w:rPr>
        <w:t>月上漲</w:t>
      </w:r>
      <w:r w:rsidR="00265FBA">
        <w:rPr>
          <w:rFonts w:hint="eastAsia"/>
        </w:rPr>
        <w:t>1</w:t>
      </w:r>
      <w:r w:rsidR="00205C72" w:rsidRPr="00850683">
        <w:rPr>
          <w:rFonts w:hint="eastAsia"/>
        </w:rPr>
        <w:t>.</w:t>
      </w:r>
      <w:r w:rsidR="00265FBA">
        <w:rPr>
          <w:rFonts w:hint="eastAsia"/>
        </w:rPr>
        <w:t>96</w:t>
      </w:r>
      <w:r w:rsidRPr="00850683">
        <w:rPr>
          <w:szCs w:val="28"/>
        </w:rPr>
        <w:t>％</w:t>
      </w:r>
      <w:r w:rsidRPr="00850683">
        <w:t>，較</w:t>
      </w:r>
      <w:r w:rsidRPr="00850683">
        <w:t>10</w:t>
      </w:r>
      <w:r w:rsidR="00205C72" w:rsidRPr="00850683">
        <w:rPr>
          <w:rFonts w:hint="eastAsia"/>
        </w:rPr>
        <w:t>1</w:t>
      </w:r>
      <w:r w:rsidRPr="00850683">
        <w:t>年同月下跌</w:t>
      </w:r>
      <w:r w:rsidR="00265FBA">
        <w:rPr>
          <w:rFonts w:hint="eastAsia"/>
        </w:rPr>
        <w:t>4</w:t>
      </w:r>
      <w:r w:rsidRPr="00850683">
        <w:t>.</w:t>
      </w:r>
      <w:r w:rsidR="00265FBA">
        <w:rPr>
          <w:rFonts w:hint="eastAsia"/>
        </w:rPr>
        <w:t>5</w:t>
      </w:r>
      <w:r w:rsidR="00205C72" w:rsidRPr="00850683">
        <w:rPr>
          <w:rFonts w:hint="eastAsia"/>
        </w:rPr>
        <w:t>3</w:t>
      </w:r>
      <w:r w:rsidRPr="00850683">
        <w:t>％，</w:t>
      </w:r>
      <w:r w:rsidR="000A11C6" w:rsidRPr="000A11C6">
        <w:rPr>
          <w:rFonts w:hint="eastAsia"/>
        </w:rPr>
        <w:t>若剔除匯率變動因素</w:t>
      </w:r>
      <w:r w:rsidR="000A11C6" w:rsidRPr="000A11C6">
        <w:rPr>
          <w:rFonts w:hint="eastAsia"/>
        </w:rPr>
        <w:t>(</w:t>
      </w:r>
      <w:r w:rsidR="000A11C6" w:rsidRPr="000A11C6">
        <w:rPr>
          <w:rFonts w:hint="eastAsia"/>
        </w:rPr>
        <w:t>新台幣對美元較上年同月貶值</w:t>
      </w:r>
      <w:r w:rsidR="000A11C6" w:rsidRPr="000A11C6">
        <w:rPr>
          <w:rFonts w:hint="eastAsia"/>
        </w:rPr>
        <w:t>0.20</w:t>
      </w:r>
      <w:r w:rsidR="000A11C6" w:rsidRPr="000A11C6">
        <w:rPr>
          <w:rFonts w:hint="eastAsia"/>
        </w:rPr>
        <w:t>％</w:t>
      </w:r>
      <w:r w:rsidR="000A11C6" w:rsidRPr="000A11C6">
        <w:rPr>
          <w:rFonts w:hint="eastAsia"/>
        </w:rPr>
        <w:t>)</w:t>
      </w:r>
      <w:r w:rsidR="000A11C6" w:rsidRPr="000A11C6">
        <w:rPr>
          <w:rFonts w:hint="eastAsia"/>
        </w:rPr>
        <w:t>，</w:t>
      </w:r>
      <w:r w:rsidR="000A11C6" w:rsidRPr="000A11C6">
        <w:rPr>
          <w:rFonts w:hint="eastAsia"/>
        </w:rPr>
        <w:t>2</w:t>
      </w:r>
      <w:r w:rsidR="000A11C6" w:rsidRPr="000A11C6">
        <w:rPr>
          <w:rFonts w:hint="eastAsia"/>
        </w:rPr>
        <w:t>月以美元計價之指數較上年同月下跌</w:t>
      </w:r>
      <w:r w:rsidR="000A11C6" w:rsidRPr="000A11C6">
        <w:rPr>
          <w:rFonts w:hint="eastAsia"/>
        </w:rPr>
        <w:t>4.72</w:t>
      </w:r>
      <w:r w:rsidR="000A11C6" w:rsidRPr="000A11C6">
        <w:rPr>
          <w:rFonts w:hint="eastAsia"/>
        </w:rPr>
        <w:t>％，</w:t>
      </w:r>
      <w:proofErr w:type="gramStart"/>
      <w:r w:rsidR="000A11C6" w:rsidRPr="000A11C6">
        <w:rPr>
          <w:rFonts w:hint="eastAsia"/>
        </w:rPr>
        <w:t>主因鋼胚</w:t>
      </w:r>
      <w:proofErr w:type="gramEnd"/>
      <w:r w:rsidR="000A11C6" w:rsidRPr="000A11C6">
        <w:rPr>
          <w:rFonts w:hint="eastAsia"/>
        </w:rPr>
        <w:t>、鋼鐵廢料、不</w:t>
      </w:r>
      <w:proofErr w:type="gramStart"/>
      <w:r w:rsidR="000A11C6" w:rsidRPr="000A11C6">
        <w:rPr>
          <w:rFonts w:hint="eastAsia"/>
        </w:rPr>
        <w:t>銹</w:t>
      </w:r>
      <w:proofErr w:type="gramEnd"/>
      <w:r w:rsidR="000A11C6" w:rsidRPr="000A11C6">
        <w:rPr>
          <w:rFonts w:hint="eastAsia"/>
        </w:rPr>
        <w:t>鋼板、煤、原油、手機及電腦週邊設備等價格相較去年為低，加以日圓貶值，降低由日本進口之設備成本，使基本金屬及其製品類、礦產品類與機器、電機、電視影像及聲音記錄機等設備類分別下跌</w:t>
      </w:r>
      <w:r w:rsidR="000A11C6" w:rsidRPr="000A11C6">
        <w:rPr>
          <w:rFonts w:hint="eastAsia"/>
        </w:rPr>
        <w:t>6.64</w:t>
      </w:r>
      <w:r w:rsidR="000A11C6" w:rsidRPr="000A11C6">
        <w:rPr>
          <w:rFonts w:hint="eastAsia"/>
        </w:rPr>
        <w:t>％、</w:t>
      </w:r>
      <w:r w:rsidR="000A11C6" w:rsidRPr="000A11C6">
        <w:rPr>
          <w:rFonts w:hint="eastAsia"/>
        </w:rPr>
        <w:t>5.67</w:t>
      </w:r>
      <w:r w:rsidR="000A11C6" w:rsidRPr="000A11C6">
        <w:rPr>
          <w:rFonts w:hint="eastAsia"/>
        </w:rPr>
        <w:t>％與</w:t>
      </w:r>
      <w:r w:rsidR="000A11C6" w:rsidRPr="000A11C6">
        <w:rPr>
          <w:rFonts w:hint="eastAsia"/>
        </w:rPr>
        <w:t>4.36</w:t>
      </w:r>
      <w:r w:rsidR="000A11C6" w:rsidRPr="000A11C6">
        <w:rPr>
          <w:rFonts w:hint="eastAsia"/>
        </w:rPr>
        <w:t>％所致</w:t>
      </w:r>
    </w:p>
    <w:p w:rsidR="00423DF4" w:rsidRDefault="00423DF4" w:rsidP="00423DF4">
      <w:pPr>
        <w:pStyle w:val="k32"/>
        <w:topLinePunct/>
        <w:ind w:leftChars="150" w:left="360" w:rightChars="-59"/>
        <w:rPr>
          <w:szCs w:val="28"/>
        </w:rPr>
      </w:pPr>
      <w:r w:rsidRPr="00096A9C">
        <w:t>10</w:t>
      </w:r>
      <w:r w:rsidR="00096A9C" w:rsidRPr="00096A9C">
        <w:rPr>
          <w:rFonts w:hint="eastAsia"/>
        </w:rPr>
        <w:t>2</w:t>
      </w:r>
      <w:r w:rsidRPr="00096A9C">
        <w:t>年</w:t>
      </w:r>
      <w:r w:rsidR="000A11C6">
        <w:rPr>
          <w:rFonts w:hint="eastAsia"/>
        </w:rPr>
        <w:t>2</w:t>
      </w:r>
      <w:r w:rsidRPr="00096A9C">
        <w:t>月以新台幣計價之出口物價指數較</w:t>
      </w:r>
      <w:r w:rsidR="00096A9C" w:rsidRPr="00096A9C">
        <w:rPr>
          <w:rFonts w:hint="eastAsia"/>
        </w:rPr>
        <w:t>1</w:t>
      </w:r>
      <w:r w:rsidR="00096A9C" w:rsidRPr="00096A9C">
        <w:rPr>
          <w:rFonts w:hint="eastAsia"/>
        </w:rPr>
        <w:t>月上漲</w:t>
      </w:r>
      <w:r w:rsidR="000A11C6">
        <w:rPr>
          <w:rFonts w:hint="eastAsia"/>
        </w:rPr>
        <w:t>1</w:t>
      </w:r>
      <w:r w:rsidR="00096A9C" w:rsidRPr="00096A9C">
        <w:rPr>
          <w:rFonts w:hint="eastAsia"/>
        </w:rPr>
        <w:t>.9</w:t>
      </w:r>
      <w:r w:rsidR="000A11C6">
        <w:rPr>
          <w:rFonts w:hint="eastAsia"/>
        </w:rPr>
        <w:t>3</w:t>
      </w:r>
      <w:r w:rsidRPr="00096A9C">
        <w:t>％，較</w:t>
      </w:r>
      <w:r w:rsidRPr="00096A9C">
        <w:t>10</w:t>
      </w:r>
      <w:r w:rsidR="00096A9C" w:rsidRPr="00096A9C">
        <w:rPr>
          <w:rFonts w:hint="eastAsia"/>
        </w:rPr>
        <w:t>1</w:t>
      </w:r>
      <w:r w:rsidRPr="00096A9C">
        <w:t>年同月下跌</w:t>
      </w:r>
      <w:r w:rsidR="000A11C6">
        <w:rPr>
          <w:rFonts w:hint="eastAsia"/>
        </w:rPr>
        <w:t>2</w:t>
      </w:r>
      <w:r w:rsidRPr="00096A9C">
        <w:t>.</w:t>
      </w:r>
      <w:r w:rsidR="000A11C6">
        <w:rPr>
          <w:rFonts w:hint="eastAsia"/>
        </w:rPr>
        <w:t>33</w:t>
      </w:r>
      <w:r w:rsidRPr="00096A9C">
        <w:t>％，</w:t>
      </w:r>
      <w:r w:rsidR="000A11C6" w:rsidRPr="00180B1D">
        <w:rPr>
          <w:szCs w:val="28"/>
        </w:rPr>
        <w:t>若剔除匯率變動因素，</w:t>
      </w:r>
      <w:r w:rsidR="000A11C6" w:rsidRPr="00180B1D">
        <w:rPr>
          <w:rFonts w:hint="eastAsia"/>
          <w:szCs w:val="28"/>
        </w:rPr>
        <w:t>2</w:t>
      </w:r>
      <w:r w:rsidR="000A11C6" w:rsidRPr="00180B1D">
        <w:rPr>
          <w:szCs w:val="28"/>
        </w:rPr>
        <w:t>月以美元計價之指數較上年同月</w:t>
      </w:r>
      <w:r w:rsidR="000A11C6" w:rsidRPr="00180B1D">
        <w:rPr>
          <w:rFonts w:hint="eastAsia"/>
          <w:szCs w:val="28"/>
        </w:rPr>
        <w:t>下跌</w:t>
      </w:r>
      <w:r w:rsidR="000A11C6" w:rsidRPr="00180B1D">
        <w:rPr>
          <w:rFonts w:hint="eastAsia"/>
          <w:szCs w:val="28"/>
        </w:rPr>
        <w:t>2.52</w:t>
      </w:r>
      <w:r w:rsidR="000A11C6" w:rsidRPr="00180B1D">
        <w:rPr>
          <w:szCs w:val="28"/>
        </w:rPr>
        <w:t>％，主因</w:t>
      </w:r>
      <w:r w:rsidR="000A11C6" w:rsidRPr="00180B1D">
        <w:rPr>
          <w:rFonts w:hint="eastAsia"/>
          <w:szCs w:val="28"/>
        </w:rPr>
        <w:t>冷凍魚、熱軋鋼板、積體電</w:t>
      </w:r>
      <w:r w:rsidR="000A11C6" w:rsidRPr="00180B1D">
        <w:rPr>
          <w:rFonts w:hint="eastAsia"/>
          <w:szCs w:val="28"/>
        </w:rPr>
        <w:lastRenderedPageBreak/>
        <w:t>路與合成橡膠等報價相對去年走跌</w:t>
      </w:r>
      <w:r w:rsidR="000A11C6" w:rsidRPr="00180B1D">
        <w:t>，使</w:t>
      </w:r>
      <w:r w:rsidR="000A11C6" w:rsidRPr="00180B1D">
        <w:rPr>
          <w:rFonts w:hint="eastAsia"/>
          <w:szCs w:val="28"/>
        </w:rPr>
        <w:t>動物產品類、</w:t>
      </w:r>
      <w:r w:rsidR="000A11C6" w:rsidRPr="00180B1D">
        <w:rPr>
          <w:szCs w:val="28"/>
        </w:rPr>
        <w:t>基本金屬及其製品類</w:t>
      </w:r>
      <w:r w:rsidR="000A11C6" w:rsidRPr="00180B1D">
        <w:rPr>
          <w:rFonts w:hint="eastAsia"/>
          <w:szCs w:val="28"/>
        </w:rPr>
        <w:t>、機器、電機、電視影像及聲音記錄機等設備</w:t>
      </w:r>
      <w:proofErr w:type="gramStart"/>
      <w:r w:rsidR="000A11C6" w:rsidRPr="00180B1D">
        <w:rPr>
          <w:szCs w:val="28"/>
        </w:rPr>
        <w:t>類</w:t>
      </w:r>
      <w:r w:rsidR="000A11C6" w:rsidRPr="00180B1D">
        <w:rPr>
          <w:rFonts w:hint="eastAsia"/>
          <w:szCs w:val="28"/>
        </w:rPr>
        <w:t>與塑</w:t>
      </w:r>
      <w:proofErr w:type="gramEnd"/>
      <w:r w:rsidR="000A11C6" w:rsidRPr="00180B1D">
        <w:rPr>
          <w:rFonts w:hint="eastAsia"/>
          <w:szCs w:val="28"/>
        </w:rPr>
        <w:t>、橡膠及其製品</w:t>
      </w:r>
      <w:r w:rsidR="000A11C6" w:rsidRPr="00180B1D">
        <w:rPr>
          <w:szCs w:val="28"/>
        </w:rPr>
        <w:t>類分</w:t>
      </w:r>
      <w:r w:rsidR="000A11C6" w:rsidRPr="00180B1D">
        <w:t>別</w:t>
      </w:r>
      <w:r w:rsidR="000A11C6" w:rsidRPr="00180B1D">
        <w:rPr>
          <w:rFonts w:hint="eastAsia"/>
        </w:rPr>
        <w:t>下跌</w:t>
      </w:r>
      <w:r w:rsidR="000A11C6" w:rsidRPr="00180B1D">
        <w:rPr>
          <w:rFonts w:hint="eastAsia"/>
        </w:rPr>
        <w:t>27.45</w:t>
      </w:r>
      <w:r w:rsidR="000A11C6" w:rsidRPr="00180B1D">
        <w:rPr>
          <w:szCs w:val="28"/>
        </w:rPr>
        <w:t>％</w:t>
      </w:r>
      <w:r w:rsidR="000A11C6" w:rsidRPr="00180B1D">
        <w:rPr>
          <w:rFonts w:hint="eastAsia"/>
          <w:szCs w:val="28"/>
        </w:rPr>
        <w:t>、</w:t>
      </w:r>
      <w:r w:rsidR="000A11C6" w:rsidRPr="00180B1D">
        <w:rPr>
          <w:rFonts w:hint="eastAsia"/>
          <w:szCs w:val="28"/>
        </w:rPr>
        <w:t>4.63</w:t>
      </w:r>
      <w:r w:rsidR="000A11C6" w:rsidRPr="00180B1D">
        <w:rPr>
          <w:szCs w:val="28"/>
        </w:rPr>
        <w:t>％</w:t>
      </w:r>
      <w:r w:rsidR="000A11C6" w:rsidRPr="00180B1D">
        <w:rPr>
          <w:rFonts w:hint="eastAsia"/>
          <w:szCs w:val="28"/>
        </w:rPr>
        <w:t>、</w:t>
      </w:r>
      <w:r w:rsidR="000A11C6" w:rsidRPr="00180B1D">
        <w:rPr>
          <w:rFonts w:hint="eastAsia"/>
          <w:szCs w:val="28"/>
        </w:rPr>
        <w:t>2.42</w:t>
      </w:r>
      <w:r w:rsidR="000A11C6" w:rsidRPr="00180B1D">
        <w:rPr>
          <w:szCs w:val="28"/>
        </w:rPr>
        <w:t>％</w:t>
      </w:r>
      <w:r w:rsidR="000A11C6" w:rsidRPr="00180B1D">
        <w:rPr>
          <w:rFonts w:hint="eastAsia"/>
          <w:szCs w:val="28"/>
        </w:rPr>
        <w:t>與</w:t>
      </w:r>
      <w:r w:rsidR="000A11C6" w:rsidRPr="00180B1D">
        <w:rPr>
          <w:rFonts w:hint="eastAsia"/>
          <w:szCs w:val="28"/>
        </w:rPr>
        <w:t>2.36</w:t>
      </w:r>
      <w:r w:rsidR="000A11C6" w:rsidRPr="00180B1D">
        <w:rPr>
          <w:szCs w:val="28"/>
        </w:rPr>
        <w:t>％</w:t>
      </w:r>
      <w:r w:rsidR="00096A9C" w:rsidRPr="00096A9C">
        <w:rPr>
          <w:rFonts w:hint="eastAsia"/>
          <w:szCs w:val="28"/>
        </w:rPr>
        <w:t>。</w:t>
      </w:r>
    </w:p>
    <w:p w:rsidR="00096A9C" w:rsidRPr="00096A9C" w:rsidRDefault="00096A9C" w:rsidP="00423DF4">
      <w:pPr>
        <w:pStyle w:val="k32"/>
        <w:topLinePunct/>
        <w:ind w:leftChars="150" w:left="360" w:rightChars="-59"/>
      </w:pPr>
    </w:p>
    <w:p w:rsidR="00322BC5" w:rsidRPr="00096A9C" w:rsidRDefault="00322BC5" w:rsidP="00322BC5">
      <w:pPr>
        <w:snapToGrid w:val="0"/>
        <w:spacing w:before="50" w:line="300" w:lineRule="auto"/>
        <w:ind w:left="314" w:rightChars="-59" w:right="-142" w:hangingChars="112" w:hanging="314"/>
        <w:jc w:val="center"/>
        <w:rPr>
          <w:rFonts w:eastAsia="標楷體"/>
          <w:b/>
          <w:bCs/>
          <w:sz w:val="28"/>
        </w:rPr>
      </w:pPr>
      <w:r w:rsidRPr="00096A9C">
        <w:rPr>
          <w:rFonts w:eastAsia="標楷體" w:hint="eastAsia"/>
          <w:b/>
          <w:bCs/>
          <w:sz w:val="28"/>
        </w:rPr>
        <w:t>圖</w:t>
      </w:r>
      <w:r w:rsidRPr="00096A9C">
        <w:rPr>
          <w:rFonts w:eastAsia="標楷體"/>
          <w:b/>
          <w:bCs/>
          <w:sz w:val="28"/>
        </w:rPr>
        <w:t xml:space="preserve"> 2-7-</w:t>
      </w:r>
      <w:r w:rsidRPr="00096A9C">
        <w:rPr>
          <w:rFonts w:eastAsia="標楷體" w:hint="eastAsia"/>
          <w:b/>
          <w:bCs/>
          <w:sz w:val="28"/>
        </w:rPr>
        <w:t>1</w:t>
      </w:r>
      <w:r w:rsidRPr="00096A9C">
        <w:rPr>
          <w:rFonts w:eastAsia="標楷體"/>
          <w:b/>
          <w:bCs/>
          <w:sz w:val="28"/>
        </w:rPr>
        <w:t xml:space="preserve">  </w:t>
      </w:r>
      <w:r w:rsidRPr="00096A9C">
        <w:rPr>
          <w:rFonts w:eastAsia="標楷體" w:hint="eastAsia"/>
          <w:b/>
          <w:bCs/>
          <w:sz w:val="28"/>
        </w:rPr>
        <w:t>消費者物價指數及躉售物價指數變化</w:t>
      </w:r>
    </w:p>
    <w:p w:rsidR="00322BC5" w:rsidRPr="00024A9E" w:rsidRDefault="00096A9C" w:rsidP="00322BC5">
      <w:pPr>
        <w:snapToGrid w:val="0"/>
        <w:spacing w:before="120" w:line="300" w:lineRule="auto"/>
        <w:ind w:rightChars="-59" w:right="-142"/>
        <w:jc w:val="both"/>
        <w:rPr>
          <w:rFonts w:eastAsia="標楷體"/>
          <w:color w:val="FF0000"/>
          <w:sz w:val="28"/>
        </w:rPr>
      </w:pPr>
      <w:r w:rsidRPr="00024A9E">
        <w:rPr>
          <w:rFonts w:eastAsia="標楷體"/>
          <w:noProof/>
          <w:color w:val="FF0000"/>
          <w:sz w:val="28"/>
        </w:rPr>
        <mc:AlternateContent>
          <mc:Choice Requires="wps">
            <w:drawing>
              <wp:anchor distT="0" distB="0" distL="114300" distR="114300" simplePos="0" relativeHeight="251655680" behindDoc="0" locked="0" layoutInCell="1" allowOverlap="1" wp14:anchorId="17A3B2CA" wp14:editId="7E0EA64D">
                <wp:simplePos x="0" y="0"/>
                <wp:positionH relativeFrom="column">
                  <wp:posOffset>4903101</wp:posOffset>
                </wp:positionH>
                <wp:positionV relativeFrom="paragraph">
                  <wp:posOffset>1267460</wp:posOffset>
                </wp:positionV>
                <wp:extent cx="699770" cy="534035"/>
                <wp:effectExtent l="0" t="0" r="0" b="0"/>
                <wp:wrapNone/>
                <wp:docPr id="4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534035"/>
                        </a:xfrm>
                        <a:prstGeom prst="rect">
                          <a:avLst/>
                        </a:prstGeom>
                        <a:noFill/>
                        <a:ln w="9525">
                          <a:noFill/>
                          <a:miter lim="800000"/>
                          <a:headEnd/>
                          <a:tailEnd/>
                        </a:ln>
                      </wps:spPr>
                      <wps:txbx>
                        <w:txbxContent>
                          <w:p w:rsidR="003D2281" w:rsidRPr="00BE0B3C" w:rsidRDefault="003D2281" w:rsidP="00322BC5">
                            <w:pPr>
                              <w:spacing w:line="240" w:lineRule="exact"/>
                              <w:jc w:val="center"/>
                              <w:rPr>
                                <w:b/>
                              </w:rPr>
                            </w:pPr>
                            <w:r>
                              <w:rPr>
                                <w:rFonts w:hint="eastAsia"/>
                                <w:b/>
                              </w:rPr>
                              <w:t>W</w:t>
                            </w:r>
                            <w:r w:rsidRPr="00BE0B3C">
                              <w:rPr>
                                <w:rFonts w:hint="eastAsia"/>
                                <w:b/>
                              </w:rPr>
                              <w:t>PI</w:t>
                            </w:r>
                          </w:p>
                          <w:p w:rsidR="003D2281" w:rsidRPr="00BE0B3C" w:rsidRDefault="003D2281" w:rsidP="00322BC5">
                            <w:pPr>
                              <w:spacing w:line="240" w:lineRule="exact"/>
                              <w:jc w:val="center"/>
                              <w:rPr>
                                <w:b/>
                              </w:rPr>
                            </w:pPr>
                            <w:r>
                              <w:rPr>
                                <w:rFonts w:hint="eastAsia"/>
                                <w:b/>
                              </w:rPr>
                              <w:t>-2.20</w:t>
                            </w:r>
                            <w:r w:rsidRPr="00BE0B3C">
                              <w:rPr>
                                <w:rFonts w:hint="eastAsia"/>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left:0;text-align:left;margin-left:386.05pt;margin-top:99.8pt;width:55.1pt;height:42.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icqJAIAAP4DAAAOAAAAZHJzL2Uyb0RvYy54bWysU12O0zAQfkfiDpbfadK/bRs1XS27LEJa&#10;fqSFA7iO01jYHmO7TcoFkDjA8swBOAAH2j0HY6dbKnhD5MGyM55v5vvm8/K804rshPMSTEmHg5wS&#10;YThU0mxK+uH99bM5JT4wUzEFRpR0Lzw9Xz19smxtIUbQgKqEIwhifNHakjYh2CLLPG+EZn4AVhgM&#10;1uA0C3h0m6xyrEV0rbJRnp9lLbjKOuDCe/x71QfpKuHXteDhbV17EYgqKfYW0urSuo5rtlqyYuOY&#10;bSQ/tMH+oQvNpMGiR6grFhjZOvkXlJbcgYc6DDjoDOpacpE4IJth/geb24ZZkbigON4eZfL/D5a/&#10;2b1zRFYlnczHlBimcUgPd1/uf3x7uPt5//0rGUWNWusLvHpr8XLonkOHs058vb0B/tETA5cNMxtx&#10;4Ry0jWAV9jiMmdlJao/jI8i6fQ0VlmLbAAmoq52OAqIkBNFxVvvjfEQXCMefZ4vFbIYRjqHpeJKP&#10;p6kCKx6TrfPhpQBN4qakDsefwNnuxofYDCser8RaBq6lUskCypC2pIvpaJoSTiJaBnSokrqk8zx+&#10;vWcixxemSsmBSdXvsYAyB9KRZ884dOsuaXzUcg3VHlVw0BsSHxBuGnCfKWnRjCX1n7bMCUrUK4NK&#10;LoaTSXRvOkymsxEe3GlkfRphhiNUSQMl/fYyJMf3lC9Q8VomNeJo+k4OLaPJkkiHBxFdfHpOt34/&#10;29UvAAAA//8DAFBLAwQUAAYACAAAACEAtImF6d8AAAALAQAADwAAAGRycy9kb3ducmV2LnhtbEyP&#10;y07DMBBF90j8gzVI7KjdFJoHcSoEYgui0Ers3HiaRMTjKHab8PcMK1iO7tG9Z8rN7HpxxjF0njQs&#10;FwoEUu1tR42Gj/fnmwxEiIas6T2hhm8MsKkuL0pTWD/RG563sRFcQqEwGtoYh0LKULfoTFj4AYmz&#10;ox+diXyOjbSjmbjc9TJRai2d6YgXWjPgY4v11/bkNOxejp/7W/XaPLm7YfKzkuRyqfX11fxwDyLi&#10;HP9g+NVndajY6eBPZIPoNaRpsmSUgzxfg2Aiy5IViIOGJFulIKtS/v+h+gEAAP//AwBQSwECLQAU&#10;AAYACAAAACEAtoM4kv4AAADhAQAAEwAAAAAAAAAAAAAAAAAAAAAAW0NvbnRlbnRfVHlwZXNdLnht&#10;bFBLAQItABQABgAIAAAAIQA4/SH/1gAAAJQBAAALAAAAAAAAAAAAAAAAAC8BAABfcmVscy8ucmVs&#10;c1BLAQItABQABgAIAAAAIQBkuicqJAIAAP4DAAAOAAAAAAAAAAAAAAAAAC4CAABkcnMvZTJvRG9j&#10;LnhtbFBLAQItABQABgAIAAAAIQC0iYXp3wAAAAsBAAAPAAAAAAAAAAAAAAAAAH4EAABkcnMvZG93&#10;bnJldi54bWxQSwUGAAAAAAQABADzAAAAigUAAAAA&#10;" filled="f" stroked="f">
                <v:textbox>
                  <w:txbxContent>
                    <w:p w:rsidR="003D2281" w:rsidRPr="00BE0B3C" w:rsidRDefault="003D2281" w:rsidP="00322BC5">
                      <w:pPr>
                        <w:spacing w:line="240" w:lineRule="exact"/>
                        <w:jc w:val="center"/>
                        <w:rPr>
                          <w:b/>
                        </w:rPr>
                      </w:pPr>
                      <w:r>
                        <w:rPr>
                          <w:rFonts w:hint="eastAsia"/>
                          <w:b/>
                        </w:rPr>
                        <w:t>W</w:t>
                      </w:r>
                      <w:r w:rsidRPr="00BE0B3C">
                        <w:rPr>
                          <w:rFonts w:hint="eastAsia"/>
                          <w:b/>
                        </w:rPr>
                        <w:t>PI</w:t>
                      </w:r>
                    </w:p>
                    <w:p w:rsidR="003D2281" w:rsidRPr="00BE0B3C" w:rsidRDefault="003D2281" w:rsidP="00322BC5">
                      <w:pPr>
                        <w:spacing w:line="240" w:lineRule="exact"/>
                        <w:jc w:val="center"/>
                        <w:rPr>
                          <w:b/>
                        </w:rPr>
                      </w:pPr>
                      <w:r>
                        <w:rPr>
                          <w:rFonts w:hint="eastAsia"/>
                          <w:b/>
                        </w:rPr>
                        <w:t>-2.20</w:t>
                      </w:r>
                      <w:r w:rsidRPr="00BE0B3C">
                        <w:rPr>
                          <w:rFonts w:hint="eastAsia"/>
                          <w:b/>
                        </w:rPr>
                        <w:t>%</w:t>
                      </w:r>
                    </w:p>
                  </w:txbxContent>
                </v:textbox>
              </v:shape>
            </w:pict>
          </mc:Fallback>
        </mc:AlternateContent>
      </w:r>
      <w:r w:rsidR="00322BC5" w:rsidRPr="00024A9E">
        <w:rPr>
          <w:rFonts w:eastAsia="標楷體"/>
          <w:noProof/>
          <w:color w:val="FF0000"/>
          <w:sz w:val="28"/>
        </w:rPr>
        <mc:AlternateContent>
          <mc:Choice Requires="wps">
            <w:drawing>
              <wp:anchor distT="0" distB="0" distL="114300" distR="114300" simplePos="0" relativeHeight="251654656" behindDoc="0" locked="0" layoutInCell="1" allowOverlap="1" wp14:anchorId="130EDDA6" wp14:editId="3C59DE94">
                <wp:simplePos x="0" y="0"/>
                <wp:positionH relativeFrom="column">
                  <wp:posOffset>4902835</wp:posOffset>
                </wp:positionH>
                <wp:positionV relativeFrom="paragraph">
                  <wp:posOffset>308610</wp:posOffset>
                </wp:positionV>
                <wp:extent cx="617220" cy="53403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534035"/>
                        </a:xfrm>
                        <a:prstGeom prst="rect">
                          <a:avLst/>
                        </a:prstGeom>
                        <a:noFill/>
                        <a:ln w="9525">
                          <a:noFill/>
                          <a:miter lim="800000"/>
                          <a:headEnd/>
                          <a:tailEnd/>
                        </a:ln>
                      </wps:spPr>
                      <wps:txbx>
                        <w:txbxContent>
                          <w:p w:rsidR="003D2281" w:rsidRPr="00BE0B3C" w:rsidRDefault="003D2281" w:rsidP="00322BC5">
                            <w:pPr>
                              <w:spacing w:line="260" w:lineRule="exact"/>
                              <w:jc w:val="center"/>
                              <w:rPr>
                                <w:b/>
                              </w:rPr>
                            </w:pPr>
                            <w:r w:rsidRPr="00BE0B3C">
                              <w:rPr>
                                <w:rFonts w:hint="eastAsia"/>
                                <w:b/>
                              </w:rPr>
                              <w:t>CPI</w:t>
                            </w:r>
                          </w:p>
                          <w:p w:rsidR="003D2281" w:rsidRPr="00BE0B3C" w:rsidRDefault="003D2281" w:rsidP="00322BC5">
                            <w:pPr>
                              <w:spacing w:line="260" w:lineRule="exact"/>
                              <w:jc w:val="center"/>
                              <w:rPr>
                                <w:b/>
                              </w:rPr>
                            </w:pPr>
                            <w:r>
                              <w:rPr>
                                <w:rFonts w:hint="eastAsia"/>
                                <w:b/>
                              </w:rPr>
                              <w:t>2</w:t>
                            </w:r>
                            <w:r w:rsidRPr="00BE0B3C">
                              <w:rPr>
                                <w:rFonts w:hint="eastAsia"/>
                                <w:b/>
                              </w:rPr>
                              <w:t>.</w:t>
                            </w:r>
                            <w:r>
                              <w:rPr>
                                <w:rFonts w:hint="eastAsia"/>
                                <w:b/>
                              </w:rPr>
                              <w:t>97</w:t>
                            </w:r>
                            <w:r w:rsidRPr="00BE0B3C">
                              <w:rPr>
                                <w:rFonts w:hint="eastAsia"/>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86.05pt;margin-top:24.3pt;width:48.6pt;height:42.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0wlIwIAAP4DAAAOAAAAZHJzL2Uyb0RvYy54bWysU12O0zAQfkfiDpbfadK03Z+o6WrZZRHS&#10;8iMtHMB1nMbC9hjbbVIugMQBlmcOwAE40O45GDttqeANkQfLzni+me+bz/OLXiuyEc5LMBUdj3JK&#10;hOFQS7Oq6If3N8/OKPGBmZopMKKiW+HpxeLpk3lnS1FAC6oWjiCI8WVnK9qGYMss87wVmvkRWGEw&#10;2IDTLODRrbLasQ7RtcqKPD/JOnC1dcCF9/j3egjSRcJvGsHD26bxIhBVUewtpNWldRnXbDFn5cox&#10;20q+a4P9QxeaSYNFD1DXLDCydvIvKC25Aw9NGHHQGTSN5CJxQDbj/A82dy2zInFBcbw9yOT/Hyx/&#10;s3nniKwrOslPKTFM45Ae7788/Pj2eP/z4ftXUkSNOutLvHpn8XLon0OPs058vb0F/tETA1ctMytx&#10;6Rx0rWA19jiOmdlR6oDjI8iyew01lmLrAAmob5yOAqIkBNFxVtvDfEQfCMefJ+PTosAIx9BsMs0n&#10;s1SBlftk63x4KUCTuKmow/EncLa59SE2w8r9lVjLwI1UKllAGdJV9HxWzFLCUUTLgA5VUlf0LI/f&#10;4JnI8YWpU3JgUg17LKDMjnTkOTAO/bIfNN5ruYR6iyo4GAyJDwg3LbjPlHRoxor6T2vmBCXqlUEl&#10;z8fTaXRvOkxnp1EEdxxZHkeY4QhV0UDJsL0KyfED5UtUvJFJjTiaoZNdy2iyJNLuQUQXH5/Trd/P&#10;dvELAAD//wMAUEsDBBQABgAIAAAAIQCqpWYc3wAAAAoBAAAPAAAAZHJzL2Rvd25yZXYueG1sTI/L&#10;TsMwEEX3SPyDNUjsqN20JGmIUyEQW1DLQ2LnxtMkIh5HsduEv2dYwXJ0j+49U25n14szjqHzpGG5&#10;UCCQam87ajS8vT7d5CBCNGRN7wk1fGOAbXV5UZrC+ol2eN7HRnAJhcJoaGMcCilD3aIzYeEHJM6O&#10;fnQm8jk20o5m4nLXy0SpVDrTES+0ZsCHFuuv/clpeH8+fn6s1Uvz6G6Hyc9KkttIra+v5vs7EBHn&#10;+AfDrz6rQ8VOB38iG0SvIcuSJaMa1nkKgoE83axAHJhcJRnIqpT/X6h+AAAA//8DAFBLAQItABQA&#10;BgAIAAAAIQC2gziS/gAAAOEBAAATAAAAAAAAAAAAAAAAAAAAAABbQ29udGVudF9UeXBlc10ueG1s&#10;UEsBAi0AFAAGAAgAAAAhADj9If/WAAAAlAEAAAsAAAAAAAAAAAAAAAAALwEAAF9yZWxzLy5yZWxz&#10;UEsBAi0AFAAGAAgAAAAhAN9XTCUjAgAA/gMAAA4AAAAAAAAAAAAAAAAALgIAAGRycy9lMm9Eb2Mu&#10;eG1sUEsBAi0AFAAGAAgAAAAhAKqlZhzfAAAACgEAAA8AAAAAAAAAAAAAAAAAfQQAAGRycy9kb3du&#10;cmV2LnhtbFBLBQYAAAAABAAEAPMAAACJBQAAAAA=&#10;" filled="f" stroked="f">
                <v:textbox>
                  <w:txbxContent>
                    <w:p w:rsidR="003D2281" w:rsidRPr="00BE0B3C" w:rsidRDefault="003D2281" w:rsidP="00322BC5">
                      <w:pPr>
                        <w:spacing w:line="260" w:lineRule="exact"/>
                        <w:jc w:val="center"/>
                        <w:rPr>
                          <w:b/>
                        </w:rPr>
                      </w:pPr>
                      <w:r w:rsidRPr="00BE0B3C">
                        <w:rPr>
                          <w:rFonts w:hint="eastAsia"/>
                          <w:b/>
                        </w:rPr>
                        <w:t>CPI</w:t>
                      </w:r>
                    </w:p>
                    <w:p w:rsidR="003D2281" w:rsidRPr="00BE0B3C" w:rsidRDefault="003D2281" w:rsidP="00322BC5">
                      <w:pPr>
                        <w:spacing w:line="260" w:lineRule="exact"/>
                        <w:jc w:val="center"/>
                        <w:rPr>
                          <w:b/>
                        </w:rPr>
                      </w:pPr>
                      <w:r>
                        <w:rPr>
                          <w:rFonts w:hint="eastAsia"/>
                          <w:b/>
                        </w:rPr>
                        <w:t>2</w:t>
                      </w:r>
                      <w:r w:rsidRPr="00BE0B3C">
                        <w:rPr>
                          <w:rFonts w:hint="eastAsia"/>
                          <w:b/>
                        </w:rPr>
                        <w:t>.</w:t>
                      </w:r>
                      <w:r>
                        <w:rPr>
                          <w:rFonts w:hint="eastAsia"/>
                          <w:b/>
                        </w:rPr>
                        <w:t>97</w:t>
                      </w:r>
                      <w:r w:rsidRPr="00BE0B3C">
                        <w:rPr>
                          <w:rFonts w:hint="eastAsia"/>
                          <w:b/>
                        </w:rPr>
                        <w:t>%</w:t>
                      </w:r>
                    </w:p>
                  </w:txbxContent>
                </v:textbox>
              </v:shape>
            </w:pict>
          </mc:Fallback>
        </mc:AlternateContent>
      </w:r>
      <w:r w:rsidR="00322BC5" w:rsidRPr="00024A9E">
        <w:rPr>
          <w:noProof/>
          <w:color w:val="FF0000"/>
        </w:rPr>
        <w:drawing>
          <wp:inline distT="0" distB="0" distL="0" distR="0" wp14:anchorId="5EBCB339" wp14:editId="08347B49">
            <wp:extent cx="5699051" cy="2806995"/>
            <wp:effectExtent l="0" t="0" r="0" b="0"/>
            <wp:docPr id="2" name="圖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96A9C" w:rsidRDefault="00096A9C">
      <w:pPr>
        <w:widowControl/>
        <w:rPr>
          <w:rFonts w:eastAsia="標楷體"/>
          <w:color w:val="FF0000"/>
          <w:kern w:val="0"/>
          <w:szCs w:val="20"/>
        </w:rPr>
      </w:pPr>
      <w:r>
        <w:rPr>
          <w:color w:val="FF0000"/>
        </w:rPr>
        <w:br w:type="page"/>
      </w:r>
    </w:p>
    <w:p w:rsidR="00322BC5" w:rsidRPr="00024A9E" w:rsidRDefault="00322BC5" w:rsidP="00322BC5">
      <w:pPr>
        <w:pStyle w:val="k32"/>
        <w:tabs>
          <w:tab w:val="right" w:pos="8646"/>
        </w:tabs>
        <w:spacing w:beforeLines="0" w:before="0" w:line="240" w:lineRule="atLeast"/>
        <w:ind w:left="0" w:right="-147" w:firstLineChars="1000" w:firstLine="2400"/>
        <w:jc w:val="right"/>
        <w:rPr>
          <w:color w:val="FF0000"/>
          <w:sz w:val="24"/>
        </w:rPr>
      </w:pPr>
    </w:p>
    <w:p w:rsidR="00423DF4" w:rsidRPr="00096A9C" w:rsidRDefault="00423DF4" w:rsidP="00322BC5">
      <w:pPr>
        <w:snapToGrid w:val="0"/>
        <w:spacing w:before="50" w:line="300" w:lineRule="auto"/>
        <w:ind w:left="314" w:rightChars="-59" w:right="-142" w:hangingChars="112" w:hanging="314"/>
        <w:jc w:val="center"/>
        <w:rPr>
          <w:rFonts w:eastAsia="標楷體"/>
          <w:b/>
          <w:snapToGrid w:val="0"/>
          <w:sz w:val="28"/>
        </w:rPr>
      </w:pPr>
      <w:r w:rsidRPr="00096A9C">
        <w:rPr>
          <w:rFonts w:eastAsia="標楷體"/>
          <w:b/>
          <w:snapToGrid w:val="0"/>
          <w:sz w:val="28"/>
        </w:rPr>
        <w:t>表</w:t>
      </w:r>
      <w:r w:rsidRPr="00096A9C">
        <w:rPr>
          <w:rFonts w:eastAsia="標楷體"/>
          <w:b/>
          <w:snapToGrid w:val="0"/>
          <w:sz w:val="28"/>
        </w:rPr>
        <w:t xml:space="preserve"> 2-7-1  </w:t>
      </w:r>
      <w:r w:rsidRPr="00096A9C">
        <w:rPr>
          <w:rFonts w:eastAsia="標楷體"/>
          <w:b/>
          <w:snapToGrid w:val="0"/>
          <w:sz w:val="28"/>
        </w:rPr>
        <w:t>物價變動</w:t>
      </w:r>
    </w:p>
    <w:tbl>
      <w:tblPr>
        <w:tblW w:w="8882"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19"/>
        <w:gridCol w:w="1103"/>
        <w:gridCol w:w="1045"/>
        <w:gridCol w:w="1154"/>
        <w:gridCol w:w="1027"/>
        <w:gridCol w:w="851"/>
        <w:gridCol w:w="1067"/>
        <w:gridCol w:w="1116"/>
      </w:tblGrid>
      <w:tr w:rsidR="00024A9E" w:rsidRPr="00096A9C" w:rsidTr="003501E2">
        <w:trPr>
          <w:cantSplit/>
          <w:jc w:val="center"/>
        </w:trPr>
        <w:tc>
          <w:tcPr>
            <w:tcW w:w="1519" w:type="dxa"/>
            <w:vMerge w:val="restart"/>
            <w:tcBorders>
              <w:left w:val="nil"/>
            </w:tcBorders>
            <w:vAlign w:val="center"/>
          </w:tcPr>
          <w:p w:rsidR="00423DF4" w:rsidRPr="00096A9C" w:rsidRDefault="00423DF4" w:rsidP="00756E72">
            <w:pPr>
              <w:spacing w:line="360" w:lineRule="exact"/>
              <w:jc w:val="center"/>
              <w:rPr>
                <w:rFonts w:eastAsia="標楷體"/>
              </w:rPr>
            </w:pPr>
            <w:r w:rsidRPr="00096A9C">
              <w:rPr>
                <w:rFonts w:eastAsia="標楷體"/>
              </w:rPr>
              <w:t>年</w:t>
            </w:r>
            <w:r w:rsidRPr="00096A9C">
              <w:rPr>
                <w:rFonts w:eastAsia="標楷體"/>
              </w:rPr>
              <w:t>(</w:t>
            </w:r>
            <w:r w:rsidRPr="00096A9C">
              <w:rPr>
                <w:rFonts w:eastAsia="標楷體"/>
              </w:rPr>
              <w:t>月</w:t>
            </w:r>
            <w:r w:rsidRPr="00096A9C">
              <w:rPr>
                <w:rFonts w:eastAsia="標楷體"/>
              </w:rPr>
              <w:t>)</w:t>
            </w:r>
          </w:p>
        </w:tc>
        <w:tc>
          <w:tcPr>
            <w:tcW w:w="3302" w:type="dxa"/>
            <w:gridSpan w:val="3"/>
            <w:tcBorders>
              <w:bottom w:val="nil"/>
            </w:tcBorders>
          </w:tcPr>
          <w:p w:rsidR="00423DF4" w:rsidRPr="00096A9C" w:rsidRDefault="00423DF4" w:rsidP="00756E72">
            <w:pPr>
              <w:spacing w:line="360" w:lineRule="exact"/>
              <w:rPr>
                <w:rFonts w:eastAsia="標楷體"/>
              </w:rPr>
            </w:pPr>
            <w:r w:rsidRPr="00096A9C">
              <w:rPr>
                <w:rFonts w:eastAsia="標楷體" w:hint="eastAsia"/>
              </w:rPr>
              <w:t>消費者物價指數</w:t>
            </w:r>
          </w:p>
        </w:tc>
        <w:tc>
          <w:tcPr>
            <w:tcW w:w="4061" w:type="dxa"/>
            <w:gridSpan w:val="4"/>
            <w:tcBorders>
              <w:bottom w:val="nil"/>
              <w:right w:val="nil"/>
            </w:tcBorders>
          </w:tcPr>
          <w:p w:rsidR="00423DF4" w:rsidRPr="00096A9C" w:rsidRDefault="00423DF4" w:rsidP="00756E72">
            <w:pPr>
              <w:pStyle w:val="xl41"/>
              <w:widowControl w:val="0"/>
              <w:spacing w:before="0" w:beforeAutospacing="0" w:after="0" w:afterAutospacing="0" w:line="360" w:lineRule="exact"/>
              <w:textAlignment w:val="auto"/>
              <w:rPr>
                <w:rFonts w:ascii="Times New Roman" w:eastAsia="標楷體" w:hAnsi="Times New Roman" w:hint="default"/>
                <w:color w:val="auto"/>
                <w:kern w:val="2"/>
              </w:rPr>
            </w:pPr>
            <w:r w:rsidRPr="00096A9C">
              <w:rPr>
                <w:rFonts w:ascii="Times New Roman" w:eastAsia="標楷體" w:hAnsi="Times New Roman"/>
                <w:color w:val="auto"/>
                <w:kern w:val="2"/>
              </w:rPr>
              <w:t>躉售物價指數</w:t>
            </w:r>
          </w:p>
        </w:tc>
      </w:tr>
      <w:tr w:rsidR="00024A9E" w:rsidRPr="00096A9C" w:rsidTr="003501E2">
        <w:trPr>
          <w:cantSplit/>
          <w:jc w:val="center"/>
        </w:trPr>
        <w:tc>
          <w:tcPr>
            <w:tcW w:w="1519" w:type="dxa"/>
            <w:vMerge/>
            <w:tcBorders>
              <w:left w:val="nil"/>
              <w:bottom w:val="single" w:sz="4" w:space="0" w:color="auto"/>
            </w:tcBorders>
          </w:tcPr>
          <w:p w:rsidR="00423DF4" w:rsidRPr="00096A9C" w:rsidRDefault="00423DF4" w:rsidP="00756E72">
            <w:pPr>
              <w:spacing w:line="360" w:lineRule="exact"/>
              <w:rPr>
                <w:rFonts w:eastAsia="標楷體"/>
              </w:rPr>
            </w:pPr>
          </w:p>
        </w:tc>
        <w:tc>
          <w:tcPr>
            <w:tcW w:w="1103" w:type="dxa"/>
            <w:tcBorders>
              <w:top w:val="nil"/>
              <w:bottom w:val="single" w:sz="4" w:space="0" w:color="auto"/>
            </w:tcBorders>
          </w:tcPr>
          <w:p w:rsidR="00423DF4" w:rsidRPr="00096A9C" w:rsidRDefault="00423DF4" w:rsidP="00756E72">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096A9C">
              <w:rPr>
                <w:rFonts w:eastAsia="標楷體" w:hint="eastAsia"/>
                <w:spacing w:val="0"/>
                <w:kern w:val="2"/>
                <w:szCs w:val="24"/>
              </w:rPr>
              <w:t>年增率</w:t>
            </w:r>
          </w:p>
        </w:tc>
        <w:tc>
          <w:tcPr>
            <w:tcW w:w="1045" w:type="dxa"/>
            <w:tcBorders>
              <w:top w:val="single" w:sz="4" w:space="0" w:color="auto"/>
              <w:bottom w:val="single" w:sz="4" w:space="0" w:color="auto"/>
            </w:tcBorders>
          </w:tcPr>
          <w:p w:rsidR="00423DF4" w:rsidRPr="00096A9C" w:rsidRDefault="00423DF4" w:rsidP="00A45EBD">
            <w:pPr>
              <w:pStyle w:val="k02"/>
              <w:spacing w:before="0" w:beforeAutospacing="0" w:after="0" w:afterAutospacing="0" w:line="360" w:lineRule="exact"/>
              <w:jc w:val="center"/>
              <w:rPr>
                <w:rFonts w:ascii="Times New Roman" w:eastAsia="標楷體"/>
                <w:spacing w:val="-34"/>
              </w:rPr>
            </w:pPr>
            <w:r w:rsidRPr="00096A9C">
              <w:rPr>
                <w:rFonts w:ascii="Times New Roman" w:eastAsia="標楷體" w:hint="eastAsia"/>
              </w:rPr>
              <w:t>不含</w:t>
            </w:r>
            <w:r w:rsidR="00A45EBD" w:rsidRPr="00096A9C">
              <w:rPr>
                <w:rFonts w:ascii="Times New Roman" w:eastAsia="標楷體" w:hint="eastAsia"/>
              </w:rPr>
              <w:t>蔬果</w:t>
            </w:r>
          </w:p>
        </w:tc>
        <w:tc>
          <w:tcPr>
            <w:tcW w:w="1154" w:type="dxa"/>
            <w:tcBorders>
              <w:top w:val="single" w:sz="4" w:space="0" w:color="auto"/>
              <w:bottom w:val="single" w:sz="4" w:space="0" w:color="auto"/>
            </w:tcBorders>
            <w:vAlign w:val="center"/>
          </w:tcPr>
          <w:p w:rsidR="003501E2" w:rsidRDefault="00423DF4" w:rsidP="003501E2">
            <w:pPr>
              <w:pStyle w:val="k02"/>
              <w:spacing w:before="0" w:beforeAutospacing="0" w:after="0" w:afterAutospacing="0" w:line="360" w:lineRule="exact"/>
              <w:jc w:val="center"/>
              <w:rPr>
                <w:rFonts w:ascii="Times New Roman" w:eastAsia="標楷體"/>
              </w:rPr>
            </w:pPr>
            <w:r w:rsidRPr="00096A9C">
              <w:rPr>
                <w:rFonts w:ascii="Times New Roman" w:eastAsia="標楷體" w:hint="eastAsia"/>
              </w:rPr>
              <w:t>不含蔬果及能源</w:t>
            </w:r>
          </w:p>
          <w:p w:rsidR="00423DF4" w:rsidRPr="00096A9C" w:rsidRDefault="003501E2" w:rsidP="003501E2">
            <w:pPr>
              <w:pStyle w:val="k02"/>
              <w:spacing w:before="0" w:beforeAutospacing="0" w:after="0" w:afterAutospacing="0" w:line="360" w:lineRule="exact"/>
              <w:jc w:val="center"/>
              <w:rPr>
                <w:rFonts w:ascii="Times New Roman" w:eastAsia="標楷體"/>
                <w:spacing w:val="-34"/>
              </w:rPr>
            </w:pPr>
            <w:r>
              <w:rPr>
                <w:rFonts w:ascii="Times New Roman" w:eastAsia="標楷體" w:hint="eastAsia"/>
              </w:rPr>
              <w:t>(</w:t>
            </w:r>
            <w:r>
              <w:rPr>
                <w:rFonts w:ascii="Times New Roman" w:eastAsia="標楷體" w:hint="eastAsia"/>
              </w:rPr>
              <w:t>核心</w:t>
            </w:r>
            <w:r>
              <w:rPr>
                <w:rFonts w:ascii="Times New Roman" w:eastAsia="標楷體" w:hint="eastAsia"/>
              </w:rPr>
              <w:t>CPI)</w:t>
            </w:r>
          </w:p>
        </w:tc>
        <w:tc>
          <w:tcPr>
            <w:tcW w:w="1027" w:type="dxa"/>
            <w:tcBorders>
              <w:top w:val="nil"/>
              <w:bottom w:val="single" w:sz="4" w:space="0" w:color="auto"/>
            </w:tcBorders>
          </w:tcPr>
          <w:p w:rsidR="00423DF4" w:rsidRPr="00096A9C" w:rsidRDefault="00423DF4" w:rsidP="00756E72">
            <w:pPr>
              <w:spacing w:line="360" w:lineRule="exact"/>
              <w:jc w:val="center"/>
              <w:rPr>
                <w:rFonts w:eastAsia="標楷體"/>
              </w:rPr>
            </w:pPr>
            <w:r w:rsidRPr="00096A9C">
              <w:rPr>
                <w:rFonts w:eastAsia="標楷體" w:hint="eastAsia"/>
              </w:rPr>
              <w:t>年增率</w:t>
            </w:r>
          </w:p>
        </w:tc>
        <w:tc>
          <w:tcPr>
            <w:tcW w:w="851" w:type="dxa"/>
            <w:tcBorders>
              <w:top w:val="single" w:sz="4" w:space="0" w:color="auto"/>
              <w:bottom w:val="single" w:sz="4" w:space="0" w:color="auto"/>
            </w:tcBorders>
          </w:tcPr>
          <w:p w:rsidR="00423DF4" w:rsidRPr="00096A9C" w:rsidRDefault="00423DF4" w:rsidP="00756E72">
            <w:pPr>
              <w:spacing w:line="360" w:lineRule="exact"/>
              <w:jc w:val="center"/>
              <w:rPr>
                <w:rFonts w:eastAsia="標楷體"/>
              </w:rPr>
            </w:pPr>
            <w:r w:rsidRPr="00096A9C">
              <w:rPr>
                <w:rFonts w:eastAsia="標楷體" w:hint="eastAsia"/>
              </w:rPr>
              <w:t>國產</w:t>
            </w:r>
          </w:p>
          <w:p w:rsidR="00423DF4" w:rsidRPr="00096A9C" w:rsidRDefault="00423DF4" w:rsidP="00756E72">
            <w:pPr>
              <w:spacing w:line="360" w:lineRule="exact"/>
              <w:jc w:val="center"/>
              <w:rPr>
                <w:rFonts w:eastAsia="標楷體"/>
              </w:rPr>
            </w:pPr>
            <w:r w:rsidRPr="00096A9C">
              <w:rPr>
                <w:rFonts w:eastAsia="標楷體" w:hint="eastAsia"/>
              </w:rPr>
              <w:t>內銷</w:t>
            </w:r>
          </w:p>
        </w:tc>
        <w:tc>
          <w:tcPr>
            <w:tcW w:w="1067" w:type="dxa"/>
            <w:tcBorders>
              <w:top w:val="single" w:sz="4" w:space="0" w:color="auto"/>
              <w:bottom w:val="single" w:sz="4" w:space="0" w:color="auto"/>
            </w:tcBorders>
          </w:tcPr>
          <w:p w:rsidR="00423DF4" w:rsidRPr="00096A9C" w:rsidRDefault="00423DF4" w:rsidP="00756E72">
            <w:pPr>
              <w:spacing w:line="360" w:lineRule="exact"/>
              <w:jc w:val="center"/>
              <w:rPr>
                <w:rFonts w:eastAsia="標楷體"/>
              </w:rPr>
            </w:pPr>
            <w:r w:rsidRPr="00096A9C">
              <w:rPr>
                <w:rFonts w:eastAsia="標楷體" w:hint="eastAsia"/>
              </w:rPr>
              <w:t>進口</w:t>
            </w:r>
          </w:p>
          <w:p w:rsidR="00423DF4" w:rsidRPr="00096A9C" w:rsidRDefault="00423DF4" w:rsidP="00756E72">
            <w:pPr>
              <w:spacing w:line="360" w:lineRule="exact"/>
              <w:jc w:val="center"/>
              <w:rPr>
                <w:rFonts w:eastAsia="標楷體"/>
              </w:rPr>
            </w:pPr>
            <w:r w:rsidRPr="00096A9C">
              <w:rPr>
                <w:rFonts w:eastAsia="標楷體"/>
              </w:rPr>
              <w:t>(</w:t>
            </w:r>
            <w:r w:rsidRPr="00096A9C">
              <w:rPr>
                <w:rFonts w:eastAsia="標楷體" w:hint="eastAsia"/>
              </w:rPr>
              <w:t>新台幣</w:t>
            </w:r>
            <w:r w:rsidRPr="00096A9C">
              <w:rPr>
                <w:rFonts w:eastAsia="標楷體"/>
              </w:rPr>
              <w:t>)</w:t>
            </w:r>
          </w:p>
        </w:tc>
        <w:tc>
          <w:tcPr>
            <w:tcW w:w="1116" w:type="dxa"/>
            <w:tcBorders>
              <w:top w:val="single" w:sz="4" w:space="0" w:color="auto"/>
              <w:bottom w:val="single" w:sz="4" w:space="0" w:color="auto"/>
              <w:right w:val="nil"/>
            </w:tcBorders>
          </w:tcPr>
          <w:p w:rsidR="00423DF4" w:rsidRPr="00096A9C" w:rsidRDefault="00423DF4" w:rsidP="00756E72">
            <w:pPr>
              <w:spacing w:line="360" w:lineRule="exact"/>
              <w:jc w:val="center"/>
              <w:rPr>
                <w:rFonts w:eastAsia="標楷體"/>
              </w:rPr>
            </w:pPr>
            <w:r w:rsidRPr="00096A9C">
              <w:rPr>
                <w:rFonts w:eastAsia="標楷體" w:hint="eastAsia"/>
              </w:rPr>
              <w:t>出口</w:t>
            </w:r>
          </w:p>
          <w:p w:rsidR="00423DF4" w:rsidRPr="00096A9C" w:rsidRDefault="00423DF4" w:rsidP="00756E72">
            <w:pPr>
              <w:spacing w:line="360" w:lineRule="exact"/>
              <w:jc w:val="center"/>
              <w:rPr>
                <w:rFonts w:eastAsia="標楷體"/>
              </w:rPr>
            </w:pPr>
            <w:r w:rsidRPr="00096A9C">
              <w:rPr>
                <w:rFonts w:eastAsia="標楷體"/>
              </w:rPr>
              <w:t>(</w:t>
            </w:r>
            <w:r w:rsidRPr="00096A9C">
              <w:rPr>
                <w:rFonts w:eastAsia="標楷體" w:hint="eastAsia"/>
              </w:rPr>
              <w:t>新台幣</w:t>
            </w:r>
            <w:r w:rsidRPr="00096A9C">
              <w:rPr>
                <w:rFonts w:eastAsia="標楷體"/>
              </w:rPr>
              <w:t>)</w:t>
            </w:r>
          </w:p>
        </w:tc>
      </w:tr>
      <w:tr w:rsidR="00024A9E" w:rsidRPr="00096A9C" w:rsidTr="003501E2">
        <w:trPr>
          <w:jc w:val="center"/>
        </w:trPr>
        <w:tc>
          <w:tcPr>
            <w:tcW w:w="1519" w:type="dxa"/>
            <w:tcBorders>
              <w:top w:val="nil"/>
              <w:left w:val="nil"/>
              <w:bottom w:val="nil"/>
            </w:tcBorders>
          </w:tcPr>
          <w:p w:rsidR="00423DF4" w:rsidRPr="00096A9C" w:rsidRDefault="00721238" w:rsidP="00756E72">
            <w:pPr>
              <w:spacing w:line="360" w:lineRule="exact"/>
              <w:rPr>
                <w:rFonts w:eastAsia="標楷體"/>
                <w:b/>
                <w:bCs/>
              </w:rPr>
            </w:pPr>
            <w:r>
              <w:rPr>
                <w:rFonts w:eastAsia="標楷體" w:hint="eastAsia"/>
                <w:b/>
                <w:bCs/>
              </w:rPr>
              <w:t xml:space="preserve">  </w:t>
            </w:r>
            <w:r w:rsidR="00E37A6F">
              <w:rPr>
                <w:rFonts w:eastAsia="標楷體" w:hint="eastAsia"/>
                <w:b/>
                <w:bCs/>
              </w:rPr>
              <w:t xml:space="preserve"> </w:t>
            </w:r>
            <w:r w:rsidR="00423DF4" w:rsidRPr="00096A9C">
              <w:rPr>
                <w:rFonts w:eastAsia="標楷體" w:hint="eastAsia"/>
                <w:b/>
                <w:bCs/>
              </w:rPr>
              <w:t>96</w:t>
            </w:r>
            <w:r w:rsidR="00423DF4" w:rsidRPr="00096A9C">
              <w:rPr>
                <w:rFonts w:eastAsia="標楷體" w:hint="eastAsia"/>
                <w:b/>
                <w:bCs/>
              </w:rPr>
              <w:t>年</w:t>
            </w:r>
          </w:p>
        </w:tc>
        <w:tc>
          <w:tcPr>
            <w:tcW w:w="1103" w:type="dxa"/>
            <w:tcBorders>
              <w:top w:val="nil"/>
              <w:bottom w:val="nil"/>
              <w:right w:val="nil"/>
            </w:tcBorders>
            <w:vAlign w:val="center"/>
          </w:tcPr>
          <w:p w:rsidR="00423DF4" w:rsidRPr="00096A9C" w:rsidRDefault="00423DF4" w:rsidP="00756E72">
            <w:pPr>
              <w:pStyle w:val="a9"/>
              <w:spacing w:line="360" w:lineRule="exact"/>
              <w:ind w:rightChars="50" w:right="120"/>
              <w:rPr>
                <w:rFonts w:eastAsia="標楷體"/>
                <w:b/>
                <w:bCs/>
              </w:rPr>
            </w:pPr>
            <w:r w:rsidRPr="00096A9C">
              <w:rPr>
                <w:rFonts w:eastAsia="標楷體" w:hint="eastAsia"/>
                <w:b/>
                <w:bCs/>
              </w:rPr>
              <w:t>1.80</w:t>
            </w:r>
          </w:p>
        </w:tc>
        <w:tc>
          <w:tcPr>
            <w:tcW w:w="1045"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1.69</w:t>
            </w:r>
          </w:p>
        </w:tc>
        <w:tc>
          <w:tcPr>
            <w:tcW w:w="1154" w:type="dxa"/>
            <w:tcBorders>
              <w:top w:val="nil"/>
              <w:left w:val="nil"/>
              <w:bottom w:val="nil"/>
              <w:right w:val="nil"/>
            </w:tcBorders>
            <w:vAlign w:val="center"/>
          </w:tcPr>
          <w:p w:rsidR="00423DF4" w:rsidRPr="00096A9C" w:rsidRDefault="00423DF4" w:rsidP="003501E2">
            <w:pPr>
              <w:spacing w:line="360" w:lineRule="exact"/>
              <w:jc w:val="center"/>
              <w:rPr>
                <w:rFonts w:eastAsia="標楷體"/>
                <w:b/>
                <w:bCs/>
              </w:rPr>
            </w:pPr>
            <w:r w:rsidRPr="00096A9C">
              <w:rPr>
                <w:rFonts w:eastAsia="標楷體" w:hint="eastAsia"/>
                <w:b/>
                <w:bCs/>
              </w:rPr>
              <w:t>1.</w:t>
            </w:r>
            <w:r w:rsidR="003501E2">
              <w:rPr>
                <w:rFonts w:eastAsia="標楷體" w:hint="eastAsia"/>
                <w:b/>
                <w:bCs/>
              </w:rPr>
              <w:t>46</w:t>
            </w:r>
          </w:p>
        </w:tc>
        <w:tc>
          <w:tcPr>
            <w:tcW w:w="1027"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6.47</w:t>
            </w:r>
          </w:p>
        </w:tc>
        <w:tc>
          <w:tcPr>
            <w:tcW w:w="851"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6.39</w:t>
            </w:r>
          </w:p>
        </w:tc>
        <w:tc>
          <w:tcPr>
            <w:tcW w:w="1067"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8.95</w:t>
            </w:r>
          </w:p>
        </w:tc>
        <w:tc>
          <w:tcPr>
            <w:tcW w:w="1116"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3.56</w:t>
            </w:r>
          </w:p>
        </w:tc>
      </w:tr>
      <w:tr w:rsidR="00024A9E" w:rsidRPr="00096A9C" w:rsidTr="003501E2">
        <w:trPr>
          <w:jc w:val="center"/>
        </w:trPr>
        <w:tc>
          <w:tcPr>
            <w:tcW w:w="1519" w:type="dxa"/>
            <w:tcBorders>
              <w:top w:val="nil"/>
              <w:left w:val="nil"/>
              <w:bottom w:val="nil"/>
            </w:tcBorders>
          </w:tcPr>
          <w:p w:rsidR="00423DF4" w:rsidRPr="00096A9C" w:rsidRDefault="00721238" w:rsidP="00756E72">
            <w:pPr>
              <w:spacing w:line="360" w:lineRule="exact"/>
              <w:rPr>
                <w:rFonts w:eastAsia="標楷體"/>
                <w:b/>
                <w:bCs/>
              </w:rPr>
            </w:pPr>
            <w:r>
              <w:rPr>
                <w:rFonts w:eastAsia="標楷體" w:hint="eastAsia"/>
                <w:b/>
                <w:bCs/>
              </w:rPr>
              <w:t xml:space="preserve">  </w:t>
            </w:r>
            <w:r w:rsidR="00E37A6F">
              <w:rPr>
                <w:rFonts w:eastAsia="標楷體" w:hint="eastAsia"/>
                <w:b/>
                <w:bCs/>
              </w:rPr>
              <w:t xml:space="preserve"> </w:t>
            </w:r>
            <w:r w:rsidR="00423DF4" w:rsidRPr="00096A9C">
              <w:rPr>
                <w:rFonts w:eastAsia="標楷體" w:hint="eastAsia"/>
                <w:b/>
                <w:bCs/>
              </w:rPr>
              <w:t>97</w:t>
            </w:r>
            <w:r w:rsidR="00423DF4" w:rsidRPr="00096A9C">
              <w:rPr>
                <w:rFonts w:eastAsia="標楷體" w:hint="eastAsia"/>
                <w:b/>
                <w:bCs/>
              </w:rPr>
              <w:t>年</w:t>
            </w:r>
          </w:p>
        </w:tc>
        <w:tc>
          <w:tcPr>
            <w:tcW w:w="1103" w:type="dxa"/>
            <w:tcBorders>
              <w:top w:val="nil"/>
              <w:bottom w:val="nil"/>
              <w:right w:val="nil"/>
            </w:tcBorders>
            <w:vAlign w:val="center"/>
          </w:tcPr>
          <w:p w:rsidR="00423DF4" w:rsidRPr="00096A9C" w:rsidRDefault="00423DF4" w:rsidP="00756E72">
            <w:pPr>
              <w:pStyle w:val="a9"/>
              <w:spacing w:line="360" w:lineRule="exact"/>
              <w:ind w:rightChars="50" w:right="120"/>
              <w:rPr>
                <w:rFonts w:eastAsia="標楷體"/>
                <w:b/>
                <w:bCs/>
              </w:rPr>
            </w:pPr>
            <w:r w:rsidRPr="00096A9C">
              <w:rPr>
                <w:rFonts w:eastAsia="標楷體" w:hint="eastAsia"/>
                <w:b/>
                <w:bCs/>
              </w:rPr>
              <w:t>3.53</w:t>
            </w:r>
          </w:p>
        </w:tc>
        <w:tc>
          <w:tcPr>
            <w:tcW w:w="1045"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3.43</w:t>
            </w:r>
          </w:p>
        </w:tc>
        <w:tc>
          <w:tcPr>
            <w:tcW w:w="1154" w:type="dxa"/>
            <w:tcBorders>
              <w:top w:val="nil"/>
              <w:left w:val="nil"/>
              <w:bottom w:val="nil"/>
              <w:right w:val="nil"/>
            </w:tcBorders>
            <w:vAlign w:val="center"/>
          </w:tcPr>
          <w:p w:rsidR="00423DF4" w:rsidRPr="00096A9C" w:rsidRDefault="00423DF4" w:rsidP="003501E2">
            <w:pPr>
              <w:spacing w:line="360" w:lineRule="exact"/>
              <w:jc w:val="center"/>
              <w:rPr>
                <w:rFonts w:eastAsia="標楷體"/>
                <w:b/>
                <w:bCs/>
              </w:rPr>
            </w:pPr>
            <w:r w:rsidRPr="00096A9C">
              <w:rPr>
                <w:rFonts w:eastAsia="標楷體" w:hint="eastAsia"/>
                <w:b/>
                <w:bCs/>
              </w:rPr>
              <w:t>3.</w:t>
            </w:r>
            <w:r w:rsidR="003501E2">
              <w:rPr>
                <w:rFonts w:eastAsia="標楷體" w:hint="eastAsia"/>
                <w:b/>
                <w:bCs/>
              </w:rPr>
              <w:t>26</w:t>
            </w:r>
          </w:p>
        </w:tc>
        <w:tc>
          <w:tcPr>
            <w:tcW w:w="1027"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5.22</w:t>
            </w:r>
          </w:p>
        </w:tc>
        <w:tc>
          <w:tcPr>
            <w:tcW w:w="851"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8.64</w:t>
            </w:r>
          </w:p>
        </w:tc>
        <w:tc>
          <w:tcPr>
            <w:tcW w:w="1067"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8.84</w:t>
            </w:r>
          </w:p>
        </w:tc>
        <w:tc>
          <w:tcPr>
            <w:tcW w:w="1116"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-2.14</w:t>
            </w:r>
          </w:p>
        </w:tc>
      </w:tr>
      <w:tr w:rsidR="00024A9E" w:rsidRPr="00096A9C" w:rsidTr="003501E2">
        <w:trPr>
          <w:jc w:val="center"/>
        </w:trPr>
        <w:tc>
          <w:tcPr>
            <w:tcW w:w="1519" w:type="dxa"/>
            <w:tcBorders>
              <w:top w:val="nil"/>
              <w:left w:val="nil"/>
              <w:bottom w:val="nil"/>
            </w:tcBorders>
          </w:tcPr>
          <w:p w:rsidR="00423DF4" w:rsidRPr="00096A9C" w:rsidRDefault="00721238" w:rsidP="00756E72">
            <w:pPr>
              <w:spacing w:line="360" w:lineRule="exact"/>
              <w:rPr>
                <w:rFonts w:eastAsia="標楷體"/>
                <w:b/>
                <w:bCs/>
              </w:rPr>
            </w:pPr>
            <w:r>
              <w:rPr>
                <w:rFonts w:eastAsia="標楷體" w:hint="eastAsia"/>
                <w:b/>
                <w:bCs/>
              </w:rPr>
              <w:t xml:space="preserve">  </w:t>
            </w:r>
            <w:r w:rsidR="00E37A6F">
              <w:rPr>
                <w:rFonts w:eastAsia="標楷體" w:hint="eastAsia"/>
                <w:b/>
                <w:bCs/>
              </w:rPr>
              <w:t xml:space="preserve"> </w:t>
            </w:r>
            <w:r w:rsidR="00423DF4" w:rsidRPr="00096A9C">
              <w:rPr>
                <w:rFonts w:eastAsia="標楷體" w:hint="eastAsia"/>
                <w:b/>
                <w:bCs/>
              </w:rPr>
              <w:t>98</w:t>
            </w:r>
            <w:r w:rsidR="00423DF4" w:rsidRPr="00096A9C">
              <w:rPr>
                <w:rFonts w:eastAsia="標楷體" w:hint="eastAsia"/>
                <w:b/>
                <w:bCs/>
              </w:rPr>
              <w:t>年</w:t>
            </w:r>
          </w:p>
        </w:tc>
        <w:tc>
          <w:tcPr>
            <w:tcW w:w="1103" w:type="dxa"/>
            <w:tcBorders>
              <w:top w:val="nil"/>
              <w:bottom w:val="nil"/>
              <w:right w:val="nil"/>
            </w:tcBorders>
            <w:vAlign w:val="center"/>
          </w:tcPr>
          <w:p w:rsidR="00423DF4" w:rsidRPr="00096A9C" w:rsidRDefault="00423DF4" w:rsidP="00756E72">
            <w:pPr>
              <w:pStyle w:val="a9"/>
              <w:spacing w:line="360" w:lineRule="exact"/>
              <w:ind w:rightChars="50" w:right="120"/>
              <w:rPr>
                <w:rFonts w:eastAsia="標楷體"/>
                <w:b/>
                <w:bCs/>
              </w:rPr>
            </w:pPr>
            <w:r w:rsidRPr="00096A9C">
              <w:rPr>
                <w:rFonts w:eastAsia="標楷體" w:hint="eastAsia"/>
                <w:b/>
                <w:bCs/>
              </w:rPr>
              <w:t>-0.87</w:t>
            </w:r>
          </w:p>
        </w:tc>
        <w:tc>
          <w:tcPr>
            <w:tcW w:w="1045"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-0.45</w:t>
            </w:r>
          </w:p>
        </w:tc>
        <w:tc>
          <w:tcPr>
            <w:tcW w:w="1154" w:type="dxa"/>
            <w:tcBorders>
              <w:top w:val="nil"/>
              <w:left w:val="nil"/>
              <w:bottom w:val="nil"/>
              <w:right w:val="nil"/>
            </w:tcBorders>
            <w:vAlign w:val="center"/>
          </w:tcPr>
          <w:p w:rsidR="00423DF4" w:rsidRPr="00096A9C" w:rsidRDefault="00423DF4" w:rsidP="003501E2">
            <w:pPr>
              <w:spacing w:line="360" w:lineRule="exact"/>
              <w:jc w:val="center"/>
              <w:rPr>
                <w:rFonts w:eastAsia="標楷體"/>
                <w:b/>
                <w:bCs/>
              </w:rPr>
            </w:pPr>
            <w:r w:rsidRPr="00096A9C">
              <w:rPr>
                <w:rFonts w:eastAsia="標楷體" w:hint="eastAsia"/>
                <w:b/>
                <w:bCs/>
              </w:rPr>
              <w:t>-0.</w:t>
            </w:r>
            <w:r w:rsidR="003501E2">
              <w:rPr>
                <w:rFonts w:eastAsia="標楷體" w:hint="eastAsia"/>
                <w:b/>
                <w:bCs/>
              </w:rPr>
              <w:t>0</w:t>
            </w:r>
            <w:r w:rsidRPr="00096A9C">
              <w:rPr>
                <w:rFonts w:eastAsia="標楷體" w:hint="eastAsia"/>
                <w:b/>
                <w:bCs/>
              </w:rPr>
              <w:t>4</w:t>
            </w:r>
          </w:p>
        </w:tc>
        <w:tc>
          <w:tcPr>
            <w:tcW w:w="1027"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-8.74</w:t>
            </w:r>
          </w:p>
        </w:tc>
        <w:tc>
          <w:tcPr>
            <w:tcW w:w="851"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-10.02</w:t>
            </w:r>
          </w:p>
        </w:tc>
        <w:tc>
          <w:tcPr>
            <w:tcW w:w="1067"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-9.61</w:t>
            </w:r>
          </w:p>
        </w:tc>
        <w:tc>
          <w:tcPr>
            <w:tcW w:w="1116"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-6.60</w:t>
            </w:r>
          </w:p>
        </w:tc>
      </w:tr>
      <w:tr w:rsidR="00024A9E" w:rsidRPr="00096A9C" w:rsidTr="003501E2">
        <w:trPr>
          <w:jc w:val="center"/>
        </w:trPr>
        <w:tc>
          <w:tcPr>
            <w:tcW w:w="1519" w:type="dxa"/>
            <w:tcBorders>
              <w:top w:val="nil"/>
              <w:left w:val="nil"/>
              <w:bottom w:val="nil"/>
            </w:tcBorders>
          </w:tcPr>
          <w:p w:rsidR="00423DF4" w:rsidRPr="00096A9C" w:rsidRDefault="00721238" w:rsidP="00756E72">
            <w:pPr>
              <w:spacing w:line="360" w:lineRule="exact"/>
              <w:rPr>
                <w:rFonts w:eastAsia="標楷體"/>
                <w:b/>
                <w:bCs/>
              </w:rPr>
            </w:pPr>
            <w:r>
              <w:rPr>
                <w:rFonts w:eastAsia="標楷體" w:hint="eastAsia"/>
                <w:b/>
                <w:bCs/>
              </w:rPr>
              <w:t xml:space="preserve">  </w:t>
            </w:r>
            <w:r w:rsidR="00E37A6F">
              <w:rPr>
                <w:rFonts w:eastAsia="標楷體" w:hint="eastAsia"/>
                <w:b/>
                <w:bCs/>
              </w:rPr>
              <w:t xml:space="preserve"> </w:t>
            </w:r>
            <w:r w:rsidR="00423DF4" w:rsidRPr="00096A9C">
              <w:rPr>
                <w:rFonts w:eastAsia="標楷體" w:hint="eastAsia"/>
                <w:b/>
                <w:bCs/>
              </w:rPr>
              <w:t>99</w:t>
            </w:r>
            <w:r w:rsidR="00423DF4" w:rsidRPr="00096A9C">
              <w:rPr>
                <w:rFonts w:eastAsia="標楷體" w:hint="eastAsia"/>
                <w:b/>
                <w:bCs/>
              </w:rPr>
              <w:t>年</w:t>
            </w:r>
          </w:p>
        </w:tc>
        <w:tc>
          <w:tcPr>
            <w:tcW w:w="1103" w:type="dxa"/>
            <w:tcBorders>
              <w:top w:val="nil"/>
              <w:bottom w:val="nil"/>
              <w:right w:val="nil"/>
            </w:tcBorders>
            <w:vAlign w:val="center"/>
          </w:tcPr>
          <w:p w:rsidR="00423DF4" w:rsidRPr="00096A9C" w:rsidRDefault="00423DF4" w:rsidP="00756E72">
            <w:pPr>
              <w:pStyle w:val="a9"/>
              <w:spacing w:line="360" w:lineRule="exact"/>
              <w:ind w:rightChars="50" w:right="120"/>
              <w:rPr>
                <w:rFonts w:eastAsia="標楷體"/>
                <w:b/>
                <w:bCs/>
              </w:rPr>
            </w:pPr>
            <w:r w:rsidRPr="00096A9C">
              <w:rPr>
                <w:rFonts w:eastAsia="標楷體" w:hint="eastAsia"/>
                <w:b/>
                <w:bCs/>
              </w:rPr>
              <w:t>0.96</w:t>
            </w:r>
          </w:p>
        </w:tc>
        <w:tc>
          <w:tcPr>
            <w:tcW w:w="1045"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1.03</w:t>
            </w:r>
          </w:p>
        </w:tc>
        <w:tc>
          <w:tcPr>
            <w:tcW w:w="1154" w:type="dxa"/>
            <w:tcBorders>
              <w:top w:val="nil"/>
              <w:left w:val="nil"/>
              <w:bottom w:val="nil"/>
              <w:right w:val="nil"/>
            </w:tcBorders>
            <w:vAlign w:val="center"/>
          </w:tcPr>
          <w:p w:rsidR="00423DF4" w:rsidRPr="00096A9C" w:rsidRDefault="00423DF4" w:rsidP="003501E2">
            <w:pPr>
              <w:spacing w:line="360" w:lineRule="exact"/>
              <w:jc w:val="center"/>
              <w:rPr>
                <w:rFonts w:eastAsia="標楷體"/>
                <w:b/>
                <w:bCs/>
              </w:rPr>
            </w:pPr>
            <w:r w:rsidRPr="00096A9C">
              <w:rPr>
                <w:rFonts w:eastAsia="標楷體" w:hint="eastAsia"/>
                <w:b/>
                <w:bCs/>
              </w:rPr>
              <w:t>0.</w:t>
            </w:r>
            <w:r w:rsidR="003501E2">
              <w:rPr>
                <w:rFonts w:eastAsia="標楷體" w:hint="eastAsia"/>
                <w:b/>
                <w:bCs/>
              </w:rPr>
              <w:t>58</w:t>
            </w:r>
          </w:p>
        </w:tc>
        <w:tc>
          <w:tcPr>
            <w:tcW w:w="1027"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5</w:t>
            </w:r>
            <w:r w:rsidRPr="00096A9C">
              <w:rPr>
                <w:rFonts w:eastAsia="標楷體"/>
                <w:b/>
                <w:bCs/>
              </w:rPr>
              <w:t>.</w:t>
            </w:r>
            <w:r w:rsidRPr="00096A9C">
              <w:rPr>
                <w:rFonts w:eastAsia="標楷體" w:hint="eastAsia"/>
                <w:b/>
                <w:bCs/>
              </w:rPr>
              <w:t>45</w:t>
            </w:r>
          </w:p>
        </w:tc>
        <w:tc>
          <w:tcPr>
            <w:tcW w:w="851"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7</w:t>
            </w:r>
            <w:r w:rsidRPr="00096A9C">
              <w:rPr>
                <w:rFonts w:eastAsia="標楷體"/>
                <w:b/>
                <w:bCs/>
              </w:rPr>
              <w:t>.</w:t>
            </w:r>
            <w:r w:rsidRPr="00096A9C">
              <w:rPr>
                <w:rFonts w:eastAsia="標楷體" w:hint="eastAsia"/>
                <w:b/>
                <w:bCs/>
              </w:rPr>
              <w:t>44</w:t>
            </w:r>
          </w:p>
        </w:tc>
        <w:tc>
          <w:tcPr>
            <w:tcW w:w="1067"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7</w:t>
            </w:r>
            <w:r w:rsidRPr="00096A9C">
              <w:rPr>
                <w:rFonts w:eastAsia="標楷體"/>
                <w:b/>
                <w:bCs/>
              </w:rPr>
              <w:t>.</w:t>
            </w:r>
            <w:r w:rsidRPr="00096A9C">
              <w:rPr>
                <w:rFonts w:eastAsia="標楷體" w:hint="eastAsia"/>
                <w:b/>
                <w:bCs/>
              </w:rPr>
              <w:t>04</w:t>
            </w:r>
          </w:p>
        </w:tc>
        <w:tc>
          <w:tcPr>
            <w:tcW w:w="1116"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2</w:t>
            </w:r>
            <w:r w:rsidRPr="00096A9C">
              <w:rPr>
                <w:rFonts w:eastAsia="標楷體"/>
                <w:b/>
                <w:bCs/>
              </w:rPr>
              <w:t>.</w:t>
            </w:r>
            <w:r w:rsidRPr="00096A9C">
              <w:rPr>
                <w:rFonts w:eastAsia="標楷體" w:hint="eastAsia"/>
                <w:b/>
                <w:bCs/>
              </w:rPr>
              <w:t>03</w:t>
            </w:r>
          </w:p>
        </w:tc>
      </w:tr>
      <w:tr w:rsidR="00024A9E" w:rsidRPr="00096A9C" w:rsidTr="003501E2">
        <w:trPr>
          <w:jc w:val="center"/>
        </w:trPr>
        <w:tc>
          <w:tcPr>
            <w:tcW w:w="1519" w:type="dxa"/>
            <w:tcBorders>
              <w:top w:val="nil"/>
              <w:left w:val="nil"/>
              <w:bottom w:val="nil"/>
            </w:tcBorders>
          </w:tcPr>
          <w:p w:rsidR="00423DF4" w:rsidRPr="00096A9C" w:rsidRDefault="00721238" w:rsidP="00756E72">
            <w:pPr>
              <w:spacing w:line="360" w:lineRule="exact"/>
              <w:rPr>
                <w:rFonts w:eastAsia="標楷體"/>
                <w:b/>
                <w:bCs/>
              </w:rPr>
            </w:pPr>
            <w:r>
              <w:rPr>
                <w:rFonts w:eastAsia="標楷體" w:hint="eastAsia"/>
                <w:b/>
                <w:bCs/>
              </w:rPr>
              <w:t xml:space="preserve"> </w:t>
            </w:r>
            <w:r w:rsidR="00E37A6F">
              <w:rPr>
                <w:rFonts w:eastAsia="標楷體" w:hint="eastAsia"/>
                <w:b/>
                <w:bCs/>
              </w:rPr>
              <w:t xml:space="preserve"> </w:t>
            </w:r>
            <w:r w:rsidR="00423DF4" w:rsidRPr="00096A9C">
              <w:rPr>
                <w:rFonts w:eastAsia="標楷體" w:hint="eastAsia"/>
                <w:b/>
                <w:bCs/>
              </w:rPr>
              <w:t>100</w:t>
            </w:r>
            <w:r w:rsidR="00423DF4" w:rsidRPr="00096A9C">
              <w:rPr>
                <w:rFonts w:eastAsia="標楷體" w:hint="eastAsia"/>
                <w:b/>
                <w:bCs/>
              </w:rPr>
              <w:t>年</w:t>
            </w:r>
          </w:p>
        </w:tc>
        <w:tc>
          <w:tcPr>
            <w:tcW w:w="1103" w:type="dxa"/>
            <w:tcBorders>
              <w:top w:val="nil"/>
              <w:bottom w:val="nil"/>
              <w:right w:val="nil"/>
            </w:tcBorders>
            <w:vAlign w:val="center"/>
          </w:tcPr>
          <w:p w:rsidR="00423DF4" w:rsidRPr="00096A9C" w:rsidRDefault="00423DF4" w:rsidP="00756E72">
            <w:pPr>
              <w:pStyle w:val="a9"/>
              <w:spacing w:line="360" w:lineRule="exact"/>
              <w:ind w:rightChars="50" w:right="120"/>
              <w:rPr>
                <w:rFonts w:eastAsia="標楷體"/>
                <w:b/>
                <w:bCs/>
              </w:rPr>
            </w:pPr>
            <w:r w:rsidRPr="00096A9C">
              <w:rPr>
                <w:rFonts w:eastAsia="標楷體"/>
                <w:b/>
                <w:bCs/>
              </w:rPr>
              <w:t>1.</w:t>
            </w:r>
            <w:r w:rsidRPr="00096A9C">
              <w:rPr>
                <w:rFonts w:eastAsia="標楷體" w:hint="eastAsia"/>
                <w:b/>
                <w:bCs/>
              </w:rPr>
              <w:t>42</w:t>
            </w:r>
            <w:r w:rsidRPr="00096A9C">
              <w:rPr>
                <w:rFonts w:eastAsia="標楷體"/>
                <w:b/>
                <w:bCs/>
              </w:rPr>
              <w:t xml:space="preserve"> </w:t>
            </w:r>
          </w:p>
        </w:tc>
        <w:tc>
          <w:tcPr>
            <w:tcW w:w="1045"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1.48</w:t>
            </w:r>
          </w:p>
        </w:tc>
        <w:tc>
          <w:tcPr>
            <w:tcW w:w="1154" w:type="dxa"/>
            <w:tcBorders>
              <w:top w:val="nil"/>
              <w:left w:val="nil"/>
              <w:bottom w:val="nil"/>
              <w:right w:val="nil"/>
            </w:tcBorders>
            <w:vAlign w:val="center"/>
          </w:tcPr>
          <w:p w:rsidR="00423DF4" w:rsidRPr="00096A9C" w:rsidRDefault="00423DF4" w:rsidP="003501E2">
            <w:pPr>
              <w:spacing w:line="360" w:lineRule="exact"/>
              <w:jc w:val="center"/>
              <w:rPr>
                <w:rFonts w:eastAsia="標楷體"/>
                <w:b/>
                <w:bCs/>
              </w:rPr>
            </w:pPr>
            <w:r w:rsidRPr="00096A9C">
              <w:rPr>
                <w:rFonts w:eastAsia="標楷體"/>
                <w:b/>
                <w:bCs/>
              </w:rPr>
              <w:t>1.</w:t>
            </w:r>
            <w:r w:rsidRPr="00096A9C">
              <w:rPr>
                <w:rFonts w:eastAsia="標楷體" w:hint="eastAsia"/>
                <w:b/>
                <w:bCs/>
              </w:rPr>
              <w:t>2</w:t>
            </w:r>
            <w:r w:rsidR="003501E2">
              <w:rPr>
                <w:rFonts w:eastAsia="標楷體" w:hint="eastAsia"/>
                <w:b/>
                <w:bCs/>
              </w:rPr>
              <w:t>6</w:t>
            </w:r>
            <w:r w:rsidRPr="00096A9C">
              <w:rPr>
                <w:rFonts w:eastAsia="標楷體"/>
                <w:b/>
                <w:bCs/>
              </w:rPr>
              <w:t xml:space="preserve"> </w:t>
            </w:r>
          </w:p>
        </w:tc>
        <w:tc>
          <w:tcPr>
            <w:tcW w:w="1027"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4.32</w:t>
            </w:r>
          </w:p>
        </w:tc>
        <w:tc>
          <w:tcPr>
            <w:tcW w:w="851"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5.04</w:t>
            </w:r>
          </w:p>
        </w:tc>
        <w:tc>
          <w:tcPr>
            <w:tcW w:w="1067" w:type="dxa"/>
            <w:tcBorders>
              <w:top w:val="nil"/>
              <w:left w:val="nil"/>
              <w:bottom w:val="nil"/>
              <w:right w:val="nil"/>
            </w:tcBorders>
            <w:vAlign w:val="center"/>
          </w:tcPr>
          <w:p w:rsidR="00423DF4" w:rsidRPr="00C01822" w:rsidRDefault="00423DF4" w:rsidP="00756E72">
            <w:pPr>
              <w:spacing w:line="360" w:lineRule="exact"/>
              <w:jc w:val="center"/>
              <w:rPr>
                <w:rFonts w:eastAsia="標楷體"/>
                <w:b/>
                <w:bCs/>
              </w:rPr>
            </w:pPr>
            <w:r w:rsidRPr="00C01822">
              <w:rPr>
                <w:rFonts w:eastAsia="標楷體" w:hint="eastAsia"/>
                <w:b/>
                <w:bCs/>
              </w:rPr>
              <w:t>7.65</w:t>
            </w:r>
          </w:p>
        </w:tc>
        <w:tc>
          <w:tcPr>
            <w:tcW w:w="1116"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0.09</w:t>
            </w:r>
          </w:p>
        </w:tc>
      </w:tr>
      <w:tr w:rsidR="00024A9E" w:rsidRPr="00520C5C" w:rsidTr="003501E2">
        <w:trPr>
          <w:jc w:val="center"/>
        </w:trPr>
        <w:tc>
          <w:tcPr>
            <w:tcW w:w="1519" w:type="dxa"/>
            <w:tcBorders>
              <w:top w:val="nil"/>
              <w:left w:val="nil"/>
              <w:bottom w:val="nil"/>
              <w:right w:val="single" w:sz="4" w:space="0" w:color="auto"/>
            </w:tcBorders>
          </w:tcPr>
          <w:p w:rsidR="00423DF4" w:rsidRPr="00C01822" w:rsidRDefault="00721238" w:rsidP="00721238">
            <w:pPr>
              <w:snapToGrid w:val="0"/>
              <w:spacing w:line="360" w:lineRule="exact"/>
              <w:ind w:left="-28" w:rightChars="12" w:right="29"/>
              <w:jc w:val="both"/>
              <w:rPr>
                <w:rFonts w:eastAsia="標楷體"/>
                <w:b/>
                <w:bCs/>
              </w:rPr>
            </w:pPr>
            <w:r>
              <w:rPr>
                <w:rFonts w:eastAsia="標楷體" w:hint="eastAsia"/>
                <w:b/>
                <w:bCs/>
              </w:rPr>
              <w:t xml:space="preserve"> </w:t>
            </w:r>
            <w:r w:rsidR="00E37A6F">
              <w:rPr>
                <w:rFonts w:eastAsia="標楷體" w:hint="eastAsia"/>
                <w:b/>
                <w:bCs/>
              </w:rPr>
              <w:t xml:space="preserve"> </w:t>
            </w:r>
            <w:r w:rsidR="00423DF4" w:rsidRPr="00C01822">
              <w:rPr>
                <w:rFonts w:eastAsia="標楷體" w:hint="eastAsia"/>
                <w:b/>
                <w:bCs/>
              </w:rPr>
              <w:t>101</w:t>
            </w:r>
            <w:r w:rsidR="00423DF4" w:rsidRPr="00C01822">
              <w:rPr>
                <w:rFonts w:eastAsia="標楷體" w:hint="eastAsia"/>
                <w:b/>
                <w:bCs/>
              </w:rPr>
              <w:t>年</w:t>
            </w:r>
          </w:p>
        </w:tc>
        <w:tc>
          <w:tcPr>
            <w:tcW w:w="1103" w:type="dxa"/>
            <w:tcBorders>
              <w:top w:val="nil"/>
              <w:left w:val="single" w:sz="4" w:space="0" w:color="auto"/>
              <w:bottom w:val="nil"/>
              <w:right w:val="nil"/>
            </w:tcBorders>
            <w:vAlign w:val="center"/>
          </w:tcPr>
          <w:p w:rsidR="00423DF4" w:rsidRPr="00520C5C" w:rsidRDefault="000424BA" w:rsidP="000F0AD2">
            <w:pPr>
              <w:pStyle w:val="a9"/>
              <w:spacing w:line="360" w:lineRule="exact"/>
              <w:ind w:rightChars="50" w:right="120"/>
              <w:rPr>
                <w:rFonts w:eastAsia="標楷體"/>
                <w:b/>
                <w:bCs/>
                <w:color w:val="FF0000"/>
              </w:rPr>
            </w:pPr>
            <w:r w:rsidRPr="00C01822">
              <w:rPr>
                <w:rFonts w:eastAsia="標楷體" w:hint="eastAsia"/>
                <w:b/>
                <w:bCs/>
              </w:rPr>
              <w:t>1.93</w:t>
            </w:r>
          </w:p>
        </w:tc>
        <w:tc>
          <w:tcPr>
            <w:tcW w:w="1045" w:type="dxa"/>
            <w:tcBorders>
              <w:top w:val="nil"/>
              <w:left w:val="nil"/>
              <w:bottom w:val="nil"/>
              <w:right w:val="nil"/>
            </w:tcBorders>
            <w:vAlign w:val="center"/>
          </w:tcPr>
          <w:p w:rsidR="00423DF4" w:rsidRPr="00520C5C" w:rsidRDefault="00A30109" w:rsidP="00756E72">
            <w:pPr>
              <w:spacing w:line="360" w:lineRule="exact"/>
              <w:jc w:val="center"/>
              <w:rPr>
                <w:rFonts w:eastAsia="標楷體"/>
                <w:b/>
                <w:bCs/>
                <w:color w:val="FF0000"/>
              </w:rPr>
            </w:pPr>
            <w:r w:rsidRPr="00ED69A2">
              <w:rPr>
                <w:rFonts w:eastAsia="標楷體" w:hint="eastAsia"/>
                <w:b/>
                <w:bCs/>
              </w:rPr>
              <w:t>1.30</w:t>
            </w:r>
          </w:p>
        </w:tc>
        <w:tc>
          <w:tcPr>
            <w:tcW w:w="1154" w:type="dxa"/>
            <w:tcBorders>
              <w:top w:val="nil"/>
              <w:left w:val="nil"/>
              <w:bottom w:val="nil"/>
              <w:right w:val="nil"/>
            </w:tcBorders>
            <w:vAlign w:val="center"/>
          </w:tcPr>
          <w:p w:rsidR="00423DF4" w:rsidRPr="00C01822" w:rsidRDefault="00C01822" w:rsidP="00C01822">
            <w:pPr>
              <w:spacing w:line="360" w:lineRule="exact"/>
              <w:jc w:val="center"/>
              <w:rPr>
                <w:rFonts w:eastAsia="標楷體"/>
                <w:b/>
                <w:bCs/>
              </w:rPr>
            </w:pPr>
            <w:r w:rsidRPr="00C01822">
              <w:rPr>
                <w:rFonts w:eastAsia="標楷體" w:hint="eastAsia"/>
                <w:b/>
                <w:bCs/>
              </w:rPr>
              <w:t>1.00</w:t>
            </w:r>
          </w:p>
        </w:tc>
        <w:tc>
          <w:tcPr>
            <w:tcW w:w="1027" w:type="dxa"/>
            <w:tcBorders>
              <w:top w:val="nil"/>
              <w:left w:val="nil"/>
              <w:bottom w:val="nil"/>
              <w:right w:val="nil"/>
            </w:tcBorders>
            <w:vAlign w:val="center"/>
          </w:tcPr>
          <w:p w:rsidR="00423DF4" w:rsidRPr="00C01822" w:rsidRDefault="000424BA" w:rsidP="00FA097A">
            <w:pPr>
              <w:spacing w:line="360" w:lineRule="exact"/>
              <w:jc w:val="center"/>
              <w:rPr>
                <w:rFonts w:eastAsia="標楷體"/>
                <w:b/>
                <w:bCs/>
              </w:rPr>
            </w:pPr>
            <w:r w:rsidRPr="00C01822">
              <w:rPr>
                <w:rFonts w:eastAsia="標楷體" w:hint="eastAsia"/>
                <w:b/>
                <w:bCs/>
              </w:rPr>
              <w:t>-1.16</w:t>
            </w:r>
          </w:p>
        </w:tc>
        <w:tc>
          <w:tcPr>
            <w:tcW w:w="851" w:type="dxa"/>
            <w:tcBorders>
              <w:top w:val="nil"/>
              <w:left w:val="nil"/>
              <w:bottom w:val="nil"/>
              <w:right w:val="nil"/>
            </w:tcBorders>
            <w:vAlign w:val="center"/>
          </w:tcPr>
          <w:p w:rsidR="00423DF4" w:rsidRPr="00C01822" w:rsidRDefault="00F31F4B" w:rsidP="00756E72">
            <w:pPr>
              <w:spacing w:line="360" w:lineRule="exact"/>
              <w:jc w:val="center"/>
              <w:rPr>
                <w:rFonts w:eastAsia="標楷體"/>
                <w:b/>
                <w:bCs/>
              </w:rPr>
            </w:pPr>
            <w:r w:rsidRPr="00C01822">
              <w:rPr>
                <w:rFonts w:eastAsia="標楷體" w:hint="eastAsia"/>
                <w:b/>
                <w:bCs/>
              </w:rPr>
              <w:t>-0.59</w:t>
            </w:r>
          </w:p>
        </w:tc>
        <w:tc>
          <w:tcPr>
            <w:tcW w:w="1067" w:type="dxa"/>
            <w:tcBorders>
              <w:top w:val="nil"/>
              <w:left w:val="nil"/>
              <w:bottom w:val="nil"/>
              <w:right w:val="nil"/>
            </w:tcBorders>
            <w:vAlign w:val="center"/>
          </w:tcPr>
          <w:p w:rsidR="00423DF4" w:rsidRPr="00C01822" w:rsidRDefault="00F31F4B" w:rsidP="00FA097A">
            <w:pPr>
              <w:spacing w:line="360" w:lineRule="exact"/>
              <w:jc w:val="center"/>
              <w:rPr>
                <w:rFonts w:eastAsia="標楷體"/>
                <w:b/>
                <w:bCs/>
              </w:rPr>
            </w:pPr>
            <w:r w:rsidRPr="00C01822">
              <w:rPr>
                <w:rFonts w:eastAsia="標楷體" w:hint="eastAsia"/>
                <w:b/>
                <w:bCs/>
              </w:rPr>
              <w:t>-1.28</w:t>
            </w:r>
          </w:p>
        </w:tc>
        <w:tc>
          <w:tcPr>
            <w:tcW w:w="1116" w:type="dxa"/>
            <w:tcBorders>
              <w:top w:val="nil"/>
              <w:left w:val="nil"/>
              <w:bottom w:val="nil"/>
              <w:right w:val="nil"/>
            </w:tcBorders>
            <w:vAlign w:val="center"/>
          </w:tcPr>
          <w:p w:rsidR="00423DF4" w:rsidRPr="00C01822" w:rsidRDefault="00F31F4B" w:rsidP="00C01822">
            <w:pPr>
              <w:spacing w:line="360" w:lineRule="exact"/>
              <w:jc w:val="center"/>
              <w:rPr>
                <w:rFonts w:eastAsia="標楷體"/>
                <w:b/>
                <w:bCs/>
              </w:rPr>
            </w:pPr>
            <w:r w:rsidRPr="00C01822">
              <w:rPr>
                <w:rFonts w:eastAsia="標楷體" w:hint="eastAsia"/>
                <w:b/>
                <w:bCs/>
              </w:rPr>
              <w:t>-1.6</w:t>
            </w:r>
            <w:r w:rsidR="00C01822" w:rsidRPr="00C01822">
              <w:rPr>
                <w:rFonts w:eastAsia="標楷體" w:hint="eastAsia"/>
                <w:b/>
                <w:bCs/>
              </w:rPr>
              <w:t>2</w:t>
            </w:r>
          </w:p>
        </w:tc>
      </w:tr>
      <w:tr w:rsidR="00AB3329" w:rsidRPr="00096A9C" w:rsidTr="003501E2">
        <w:trPr>
          <w:jc w:val="center"/>
        </w:trPr>
        <w:tc>
          <w:tcPr>
            <w:tcW w:w="1519" w:type="dxa"/>
            <w:tcBorders>
              <w:top w:val="nil"/>
              <w:left w:val="nil"/>
              <w:bottom w:val="nil"/>
              <w:right w:val="single" w:sz="4" w:space="0" w:color="auto"/>
            </w:tcBorders>
          </w:tcPr>
          <w:p w:rsidR="00AB3329" w:rsidRPr="00C01822" w:rsidRDefault="00AB3329" w:rsidP="00756E72">
            <w:pPr>
              <w:spacing w:line="360" w:lineRule="exact"/>
              <w:ind w:right="284"/>
              <w:jc w:val="right"/>
              <w:rPr>
                <w:rFonts w:eastAsia="標楷體"/>
              </w:rPr>
            </w:pPr>
            <w:r w:rsidRPr="00C01822">
              <w:rPr>
                <w:rFonts w:eastAsia="標楷體" w:hint="eastAsia"/>
              </w:rPr>
              <w:t>1</w:t>
            </w:r>
            <w:r w:rsidRPr="00C01822">
              <w:rPr>
                <w:rFonts w:eastAsia="標楷體" w:hint="eastAsia"/>
              </w:rPr>
              <w:t>月</w:t>
            </w:r>
          </w:p>
        </w:tc>
        <w:tc>
          <w:tcPr>
            <w:tcW w:w="1103" w:type="dxa"/>
            <w:tcBorders>
              <w:top w:val="nil"/>
              <w:left w:val="single" w:sz="4" w:space="0" w:color="auto"/>
              <w:bottom w:val="nil"/>
              <w:right w:val="nil"/>
            </w:tcBorders>
            <w:vAlign w:val="center"/>
          </w:tcPr>
          <w:p w:rsidR="00AB3329" w:rsidRPr="00096A9C" w:rsidRDefault="00AB3329" w:rsidP="00756E72">
            <w:pPr>
              <w:pStyle w:val="a9"/>
              <w:spacing w:line="360" w:lineRule="exact"/>
              <w:ind w:rightChars="50" w:right="120"/>
              <w:rPr>
                <w:rFonts w:eastAsia="標楷體"/>
              </w:rPr>
            </w:pPr>
            <w:r w:rsidRPr="00096A9C">
              <w:rPr>
                <w:rFonts w:eastAsia="標楷體" w:hint="eastAsia"/>
              </w:rPr>
              <w:t>2.36</w:t>
            </w:r>
          </w:p>
        </w:tc>
        <w:tc>
          <w:tcPr>
            <w:tcW w:w="1045" w:type="dxa"/>
            <w:tcBorders>
              <w:top w:val="nil"/>
              <w:left w:val="nil"/>
              <w:bottom w:val="nil"/>
              <w:right w:val="nil"/>
            </w:tcBorders>
            <w:vAlign w:val="center"/>
          </w:tcPr>
          <w:p w:rsidR="00AB3329" w:rsidRPr="00096A9C" w:rsidRDefault="00AB3329" w:rsidP="00756E72">
            <w:pPr>
              <w:spacing w:line="360" w:lineRule="exact"/>
              <w:jc w:val="center"/>
              <w:rPr>
                <w:rFonts w:eastAsia="標楷體"/>
              </w:rPr>
            </w:pPr>
            <w:r w:rsidRPr="00096A9C">
              <w:rPr>
                <w:rFonts w:eastAsia="標楷體" w:hint="eastAsia"/>
              </w:rPr>
              <w:t>1.81</w:t>
            </w:r>
          </w:p>
        </w:tc>
        <w:tc>
          <w:tcPr>
            <w:tcW w:w="1154" w:type="dxa"/>
            <w:tcBorders>
              <w:top w:val="nil"/>
              <w:left w:val="nil"/>
              <w:bottom w:val="nil"/>
              <w:right w:val="nil"/>
            </w:tcBorders>
            <w:vAlign w:val="center"/>
          </w:tcPr>
          <w:p w:rsidR="00AB3329" w:rsidRDefault="00AB3329" w:rsidP="00AB3329">
            <w:pPr>
              <w:jc w:val="center"/>
            </w:pPr>
            <w:r>
              <w:t>1.92</w:t>
            </w:r>
          </w:p>
        </w:tc>
        <w:tc>
          <w:tcPr>
            <w:tcW w:w="1027"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4.37</w:t>
            </w:r>
          </w:p>
        </w:tc>
        <w:tc>
          <w:tcPr>
            <w:tcW w:w="851"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0.69</w:t>
            </w:r>
          </w:p>
        </w:tc>
        <w:tc>
          <w:tcPr>
            <w:tcW w:w="1067"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7.68</w:t>
            </w:r>
          </w:p>
        </w:tc>
        <w:tc>
          <w:tcPr>
            <w:tcW w:w="1116"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4.54</w:t>
            </w:r>
          </w:p>
        </w:tc>
      </w:tr>
      <w:tr w:rsidR="00AB3329" w:rsidRPr="00096A9C" w:rsidTr="003501E2">
        <w:trPr>
          <w:jc w:val="center"/>
        </w:trPr>
        <w:tc>
          <w:tcPr>
            <w:tcW w:w="1519" w:type="dxa"/>
            <w:tcBorders>
              <w:top w:val="nil"/>
              <w:left w:val="nil"/>
              <w:bottom w:val="nil"/>
              <w:right w:val="single" w:sz="4" w:space="0" w:color="auto"/>
            </w:tcBorders>
          </w:tcPr>
          <w:p w:rsidR="00AB3329" w:rsidRPr="00C01822" w:rsidRDefault="00AB3329" w:rsidP="00756E72">
            <w:pPr>
              <w:spacing w:line="360" w:lineRule="exact"/>
              <w:ind w:right="284"/>
              <w:jc w:val="right"/>
              <w:rPr>
                <w:rFonts w:eastAsia="標楷體"/>
              </w:rPr>
            </w:pPr>
            <w:r w:rsidRPr="00C01822">
              <w:rPr>
                <w:rFonts w:eastAsia="標楷體" w:hint="eastAsia"/>
              </w:rPr>
              <w:t>2</w:t>
            </w:r>
            <w:r w:rsidRPr="00C01822">
              <w:rPr>
                <w:rFonts w:eastAsia="標楷體" w:hint="eastAsia"/>
              </w:rPr>
              <w:t>月</w:t>
            </w:r>
          </w:p>
        </w:tc>
        <w:tc>
          <w:tcPr>
            <w:tcW w:w="1103" w:type="dxa"/>
            <w:tcBorders>
              <w:top w:val="nil"/>
              <w:left w:val="single" w:sz="4" w:space="0" w:color="auto"/>
              <w:bottom w:val="nil"/>
              <w:right w:val="nil"/>
            </w:tcBorders>
            <w:vAlign w:val="center"/>
          </w:tcPr>
          <w:p w:rsidR="00AB3329" w:rsidRPr="00096A9C" w:rsidRDefault="00AB3329" w:rsidP="00756E72">
            <w:pPr>
              <w:pStyle w:val="a9"/>
              <w:spacing w:line="360" w:lineRule="exact"/>
              <w:ind w:rightChars="50" w:right="120"/>
              <w:rPr>
                <w:rFonts w:eastAsia="標楷體"/>
              </w:rPr>
            </w:pPr>
            <w:r w:rsidRPr="00096A9C">
              <w:rPr>
                <w:rFonts w:eastAsia="標楷體" w:hint="eastAsia"/>
              </w:rPr>
              <w:t>0.24</w:t>
            </w:r>
          </w:p>
        </w:tc>
        <w:tc>
          <w:tcPr>
            <w:tcW w:w="1045" w:type="dxa"/>
            <w:tcBorders>
              <w:top w:val="nil"/>
              <w:left w:val="nil"/>
              <w:bottom w:val="nil"/>
              <w:right w:val="nil"/>
            </w:tcBorders>
            <w:vAlign w:val="center"/>
          </w:tcPr>
          <w:p w:rsidR="00AB3329" w:rsidRPr="00096A9C" w:rsidRDefault="00AB3329" w:rsidP="00756E72">
            <w:pPr>
              <w:spacing w:line="360" w:lineRule="exact"/>
              <w:jc w:val="center"/>
              <w:rPr>
                <w:rFonts w:eastAsia="標楷體"/>
              </w:rPr>
            </w:pPr>
            <w:r w:rsidRPr="00096A9C">
              <w:rPr>
                <w:rFonts w:eastAsia="標楷體" w:hint="eastAsia"/>
              </w:rPr>
              <w:t>0.11</w:t>
            </w:r>
          </w:p>
        </w:tc>
        <w:tc>
          <w:tcPr>
            <w:tcW w:w="1154" w:type="dxa"/>
            <w:tcBorders>
              <w:top w:val="nil"/>
              <w:left w:val="nil"/>
              <w:bottom w:val="nil"/>
              <w:right w:val="nil"/>
            </w:tcBorders>
            <w:vAlign w:val="center"/>
          </w:tcPr>
          <w:p w:rsidR="00AB3329" w:rsidRDefault="00AB3329" w:rsidP="00AB3329">
            <w:pPr>
              <w:jc w:val="center"/>
            </w:pPr>
            <w:r>
              <w:t>-0.05</w:t>
            </w:r>
          </w:p>
        </w:tc>
        <w:tc>
          <w:tcPr>
            <w:tcW w:w="1027"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1.83</w:t>
            </w:r>
          </w:p>
        </w:tc>
        <w:tc>
          <w:tcPr>
            <w:tcW w:w="851"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-0.20</w:t>
            </w:r>
          </w:p>
        </w:tc>
        <w:tc>
          <w:tcPr>
            <w:tcW w:w="1067"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4.22</w:t>
            </w:r>
          </w:p>
        </w:tc>
        <w:tc>
          <w:tcPr>
            <w:tcW w:w="1116"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1.26</w:t>
            </w:r>
          </w:p>
        </w:tc>
      </w:tr>
      <w:tr w:rsidR="00AB3329" w:rsidRPr="00096A9C" w:rsidTr="003501E2">
        <w:trPr>
          <w:jc w:val="center"/>
        </w:trPr>
        <w:tc>
          <w:tcPr>
            <w:tcW w:w="1519" w:type="dxa"/>
            <w:tcBorders>
              <w:top w:val="nil"/>
              <w:left w:val="nil"/>
              <w:bottom w:val="nil"/>
              <w:right w:val="single" w:sz="4" w:space="0" w:color="auto"/>
            </w:tcBorders>
          </w:tcPr>
          <w:p w:rsidR="00AB3329" w:rsidRPr="00C01822" w:rsidRDefault="00AB3329" w:rsidP="00756E72">
            <w:pPr>
              <w:spacing w:line="360" w:lineRule="exact"/>
              <w:ind w:right="284"/>
              <w:jc w:val="right"/>
              <w:rPr>
                <w:rFonts w:eastAsia="標楷體"/>
              </w:rPr>
            </w:pPr>
            <w:r w:rsidRPr="00C01822">
              <w:rPr>
                <w:rFonts w:eastAsia="標楷體" w:hint="eastAsia"/>
              </w:rPr>
              <w:t>3</w:t>
            </w:r>
            <w:r w:rsidRPr="00C01822">
              <w:rPr>
                <w:rFonts w:eastAsia="標楷體" w:hint="eastAsia"/>
              </w:rPr>
              <w:t>月</w:t>
            </w:r>
          </w:p>
        </w:tc>
        <w:tc>
          <w:tcPr>
            <w:tcW w:w="1103" w:type="dxa"/>
            <w:tcBorders>
              <w:top w:val="nil"/>
              <w:left w:val="single" w:sz="4" w:space="0" w:color="auto"/>
              <w:bottom w:val="nil"/>
              <w:right w:val="nil"/>
            </w:tcBorders>
            <w:vAlign w:val="center"/>
          </w:tcPr>
          <w:p w:rsidR="00AB3329" w:rsidRPr="00096A9C" w:rsidRDefault="00AB3329" w:rsidP="00756E72">
            <w:pPr>
              <w:pStyle w:val="a9"/>
              <w:spacing w:line="360" w:lineRule="exact"/>
              <w:ind w:rightChars="50" w:right="120"/>
              <w:rPr>
                <w:rFonts w:eastAsia="標楷體"/>
              </w:rPr>
            </w:pPr>
            <w:r w:rsidRPr="00096A9C">
              <w:rPr>
                <w:rFonts w:eastAsia="標楷體" w:hint="eastAsia"/>
              </w:rPr>
              <w:t>1.26</w:t>
            </w:r>
          </w:p>
        </w:tc>
        <w:tc>
          <w:tcPr>
            <w:tcW w:w="1045" w:type="dxa"/>
            <w:tcBorders>
              <w:top w:val="nil"/>
              <w:left w:val="nil"/>
              <w:bottom w:val="nil"/>
              <w:right w:val="nil"/>
            </w:tcBorders>
            <w:vAlign w:val="center"/>
          </w:tcPr>
          <w:p w:rsidR="00AB3329" w:rsidRPr="00096A9C" w:rsidRDefault="00AB3329" w:rsidP="00756E72">
            <w:pPr>
              <w:spacing w:line="360" w:lineRule="exact"/>
              <w:jc w:val="center"/>
              <w:rPr>
                <w:rFonts w:eastAsia="標楷體"/>
              </w:rPr>
            </w:pPr>
            <w:r w:rsidRPr="00096A9C">
              <w:rPr>
                <w:rFonts w:eastAsia="標楷體" w:hint="eastAsia"/>
              </w:rPr>
              <w:t>0.90</w:t>
            </w:r>
          </w:p>
        </w:tc>
        <w:tc>
          <w:tcPr>
            <w:tcW w:w="1154" w:type="dxa"/>
            <w:tcBorders>
              <w:top w:val="nil"/>
              <w:left w:val="nil"/>
              <w:bottom w:val="nil"/>
              <w:right w:val="nil"/>
            </w:tcBorders>
            <w:vAlign w:val="center"/>
          </w:tcPr>
          <w:p w:rsidR="00AB3329" w:rsidRDefault="00AB3329" w:rsidP="00AB3329">
            <w:pPr>
              <w:jc w:val="center"/>
            </w:pPr>
            <w:r>
              <w:t>0.84</w:t>
            </w:r>
          </w:p>
        </w:tc>
        <w:tc>
          <w:tcPr>
            <w:tcW w:w="1027"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-0.22</w:t>
            </w:r>
          </w:p>
        </w:tc>
        <w:tc>
          <w:tcPr>
            <w:tcW w:w="851"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-1.59</w:t>
            </w:r>
          </w:p>
        </w:tc>
        <w:tc>
          <w:tcPr>
            <w:tcW w:w="1067"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1.53</w:t>
            </w:r>
          </w:p>
        </w:tc>
        <w:tc>
          <w:tcPr>
            <w:tcW w:w="1116"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-0.80</w:t>
            </w:r>
          </w:p>
        </w:tc>
      </w:tr>
      <w:tr w:rsidR="00AB3329" w:rsidRPr="00096A9C" w:rsidTr="003501E2">
        <w:trPr>
          <w:jc w:val="center"/>
        </w:trPr>
        <w:tc>
          <w:tcPr>
            <w:tcW w:w="1519" w:type="dxa"/>
            <w:tcBorders>
              <w:top w:val="nil"/>
              <w:left w:val="nil"/>
              <w:bottom w:val="nil"/>
              <w:right w:val="single" w:sz="4" w:space="0" w:color="auto"/>
            </w:tcBorders>
          </w:tcPr>
          <w:p w:rsidR="00AB3329" w:rsidRPr="00C01822" w:rsidRDefault="00AB3329" w:rsidP="00756E72">
            <w:pPr>
              <w:spacing w:line="360" w:lineRule="exact"/>
              <w:ind w:right="284"/>
              <w:jc w:val="right"/>
              <w:rPr>
                <w:rFonts w:eastAsia="標楷體"/>
              </w:rPr>
            </w:pPr>
            <w:r w:rsidRPr="00C01822">
              <w:rPr>
                <w:rFonts w:eastAsia="標楷體" w:hint="eastAsia"/>
              </w:rPr>
              <w:t>4</w:t>
            </w:r>
            <w:r w:rsidRPr="00C01822">
              <w:rPr>
                <w:rFonts w:eastAsia="標楷體" w:hint="eastAsia"/>
              </w:rPr>
              <w:t>月</w:t>
            </w:r>
          </w:p>
        </w:tc>
        <w:tc>
          <w:tcPr>
            <w:tcW w:w="1103" w:type="dxa"/>
            <w:tcBorders>
              <w:top w:val="nil"/>
              <w:left w:val="single" w:sz="4" w:space="0" w:color="auto"/>
              <w:bottom w:val="nil"/>
              <w:right w:val="nil"/>
            </w:tcBorders>
            <w:vAlign w:val="center"/>
          </w:tcPr>
          <w:p w:rsidR="00AB3329" w:rsidRPr="00096A9C" w:rsidRDefault="00AB3329" w:rsidP="00756E72">
            <w:pPr>
              <w:pStyle w:val="a9"/>
              <w:spacing w:line="360" w:lineRule="exact"/>
              <w:ind w:rightChars="50" w:right="120"/>
              <w:rPr>
                <w:rFonts w:eastAsia="標楷體"/>
              </w:rPr>
            </w:pPr>
            <w:r w:rsidRPr="00096A9C">
              <w:rPr>
                <w:rFonts w:eastAsia="標楷體" w:hint="eastAsia"/>
              </w:rPr>
              <w:t>1.44</w:t>
            </w:r>
          </w:p>
        </w:tc>
        <w:tc>
          <w:tcPr>
            <w:tcW w:w="1045" w:type="dxa"/>
            <w:tcBorders>
              <w:top w:val="nil"/>
              <w:left w:val="nil"/>
              <w:bottom w:val="nil"/>
              <w:right w:val="nil"/>
            </w:tcBorders>
            <w:vAlign w:val="center"/>
          </w:tcPr>
          <w:p w:rsidR="00AB3329" w:rsidRPr="00096A9C" w:rsidRDefault="00AB3329" w:rsidP="00756E72">
            <w:pPr>
              <w:spacing w:line="360" w:lineRule="exact"/>
              <w:jc w:val="center"/>
              <w:rPr>
                <w:rFonts w:eastAsia="標楷體"/>
              </w:rPr>
            </w:pPr>
            <w:r w:rsidRPr="00096A9C">
              <w:rPr>
                <w:rFonts w:eastAsia="標楷體" w:hint="eastAsia"/>
              </w:rPr>
              <w:t>1.33</w:t>
            </w:r>
          </w:p>
        </w:tc>
        <w:tc>
          <w:tcPr>
            <w:tcW w:w="1154" w:type="dxa"/>
            <w:tcBorders>
              <w:top w:val="nil"/>
              <w:left w:val="nil"/>
              <w:bottom w:val="nil"/>
              <w:right w:val="nil"/>
            </w:tcBorders>
            <w:vAlign w:val="center"/>
          </w:tcPr>
          <w:p w:rsidR="00AB3329" w:rsidRDefault="00AB3329" w:rsidP="00AB3329">
            <w:pPr>
              <w:jc w:val="center"/>
            </w:pPr>
            <w:r>
              <w:t>1.04</w:t>
            </w:r>
          </w:p>
        </w:tc>
        <w:tc>
          <w:tcPr>
            <w:tcW w:w="1027"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-0.56</w:t>
            </w:r>
          </w:p>
        </w:tc>
        <w:tc>
          <w:tcPr>
            <w:tcW w:w="851"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-1.41</w:t>
            </w:r>
          </w:p>
        </w:tc>
        <w:tc>
          <w:tcPr>
            <w:tcW w:w="1067"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-0.04</w:t>
            </w:r>
          </w:p>
        </w:tc>
        <w:tc>
          <w:tcPr>
            <w:tcW w:w="1116"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-0.28</w:t>
            </w:r>
          </w:p>
        </w:tc>
      </w:tr>
      <w:tr w:rsidR="00AB3329" w:rsidRPr="00096A9C" w:rsidTr="003501E2">
        <w:trPr>
          <w:jc w:val="center"/>
        </w:trPr>
        <w:tc>
          <w:tcPr>
            <w:tcW w:w="1519" w:type="dxa"/>
            <w:tcBorders>
              <w:top w:val="nil"/>
              <w:left w:val="nil"/>
              <w:bottom w:val="nil"/>
              <w:right w:val="single" w:sz="4" w:space="0" w:color="auto"/>
            </w:tcBorders>
          </w:tcPr>
          <w:p w:rsidR="00AB3329" w:rsidRPr="00C01822" w:rsidRDefault="00AB3329" w:rsidP="00756E72">
            <w:pPr>
              <w:spacing w:line="360" w:lineRule="exact"/>
              <w:ind w:right="284"/>
              <w:jc w:val="right"/>
              <w:rPr>
                <w:rFonts w:eastAsia="標楷體"/>
              </w:rPr>
            </w:pPr>
            <w:r w:rsidRPr="00C01822">
              <w:rPr>
                <w:rFonts w:eastAsia="標楷體" w:hint="eastAsia"/>
              </w:rPr>
              <w:t>5</w:t>
            </w:r>
            <w:r w:rsidRPr="00C01822">
              <w:rPr>
                <w:rFonts w:eastAsia="標楷體" w:hint="eastAsia"/>
              </w:rPr>
              <w:t>月</w:t>
            </w:r>
          </w:p>
        </w:tc>
        <w:tc>
          <w:tcPr>
            <w:tcW w:w="1103" w:type="dxa"/>
            <w:tcBorders>
              <w:top w:val="nil"/>
              <w:left w:val="single" w:sz="4" w:space="0" w:color="auto"/>
              <w:bottom w:val="nil"/>
              <w:right w:val="nil"/>
            </w:tcBorders>
            <w:vAlign w:val="center"/>
          </w:tcPr>
          <w:p w:rsidR="00AB3329" w:rsidRPr="00096A9C" w:rsidRDefault="00AB3329" w:rsidP="00756E72">
            <w:pPr>
              <w:pStyle w:val="a9"/>
              <w:spacing w:line="360" w:lineRule="exact"/>
              <w:ind w:rightChars="50" w:right="120"/>
              <w:rPr>
                <w:rFonts w:eastAsia="標楷體"/>
              </w:rPr>
            </w:pPr>
            <w:r w:rsidRPr="00096A9C">
              <w:rPr>
                <w:rFonts w:eastAsia="標楷體" w:hint="eastAsia"/>
              </w:rPr>
              <w:t>1.74</w:t>
            </w:r>
          </w:p>
        </w:tc>
        <w:tc>
          <w:tcPr>
            <w:tcW w:w="1045" w:type="dxa"/>
            <w:tcBorders>
              <w:top w:val="nil"/>
              <w:left w:val="nil"/>
              <w:bottom w:val="nil"/>
              <w:right w:val="nil"/>
            </w:tcBorders>
            <w:vAlign w:val="center"/>
          </w:tcPr>
          <w:p w:rsidR="00AB3329" w:rsidRPr="00096A9C" w:rsidRDefault="00AB3329" w:rsidP="00756E72">
            <w:pPr>
              <w:spacing w:line="360" w:lineRule="exact"/>
              <w:jc w:val="center"/>
              <w:rPr>
                <w:rFonts w:eastAsia="標楷體"/>
              </w:rPr>
            </w:pPr>
            <w:r w:rsidRPr="00096A9C">
              <w:rPr>
                <w:rFonts w:eastAsia="標楷體" w:hint="eastAsia"/>
              </w:rPr>
              <w:t>1.20</w:t>
            </w:r>
          </w:p>
        </w:tc>
        <w:tc>
          <w:tcPr>
            <w:tcW w:w="1154" w:type="dxa"/>
            <w:tcBorders>
              <w:top w:val="nil"/>
              <w:left w:val="nil"/>
              <w:bottom w:val="nil"/>
              <w:right w:val="nil"/>
            </w:tcBorders>
            <w:vAlign w:val="center"/>
          </w:tcPr>
          <w:p w:rsidR="00AB3329" w:rsidRDefault="00AB3329" w:rsidP="00AB3329">
            <w:pPr>
              <w:jc w:val="center"/>
            </w:pPr>
            <w:r>
              <w:t>0.98</w:t>
            </w:r>
          </w:p>
        </w:tc>
        <w:tc>
          <w:tcPr>
            <w:tcW w:w="1027"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-0.37</w:t>
            </w:r>
          </w:p>
        </w:tc>
        <w:tc>
          <w:tcPr>
            <w:tcW w:w="851"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-1.49</w:t>
            </w:r>
          </w:p>
        </w:tc>
        <w:tc>
          <w:tcPr>
            <w:tcW w:w="1067"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0.87</w:t>
            </w:r>
          </w:p>
        </w:tc>
        <w:tc>
          <w:tcPr>
            <w:tcW w:w="1116"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-0.60</w:t>
            </w:r>
          </w:p>
        </w:tc>
      </w:tr>
      <w:tr w:rsidR="00AB3329" w:rsidRPr="00096A9C" w:rsidTr="003501E2">
        <w:trPr>
          <w:jc w:val="center"/>
        </w:trPr>
        <w:tc>
          <w:tcPr>
            <w:tcW w:w="1519" w:type="dxa"/>
            <w:tcBorders>
              <w:top w:val="nil"/>
              <w:left w:val="nil"/>
              <w:bottom w:val="nil"/>
              <w:right w:val="single" w:sz="4" w:space="0" w:color="auto"/>
            </w:tcBorders>
          </w:tcPr>
          <w:p w:rsidR="00AB3329" w:rsidRPr="00C01822" w:rsidRDefault="00AB3329" w:rsidP="00756E72">
            <w:pPr>
              <w:spacing w:line="360" w:lineRule="exact"/>
              <w:ind w:right="284"/>
              <w:jc w:val="right"/>
              <w:rPr>
                <w:rFonts w:eastAsia="標楷體"/>
              </w:rPr>
            </w:pPr>
            <w:r w:rsidRPr="00C01822">
              <w:rPr>
                <w:rFonts w:eastAsia="標楷體" w:hint="eastAsia"/>
              </w:rPr>
              <w:t>6</w:t>
            </w:r>
            <w:r w:rsidRPr="00C01822">
              <w:rPr>
                <w:rFonts w:eastAsia="標楷體" w:hint="eastAsia"/>
              </w:rPr>
              <w:t>月</w:t>
            </w:r>
          </w:p>
        </w:tc>
        <w:tc>
          <w:tcPr>
            <w:tcW w:w="1103" w:type="dxa"/>
            <w:tcBorders>
              <w:top w:val="nil"/>
              <w:left w:val="single" w:sz="4" w:space="0" w:color="auto"/>
              <w:bottom w:val="nil"/>
              <w:right w:val="nil"/>
            </w:tcBorders>
            <w:vAlign w:val="center"/>
          </w:tcPr>
          <w:p w:rsidR="00AB3329" w:rsidRPr="00096A9C" w:rsidRDefault="00AB3329" w:rsidP="00756E72">
            <w:pPr>
              <w:pStyle w:val="a9"/>
              <w:spacing w:line="360" w:lineRule="exact"/>
              <w:ind w:rightChars="50" w:right="120"/>
              <w:rPr>
                <w:rFonts w:eastAsia="標楷體"/>
              </w:rPr>
            </w:pPr>
            <w:r w:rsidRPr="00096A9C">
              <w:rPr>
                <w:rFonts w:eastAsia="標楷體" w:hint="eastAsia"/>
              </w:rPr>
              <w:t>1.77</w:t>
            </w:r>
          </w:p>
        </w:tc>
        <w:tc>
          <w:tcPr>
            <w:tcW w:w="1045" w:type="dxa"/>
            <w:tcBorders>
              <w:top w:val="nil"/>
              <w:left w:val="nil"/>
              <w:bottom w:val="nil"/>
              <w:right w:val="nil"/>
            </w:tcBorders>
            <w:vAlign w:val="center"/>
          </w:tcPr>
          <w:p w:rsidR="00AB3329" w:rsidRPr="00096A9C" w:rsidRDefault="00AB3329" w:rsidP="00756E72">
            <w:pPr>
              <w:spacing w:line="360" w:lineRule="exact"/>
              <w:jc w:val="center"/>
              <w:rPr>
                <w:rFonts w:eastAsia="標楷體"/>
              </w:rPr>
            </w:pPr>
            <w:r w:rsidRPr="00096A9C">
              <w:rPr>
                <w:rFonts w:eastAsia="標楷體" w:hint="eastAsia"/>
              </w:rPr>
              <w:t>1.08</w:t>
            </w:r>
          </w:p>
        </w:tc>
        <w:tc>
          <w:tcPr>
            <w:tcW w:w="1154" w:type="dxa"/>
            <w:tcBorders>
              <w:top w:val="nil"/>
              <w:left w:val="nil"/>
              <w:bottom w:val="nil"/>
              <w:right w:val="nil"/>
            </w:tcBorders>
            <w:vAlign w:val="center"/>
          </w:tcPr>
          <w:p w:rsidR="00AB3329" w:rsidRDefault="00AB3329" w:rsidP="00AB3329">
            <w:pPr>
              <w:jc w:val="center"/>
            </w:pPr>
            <w:r>
              <w:t>0.92</w:t>
            </w:r>
          </w:p>
        </w:tc>
        <w:tc>
          <w:tcPr>
            <w:tcW w:w="1027"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-1.87</w:t>
            </w:r>
          </w:p>
        </w:tc>
        <w:tc>
          <w:tcPr>
            <w:tcW w:w="851"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-1.75</w:t>
            </w:r>
          </w:p>
        </w:tc>
        <w:tc>
          <w:tcPr>
            <w:tcW w:w="1067"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-2.85</w:t>
            </w:r>
          </w:p>
        </w:tc>
        <w:tc>
          <w:tcPr>
            <w:tcW w:w="1116"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-0.87</w:t>
            </w:r>
          </w:p>
        </w:tc>
      </w:tr>
      <w:tr w:rsidR="00AB3329" w:rsidRPr="00096A9C" w:rsidTr="003501E2">
        <w:trPr>
          <w:jc w:val="center"/>
        </w:trPr>
        <w:tc>
          <w:tcPr>
            <w:tcW w:w="1519" w:type="dxa"/>
            <w:tcBorders>
              <w:top w:val="nil"/>
              <w:left w:val="nil"/>
              <w:bottom w:val="nil"/>
              <w:right w:val="single" w:sz="4" w:space="0" w:color="auto"/>
            </w:tcBorders>
          </w:tcPr>
          <w:p w:rsidR="00AB3329" w:rsidRPr="00C01822" w:rsidRDefault="00AB3329" w:rsidP="00756E72">
            <w:pPr>
              <w:spacing w:line="360" w:lineRule="exact"/>
              <w:ind w:right="284"/>
              <w:jc w:val="right"/>
              <w:rPr>
                <w:rFonts w:eastAsia="標楷體"/>
              </w:rPr>
            </w:pPr>
            <w:r w:rsidRPr="00C01822">
              <w:rPr>
                <w:rFonts w:eastAsia="標楷體" w:hint="eastAsia"/>
              </w:rPr>
              <w:t>7</w:t>
            </w:r>
            <w:r w:rsidRPr="00C01822">
              <w:rPr>
                <w:rFonts w:eastAsia="標楷體" w:hint="eastAsia"/>
              </w:rPr>
              <w:t>月</w:t>
            </w:r>
          </w:p>
        </w:tc>
        <w:tc>
          <w:tcPr>
            <w:tcW w:w="1103" w:type="dxa"/>
            <w:tcBorders>
              <w:top w:val="nil"/>
              <w:left w:val="single" w:sz="4" w:space="0" w:color="auto"/>
              <w:bottom w:val="nil"/>
              <w:right w:val="nil"/>
            </w:tcBorders>
            <w:vAlign w:val="center"/>
          </w:tcPr>
          <w:p w:rsidR="00AB3329" w:rsidRPr="00096A9C" w:rsidRDefault="00AB3329" w:rsidP="00756E72">
            <w:pPr>
              <w:pStyle w:val="a9"/>
              <w:spacing w:line="360" w:lineRule="exact"/>
              <w:ind w:rightChars="50" w:right="120"/>
              <w:rPr>
                <w:rFonts w:eastAsia="標楷體"/>
              </w:rPr>
            </w:pPr>
            <w:r w:rsidRPr="00096A9C">
              <w:rPr>
                <w:rFonts w:eastAsia="標楷體" w:hint="eastAsia"/>
              </w:rPr>
              <w:t>2.46</w:t>
            </w:r>
          </w:p>
        </w:tc>
        <w:tc>
          <w:tcPr>
            <w:tcW w:w="1045" w:type="dxa"/>
            <w:tcBorders>
              <w:top w:val="nil"/>
              <w:left w:val="nil"/>
              <w:bottom w:val="nil"/>
              <w:right w:val="nil"/>
            </w:tcBorders>
            <w:vAlign w:val="center"/>
          </w:tcPr>
          <w:p w:rsidR="00AB3329" w:rsidRPr="00096A9C" w:rsidRDefault="00AB3329" w:rsidP="006230EC">
            <w:pPr>
              <w:spacing w:line="360" w:lineRule="exact"/>
              <w:jc w:val="center"/>
              <w:rPr>
                <w:rFonts w:eastAsia="標楷體"/>
              </w:rPr>
            </w:pPr>
            <w:r w:rsidRPr="00096A9C">
              <w:rPr>
                <w:rFonts w:eastAsia="標楷體" w:hint="eastAsia"/>
              </w:rPr>
              <w:t>1.</w:t>
            </w:r>
            <w:r>
              <w:rPr>
                <w:rFonts w:eastAsia="標楷體" w:hint="eastAsia"/>
              </w:rPr>
              <w:t>30</w:t>
            </w:r>
          </w:p>
        </w:tc>
        <w:tc>
          <w:tcPr>
            <w:tcW w:w="1154" w:type="dxa"/>
            <w:tcBorders>
              <w:top w:val="nil"/>
              <w:left w:val="nil"/>
              <w:bottom w:val="nil"/>
              <w:right w:val="nil"/>
            </w:tcBorders>
            <w:vAlign w:val="center"/>
          </w:tcPr>
          <w:p w:rsidR="00AB3329" w:rsidRDefault="00AB3329" w:rsidP="00AB3329">
            <w:pPr>
              <w:jc w:val="center"/>
            </w:pPr>
            <w:r>
              <w:t>1.05</w:t>
            </w:r>
          </w:p>
        </w:tc>
        <w:tc>
          <w:tcPr>
            <w:tcW w:w="1027"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-1.56</w:t>
            </w:r>
          </w:p>
        </w:tc>
        <w:tc>
          <w:tcPr>
            <w:tcW w:w="851"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-1.33</w:t>
            </w:r>
          </w:p>
        </w:tc>
        <w:tc>
          <w:tcPr>
            <w:tcW w:w="1067"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-2.08</w:t>
            </w:r>
          </w:p>
        </w:tc>
        <w:tc>
          <w:tcPr>
            <w:tcW w:w="1116"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-1.22</w:t>
            </w:r>
          </w:p>
        </w:tc>
      </w:tr>
      <w:tr w:rsidR="00AB3329" w:rsidRPr="00096A9C" w:rsidTr="003501E2">
        <w:trPr>
          <w:jc w:val="center"/>
        </w:trPr>
        <w:tc>
          <w:tcPr>
            <w:tcW w:w="1519" w:type="dxa"/>
            <w:tcBorders>
              <w:top w:val="nil"/>
              <w:left w:val="nil"/>
              <w:bottom w:val="nil"/>
              <w:right w:val="single" w:sz="4" w:space="0" w:color="auto"/>
            </w:tcBorders>
          </w:tcPr>
          <w:p w:rsidR="00AB3329" w:rsidRPr="00C01822" w:rsidRDefault="00AB3329" w:rsidP="00756E72">
            <w:pPr>
              <w:spacing w:line="360" w:lineRule="exact"/>
              <w:ind w:right="284"/>
              <w:jc w:val="right"/>
              <w:rPr>
                <w:rFonts w:eastAsia="標楷體"/>
              </w:rPr>
            </w:pPr>
            <w:r w:rsidRPr="00C01822">
              <w:rPr>
                <w:rFonts w:eastAsia="標楷體" w:hint="eastAsia"/>
              </w:rPr>
              <w:t>8</w:t>
            </w:r>
            <w:r w:rsidRPr="00C01822">
              <w:rPr>
                <w:rFonts w:eastAsia="標楷體" w:hint="eastAsia"/>
              </w:rPr>
              <w:t>月</w:t>
            </w:r>
          </w:p>
        </w:tc>
        <w:tc>
          <w:tcPr>
            <w:tcW w:w="1103" w:type="dxa"/>
            <w:tcBorders>
              <w:top w:val="nil"/>
              <w:left w:val="single" w:sz="4" w:space="0" w:color="auto"/>
              <w:bottom w:val="nil"/>
              <w:right w:val="nil"/>
            </w:tcBorders>
            <w:vAlign w:val="center"/>
          </w:tcPr>
          <w:p w:rsidR="00AB3329" w:rsidRPr="00096A9C" w:rsidRDefault="00AB3329" w:rsidP="00756E72">
            <w:pPr>
              <w:pStyle w:val="a9"/>
              <w:spacing w:line="360" w:lineRule="exact"/>
              <w:ind w:rightChars="50" w:right="120"/>
              <w:rPr>
                <w:rFonts w:eastAsia="標楷體"/>
              </w:rPr>
            </w:pPr>
            <w:r w:rsidRPr="00096A9C">
              <w:rPr>
                <w:rFonts w:eastAsia="標楷體" w:hint="eastAsia"/>
              </w:rPr>
              <w:t>3.43</w:t>
            </w:r>
          </w:p>
        </w:tc>
        <w:tc>
          <w:tcPr>
            <w:tcW w:w="1045" w:type="dxa"/>
            <w:tcBorders>
              <w:top w:val="nil"/>
              <w:left w:val="nil"/>
              <w:bottom w:val="nil"/>
              <w:right w:val="nil"/>
            </w:tcBorders>
            <w:vAlign w:val="center"/>
          </w:tcPr>
          <w:p w:rsidR="00AB3329" w:rsidRPr="00096A9C" w:rsidRDefault="00AB3329" w:rsidP="006230EC">
            <w:pPr>
              <w:spacing w:line="360" w:lineRule="exact"/>
              <w:jc w:val="center"/>
              <w:rPr>
                <w:rFonts w:eastAsia="標楷體"/>
              </w:rPr>
            </w:pPr>
            <w:r w:rsidRPr="00096A9C">
              <w:rPr>
                <w:rFonts w:eastAsia="標楷體" w:hint="eastAsia"/>
              </w:rPr>
              <w:t>1.</w:t>
            </w:r>
            <w:r>
              <w:rPr>
                <w:rFonts w:eastAsia="標楷體" w:hint="eastAsia"/>
              </w:rPr>
              <w:t>60</w:t>
            </w:r>
          </w:p>
        </w:tc>
        <w:tc>
          <w:tcPr>
            <w:tcW w:w="1154" w:type="dxa"/>
            <w:tcBorders>
              <w:top w:val="nil"/>
              <w:left w:val="nil"/>
              <w:bottom w:val="nil"/>
              <w:right w:val="nil"/>
            </w:tcBorders>
            <w:vAlign w:val="center"/>
          </w:tcPr>
          <w:p w:rsidR="00AB3329" w:rsidRDefault="00AB3329" w:rsidP="00AB3329">
            <w:pPr>
              <w:jc w:val="center"/>
            </w:pPr>
            <w:r>
              <w:t>1.05</w:t>
            </w:r>
          </w:p>
        </w:tc>
        <w:tc>
          <w:tcPr>
            <w:tcW w:w="1027"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-0.90</w:t>
            </w:r>
          </w:p>
        </w:tc>
        <w:tc>
          <w:tcPr>
            <w:tcW w:w="851"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-0.42</w:t>
            </w:r>
          </w:p>
        </w:tc>
        <w:tc>
          <w:tcPr>
            <w:tcW w:w="1067"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-1.06</w:t>
            </w:r>
          </w:p>
        </w:tc>
        <w:tc>
          <w:tcPr>
            <w:tcW w:w="1116"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-1.2</w:t>
            </w:r>
            <w:r>
              <w:rPr>
                <w:rFonts w:eastAsia="標楷體" w:hint="eastAsia"/>
              </w:rPr>
              <w:t>6</w:t>
            </w:r>
          </w:p>
        </w:tc>
      </w:tr>
      <w:tr w:rsidR="00AB3329" w:rsidRPr="00096A9C" w:rsidTr="003501E2">
        <w:trPr>
          <w:jc w:val="center"/>
        </w:trPr>
        <w:tc>
          <w:tcPr>
            <w:tcW w:w="1519" w:type="dxa"/>
            <w:tcBorders>
              <w:top w:val="nil"/>
              <w:left w:val="nil"/>
              <w:bottom w:val="nil"/>
              <w:right w:val="single" w:sz="4" w:space="0" w:color="auto"/>
            </w:tcBorders>
          </w:tcPr>
          <w:p w:rsidR="00AB3329" w:rsidRPr="00C01822" w:rsidRDefault="00AB3329" w:rsidP="00756E72">
            <w:pPr>
              <w:spacing w:line="360" w:lineRule="exact"/>
              <w:ind w:right="284"/>
              <w:jc w:val="right"/>
              <w:rPr>
                <w:rFonts w:eastAsia="標楷體"/>
              </w:rPr>
            </w:pPr>
            <w:r w:rsidRPr="00C01822">
              <w:rPr>
                <w:rFonts w:eastAsia="標楷體" w:hint="eastAsia"/>
              </w:rPr>
              <w:t>9</w:t>
            </w:r>
            <w:r w:rsidRPr="00C01822">
              <w:rPr>
                <w:rFonts w:eastAsia="標楷體" w:hint="eastAsia"/>
              </w:rPr>
              <w:t>月</w:t>
            </w:r>
          </w:p>
        </w:tc>
        <w:tc>
          <w:tcPr>
            <w:tcW w:w="1103" w:type="dxa"/>
            <w:tcBorders>
              <w:top w:val="nil"/>
              <w:left w:val="single" w:sz="4" w:space="0" w:color="auto"/>
              <w:bottom w:val="nil"/>
              <w:right w:val="nil"/>
            </w:tcBorders>
            <w:vAlign w:val="center"/>
          </w:tcPr>
          <w:p w:rsidR="00AB3329" w:rsidRPr="00096A9C" w:rsidRDefault="00AB3329" w:rsidP="00756E72">
            <w:pPr>
              <w:pStyle w:val="a9"/>
              <w:spacing w:line="360" w:lineRule="exact"/>
              <w:ind w:rightChars="50" w:right="120"/>
              <w:rPr>
                <w:rFonts w:eastAsia="標楷體"/>
              </w:rPr>
            </w:pPr>
            <w:r w:rsidRPr="00096A9C">
              <w:rPr>
                <w:rFonts w:eastAsia="標楷體" w:hint="eastAsia"/>
              </w:rPr>
              <w:t>2.9</w:t>
            </w:r>
            <w:r>
              <w:rPr>
                <w:rFonts w:eastAsia="標楷體" w:hint="eastAsia"/>
              </w:rPr>
              <w:t>5</w:t>
            </w:r>
          </w:p>
        </w:tc>
        <w:tc>
          <w:tcPr>
            <w:tcW w:w="1045" w:type="dxa"/>
            <w:tcBorders>
              <w:top w:val="nil"/>
              <w:left w:val="nil"/>
              <w:bottom w:val="nil"/>
              <w:right w:val="nil"/>
            </w:tcBorders>
            <w:vAlign w:val="center"/>
          </w:tcPr>
          <w:p w:rsidR="00AB3329" w:rsidRPr="00096A9C" w:rsidRDefault="00AB3329" w:rsidP="00756E72">
            <w:pPr>
              <w:spacing w:line="360" w:lineRule="exact"/>
              <w:jc w:val="center"/>
              <w:rPr>
                <w:rFonts w:eastAsia="標楷體"/>
              </w:rPr>
            </w:pPr>
            <w:r w:rsidRPr="00096A9C">
              <w:rPr>
                <w:rFonts w:eastAsia="標楷體" w:hint="eastAsia"/>
              </w:rPr>
              <w:t>1.6</w:t>
            </w:r>
            <w:r>
              <w:rPr>
                <w:rFonts w:eastAsia="標楷體" w:hint="eastAsia"/>
              </w:rPr>
              <w:t>4</w:t>
            </w:r>
          </w:p>
        </w:tc>
        <w:tc>
          <w:tcPr>
            <w:tcW w:w="1154" w:type="dxa"/>
            <w:tcBorders>
              <w:top w:val="nil"/>
              <w:left w:val="nil"/>
              <w:bottom w:val="nil"/>
              <w:right w:val="nil"/>
            </w:tcBorders>
            <w:vAlign w:val="center"/>
          </w:tcPr>
          <w:p w:rsidR="00AB3329" w:rsidRDefault="00AB3329" w:rsidP="00AB3329">
            <w:pPr>
              <w:jc w:val="center"/>
            </w:pPr>
            <w:r>
              <w:t>1.02</w:t>
            </w:r>
          </w:p>
        </w:tc>
        <w:tc>
          <w:tcPr>
            <w:tcW w:w="1027"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-2.35</w:t>
            </w:r>
          </w:p>
        </w:tc>
        <w:tc>
          <w:tcPr>
            <w:tcW w:w="851" w:type="dxa"/>
            <w:tcBorders>
              <w:top w:val="nil"/>
              <w:left w:val="nil"/>
              <w:bottom w:val="nil"/>
              <w:right w:val="nil"/>
            </w:tcBorders>
            <w:vAlign w:val="center"/>
          </w:tcPr>
          <w:p w:rsidR="00AB3329" w:rsidRPr="00C01822" w:rsidRDefault="00AB3329" w:rsidP="00756E72">
            <w:pPr>
              <w:spacing w:line="360" w:lineRule="exact"/>
              <w:jc w:val="center"/>
              <w:rPr>
                <w:rFonts w:eastAsia="標楷體"/>
              </w:rPr>
            </w:pPr>
            <w:r w:rsidRPr="00C01822">
              <w:rPr>
                <w:rFonts w:eastAsia="標楷體" w:hint="eastAsia"/>
              </w:rPr>
              <w:t>-0.09</w:t>
            </w:r>
          </w:p>
        </w:tc>
        <w:tc>
          <w:tcPr>
            <w:tcW w:w="1067" w:type="dxa"/>
            <w:tcBorders>
              <w:top w:val="nil"/>
              <w:left w:val="nil"/>
              <w:bottom w:val="nil"/>
              <w:right w:val="nil"/>
            </w:tcBorders>
            <w:vAlign w:val="center"/>
          </w:tcPr>
          <w:p w:rsidR="00AB3329" w:rsidRPr="00C01822" w:rsidRDefault="00AB3329" w:rsidP="0009669D">
            <w:pPr>
              <w:spacing w:line="360" w:lineRule="exact"/>
              <w:jc w:val="center"/>
              <w:rPr>
                <w:rFonts w:eastAsia="標楷體"/>
              </w:rPr>
            </w:pPr>
            <w:r w:rsidRPr="00C01822">
              <w:rPr>
                <w:rFonts w:eastAsia="標楷體" w:hint="eastAsia"/>
              </w:rPr>
              <w:t>-3.</w:t>
            </w:r>
            <w:r>
              <w:rPr>
                <w:rFonts w:eastAsia="標楷體" w:hint="eastAsia"/>
              </w:rPr>
              <w:t>2</w:t>
            </w:r>
            <w:r w:rsidRPr="00C01822">
              <w:rPr>
                <w:rFonts w:eastAsia="標楷體" w:hint="eastAsia"/>
              </w:rPr>
              <w:t>1</w:t>
            </w:r>
          </w:p>
        </w:tc>
        <w:tc>
          <w:tcPr>
            <w:tcW w:w="1116" w:type="dxa"/>
            <w:tcBorders>
              <w:top w:val="nil"/>
              <w:left w:val="nil"/>
              <w:bottom w:val="nil"/>
              <w:right w:val="nil"/>
            </w:tcBorders>
            <w:vAlign w:val="center"/>
          </w:tcPr>
          <w:p w:rsidR="00AB3329" w:rsidRPr="00C01822" w:rsidRDefault="00AB3329" w:rsidP="0009669D">
            <w:pPr>
              <w:spacing w:line="360" w:lineRule="exact"/>
              <w:jc w:val="center"/>
              <w:rPr>
                <w:rFonts w:eastAsia="標楷體"/>
              </w:rPr>
            </w:pPr>
            <w:r w:rsidRPr="00C01822">
              <w:rPr>
                <w:rFonts w:eastAsia="標楷體" w:hint="eastAsia"/>
              </w:rPr>
              <w:t>-3.6</w:t>
            </w:r>
            <w:r>
              <w:rPr>
                <w:rFonts w:eastAsia="標楷體" w:hint="eastAsia"/>
              </w:rPr>
              <w:t>8</w:t>
            </w:r>
          </w:p>
        </w:tc>
      </w:tr>
      <w:tr w:rsidR="00AB3329" w:rsidRPr="00096A9C" w:rsidTr="003501E2">
        <w:trPr>
          <w:jc w:val="center"/>
        </w:trPr>
        <w:tc>
          <w:tcPr>
            <w:tcW w:w="1519" w:type="dxa"/>
            <w:tcBorders>
              <w:top w:val="nil"/>
              <w:left w:val="nil"/>
              <w:bottom w:val="nil"/>
              <w:right w:val="single" w:sz="4" w:space="0" w:color="auto"/>
            </w:tcBorders>
          </w:tcPr>
          <w:p w:rsidR="00AB3329" w:rsidRPr="00C01822" w:rsidRDefault="00AB3329" w:rsidP="000F3836">
            <w:pPr>
              <w:spacing w:line="360" w:lineRule="exact"/>
              <w:ind w:right="284"/>
              <w:jc w:val="right"/>
              <w:rPr>
                <w:rFonts w:eastAsia="標楷體"/>
              </w:rPr>
            </w:pPr>
            <w:r w:rsidRPr="00C01822">
              <w:rPr>
                <w:rFonts w:eastAsia="標楷體" w:hint="eastAsia"/>
              </w:rPr>
              <w:t>10</w:t>
            </w:r>
            <w:r w:rsidRPr="00C01822">
              <w:rPr>
                <w:rFonts w:eastAsia="標楷體" w:hint="eastAsia"/>
              </w:rPr>
              <w:t>月</w:t>
            </w:r>
          </w:p>
        </w:tc>
        <w:tc>
          <w:tcPr>
            <w:tcW w:w="1103" w:type="dxa"/>
            <w:tcBorders>
              <w:top w:val="nil"/>
              <w:left w:val="single" w:sz="4" w:space="0" w:color="auto"/>
              <w:bottom w:val="nil"/>
              <w:right w:val="nil"/>
            </w:tcBorders>
            <w:vAlign w:val="center"/>
          </w:tcPr>
          <w:p w:rsidR="00AB3329" w:rsidRPr="00F4510A" w:rsidRDefault="00AB3329" w:rsidP="00096A9C">
            <w:pPr>
              <w:pStyle w:val="a9"/>
              <w:spacing w:line="360" w:lineRule="exact"/>
              <w:ind w:rightChars="50" w:right="120"/>
              <w:rPr>
                <w:rFonts w:eastAsia="標楷體"/>
              </w:rPr>
            </w:pPr>
            <w:r w:rsidRPr="00F4510A">
              <w:rPr>
                <w:rFonts w:eastAsia="標楷體" w:hint="eastAsia"/>
              </w:rPr>
              <w:t>2.33</w:t>
            </w:r>
          </w:p>
        </w:tc>
        <w:tc>
          <w:tcPr>
            <w:tcW w:w="1045" w:type="dxa"/>
            <w:tcBorders>
              <w:top w:val="nil"/>
              <w:left w:val="nil"/>
              <w:bottom w:val="nil"/>
              <w:right w:val="nil"/>
            </w:tcBorders>
            <w:vAlign w:val="center"/>
          </w:tcPr>
          <w:p w:rsidR="00AB3329" w:rsidRPr="00ED69A2" w:rsidRDefault="00AB3329" w:rsidP="00C01822">
            <w:pPr>
              <w:spacing w:line="360" w:lineRule="exact"/>
              <w:jc w:val="center"/>
              <w:rPr>
                <w:rFonts w:eastAsia="標楷體"/>
              </w:rPr>
            </w:pPr>
            <w:r w:rsidRPr="00ED69A2">
              <w:rPr>
                <w:rFonts w:eastAsia="標楷體" w:hint="eastAsia"/>
              </w:rPr>
              <w:t>1.63</w:t>
            </w:r>
          </w:p>
        </w:tc>
        <w:tc>
          <w:tcPr>
            <w:tcW w:w="1154" w:type="dxa"/>
            <w:tcBorders>
              <w:top w:val="nil"/>
              <w:left w:val="nil"/>
              <w:bottom w:val="nil"/>
              <w:right w:val="nil"/>
            </w:tcBorders>
            <w:vAlign w:val="center"/>
          </w:tcPr>
          <w:p w:rsidR="00AB3329" w:rsidRDefault="00AB3329" w:rsidP="00AB3329">
            <w:pPr>
              <w:jc w:val="center"/>
            </w:pPr>
            <w:r>
              <w:t>1.09</w:t>
            </w:r>
          </w:p>
        </w:tc>
        <w:tc>
          <w:tcPr>
            <w:tcW w:w="1027" w:type="dxa"/>
            <w:tcBorders>
              <w:top w:val="nil"/>
              <w:left w:val="nil"/>
              <w:bottom w:val="nil"/>
              <w:right w:val="nil"/>
            </w:tcBorders>
            <w:vAlign w:val="center"/>
          </w:tcPr>
          <w:p w:rsidR="00AB3329" w:rsidRPr="00C01822" w:rsidRDefault="00AB3329" w:rsidP="00C01822">
            <w:pPr>
              <w:spacing w:line="360" w:lineRule="exact"/>
              <w:jc w:val="center"/>
              <w:rPr>
                <w:rFonts w:eastAsia="標楷體"/>
              </w:rPr>
            </w:pPr>
            <w:r w:rsidRPr="00C01822">
              <w:rPr>
                <w:rFonts w:eastAsia="標楷體" w:hint="eastAsia"/>
              </w:rPr>
              <w:t>-3.73</w:t>
            </w:r>
          </w:p>
        </w:tc>
        <w:tc>
          <w:tcPr>
            <w:tcW w:w="851" w:type="dxa"/>
            <w:tcBorders>
              <w:top w:val="nil"/>
              <w:left w:val="nil"/>
              <w:bottom w:val="nil"/>
              <w:right w:val="nil"/>
            </w:tcBorders>
            <w:vAlign w:val="center"/>
          </w:tcPr>
          <w:p w:rsidR="00AB3329" w:rsidRPr="00C01822" w:rsidRDefault="00AB3329" w:rsidP="00F31F4B">
            <w:pPr>
              <w:spacing w:line="360" w:lineRule="exact"/>
              <w:jc w:val="center"/>
              <w:rPr>
                <w:rFonts w:eastAsia="標楷體"/>
              </w:rPr>
            </w:pPr>
            <w:r w:rsidRPr="00C01822">
              <w:rPr>
                <w:rFonts w:eastAsia="標楷體" w:hint="eastAsia"/>
              </w:rPr>
              <w:t>-0.03</w:t>
            </w:r>
          </w:p>
        </w:tc>
        <w:tc>
          <w:tcPr>
            <w:tcW w:w="1067" w:type="dxa"/>
            <w:tcBorders>
              <w:top w:val="nil"/>
              <w:left w:val="nil"/>
              <w:bottom w:val="nil"/>
              <w:right w:val="nil"/>
            </w:tcBorders>
            <w:vAlign w:val="center"/>
          </w:tcPr>
          <w:p w:rsidR="00AB3329" w:rsidRPr="00C01822" w:rsidRDefault="00AB3329" w:rsidP="00F31F4B">
            <w:pPr>
              <w:spacing w:line="360" w:lineRule="exact"/>
              <w:jc w:val="center"/>
              <w:rPr>
                <w:rFonts w:eastAsia="標楷體"/>
              </w:rPr>
            </w:pPr>
            <w:r w:rsidRPr="00C01822">
              <w:rPr>
                <w:rFonts w:eastAsia="標楷體" w:hint="eastAsia"/>
              </w:rPr>
              <w:t>-5.40</w:t>
            </w:r>
          </w:p>
        </w:tc>
        <w:tc>
          <w:tcPr>
            <w:tcW w:w="1116" w:type="dxa"/>
            <w:tcBorders>
              <w:top w:val="nil"/>
              <w:left w:val="nil"/>
              <w:bottom w:val="nil"/>
              <w:right w:val="nil"/>
            </w:tcBorders>
            <w:vAlign w:val="center"/>
          </w:tcPr>
          <w:p w:rsidR="00AB3329" w:rsidRPr="00C01822" w:rsidRDefault="00AB3329" w:rsidP="00F31F4B">
            <w:pPr>
              <w:spacing w:line="360" w:lineRule="exact"/>
              <w:jc w:val="center"/>
              <w:rPr>
                <w:rFonts w:eastAsia="標楷體"/>
              </w:rPr>
            </w:pPr>
            <w:r w:rsidRPr="00C01822">
              <w:rPr>
                <w:rFonts w:eastAsia="標楷體" w:hint="eastAsia"/>
              </w:rPr>
              <w:t>-5.47</w:t>
            </w:r>
          </w:p>
        </w:tc>
      </w:tr>
      <w:tr w:rsidR="00024A9E" w:rsidRPr="00096A9C" w:rsidTr="003501E2">
        <w:trPr>
          <w:jc w:val="center"/>
        </w:trPr>
        <w:tc>
          <w:tcPr>
            <w:tcW w:w="1519" w:type="dxa"/>
            <w:tcBorders>
              <w:top w:val="nil"/>
              <w:left w:val="nil"/>
              <w:bottom w:val="nil"/>
              <w:right w:val="single" w:sz="4" w:space="0" w:color="auto"/>
            </w:tcBorders>
          </w:tcPr>
          <w:p w:rsidR="001E7D19" w:rsidRPr="00C01822" w:rsidRDefault="001E7D19" w:rsidP="000424BA">
            <w:pPr>
              <w:spacing w:line="360" w:lineRule="exact"/>
              <w:ind w:right="284"/>
              <w:jc w:val="right"/>
              <w:rPr>
                <w:rFonts w:eastAsia="標楷體"/>
              </w:rPr>
            </w:pPr>
            <w:r w:rsidRPr="00C01822">
              <w:rPr>
                <w:rFonts w:eastAsia="標楷體" w:hint="eastAsia"/>
              </w:rPr>
              <w:t>11</w:t>
            </w:r>
            <w:r w:rsidRPr="00C01822">
              <w:rPr>
                <w:rFonts w:eastAsia="標楷體" w:hint="eastAsia"/>
              </w:rPr>
              <w:t>月</w:t>
            </w:r>
          </w:p>
        </w:tc>
        <w:tc>
          <w:tcPr>
            <w:tcW w:w="1103" w:type="dxa"/>
            <w:tcBorders>
              <w:top w:val="nil"/>
              <w:left w:val="single" w:sz="4" w:space="0" w:color="auto"/>
              <w:bottom w:val="nil"/>
              <w:right w:val="nil"/>
            </w:tcBorders>
            <w:vAlign w:val="center"/>
          </w:tcPr>
          <w:p w:rsidR="001E7D19" w:rsidRPr="00F4510A" w:rsidRDefault="001E7D19" w:rsidP="000424BA">
            <w:pPr>
              <w:pStyle w:val="a9"/>
              <w:spacing w:line="360" w:lineRule="exact"/>
              <w:ind w:rightChars="50" w:right="120"/>
              <w:rPr>
                <w:rFonts w:eastAsia="標楷體"/>
              </w:rPr>
            </w:pPr>
            <w:r w:rsidRPr="00F4510A">
              <w:rPr>
                <w:rFonts w:eastAsia="標楷體" w:hint="eastAsia"/>
              </w:rPr>
              <w:t>1.59</w:t>
            </w:r>
          </w:p>
        </w:tc>
        <w:tc>
          <w:tcPr>
            <w:tcW w:w="1045" w:type="dxa"/>
            <w:tcBorders>
              <w:top w:val="nil"/>
              <w:left w:val="nil"/>
              <w:bottom w:val="nil"/>
              <w:right w:val="nil"/>
            </w:tcBorders>
            <w:vAlign w:val="center"/>
          </w:tcPr>
          <w:p w:rsidR="001E7D19" w:rsidRPr="00ED69A2" w:rsidRDefault="001E7D19" w:rsidP="00C01822">
            <w:pPr>
              <w:spacing w:line="360" w:lineRule="exact"/>
              <w:jc w:val="center"/>
              <w:rPr>
                <w:rFonts w:eastAsia="標楷體"/>
              </w:rPr>
            </w:pPr>
            <w:r w:rsidRPr="00ED69A2">
              <w:rPr>
                <w:rFonts w:eastAsia="標楷體" w:hint="eastAsia"/>
              </w:rPr>
              <w:t>1.</w:t>
            </w:r>
            <w:r w:rsidR="00C01822" w:rsidRPr="00ED69A2">
              <w:rPr>
                <w:rFonts w:eastAsia="標楷體" w:hint="eastAsia"/>
              </w:rPr>
              <w:t>4</w:t>
            </w:r>
            <w:r w:rsidR="006D000D" w:rsidRPr="00ED69A2">
              <w:rPr>
                <w:rFonts w:eastAsia="標楷體" w:hint="eastAsia"/>
              </w:rPr>
              <w:t>2</w:t>
            </w:r>
          </w:p>
        </w:tc>
        <w:tc>
          <w:tcPr>
            <w:tcW w:w="1154" w:type="dxa"/>
            <w:tcBorders>
              <w:top w:val="nil"/>
              <w:left w:val="nil"/>
              <w:bottom w:val="nil"/>
              <w:right w:val="nil"/>
            </w:tcBorders>
            <w:vAlign w:val="center"/>
          </w:tcPr>
          <w:p w:rsidR="001E7D19" w:rsidRPr="00C01822" w:rsidRDefault="00096A9C" w:rsidP="00096A9C">
            <w:pPr>
              <w:spacing w:line="360" w:lineRule="exact"/>
              <w:jc w:val="center"/>
              <w:rPr>
                <w:rFonts w:eastAsia="標楷體"/>
              </w:rPr>
            </w:pPr>
            <w:r w:rsidRPr="00C01822">
              <w:rPr>
                <w:rFonts w:eastAsia="標楷體" w:hint="eastAsia"/>
              </w:rPr>
              <w:t>1.01</w:t>
            </w:r>
          </w:p>
        </w:tc>
        <w:tc>
          <w:tcPr>
            <w:tcW w:w="1027" w:type="dxa"/>
            <w:tcBorders>
              <w:top w:val="nil"/>
              <w:left w:val="nil"/>
              <w:bottom w:val="nil"/>
              <w:right w:val="nil"/>
            </w:tcBorders>
            <w:vAlign w:val="center"/>
          </w:tcPr>
          <w:p w:rsidR="001E7D19" w:rsidRPr="00C01822" w:rsidRDefault="001E7D19" w:rsidP="00C01822">
            <w:pPr>
              <w:spacing w:line="360" w:lineRule="exact"/>
              <w:jc w:val="center"/>
              <w:rPr>
                <w:rFonts w:eastAsia="標楷體"/>
              </w:rPr>
            </w:pPr>
            <w:r w:rsidRPr="00C01822">
              <w:rPr>
                <w:rFonts w:eastAsia="標楷體" w:hint="eastAsia"/>
              </w:rPr>
              <w:t>-3.</w:t>
            </w:r>
            <w:r w:rsidR="00F31F4B" w:rsidRPr="00C01822">
              <w:rPr>
                <w:rFonts w:eastAsia="標楷體" w:hint="eastAsia"/>
              </w:rPr>
              <w:t>9</w:t>
            </w:r>
            <w:r w:rsidR="00C01822" w:rsidRPr="00C01822">
              <w:rPr>
                <w:rFonts w:eastAsia="標楷體" w:hint="eastAsia"/>
              </w:rPr>
              <w:t>2</w:t>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p>
        </w:tc>
        <w:tc>
          <w:tcPr>
            <w:tcW w:w="851" w:type="dxa"/>
            <w:tcBorders>
              <w:top w:val="nil"/>
              <w:left w:val="nil"/>
              <w:bottom w:val="nil"/>
              <w:right w:val="nil"/>
            </w:tcBorders>
            <w:vAlign w:val="center"/>
          </w:tcPr>
          <w:p w:rsidR="001E7D19" w:rsidRPr="00C01822" w:rsidRDefault="001E7D19" w:rsidP="00C01822">
            <w:pPr>
              <w:spacing w:line="360" w:lineRule="exact"/>
              <w:jc w:val="center"/>
              <w:rPr>
                <w:rFonts w:eastAsia="標楷體"/>
              </w:rPr>
            </w:pPr>
            <w:r w:rsidRPr="00C01822">
              <w:rPr>
                <w:rFonts w:eastAsia="標楷體" w:hint="eastAsia"/>
              </w:rPr>
              <w:t>0.</w:t>
            </w:r>
            <w:r w:rsidR="00F31F4B" w:rsidRPr="00C01822">
              <w:rPr>
                <w:rFonts w:eastAsia="標楷體" w:hint="eastAsia"/>
              </w:rPr>
              <w:t>4</w:t>
            </w:r>
            <w:r w:rsidR="00C01822" w:rsidRPr="00C01822">
              <w:rPr>
                <w:rFonts w:eastAsia="標楷體" w:hint="eastAsia"/>
              </w:rPr>
              <w:t>0</w:t>
            </w:r>
          </w:p>
        </w:tc>
        <w:tc>
          <w:tcPr>
            <w:tcW w:w="1067" w:type="dxa"/>
            <w:tcBorders>
              <w:top w:val="nil"/>
              <w:left w:val="nil"/>
              <w:bottom w:val="nil"/>
              <w:right w:val="nil"/>
            </w:tcBorders>
            <w:vAlign w:val="center"/>
          </w:tcPr>
          <w:p w:rsidR="001E7D19" w:rsidRPr="00C01822" w:rsidRDefault="001E7D19" w:rsidP="00C01822">
            <w:pPr>
              <w:spacing w:line="360" w:lineRule="exact"/>
              <w:jc w:val="center"/>
              <w:rPr>
                <w:rFonts w:eastAsia="標楷體"/>
              </w:rPr>
            </w:pPr>
            <w:r w:rsidRPr="00C01822">
              <w:rPr>
                <w:rFonts w:eastAsia="標楷體" w:hint="eastAsia"/>
              </w:rPr>
              <w:t>-6.</w:t>
            </w:r>
            <w:r w:rsidR="00F31F4B" w:rsidRPr="00C01822">
              <w:rPr>
                <w:rFonts w:eastAsia="標楷體" w:hint="eastAsia"/>
              </w:rPr>
              <w:t>2</w:t>
            </w:r>
            <w:r w:rsidR="00C01822" w:rsidRPr="00C01822">
              <w:rPr>
                <w:rFonts w:eastAsia="標楷體" w:hint="eastAsia"/>
              </w:rPr>
              <w:t>4</w:t>
            </w:r>
          </w:p>
        </w:tc>
        <w:tc>
          <w:tcPr>
            <w:tcW w:w="1116" w:type="dxa"/>
            <w:tcBorders>
              <w:top w:val="nil"/>
              <w:left w:val="nil"/>
              <w:bottom w:val="nil"/>
              <w:right w:val="nil"/>
            </w:tcBorders>
            <w:vAlign w:val="center"/>
          </w:tcPr>
          <w:p w:rsidR="001E7D19" w:rsidRPr="00C01822" w:rsidRDefault="001E7D19" w:rsidP="000424BA">
            <w:pPr>
              <w:spacing w:line="360" w:lineRule="exact"/>
              <w:jc w:val="center"/>
              <w:rPr>
                <w:rFonts w:eastAsia="標楷體"/>
              </w:rPr>
            </w:pPr>
            <w:r w:rsidRPr="00C01822">
              <w:rPr>
                <w:rFonts w:eastAsia="標楷體" w:hint="eastAsia"/>
              </w:rPr>
              <w:t>-5.</w:t>
            </w:r>
            <w:r w:rsidR="00F31F4B" w:rsidRPr="00C01822">
              <w:rPr>
                <w:rFonts w:eastAsia="標楷體" w:hint="eastAsia"/>
              </w:rPr>
              <w:t>56</w:t>
            </w:r>
          </w:p>
        </w:tc>
      </w:tr>
      <w:tr w:rsidR="00096A9C" w:rsidRPr="00096A9C" w:rsidTr="003501E2">
        <w:trPr>
          <w:jc w:val="center"/>
        </w:trPr>
        <w:tc>
          <w:tcPr>
            <w:tcW w:w="1519" w:type="dxa"/>
            <w:tcBorders>
              <w:top w:val="nil"/>
              <w:left w:val="nil"/>
              <w:bottom w:val="nil"/>
              <w:right w:val="single" w:sz="4" w:space="0" w:color="auto"/>
            </w:tcBorders>
          </w:tcPr>
          <w:p w:rsidR="001E7D19" w:rsidRPr="00C01822" w:rsidRDefault="001E7D19" w:rsidP="001E7D19">
            <w:pPr>
              <w:spacing w:line="360" w:lineRule="exact"/>
              <w:ind w:right="284"/>
              <w:jc w:val="right"/>
              <w:rPr>
                <w:rFonts w:eastAsia="標楷體"/>
              </w:rPr>
            </w:pPr>
            <w:r w:rsidRPr="00C01822">
              <w:rPr>
                <w:rFonts w:eastAsia="標楷體" w:hint="eastAsia"/>
              </w:rPr>
              <w:t>12</w:t>
            </w:r>
            <w:r w:rsidRPr="00C01822">
              <w:rPr>
                <w:rFonts w:eastAsia="標楷體" w:hint="eastAsia"/>
              </w:rPr>
              <w:t>月</w:t>
            </w:r>
          </w:p>
        </w:tc>
        <w:tc>
          <w:tcPr>
            <w:tcW w:w="1103" w:type="dxa"/>
            <w:tcBorders>
              <w:top w:val="nil"/>
              <w:left w:val="single" w:sz="4" w:space="0" w:color="auto"/>
              <w:bottom w:val="nil"/>
              <w:right w:val="nil"/>
            </w:tcBorders>
            <w:vAlign w:val="center"/>
          </w:tcPr>
          <w:p w:rsidR="001E7D19" w:rsidRPr="00F4510A" w:rsidRDefault="00F31F4B" w:rsidP="00096A9C">
            <w:pPr>
              <w:pStyle w:val="a9"/>
              <w:spacing w:line="360" w:lineRule="exact"/>
              <w:ind w:rightChars="50" w:right="120"/>
              <w:rPr>
                <w:rFonts w:eastAsia="標楷體"/>
              </w:rPr>
            </w:pPr>
            <w:r w:rsidRPr="00F4510A">
              <w:rPr>
                <w:rFonts w:eastAsia="標楷體" w:hint="eastAsia"/>
              </w:rPr>
              <w:t>1.6</w:t>
            </w:r>
            <w:r w:rsidR="00096A9C" w:rsidRPr="00F4510A">
              <w:rPr>
                <w:rFonts w:eastAsia="標楷體" w:hint="eastAsia"/>
              </w:rPr>
              <w:t>0</w:t>
            </w:r>
          </w:p>
        </w:tc>
        <w:tc>
          <w:tcPr>
            <w:tcW w:w="1045" w:type="dxa"/>
            <w:tcBorders>
              <w:top w:val="nil"/>
              <w:left w:val="nil"/>
              <w:bottom w:val="nil"/>
              <w:right w:val="nil"/>
            </w:tcBorders>
            <w:vAlign w:val="center"/>
          </w:tcPr>
          <w:p w:rsidR="001E7D19" w:rsidRPr="00ED69A2" w:rsidRDefault="00A30109" w:rsidP="00C01822">
            <w:pPr>
              <w:spacing w:line="360" w:lineRule="exact"/>
              <w:jc w:val="center"/>
              <w:rPr>
                <w:rFonts w:eastAsia="標楷體"/>
              </w:rPr>
            </w:pPr>
            <w:r w:rsidRPr="00ED69A2">
              <w:rPr>
                <w:rFonts w:eastAsia="標楷體" w:hint="eastAsia"/>
              </w:rPr>
              <w:t>1.5</w:t>
            </w:r>
            <w:r w:rsidR="006230EC">
              <w:rPr>
                <w:rFonts w:eastAsia="標楷體" w:hint="eastAsia"/>
              </w:rPr>
              <w:t>7</w:t>
            </w:r>
          </w:p>
        </w:tc>
        <w:tc>
          <w:tcPr>
            <w:tcW w:w="1154" w:type="dxa"/>
            <w:tcBorders>
              <w:top w:val="nil"/>
              <w:left w:val="nil"/>
              <w:bottom w:val="nil"/>
              <w:right w:val="nil"/>
            </w:tcBorders>
            <w:vAlign w:val="center"/>
          </w:tcPr>
          <w:p w:rsidR="001E7D19" w:rsidRPr="00C01822" w:rsidRDefault="00F31F4B" w:rsidP="00096A9C">
            <w:pPr>
              <w:spacing w:line="360" w:lineRule="exact"/>
              <w:jc w:val="center"/>
              <w:rPr>
                <w:rFonts w:eastAsia="標楷體"/>
              </w:rPr>
            </w:pPr>
            <w:r w:rsidRPr="00C01822">
              <w:rPr>
                <w:rFonts w:eastAsia="標楷體" w:hint="eastAsia"/>
              </w:rPr>
              <w:t>1.</w:t>
            </w:r>
            <w:r w:rsidR="00096A9C" w:rsidRPr="00C01822">
              <w:rPr>
                <w:rFonts w:eastAsia="標楷體" w:hint="eastAsia"/>
              </w:rPr>
              <w:t>10</w:t>
            </w:r>
          </w:p>
        </w:tc>
        <w:tc>
          <w:tcPr>
            <w:tcW w:w="1027" w:type="dxa"/>
            <w:tcBorders>
              <w:top w:val="nil"/>
              <w:left w:val="nil"/>
              <w:bottom w:val="nil"/>
              <w:right w:val="nil"/>
            </w:tcBorders>
            <w:vAlign w:val="center"/>
          </w:tcPr>
          <w:p w:rsidR="001E7D19" w:rsidRPr="00C01822" w:rsidRDefault="00F31F4B" w:rsidP="00C01822">
            <w:pPr>
              <w:spacing w:line="360" w:lineRule="exact"/>
              <w:jc w:val="center"/>
              <w:rPr>
                <w:rFonts w:eastAsia="標楷體"/>
              </w:rPr>
            </w:pPr>
            <w:r w:rsidRPr="00C01822">
              <w:rPr>
                <w:rFonts w:eastAsia="標楷體" w:hint="eastAsia"/>
              </w:rPr>
              <w:t>-3.9</w:t>
            </w:r>
            <w:r w:rsidR="00C01822" w:rsidRPr="00C01822">
              <w:rPr>
                <w:rFonts w:eastAsia="標楷體" w:hint="eastAsia"/>
              </w:rPr>
              <w:t>5</w:t>
            </w:r>
          </w:p>
        </w:tc>
        <w:tc>
          <w:tcPr>
            <w:tcW w:w="851" w:type="dxa"/>
            <w:tcBorders>
              <w:top w:val="nil"/>
              <w:left w:val="nil"/>
              <w:bottom w:val="nil"/>
              <w:right w:val="nil"/>
            </w:tcBorders>
            <w:vAlign w:val="center"/>
          </w:tcPr>
          <w:p w:rsidR="001E7D19" w:rsidRPr="00C01822" w:rsidRDefault="00F31F4B" w:rsidP="00C01822">
            <w:pPr>
              <w:spacing w:line="360" w:lineRule="exact"/>
              <w:jc w:val="center"/>
              <w:rPr>
                <w:rFonts w:eastAsia="標楷體"/>
              </w:rPr>
            </w:pPr>
            <w:r w:rsidRPr="00C01822">
              <w:rPr>
                <w:rFonts w:eastAsia="標楷體" w:hint="eastAsia"/>
              </w:rPr>
              <w:t>0.</w:t>
            </w:r>
            <w:r w:rsidR="00C01822" w:rsidRPr="00C01822">
              <w:rPr>
                <w:rFonts w:eastAsia="標楷體" w:hint="eastAsia"/>
              </w:rPr>
              <w:t>28</w:t>
            </w:r>
          </w:p>
        </w:tc>
        <w:tc>
          <w:tcPr>
            <w:tcW w:w="1067" w:type="dxa"/>
            <w:tcBorders>
              <w:top w:val="nil"/>
              <w:left w:val="nil"/>
              <w:bottom w:val="nil"/>
              <w:right w:val="nil"/>
            </w:tcBorders>
            <w:vAlign w:val="center"/>
          </w:tcPr>
          <w:p w:rsidR="001E7D19" w:rsidRPr="00C01822" w:rsidRDefault="00F31F4B" w:rsidP="00C01822">
            <w:pPr>
              <w:spacing w:line="360" w:lineRule="exact"/>
              <w:jc w:val="center"/>
              <w:rPr>
                <w:rFonts w:eastAsia="標楷體"/>
              </w:rPr>
            </w:pPr>
            <w:r w:rsidRPr="00C01822">
              <w:rPr>
                <w:rFonts w:eastAsia="標楷體" w:hint="eastAsia"/>
              </w:rPr>
              <w:t>-6.</w:t>
            </w:r>
            <w:r w:rsidR="00C01822" w:rsidRPr="00C01822">
              <w:rPr>
                <w:rFonts w:eastAsia="標楷體" w:hint="eastAsia"/>
              </w:rPr>
              <w:t>70</w:t>
            </w:r>
          </w:p>
        </w:tc>
        <w:tc>
          <w:tcPr>
            <w:tcW w:w="1116" w:type="dxa"/>
            <w:tcBorders>
              <w:top w:val="nil"/>
              <w:left w:val="nil"/>
              <w:bottom w:val="nil"/>
              <w:right w:val="nil"/>
            </w:tcBorders>
            <w:vAlign w:val="center"/>
          </w:tcPr>
          <w:p w:rsidR="001E7D19" w:rsidRPr="00C01822" w:rsidRDefault="00F31F4B" w:rsidP="00C01822">
            <w:pPr>
              <w:spacing w:line="360" w:lineRule="exact"/>
              <w:jc w:val="center"/>
              <w:rPr>
                <w:rFonts w:eastAsia="標楷體"/>
              </w:rPr>
            </w:pPr>
            <w:r w:rsidRPr="00C01822">
              <w:rPr>
                <w:rFonts w:eastAsia="標楷體" w:hint="eastAsia"/>
              </w:rPr>
              <w:t>-5.</w:t>
            </w:r>
            <w:r w:rsidR="00C01822" w:rsidRPr="00C01822">
              <w:rPr>
                <w:rFonts w:eastAsia="標楷體" w:hint="eastAsia"/>
              </w:rPr>
              <w:t>04</w:t>
            </w:r>
          </w:p>
        </w:tc>
      </w:tr>
      <w:tr w:rsidR="00096A9C" w:rsidRPr="00096A9C" w:rsidTr="003501E2">
        <w:trPr>
          <w:jc w:val="center"/>
        </w:trPr>
        <w:tc>
          <w:tcPr>
            <w:tcW w:w="1519" w:type="dxa"/>
            <w:tcBorders>
              <w:top w:val="nil"/>
              <w:left w:val="nil"/>
              <w:bottom w:val="nil"/>
              <w:right w:val="single" w:sz="4" w:space="0" w:color="auto"/>
            </w:tcBorders>
          </w:tcPr>
          <w:p w:rsidR="00096A9C" w:rsidRPr="00C01822" w:rsidRDefault="00096A9C" w:rsidP="00125428">
            <w:pPr>
              <w:spacing w:line="360" w:lineRule="exact"/>
              <w:ind w:leftChars="-27" w:right="110" w:hangingChars="27" w:hanging="65"/>
              <w:rPr>
                <w:rFonts w:eastAsia="標楷體"/>
                <w:b/>
              </w:rPr>
            </w:pPr>
            <w:r w:rsidRPr="00C01822">
              <w:rPr>
                <w:rFonts w:eastAsia="標楷體" w:hint="eastAsia"/>
                <w:b/>
              </w:rPr>
              <w:t>102</w:t>
            </w:r>
            <w:r w:rsidRPr="00C01822">
              <w:rPr>
                <w:rFonts w:eastAsia="標楷體" w:hint="eastAsia"/>
                <w:b/>
              </w:rPr>
              <w:t>年</w:t>
            </w:r>
            <w:r w:rsidR="00125428">
              <w:rPr>
                <w:rFonts w:eastAsia="標楷體" w:hint="eastAsia"/>
                <w:b/>
              </w:rPr>
              <w:t>1~2</w:t>
            </w:r>
            <w:r w:rsidR="00125428">
              <w:rPr>
                <w:rFonts w:eastAsia="標楷體" w:hint="eastAsia"/>
                <w:b/>
              </w:rPr>
              <w:t>月</w:t>
            </w:r>
          </w:p>
        </w:tc>
        <w:tc>
          <w:tcPr>
            <w:tcW w:w="1103" w:type="dxa"/>
            <w:tcBorders>
              <w:top w:val="nil"/>
              <w:left w:val="single" w:sz="4" w:space="0" w:color="auto"/>
              <w:bottom w:val="nil"/>
              <w:right w:val="nil"/>
            </w:tcBorders>
            <w:vAlign w:val="center"/>
          </w:tcPr>
          <w:p w:rsidR="00096A9C" w:rsidRPr="00096A9C" w:rsidRDefault="00714FD3" w:rsidP="000424BA">
            <w:pPr>
              <w:pStyle w:val="a9"/>
              <w:spacing w:line="360" w:lineRule="exact"/>
              <w:ind w:rightChars="50" w:right="120"/>
              <w:rPr>
                <w:rFonts w:eastAsia="標楷體"/>
                <w:b/>
              </w:rPr>
            </w:pPr>
            <w:r>
              <w:rPr>
                <w:rFonts w:eastAsia="標楷體" w:hint="eastAsia"/>
                <w:b/>
              </w:rPr>
              <w:t>2.05</w:t>
            </w:r>
          </w:p>
        </w:tc>
        <w:tc>
          <w:tcPr>
            <w:tcW w:w="1045" w:type="dxa"/>
            <w:tcBorders>
              <w:top w:val="nil"/>
              <w:left w:val="nil"/>
              <w:bottom w:val="nil"/>
              <w:right w:val="nil"/>
            </w:tcBorders>
            <w:vAlign w:val="center"/>
          </w:tcPr>
          <w:p w:rsidR="00096A9C" w:rsidRPr="006230EC" w:rsidRDefault="00714FD3" w:rsidP="003E6753">
            <w:pPr>
              <w:spacing w:line="360" w:lineRule="exact"/>
              <w:jc w:val="center"/>
              <w:rPr>
                <w:rFonts w:eastAsia="標楷體"/>
                <w:b/>
                <w:color w:val="000000" w:themeColor="text1"/>
              </w:rPr>
            </w:pPr>
            <w:r w:rsidRPr="006230EC">
              <w:rPr>
                <w:rFonts w:eastAsia="標楷體" w:hint="eastAsia"/>
                <w:b/>
                <w:color w:val="000000" w:themeColor="text1"/>
              </w:rPr>
              <w:t>1.</w:t>
            </w:r>
            <w:r w:rsidR="003E6753" w:rsidRPr="006230EC">
              <w:rPr>
                <w:rFonts w:eastAsia="標楷體" w:hint="eastAsia"/>
                <w:b/>
                <w:color w:val="000000" w:themeColor="text1"/>
              </w:rPr>
              <w:t>76</w:t>
            </w:r>
          </w:p>
        </w:tc>
        <w:tc>
          <w:tcPr>
            <w:tcW w:w="1154" w:type="dxa"/>
            <w:tcBorders>
              <w:top w:val="nil"/>
              <w:left w:val="nil"/>
              <w:bottom w:val="nil"/>
              <w:right w:val="nil"/>
            </w:tcBorders>
            <w:vAlign w:val="center"/>
          </w:tcPr>
          <w:p w:rsidR="00096A9C" w:rsidRPr="006230EC" w:rsidRDefault="003E6753" w:rsidP="000F0AD2">
            <w:pPr>
              <w:spacing w:line="360" w:lineRule="exact"/>
              <w:jc w:val="center"/>
              <w:rPr>
                <w:rFonts w:eastAsia="標楷體"/>
                <w:b/>
                <w:color w:val="000000" w:themeColor="text1"/>
              </w:rPr>
            </w:pPr>
            <w:r w:rsidRPr="006230EC">
              <w:rPr>
                <w:rFonts w:eastAsia="標楷體" w:hint="eastAsia"/>
                <w:b/>
                <w:color w:val="000000" w:themeColor="text1"/>
              </w:rPr>
              <w:t>1.25</w:t>
            </w:r>
          </w:p>
        </w:tc>
        <w:tc>
          <w:tcPr>
            <w:tcW w:w="1027" w:type="dxa"/>
            <w:tcBorders>
              <w:top w:val="nil"/>
              <w:left w:val="nil"/>
              <w:bottom w:val="nil"/>
              <w:right w:val="nil"/>
            </w:tcBorders>
            <w:vAlign w:val="center"/>
          </w:tcPr>
          <w:p w:rsidR="00096A9C" w:rsidRPr="00C01822" w:rsidRDefault="006230EC" w:rsidP="003501E2">
            <w:pPr>
              <w:spacing w:line="360" w:lineRule="exact"/>
              <w:jc w:val="center"/>
              <w:rPr>
                <w:rFonts w:eastAsia="標楷體"/>
                <w:b/>
              </w:rPr>
            </w:pPr>
            <w:r>
              <w:rPr>
                <w:rFonts w:eastAsia="標楷體" w:hint="eastAsia"/>
                <w:b/>
              </w:rPr>
              <w:t>-</w:t>
            </w:r>
            <w:r w:rsidR="003501E2">
              <w:rPr>
                <w:rFonts w:eastAsia="標楷體" w:hint="eastAsia"/>
                <w:b/>
              </w:rPr>
              <w:t>2</w:t>
            </w:r>
            <w:r>
              <w:rPr>
                <w:rFonts w:eastAsia="標楷體" w:hint="eastAsia"/>
                <w:b/>
              </w:rPr>
              <w:t>.</w:t>
            </w:r>
            <w:r w:rsidR="003501E2">
              <w:rPr>
                <w:rFonts w:eastAsia="標楷體" w:hint="eastAsia"/>
                <w:b/>
              </w:rPr>
              <w:t>99</w:t>
            </w:r>
          </w:p>
        </w:tc>
        <w:tc>
          <w:tcPr>
            <w:tcW w:w="851" w:type="dxa"/>
            <w:tcBorders>
              <w:top w:val="nil"/>
              <w:left w:val="nil"/>
              <w:bottom w:val="nil"/>
              <w:right w:val="nil"/>
            </w:tcBorders>
            <w:vAlign w:val="center"/>
          </w:tcPr>
          <w:p w:rsidR="00096A9C" w:rsidRPr="00096A9C" w:rsidRDefault="0009669D" w:rsidP="00FA097A">
            <w:pPr>
              <w:spacing w:line="360" w:lineRule="exact"/>
              <w:jc w:val="center"/>
              <w:rPr>
                <w:rFonts w:eastAsia="標楷體"/>
                <w:b/>
              </w:rPr>
            </w:pPr>
            <w:r>
              <w:rPr>
                <w:rFonts w:eastAsia="標楷體" w:hint="eastAsia"/>
                <w:b/>
              </w:rPr>
              <w:t>0.41</w:t>
            </w:r>
          </w:p>
        </w:tc>
        <w:tc>
          <w:tcPr>
            <w:tcW w:w="1067" w:type="dxa"/>
            <w:tcBorders>
              <w:top w:val="nil"/>
              <w:left w:val="nil"/>
              <w:bottom w:val="nil"/>
              <w:right w:val="nil"/>
            </w:tcBorders>
            <w:vAlign w:val="center"/>
          </w:tcPr>
          <w:p w:rsidR="00096A9C" w:rsidRPr="00C01822" w:rsidRDefault="006230EC" w:rsidP="00FA097A">
            <w:pPr>
              <w:spacing w:line="360" w:lineRule="exact"/>
              <w:jc w:val="center"/>
              <w:rPr>
                <w:rFonts w:eastAsia="標楷體"/>
                <w:b/>
              </w:rPr>
            </w:pPr>
            <w:r>
              <w:rPr>
                <w:rFonts w:eastAsia="標楷體" w:hint="eastAsia"/>
                <w:b/>
              </w:rPr>
              <w:t>-5.45</w:t>
            </w:r>
          </w:p>
        </w:tc>
        <w:tc>
          <w:tcPr>
            <w:tcW w:w="1116" w:type="dxa"/>
            <w:tcBorders>
              <w:top w:val="nil"/>
              <w:left w:val="nil"/>
              <w:bottom w:val="nil"/>
              <w:right w:val="nil"/>
            </w:tcBorders>
            <w:vAlign w:val="center"/>
          </w:tcPr>
          <w:p w:rsidR="00096A9C" w:rsidRPr="00C01822" w:rsidRDefault="006230EC" w:rsidP="00756E72">
            <w:pPr>
              <w:spacing w:line="360" w:lineRule="exact"/>
              <w:jc w:val="center"/>
              <w:rPr>
                <w:rFonts w:eastAsia="標楷體"/>
                <w:b/>
              </w:rPr>
            </w:pPr>
            <w:r>
              <w:rPr>
                <w:rFonts w:eastAsia="標楷體" w:hint="eastAsia"/>
                <w:b/>
              </w:rPr>
              <w:t>-3.6</w:t>
            </w:r>
            <w:r w:rsidR="003501E2">
              <w:rPr>
                <w:rFonts w:eastAsia="標楷體" w:hint="eastAsia"/>
                <w:b/>
              </w:rPr>
              <w:t>9</w:t>
            </w:r>
          </w:p>
        </w:tc>
      </w:tr>
      <w:tr w:rsidR="0009669D" w:rsidRPr="00096A9C" w:rsidTr="003501E2">
        <w:trPr>
          <w:jc w:val="center"/>
        </w:trPr>
        <w:tc>
          <w:tcPr>
            <w:tcW w:w="1519" w:type="dxa"/>
            <w:tcBorders>
              <w:top w:val="nil"/>
              <w:left w:val="nil"/>
              <w:bottom w:val="nil"/>
              <w:right w:val="single" w:sz="4" w:space="0" w:color="auto"/>
            </w:tcBorders>
          </w:tcPr>
          <w:p w:rsidR="0009669D" w:rsidRPr="00C01822" w:rsidRDefault="0009669D" w:rsidP="00096A9C">
            <w:pPr>
              <w:spacing w:line="360" w:lineRule="exact"/>
              <w:ind w:right="284"/>
              <w:jc w:val="right"/>
              <w:rPr>
                <w:rFonts w:eastAsia="標楷體"/>
              </w:rPr>
            </w:pPr>
            <w:r w:rsidRPr="00C01822">
              <w:rPr>
                <w:rFonts w:eastAsia="標楷體" w:hint="eastAsia"/>
              </w:rPr>
              <w:t>1</w:t>
            </w:r>
            <w:r w:rsidRPr="00C01822">
              <w:rPr>
                <w:rFonts w:eastAsia="標楷體" w:hint="eastAsia"/>
              </w:rPr>
              <w:t>月</w:t>
            </w:r>
          </w:p>
        </w:tc>
        <w:tc>
          <w:tcPr>
            <w:tcW w:w="1103" w:type="dxa"/>
            <w:tcBorders>
              <w:top w:val="nil"/>
              <w:left w:val="single" w:sz="4" w:space="0" w:color="auto"/>
              <w:bottom w:val="nil"/>
              <w:right w:val="nil"/>
            </w:tcBorders>
            <w:vAlign w:val="center"/>
          </w:tcPr>
          <w:p w:rsidR="0009669D" w:rsidRPr="00096A9C" w:rsidRDefault="0009669D" w:rsidP="00096A9C">
            <w:pPr>
              <w:pStyle w:val="a9"/>
              <w:spacing w:line="360" w:lineRule="exact"/>
              <w:ind w:rightChars="50" w:right="120"/>
              <w:rPr>
                <w:rFonts w:eastAsia="標楷體"/>
              </w:rPr>
            </w:pPr>
            <w:r w:rsidRPr="00096A9C">
              <w:rPr>
                <w:rFonts w:eastAsia="標楷體" w:hint="eastAsia"/>
              </w:rPr>
              <w:t>1.1</w:t>
            </w:r>
            <w:r>
              <w:rPr>
                <w:rFonts w:eastAsia="標楷體" w:hint="eastAsia"/>
              </w:rPr>
              <w:t>3</w:t>
            </w:r>
          </w:p>
        </w:tc>
        <w:tc>
          <w:tcPr>
            <w:tcW w:w="1045" w:type="dxa"/>
            <w:tcBorders>
              <w:top w:val="nil"/>
              <w:left w:val="nil"/>
              <w:bottom w:val="nil"/>
              <w:right w:val="nil"/>
            </w:tcBorders>
            <w:vAlign w:val="center"/>
          </w:tcPr>
          <w:p w:rsidR="0009669D" w:rsidRPr="006230EC" w:rsidRDefault="003E6753" w:rsidP="006230EC">
            <w:pPr>
              <w:spacing w:line="360" w:lineRule="exact"/>
              <w:jc w:val="center"/>
              <w:rPr>
                <w:rFonts w:eastAsia="標楷體"/>
                <w:color w:val="000000" w:themeColor="text1"/>
              </w:rPr>
            </w:pPr>
            <w:r w:rsidRPr="006230EC">
              <w:rPr>
                <w:rFonts w:eastAsia="標楷體" w:hint="eastAsia"/>
                <w:color w:val="000000" w:themeColor="text1"/>
              </w:rPr>
              <w:t>0</w:t>
            </w:r>
            <w:r w:rsidR="0009669D" w:rsidRPr="006230EC">
              <w:rPr>
                <w:rFonts w:eastAsia="標楷體" w:hint="eastAsia"/>
                <w:color w:val="000000" w:themeColor="text1"/>
              </w:rPr>
              <w:t>.</w:t>
            </w:r>
            <w:r w:rsidR="006230EC" w:rsidRPr="006230EC">
              <w:rPr>
                <w:rFonts w:eastAsia="標楷體" w:hint="eastAsia"/>
                <w:color w:val="000000" w:themeColor="text1"/>
              </w:rPr>
              <w:t>87</w:t>
            </w:r>
          </w:p>
        </w:tc>
        <w:tc>
          <w:tcPr>
            <w:tcW w:w="1154" w:type="dxa"/>
            <w:tcBorders>
              <w:top w:val="nil"/>
              <w:left w:val="nil"/>
              <w:bottom w:val="nil"/>
              <w:right w:val="nil"/>
            </w:tcBorders>
            <w:vAlign w:val="center"/>
          </w:tcPr>
          <w:p w:rsidR="0009669D" w:rsidRPr="006230EC" w:rsidRDefault="0009669D" w:rsidP="00096A9C">
            <w:pPr>
              <w:spacing w:line="360" w:lineRule="exact"/>
              <w:jc w:val="center"/>
              <w:rPr>
                <w:rFonts w:eastAsia="標楷體"/>
                <w:color w:val="000000" w:themeColor="text1"/>
              </w:rPr>
            </w:pPr>
            <w:r w:rsidRPr="006230EC">
              <w:rPr>
                <w:rFonts w:eastAsia="標楷體" w:hint="eastAsia"/>
                <w:color w:val="000000" w:themeColor="text1"/>
              </w:rPr>
              <w:t>0.3</w:t>
            </w:r>
            <w:r w:rsidR="003E6753" w:rsidRPr="006230EC">
              <w:rPr>
                <w:rFonts w:eastAsia="標楷體" w:hint="eastAsia"/>
                <w:color w:val="000000" w:themeColor="text1"/>
              </w:rPr>
              <w:t>1</w:t>
            </w:r>
          </w:p>
        </w:tc>
        <w:tc>
          <w:tcPr>
            <w:tcW w:w="1027" w:type="dxa"/>
            <w:tcBorders>
              <w:top w:val="nil"/>
              <w:left w:val="nil"/>
              <w:bottom w:val="nil"/>
              <w:right w:val="nil"/>
            </w:tcBorders>
            <w:vAlign w:val="center"/>
          </w:tcPr>
          <w:p w:rsidR="0009669D" w:rsidRPr="003E6753" w:rsidRDefault="0009669D" w:rsidP="003E6753">
            <w:pPr>
              <w:spacing w:line="360" w:lineRule="exact"/>
              <w:jc w:val="center"/>
              <w:rPr>
                <w:rFonts w:eastAsia="標楷體"/>
              </w:rPr>
            </w:pPr>
            <w:r w:rsidRPr="003E6753">
              <w:rPr>
                <w:rFonts w:eastAsia="標楷體" w:hint="eastAsia"/>
              </w:rPr>
              <w:t xml:space="preserve">-3.79 </w:t>
            </w:r>
          </w:p>
        </w:tc>
        <w:tc>
          <w:tcPr>
            <w:tcW w:w="851" w:type="dxa"/>
            <w:tcBorders>
              <w:top w:val="nil"/>
              <w:left w:val="nil"/>
              <w:bottom w:val="nil"/>
              <w:right w:val="nil"/>
            </w:tcBorders>
            <w:vAlign w:val="center"/>
          </w:tcPr>
          <w:p w:rsidR="0009669D" w:rsidRPr="00096A9C" w:rsidRDefault="0009669D" w:rsidP="003E6753">
            <w:pPr>
              <w:spacing w:line="360" w:lineRule="exact"/>
              <w:jc w:val="center"/>
              <w:rPr>
                <w:rFonts w:eastAsia="標楷體"/>
              </w:rPr>
            </w:pPr>
            <w:r w:rsidRPr="00096A9C">
              <w:rPr>
                <w:rFonts w:eastAsia="標楷體" w:hint="eastAsia"/>
              </w:rPr>
              <w:t>0.</w:t>
            </w:r>
            <w:r>
              <w:rPr>
                <w:rFonts w:eastAsia="標楷體" w:hint="eastAsia"/>
              </w:rPr>
              <w:t>39</w:t>
            </w:r>
          </w:p>
        </w:tc>
        <w:tc>
          <w:tcPr>
            <w:tcW w:w="1067" w:type="dxa"/>
            <w:tcBorders>
              <w:top w:val="nil"/>
              <w:left w:val="nil"/>
              <w:bottom w:val="nil"/>
              <w:right w:val="nil"/>
            </w:tcBorders>
            <w:vAlign w:val="center"/>
          </w:tcPr>
          <w:p w:rsidR="0009669D" w:rsidRPr="00096A9C" w:rsidRDefault="0009669D" w:rsidP="003E6753">
            <w:pPr>
              <w:spacing w:line="360" w:lineRule="exact"/>
              <w:jc w:val="center"/>
              <w:rPr>
                <w:rFonts w:eastAsia="標楷體"/>
              </w:rPr>
            </w:pPr>
            <w:r w:rsidRPr="00096A9C">
              <w:rPr>
                <w:rFonts w:eastAsia="標楷體" w:hint="eastAsia"/>
              </w:rPr>
              <w:t>-6.3</w:t>
            </w:r>
            <w:r>
              <w:rPr>
                <w:rFonts w:eastAsia="標楷體" w:hint="eastAsia"/>
              </w:rPr>
              <w:t>7</w:t>
            </w:r>
          </w:p>
        </w:tc>
        <w:tc>
          <w:tcPr>
            <w:tcW w:w="1116" w:type="dxa"/>
            <w:tcBorders>
              <w:top w:val="nil"/>
              <w:left w:val="nil"/>
              <w:bottom w:val="nil"/>
              <w:right w:val="nil"/>
            </w:tcBorders>
            <w:vAlign w:val="center"/>
          </w:tcPr>
          <w:p w:rsidR="0009669D" w:rsidRPr="003E6753" w:rsidRDefault="0009669D" w:rsidP="003E6753">
            <w:pPr>
              <w:spacing w:line="360" w:lineRule="exact"/>
              <w:jc w:val="center"/>
              <w:rPr>
                <w:rFonts w:eastAsia="標楷體"/>
              </w:rPr>
            </w:pPr>
            <w:r w:rsidRPr="003E6753">
              <w:rPr>
                <w:rFonts w:eastAsia="標楷體" w:hint="eastAsia"/>
              </w:rPr>
              <w:t xml:space="preserve">-5.03 </w:t>
            </w:r>
          </w:p>
        </w:tc>
      </w:tr>
      <w:tr w:rsidR="0009669D" w:rsidRPr="00096A9C" w:rsidTr="003501E2">
        <w:trPr>
          <w:jc w:val="center"/>
        </w:trPr>
        <w:tc>
          <w:tcPr>
            <w:tcW w:w="1519" w:type="dxa"/>
            <w:tcBorders>
              <w:top w:val="nil"/>
              <w:left w:val="nil"/>
              <w:bottom w:val="single" w:sz="4" w:space="0" w:color="auto"/>
              <w:right w:val="single" w:sz="4" w:space="0" w:color="auto"/>
            </w:tcBorders>
          </w:tcPr>
          <w:p w:rsidR="0009669D" w:rsidRPr="00C01822" w:rsidRDefault="0009669D" w:rsidP="00BF37F8">
            <w:pPr>
              <w:spacing w:line="360" w:lineRule="exact"/>
              <w:ind w:right="284"/>
              <w:jc w:val="right"/>
              <w:rPr>
                <w:rFonts w:eastAsia="標楷體"/>
              </w:rPr>
            </w:pPr>
            <w:r w:rsidRPr="00C01822">
              <w:rPr>
                <w:rFonts w:eastAsia="標楷體" w:hint="eastAsia"/>
              </w:rPr>
              <w:t>2</w:t>
            </w:r>
            <w:r w:rsidRPr="00C01822">
              <w:rPr>
                <w:rFonts w:eastAsia="標楷體" w:hint="eastAsia"/>
              </w:rPr>
              <w:t>月</w:t>
            </w:r>
          </w:p>
        </w:tc>
        <w:tc>
          <w:tcPr>
            <w:tcW w:w="1103" w:type="dxa"/>
            <w:tcBorders>
              <w:top w:val="nil"/>
              <w:left w:val="single" w:sz="4" w:space="0" w:color="auto"/>
              <w:bottom w:val="single" w:sz="4" w:space="0" w:color="auto"/>
              <w:right w:val="nil"/>
            </w:tcBorders>
            <w:vAlign w:val="center"/>
          </w:tcPr>
          <w:p w:rsidR="0009669D" w:rsidRPr="00096A9C" w:rsidRDefault="0009669D" w:rsidP="00714FD3">
            <w:pPr>
              <w:pStyle w:val="a9"/>
              <w:spacing w:line="360" w:lineRule="exact"/>
              <w:ind w:rightChars="50" w:right="120"/>
              <w:rPr>
                <w:rFonts w:eastAsia="標楷體"/>
              </w:rPr>
            </w:pPr>
            <w:r>
              <w:rPr>
                <w:rFonts w:eastAsia="標楷體" w:hint="eastAsia"/>
              </w:rPr>
              <w:t>2</w:t>
            </w:r>
            <w:r w:rsidRPr="00096A9C">
              <w:rPr>
                <w:rFonts w:eastAsia="標楷體" w:hint="eastAsia"/>
              </w:rPr>
              <w:t>.</w:t>
            </w:r>
            <w:r>
              <w:rPr>
                <w:rFonts w:eastAsia="標楷體" w:hint="eastAsia"/>
              </w:rPr>
              <w:t>97</w:t>
            </w:r>
          </w:p>
        </w:tc>
        <w:tc>
          <w:tcPr>
            <w:tcW w:w="1045" w:type="dxa"/>
            <w:tcBorders>
              <w:top w:val="nil"/>
              <w:left w:val="nil"/>
              <w:bottom w:val="single" w:sz="4" w:space="0" w:color="auto"/>
              <w:right w:val="nil"/>
            </w:tcBorders>
            <w:vAlign w:val="center"/>
          </w:tcPr>
          <w:p w:rsidR="0009669D" w:rsidRPr="006230EC" w:rsidRDefault="0009669D" w:rsidP="006230EC">
            <w:pPr>
              <w:spacing w:line="360" w:lineRule="exact"/>
              <w:jc w:val="center"/>
              <w:rPr>
                <w:rFonts w:eastAsia="標楷體"/>
                <w:color w:val="000000" w:themeColor="text1"/>
              </w:rPr>
            </w:pPr>
            <w:r w:rsidRPr="006230EC">
              <w:rPr>
                <w:rFonts w:eastAsia="標楷體" w:hint="eastAsia"/>
                <w:color w:val="000000" w:themeColor="text1"/>
              </w:rPr>
              <w:t>2.</w:t>
            </w:r>
            <w:r w:rsidR="006230EC" w:rsidRPr="006230EC">
              <w:rPr>
                <w:rFonts w:eastAsia="標楷體" w:hint="eastAsia"/>
                <w:color w:val="000000" w:themeColor="text1"/>
              </w:rPr>
              <w:t>66</w:t>
            </w:r>
          </w:p>
        </w:tc>
        <w:tc>
          <w:tcPr>
            <w:tcW w:w="1154" w:type="dxa"/>
            <w:tcBorders>
              <w:top w:val="nil"/>
              <w:left w:val="nil"/>
              <w:bottom w:val="single" w:sz="4" w:space="0" w:color="auto"/>
              <w:right w:val="nil"/>
            </w:tcBorders>
            <w:vAlign w:val="center"/>
          </w:tcPr>
          <w:p w:rsidR="0009669D" w:rsidRPr="006230EC" w:rsidRDefault="003E6753" w:rsidP="003E6753">
            <w:pPr>
              <w:spacing w:line="360" w:lineRule="exact"/>
              <w:jc w:val="center"/>
              <w:rPr>
                <w:rFonts w:eastAsia="標楷體"/>
                <w:color w:val="000000" w:themeColor="text1"/>
              </w:rPr>
            </w:pPr>
            <w:r w:rsidRPr="006230EC">
              <w:rPr>
                <w:rFonts w:eastAsia="標楷體" w:hint="eastAsia"/>
                <w:color w:val="000000" w:themeColor="text1"/>
              </w:rPr>
              <w:t>2</w:t>
            </w:r>
            <w:r w:rsidR="0009669D" w:rsidRPr="006230EC">
              <w:rPr>
                <w:rFonts w:eastAsia="標楷體" w:hint="eastAsia"/>
                <w:color w:val="000000" w:themeColor="text1"/>
              </w:rPr>
              <w:t>.</w:t>
            </w:r>
            <w:r w:rsidRPr="006230EC">
              <w:rPr>
                <w:rFonts w:eastAsia="標楷體" w:hint="eastAsia"/>
                <w:color w:val="000000" w:themeColor="text1"/>
              </w:rPr>
              <w:t>21</w:t>
            </w:r>
          </w:p>
        </w:tc>
        <w:tc>
          <w:tcPr>
            <w:tcW w:w="1027" w:type="dxa"/>
            <w:tcBorders>
              <w:top w:val="nil"/>
              <w:left w:val="nil"/>
              <w:bottom w:val="single" w:sz="4" w:space="0" w:color="auto"/>
              <w:right w:val="nil"/>
            </w:tcBorders>
            <w:vAlign w:val="center"/>
          </w:tcPr>
          <w:p w:rsidR="0009669D" w:rsidRPr="003E6753" w:rsidRDefault="0009669D" w:rsidP="003E6753">
            <w:pPr>
              <w:spacing w:line="360" w:lineRule="exact"/>
              <w:jc w:val="center"/>
              <w:rPr>
                <w:rFonts w:eastAsia="標楷體"/>
              </w:rPr>
            </w:pPr>
            <w:r w:rsidRPr="003E6753">
              <w:rPr>
                <w:rFonts w:eastAsia="標楷體" w:hint="eastAsia"/>
              </w:rPr>
              <w:t xml:space="preserve">-2.20 </w:t>
            </w:r>
          </w:p>
        </w:tc>
        <w:tc>
          <w:tcPr>
            <w:tcW w:w="851" w:type="dxa"/>
            <w:tcBorders>
              <w:top w:val="nil"/>
              <w:left w:val="nil"/>
              <w:bottom w:val="single" w:sz="4" w:space="0" w:color="auto"/>
              <w:right w:val="nil"/>
            </w:tcBorders>
            <w:vAlign w:val="center"/>
          </w:tcPr>
          <w:p w:rsidR="0009669D" w:rsidRPr="00C01822" w:rsidRDefault="0009669D" w:rsidP="003E6753">
            <w:pPr>
              <w:spacing w:line="360" w:lineRule="exact"/>
              <w:jc w:val="center"/>
              <w:rPr>
                <w:rFonts w:eastAsia="標楷體"/>
              </w:rPr>
            </w:pPr>
            <w:r w:rsidRPr="00C01822">
              <w:rPr>
                <w:rFonts w:eastAsia="標楷體" w:hint="eastAsia"/>
              </w:rPr>
              <w:t>0.</w:t>
            </w:r>
            <w:r>
              <w:rPr>
                <w:rFonts w:eastAsia="標楷體" w:hint="eastAsia"/>
              </w:rPr>
              <w:t>43</w:t>
            </w:r>
          </w:p>
        </w:tc>
        <w:tc>
          <w:tcPr>
            <w:tcW w:w="1067" w:type="dxa"/>
            <w:tcBorders>
              <w:top w:val="nil"/>
              <w:left w:val="nil"/>
              <w:bottom w:val="single" w:sz="4" w:space="0" w:color="auto"/>
              <w:right w:val="nil"/>
            </w:tcBorders>
            <w:vAlign w:val="center"/>
          </w:tcPr>
          <w:p w:rsidR="0009669D" w:rsidRPr="00C01822" w:rsidRDefault="0009669D" w:rsidP="003E6753">
            <w:pPr>
              <w:spacing w:line="360" w:lineRule="exact"/>
              <w:jc w:val="center"/>
              <w:rPr>
                <w:rFonts w:eastAsia="標楷體"/>
              </w:rPr>
            </w:pPr>
            <w:r>
              <w:rPr>
                <w:rFonts w:eastAsia="標楷體" w:hint="eastAsia"/>
              </w:rPr>
              <w:t>-</w:t>
            </w:r>
            <w:r w:rsidRPr="00C01822">
              <w:rPr>
                <w:rFonts w:eastAsia="標楷體" w:hint="eastAsia"/>
              </w:rPr>
              <w:t>4.</w:t>
            </w:r>
            <w:r>
              <w:rPr>
                <w:rFonts w:eastAsia="標楷體" w:hint="eastAsia"/>
              </w:rPr>
              <w:t>53</w:t>
            </w:r>
          </w:p>
        </w:tc>
        <w:tc>
          <w:tcPr>
            <w:tcW w:w="1116" w:type="dxa"/>
            <w:tcBorders>
              <w:top w:val="nil"/>
              <w:left w:val="nil"/>
              <w:bottom w:val="single" w:sz="4" w:space="0" w:color="auto"/>
              <w:right w:val="nil"/>
            </w:tcBorders>
            <w:vAlign w:val="center"/>
          </w:tcPr>
          <w:p w:rsidR="0009669D" w:rsidRPr="003E6753" w:rsidRDefault="0009669D" w:rsidP="003E6753">
            <w:pPr>
              <w:spacing w:line="360" w:lineRule="exact"/>
              <w:jc w:val="center"/>
              <w:rPr>
                <w:rFonts w:eastAsia="標楷體"/>
              </w:rPr>
            </w:pPr>
            <w:r w:rsidRPr="003E6753">
              <w:rPr>
                <w:rFonts w:eastAsia="標楷體" w:hint="eastAsia"/>
              </w:rPr>
              <w:t xml:space="preserve">-2.33 </w:t>
            </w:r>
          </w:p>
        </w:tc>
      </w:tr>
    </w:tbl>
    <w:p w:rsidR="00423DF4" w:rsidRPr="007A2A85" w:rsidRDefault="00423DF4" w:rsidP="007A2A85">
      <w:pPr>
        <w:pStyle w:val="ac"/>
        <w:snapToGrid w:val="0"/>
        <w:spacing w:line="240" w:lineRule="atLeast"/>
        <w:ind w:leftChars="0" w:left="532" w:hangingChars="242" w:hanging="532"/>
        <w:rPr>
          <w:b/>
          <w:bCs/>
          <w:szCs w:val="22"/>
        </w:rPr>
      </w:pPr>
      <w:r w:rsidRPr="007A2A85">
        <w:rPr>
          <w:rFonts w:hint="eastAsia"/>
          <w:szCs w:val="22"/>
        </w:rPr>
        <w:t>資料來源：行政院主計總處。</w:t>
      </w:r>
    </w:p>
    <w:p w:rsidR="00423DF4" w:rsidRPr="00377A21" w:rsidRDefault="00423DF4" w:rsidP="00423DF4">
      <w:pPr>
        <w:pStyle w:val="ac"/>
        <w:snapToGrid w:val="0"/>
        <w:spacing w:line="300" w:lineRule="auto"/>
        <w:ind w:left="920" w:hanging="560"/>
        <w:jc w:val="center"/>
        <w:rPr>
          <w:b/>
          <w:bCs/>
          <w:sz w:val="28"/>
        </w:rPr>
      </w:pPr>
      <w:r w:rsidRPr="00024A9E">
        <w:rPr>
          <w:color w:val="FF0000"/>
          <w:sz w:val="28"/>
        </w:rPr>
        <w:br w:type="page"/>
      </w:r>
      <w:r w:rsidRPr="00377A21">
        <w:rPr>
          <w:rFonts w:hint="eastAsia"/>
          <w:b/>
          <w:bCs/>
          <w:sz w:val="28"/>
        </w:rPr>
        <w:lastRenderedPageBreak/>
        <w:t>圖</w:t>
      </w:r>
      <w:r w:rsidRPr="00377A21">
        <w:rPr>
          <w:b/>
          <w:bCs/>
          <w:sz w:val="28"/>
        </w:rPr>
        <w:t xml:space="preserve"> 2-7-</w:t>
      </w:r>
      <w:r w:rsidRPr="00377A21">
        <w:rPr>
          <w:rFonts w:hint="eastAsia"/>
          <w:b/>
          <w:bCs/>
          <w:sz w:val="28"/>
        </w:rPr>
        <w:t>2</w:t>
      </w:r>
      <w:r w:rsidRPr="00377A21">
        <w:rPr>
          <w:b/>
          <w:bCs/>
          <w:sz w:val="28"/>
        </w:rPr>
        <w:t xml:space="preserve">  </w:t>
      </w:r>
      <w:r w:rsidRPr="00377A21">
        <w:rPr>
          <w:rFonts w:hint="eastAsia"/>
          <w:b/>
          <w:bCs/>
          <w:sz w:val="28"/>
        </w:rPr>
        <w:t>進出口物價指數變動率</w:t>
      </w:r>
    </w:p>
    <w:p w:rsidR="00423DF4" w:rsidRPr="00024A9E" w:rsidRDefault="00423DF4" w:rsidP="00423DF4">
      <w:pPr>
        <w:snapToGrid w:val="0"/>
        <w:ind w:left="181"/>
        <w:rPr>
          <w:rFonts w:eastAsia="標楷體"/>
          <w:color w:val="FF0000"/>
          <w:sz w:val="28"/>
        </w:rPr>
      </w:pPr>
      <w:r w:rsidRPr="00024A9E">
        <w:rPr>
          <w:rFonts w:eastAsia="標楷體"/>
          <w:noProof/>
          <w:color w:val="FF0000"/>
          <w:sz w:val="28"/>
        </w:rPr>
        <w:drawing>
          <wp:inline distT="0" distB="0" distL="0" distR="0" wp14:anchorId="606A505F" wp14:editId="699A36D5">
            <wp:extent cx="5144494" cy="2186994"/>
            <wp:effectExtent l="0" t="0" r="0" b="3810"/>
            <wp:docPr id="487"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23DF4" w:rsidRDefault="00423DF4" w:rsidP="00423DF4">
      <w:pPr>
        <w:snapToGrid w:val="0"/>
        <w:ind w:left="181"/>
        <w:rPr>
          <w:rFonts w:eastAsia="標楷體"/>
          <w:snapToGrid w:val="0"/>
        </w:rPr>
      </w:pPr>
      <w:r w:rsidRPr="00377A21">
        <w:rPr>
          <w:rFonts w:eastAsia="標楷體" w:hint="eastAsia"/>
        </w:rPr>
        <w:t>資料來源：</w:t>
      </w:r>
      <w:r w:rsidRPr="00377A21">
        <w:rPr>
          <w:rFonts w:eastAsia="標楷體" w:hint="eastAsia"/>
          <w:snapToGrid w:val="0"/>
        </w:rPr>
        <w:t>行政院主計總處。</w:t>
      </w:r>
    </w:p>
    <w:p w:rsidR="00B11D2B" w:rsidRPr="00EB682A" w:rsidRDefault="00B11D2B" w:rsidP="002434A0">
      <w:pPr>
        <w:pStyle w:val="k3a"/>
        <w:spacing w:beforeLines="100" w:before="360" w:line="240" w:lineRule="atLeast"/>
        <w:ind w:leftChars="76" w:left="653" w:hangingChars="168" w:hanging="471"/>
        <w:jc w:val="center"/>
        <w:rPr>
          <w:snapToGrid w:val="0"/>
          <w:kern w:val="2"/>
          <w:sz w:val="24"/>
          <w:szCs w:val="24"/>
        </w:rPr>
      </w:pPr>
      <w:r w:rsidRPr="00EB682A">
        <w:rPr>
          <w:rFonts w:hint="eastAsia"/>
          <w:b/>
          <w:snapToGrid w:val="0"/>
          <w:kern w:val="2"/>
          <w:szCs w:val="24"/>
        </w:rPr>
        <w:t>表</w:t>
      </w:r>
      <w:r w:rsidRPr="00EB682A">
        <w:rPr>
          <w:b/>
          <w:snapToGrid w:val="0"/>
          <w:kern w:val="2"/>
          <w:szCs w:val="24"/>
        </w:rPr>
        <w:t xml:space="preserve"> 2-7-2  </w:t>
      </w:r>
      <w:r w:rsidRPr="00EB682A">
        <w:rPr>
          <w:rFonts w:hint="eastAsia"/>
          <w:b/>
          <w:snapToGrid w:val="0"/>
          <w:kern w:val="2"/>
          <w:szCs w:val="24"/>
        </w:rPr>
        <w:t>消費者物價指數依性質別分類之變動率</w:t>
      </w:r>
      <w:r w:rsidR="00EB682A">
        <w:rPr>
          <w:rFonts w:hint="eastAsia"/>
          <w:b/>
          <w:snapToGrid w:val="0"/>
          <w:kern w:val="2"/>
          <w:szCs w:val="24"/>
        </w:rPr>
        <w:t xml:space="preserve"> </w:t>
      </w:r>
      <w:r w:rsidRPr="00EB682A">
        <w:rPr>
          <w:rFonts w:hint="eastAsia"/>
          <w:snapToGrid w:val="0"/>
          <w:kern w:val="2"/>
          <w:sz w:val="24"/>
          <w:szCs w:val="24"/>
        </w:rPr>
        <w:t>單位：％</w:t>
      </w:r>
    </w:p>
    <w:tbl>
      <w:tblPr>
        <w:tblW w:w="4811" w:type="pct"/>
        <w:jc w:val="center"/>
        <w:tblInd w:w="454" w:type="dxa"/>
        <w:tblCellMar>
          <w:left w:w="28" w:type="dxa"/>
          <w:right w:w="28" w:type="dxa"/>
        </w:tblCellMar>
        <w:tblLook w:val="0000" w:firstRow="0" w:lastRow="0" w:firstColumn="0" w:lastColumn="0" w:noHBand="0" w:noVBand="0"/>
      </w:tblPr>
      <w:tblGrid>
        <w:gridCol w:w="1545"/>
        <w:gridCol w:w="903"/>
        <w:gridCol w:w="903"/>
        <w:gridCol w:w="1498"/>
        <w:gridCol w:w="903"/>
        <w:gridCol w:w="1153"/>
        <w:gridCol w:w="1147"/>
      </w:tblGrid>
      <w:tr w:rsidR="00EB682A" w:rsidRPr="00EB682A" w:rsidTr="0017251E">
        <w:trPr>
          <w:cantSplit/>
          <w:jc w:val="center"/>
        </w:trPr>
        <w:tc>
          <w:tcPr>
            <w:tcW w:w="959" w:type="pct"/>
            <w:vMerge w:val="restart"/>
            <w:tcBorders>
              <w:top w:val="single" w:sz="6" w:space="0" w:color="auto"/>
              <w:right w:val="single" w:sz="6" w:space="0" w:color="auto"/>
            </w:tcBorders>
            <w:vAlign w:val="center"/>
          </w:tcPr>
          <w:p w:rsidR="00B11D2B" w:rsidRPr="00EB682A" w:rsidRDefault="0017251E" w:rsidP="0017251E">
            <w:pPr>
              <w:snapToGrid w:val="0"/>
              <w:spacing w:line="320" w:lineRule="exact"/>
              <w:ind w:leftChars="-96" w:hangingChars="96" w:hanging="230"/>
              <w:jc w:val="center"/>
              <w:rPr>
                <w:rFonts w:eastAsia="標楷體"/>
                <w:snapToGrid w:val="0"/>
              </w:rPr>
            </w:pPr>
            <w:r w:rsidRPr="00EB682A">
              <w:rPr>
                <w:rFonts w:eastAsia="標楷體"/>
              </w:rPr>
              <w:t>年</w:t>
            </w:r>
            <w:r w:rsidRPr="00EB682A">
              <w:rPr>
                <w:rFonts w:eastAsia="標楷體"/>
              </w:rPr>
              <w:t>(</w:t>
            </w:r>
            <w:r w:rsidRPr="00EB682A">
              <w:rPr>
                <w:rFonts w:eastAsia="標楷體"/>
              </w:rPr>
              <w:t>月</w:t>
            </w:r>
            <w:r w:rsidRPr="00EB682A">
              <w:rPr>
                <w:rFonts w:eastAsia="標楷體"/>
              </w:rPr>
              <w:t>)</w:t>
            </w:r>
          </w:p>
        </w:tc>
        <w:tc>
          <w:tcPr>
            <w:tcW w:w="4041" w:type="pct"/>
            <w:gridSpan w:val="6"/>
            <w:tcBorders>
              <w:top w:val="single" w:sz="6" w:space="0" w:color="auto"/>
              <w:left w:val="single" w:sz="6" w:space="0" w:color="auto"/>
            </w:tcBorders>
          </w:tcPr>
          <w:p w:rsidR="00B11D2B" w:rsidRPr="00EB682A" w:rsidRDefault="00B11D2B" w:rsidP="00007DFB">
            <w:pPr>
              <w:snapToGrid w:val="0"/>
              <w:spacing w:line="320" w:lineRule="exact"/>
              <w:ind w:left="357"/>
              <w:jc w:val="both"/>
              <w:rPr>
                <w:rFonts w:eastAsia="標楷體"/>
                <w:snapToGrid w:val="0"/>
              </w:rPr>
            </w:pPr>
            <w:r w:rsidRPr="00EB682A">
              <w:rPr>
                <w:rFonts w:eastAsia="標楷體" w:hint="eastAsia"/>
                <w:snapToGrid w:val="0"/>
              </w:rPr>
              <w:t>消費者物價指數</w:t>
            </w:r>
          </w:p>
        </w:tc>
      </w:tr>
      <w:tr w:rsidR="00EB682A" w:rsidRPr="00EB682A" w:rsidTr="00F451AE">
        <w:trPr>
          <w:cantSplit/>
          <w:jc w:val="center"/>
        </w:trPr>
        <w:tc>
          <w:tcPr>
            <w:tcW w:w="959" w:type="pct"/>
            <w:vMerge/>
            <w:tcBorders>
              <w:right w:val="single" w:sz="6" w:space="0" w:color="auto"/>
            </w:tcBorders>
          </w:tcPr>
          <w:p w:rsidR="00B11D2B" w:rsidRPr="00EB682A" w:rsidRDefault="00B11D2B" w:rsidP="00007DFB">
            <w:pPr>
              <w:snapToGrid w:val="0"/>
              <w:spacing w:line="320" w:lineRule="exact"/>
              <w:ind w:left="357"/>
              <w:jc w:val="both"/>
              <w:rPr>
                <w:rFonts w:eastAsia="標楷體"/>
                <w:snapToGrid w:val="0"/>
              </w:rPr>
            </w:pPr>
          </w:p>
        </w:tc>
        <w:tc>
          <w:tcPr>
            <w:tcW w:w="561" w:type="pct"/>
            <w:vMerge w:val="restart"/>
            <w:tcBorders>
              <w:left w:val="single" w:sz="6" w:space="0" w:color="auto"/>
              <w:right w:val="single" w:sz="6" w:space="0" w:color="auto"/>
            </w:tcBorders>
          </w:tcPr>
          <w:p w:rsidR="00B11D2B" w:rsidRPr="00EB682A" w:rsidRDefault="00B11D2B" w:rsidP="00007DFB">
            <w:pPr>
              <w:snapToGrid w:val="0"/>
              <w:spacing w:line="320" w:lineRule="exact"/>
              <w:ind w:left="357"/>
              <w:jc w:val="both"/>
              <w:rPr>
                <w:rFonts w:eastAsia="標楷體"/>
                <w:snapToGrid w:val="0"/>
              </w:rPr>
            </w:pPr>
          </w:p>
        </w:tc>
        <w:tc>
          <w:tcPr>
            <w:tcW w:w="1491" w:type="pct"/>
            <w:gridSpan w:val="2"/>
            <w:tcBorders>
              <w:top w:val="single" w:sz="6" w:space="0" w:color="auto"/>
              <w:left w:val="single" w:sz="6" w:space="0" w:color="auto"/>
              <w:right w:val="single" w:sz="6" w:space="0" w:color="auto"/>
            </w:tcBorders>
          </w:tcPr>
          <w:p w:rsidR="00B11D2B" w:rsidRPr="00EB682A" w:rsidRDefault="00B11D2B" w:rsidP="00007DFB">
            <w:pPr>
              <w:snapToGrid w:val="0"/>
              <w:spacing w:line="320" w:lineRule="exact"/>
              <w:ind w:firstLineChars="90" w:firstLine="216"/>
              <w:jc w:val="both"/>
              <w:rPr>
                <w:rFonts w:eastAsia="標楷體"/>
                <w:snapToGrid w:val="0"/>
              </w:rPr>
            </w:pPr>
            <w:r w:rsidRPr="00EB682A">
              <w:rPr>
                <w:rFonts w:eastAsia="標楷體" w:hint="eastAsia"/>
                <w:snapToGrid w:val="0"/>
              </w:rPr>
              <w:t>商品</w:t>
            </w:r>
          </w:p>
        </w:tc>
        <w:tc>
          <w:tcPr>
            <w:tcW w:w="1989" w:type="pct"/>
            <w:gridSpan w:val="3"/>
            <w:tcBorders>
              <w:top w:val="single" w:sz="6" w:space="0" w:color="auto"/>
              <w:left w:val="single" w:sz="6" w:space="0" w:color="auto"/>
            </w:tcBorders>
          </w:tcPr>
          <w:p w:rsidR="00B11D2B" w:rsidRPr="00EB682A" w:rsidRDefault="00B11D2B" w:rsidP="00007DFB">
            <w:pPr>
              <w:snapToGrid w:val="0"/>
              <w:spacing w:line="320" w:lineRule="exact"/>
              <w:ind w:left="1" w:firstLine="199"/>
              <w:jc w:val="both"/>
              <w:rPr>
                <w:rFonts w:eastAsia="標楷體"/>
                <w:snapToGrid w:val="0"/>
              </w:rPr>
            </w:pPr>
            <w:r w:rsidRPr="00EB682A">
              <w:rPr>
                <w:rFonts w:eastAsia="標楷體" w:hint="eastAsia"/>
                <w:snapToGrid w:val="0"/>
              </w:rPr>
              <w:t>服務</w:t>
            </w:r>
          </w:p>
        </w:tc>
      </w:tr>
      <w:tr w:rsidR="00EB682A" w:rsidRPr="00EB682A" w:rsidTr="00F451AE">
        <w:trPr>
          <w:cantSplit/>
          <w:jc w:val="center"/>
        </w:trPr>
        <w:tc>
          <w:tcPr>
            <w:tcW w:w="959" w:type="pct"/>
            <w:vMerge/>
            <w:tcBorders>
              <w:bottom w:val="single" w:sz="6" w:space="0" w:color="auto"/>
              <w:right w:val="single" w:sz="6" w:space="0" w:color="auto"/>
            </w:tcBorders>
          </w:tcPr>
          <w:p w:rsidR="00B11D2B" w:rsidRPr="00EB682A" w:rsidRDefault="00B11D2B" w:rsidP="00007DFB">
            <w:pPr>
              <w:snapToGrid w:val="0"/>
              <w:spacing w:line="320" w:lineRule="exact"/>
              <w:ind w:left="357"/>
              <w:jc w:val="both"/>
              <w:rPr>
                <w:rFonts w:eastAsia="標楷體"/>
                <w:snapToGrid w:val="0"/>
              </w:rPr>
            </w:pPr>
          </w:p>
        </w:tc>
        <w:tc>
          <w:tcPr>
            <w:tcW w:w="561" w:type="pct"/>
            <w:vMerge/>
            <w:tcBorders>
              <w:left w:val="single" w:sz="6" w:space="0" w:color="auto"/>
              <w:bottom w:val="single" w:sz="6" w:space="0" w:color="auto"/>
              <w:right w:val="single" w:sz="6" w:space="0" w:color="auto"/>
            </w:tcBorders>
          </w:tcPr>
          <w:p w:rsidR="00B11D2B" w:rsidRPr="00EB682A" w:rsidRDefault="00B11D2B" w:rsidP="00007DFB">
            <w:pPr>
              <w:snapToGrid w:val="0"/>
              <w:spacing w:line="320" w:lineRule="exact"/>
              <w:ind w:left="357"/>
              <w:jc w:val="both"/>
              <w:rPr>
                <w:rFonts w:eastAsia="標楷體"/>
                <w:snapToGrid w:val="0"/>
              </w:rPr>
            </w:pPr>
          </w:p>
        </w:tc>
        <w:tc>
          <w:tcPr>
            <w:tcW w:w="561" w:type="pct"/>
            <w:tcBorders>
              <w:left w:val="single" w:sz="6" w:space="0" w:color="auto"/>
              <w:bottom w:val="single" w:sz="6" w:space="0" w:color="auto"/>
              <w:right w:val="single" w:sz="6" w:space="0" w:color="auto"/>
            </w:tcBorders>
          </w:tcPr>
          <w:p w:rsidR="00B11D2B" w:rsidRPr="00EB682A" w:rsidRDefault="00B11D2B" w:rsidP="00007DFB">
            <w:pPr>
              <w:snapToGrid w:val="0"/>
              <w:spacing w:line="320" w:lineRule="exact"/>
              <w:ind w:left="357"/>
              <w:jc w:val="both"/>
              <w:rPr>
                <w:rFonts w:eastAsia="標楷體"/>
                <w:snapToGrid w:val="0"/>
              </w:rPr>
            </w:pPr>
          </w:p>
        </w:tc>
        <w:tc>
          <w:tcPr>
            <w:tcW w:w="930" w:type="pct"/>
            <w:tcBorders>
              <w:top w:val="single" w:sz="6" w:space="0" w:color="auto"/>
              <w:left w:val="single" w:sz="6" w:space="0" w:color="auto"/>
              <w:bottom w:val="single" w:sz="6" w:space="0" w:color="auto"/>
              <w:right w:val="single" w:sz="6" w:space="0" w:color="auto"/>
            </w:tcBorders>
          </w:tcPr>
          <w:p w:rsidR="00B11D2B" w:rsidRPr="00EB682A" w:rsidRDefault="00B11D2B" w:rsidP="00007DFB">
            <w:pPr>
              <w:snapToGrid w:val="0"/>
              <w:spacing w:line="320" w:lineRule="exact"/>
              <w:ind w:leftChars="-15" w:hangingChars="15" w:hanging="36"/>
              <w:jc w:val="center"/>
              <w:rPr>
                <w:rFonts w:eastAsia="標楷體"/>
                <w:snapToGrid w:val="0"/>
              </w:rPr>
            </w:pPr>
            <w:r w:rsidRPr="00EB682A">
              <w:rPr>
                <w:rFonts w:eastAsia="標楷體" w:hint="eastAsia"/>
                <w:snapToGrid w:val="0"/>
              </w:rPr>
              <w:t>耐久性消費品</w:t>
            </w:r>
          </w:p>
        </w:tc>
        <w:tc>
          <w:tcPr>
            <w:tcW w:w="561" w:type="pct"/>
            <w:tcBorders>
              <w:left w:val="single" w:sz="6" w:space="0" w:color="auto"/>
              <w:bottom w:val="single" w:sz="6" w:space="0" w:color="auto"/>
              <w:right w:val="single" w:sz="6" w:space="0" w:color="auto"/>
            </w:tcBorders>
          </w:tcPr>
          <w:p w:rsidR="00B11D2B" w:rsidRPr="00EB682A" w:rsidRDefault="00B11D2B" w:rsidP="00007DFB">
            <w:pPr>
              <w:snapToGrid w:val="0"/>
              <w:spacing w:line="320" w:lineRule="exact"/>
              <w:ind w:left="357"/>
              <w:jc w:val="both"/>
              <w:rPr>
                <w:rFonts w:eastAsia="標楷體"/>
                <w:snapToGrid w:val="0"/>
              </w:rPr>
            </w:pPr>
          </w:p>
        </w:tc>
        <w:tc>
          <w:tcPr>
            <w:tcW w:w="716" w:type="pct"/>
            <w:tcBorders>
              <w:top w:val="single" w:sz="6" w:space="0" w:color="auto"/>
              <w:left w:val="single" w:sz="6" w:space="0" w:color="auto"/>
              <w:bottom w:val="single" w:sz="6" w:space="0" w:color="auto"/>
              <w:right w:val="single" w:sz="6" w:space="0" w:color="auto"/>
            </w:tcBorders>
          </w:tcPr>
          <w:p w:rsidR="00B11D2B" w:rsidRPr="00EB682A" w:rsidRDefault="00B11D2B" w:rsidP="00007DFB">
            <w:pPr>
              <w:snapToGrid w:val="0"/>
              <w:spacing w:line="320" w:lineRule="exact"/>
              <w:ind w:leftChars="-15" w:hangingChars="15" w:hanging="36"/>
              <w:jc w:val="center"/>
              <w:rPr>
                <w:rFonts w:eastAsia="標楷體"/>
                <w:snapToGrid w:val="0"/>
              </w:rPr>
            </w:pPr>
            <w:r w:rsidRPr="00EB682A">
              <w:rPr>
                <w:rFonts w:eastAsia="標楷體" w:hint="eastAsia"/>
                <w:snapToGrid w:val="0"/>
              </w:rPr>
              <w:t>居住服務</w:t>
            </w:r>
          </w:p>
        </w:tc>
        <w:tc>
          <w:tcPr>
            <w:tcW w:w="712" w:type="pct"/>
            <w:tcBorders>
              <w:top w:val="single" w:sz="6" w:space="0" w:color="auto"/>
              <w:left w:val="single" w:sz="6" w:space="0" w:color="auto"/>
              <w:bottom w:val="single" w:sz="6" w:space="0" w:color="auto"/>
            </w:tcBorders>
          </w:tcPr>
          <w:p w:rsidR="00B11D2B" w:rsidRPr="00EB682A" w:rsidRDefault="00B11D2B" w:rsidP="00007DFB">
            <w:pPr>
              <w:snapToGrid w:val="0"/>
              <w:spacing w:line="320" w:lineRule="exact"/>
              <w:ind w:leftChars="-15" w:hangingChars="15" w:hanging="36"/>
              <w:jc w:val="center"/>
              <w:rPr>
                <w:rFonts w:eastAsia="標楷體"/>
                <w:snapToGrid w:val="0"/>
              </w:rPr>
            </w:pPr>
            <w:r w:rsidRPr="00EB682A">
              <w:rPr>
                <w:rFonts w:eastAsia="標楷體" w:hint="eastAsia"/>
                <w:snapToGrid w:val="0"/>
              </w:rPr>
              <w:t>交通服務</w:t>
            </w:r>
          </w:p>
        </w:tc>
      </w:tr>
      <w:tr w:rsidR="00EB682A" w:rsidRPr="00EB682A" w:rsidTr="006B7C2A">
        <w:trPr>
          <w:trHeight w:val="370"/>
          <w:jc w:val="center"/>
        </w:trPr>
        <w:tc>
          <w:tcPr>
            <w:tcW w:w="959" w:type="pct"/>
            <w:tcBorders>
              <w:right w:val="single" w:sz="6" w:space="0" w:color="auto"/>
            </w:tcBorders>
          </w:tcPr>
          <w:p w:rsidR="00B11D2B" w:rsidRPr="00721238" w:rsidRDefault="00721238" w:rsidP="00721238">
            <w:pPr>
              <w:snapToGrid w:val="0"/>
              <w:spacing w:line="340" w:lineRule="exact"/>
              <w:rPr>
                <w:rFonts w:eastAsia="標楷體"/>
                <w:b/>
                <w:bCs/>
                <w:snapToGrid w:val="0"/>
              </w:rPr>
            </w:pPr>
            <w:r>
              <w:rPr>
                <w:rFonts w:eastAsia="標楷體" w:hint="eastAsia"/>
                <w:b/>
                <w:bCs/>
                <w:snapToGrid w:val="0"/>
              </w:rPr>
              <w:t xml:space="preserve">   </w:t>
            </w:r>
            <w:r w:rsidR="00E37A6F">
              <w:rPr>
                <w:rFonts w:eastAsia="標楷體" w:hint="eastAsia"/>
                <w:b/>
                <w:bCs/>
                <w:snapToGrid w:val="0"/>
              </w:rPr>
              <w:t xml:space="preserve"> </w:t>
            </w:r>
            <w:r w:rsidR="00B11D2B" w:rsidRPr="00721238">
              <w:rPr>
                <w:rFonts w:eastAsia="標楷體"/>
                <w:b/>
                <w:bCs/>
                <w:snapToGrid w:val="0"/>
              </w:rPr>
              <w:t>96</w:t>
            </w:r>
            <w:r w:rsidR="00B11D2B" w:rsidRPr="00721238">
              <w:rPr>
                <w:rFonts w:eastAsia="標楷體"/>
                <w:b/>
                <w:bCs/>
                <w:snapToGrid w:val="0"/>
              </w:rPr>
              <w:t>年</w:t>
            </w:r>
          </w:p>
        </w:tc>
        <w:tc>
          <w:tcPr>
            <w:tcW w:w="561" w:type="pct"/>
            <w:tcBorders>
              <w:left w:val="single" w:sz="6" w:space="0" w:color="auto"/>
            </w:tcBorders>
            <w:vAlign w:val="center"/>
          </w:tcPr>
          <w:p w:rsidR="00B11D2B" w:rsidRPr="00EB682A" w:rsidRDefault="00B11D2B" w:rsidP="00007DFB">
            <w:pPr>
              <w:snapToGrid w:val="0"/>
              <w:spacing w:line="340" w:lineRule="exact"/>
              <w:ind w:left="227" w:rightChars="50" w:right="120"/>
              <w:jc w:val="center"/>
              <w:rPr>
                <w:rFonts w:eastAsia="標楷體"/>
                <w:b/>
                <w:bCs/>
                <w:snapToGrid w:val="0"/>
              </w:rPr>
            </w:pPr>
            <w:r w:rsidRPr="00EB682A">
              <w:rPr>
                <w:rFonts w:eastAsia="標楷體" w:hint="eastAsia"/>
                <w:b/>
                <w:bCs/>
                <w:snapToGrid w:val="0"/>
              </w:rPr>
              <w:t>1.80</w:t>
            </w:r>
          </w:p>
        </w:tc>
        <w:tc>
          <w:tcPr>
            <w:tcW w:w="561" w:type="pct"/>
            <w:vAlign w:val="center"/>
          </w:tcPr>
          <w:p w:rsidR="00B11D2B" w:rsidRPr="00EB682A" w:rsidRDefault="00B11D2B" w:rsidP="00007DFB">
            <w:pPr>
              <w:snapToGrid w:val="0"/>
              <w:spacing w:line="340" w:lineRule="exact"/>
              <w:ind w:left="227" w:rightChars="50" w:right="120"/>
              <w:jc w:val="center"/>
              <w:rPr>
                <w:rFonts w:eastAsia="標楷體"/>
                <w:b/>
                <w:bCs/>
                <w:snapToGrid w:val="0"/>
              </w:rPr>
            </w:pPr>
            <w:r w:rsidRPr="00EB682A">
              <w:rPr>
                <w:rFonts w:eastAsia="標楷體" w:hint="eastAsia"/>
                <w:b/>
                <w:bCs/>
                <w:snapToGrid w:val="0"/>
              </w:rPr>
              <w:t>2.76</w:t>
            </w:r>
          </w:p>
        </w:tc>
        <w:tc>
          <w:tcPr>
            <w:tcW w:w="930" w:type="pct"/>
            <w:vAlign w:val="center"/>
          </w:tcPr>
          <w:p w:rsidR="00B11D2B" w:rsidRPr="00EB682A" w:rsidRDefault="00B11D2B" w:rsidP="00007DFB">
            <w:pPr>
              <w:snapToGrid w:val="0"/>
              <w:spacing w:line="340" w:lineRule="exact"/>
              <w:ind w:left="357" w:rightChars="200" w:right="480"/>
              <w:jc w:val="center"/>
              <w:rPr>
                <w:rFonts w:eastAsia="標楷體"/>
                <w:b/>
                <w:bCs/>
                <w:snapToGrid w:val="0"/>
              </w:rPr>
            </w:pPr>
            <w:r w:rsidRPr="00EB682A">
              <w:rPr>
                <w:rFonts w:eastAsia="標楷體" w:hint="eastAsia"/>
                <w:b/>
                <w:bCs/>
                <w:snapToGrid w:val="0"/>
              </w:rPr>
              <w:t>-0.35</w:t>
            </w:r>
          </w:p>
        </w:tc>
        <w:tc>
          <w:tcPr>
            <w:tcW w:w="561" w:type="pct"/>
            <w:vAlign w:val="center"/>
          </w:tcPr>
          <w:p w:rsidR="00B11D2B" w:rsidRPr="00EB682A" w:rsidRDefault="00B11D2B" w:rsidP="00007DFB">
            <w:pPr>
              <w:snapToGrid w:val="0"/>
              <w:spacing w:line="340" w:lineRule="exact"/>
              <w:ind w:left="227" w:rightChars="50" w:right="120"/>
              <w:jc w:val="center"/>
              <w:rPr>
                <w:rFonts w:eastAsia="標楷體"/>
                <w:b/>
                <w:bCs/>
                <w:snapToGrid w:val="0"/>
              </w:rPr>
            </w:pPr>
            <w:r w:rsidRPr="00EB682A">
              <w:rPr>
                <w:rFonts w:eastAsia="標楷體" w:hint="eastAsia"/>
                <w:b/>
                <w:bCs/>
                <w:snapToGrid w:val="0"/>
              </w:rPr>
              <w:t>0.9</w:t>
            </w:r>
            <w:r w:rsidR="00531853">
              <w:rPr>
                <w:rFonts w:eastAsia="標楷體" w:hint="eastAsia"/>
                <w:b/>
                <w:bCs/>
                <w:snapToGrid w:val="0"/>
              </w:rPr>
              <w:t>5</w:t>
            </w:r>
          </w:p>
        </w:tc>
        <w:tc>
          <w:tcPr>
            <w:tcW w:w="716" w:type="pct"/>
            <w:vAlign w:val="center"/>
          </w:tcPr>
          <w:p w:rsidR="00B11D2B" w:rsidRPr="00EB682A" w:rsidRDefault="00B11D2B" w:rsidP="00007DFB">
            <w:pPr>
              <w:snapToGrid w:val="0"/>
              <w:spacing w:line="340" w:lineRule="exact"/>
              <w:ind w:left="357" w:rightChars="100" w:right="240"/>
              <w:jc w:val="center"/>
              <w:rPr>
                <w:rFonts w:eastAsia="標楷體"/>
                <w:b/>
                <w:bCs/>
                <w:snapToGrid w:val="0"/>
              </w:rPr>
            </w:pPr>
            <w:r w:rsidRPr="00EB682A">
              <w:rPr>
                <w:rFonts w:eastAsia="標楷體" w:hint="eastAsia"/>
                <w:b/>
                <w:bCs/>
                <w:snapToGrid w:val="0"/>
              </w:rPr>
              <w:t>0.2</w:t>
            </w:r>
            <w:r w:rsidR="00531853">
              <w:rPr>
                <w:rFonts w:eastAsia="標楷體" w:hint="eastAsia"/>
                <w:b/>
                <w:bCs/>
                <w:snapToGrid w:val="0"/>
              </w:rPr>
              <w:t>5</w:t>
            </w:r>
          </w:p>
        </w:tc>
        <w:tc>
          <w:tcPr>
            <w:tcW w:w="712" w:type="pct"/>
            <w:vAlign w:val="center"/>
          </w:tcPr>
          <w:p w:rsidR="00B11D2B" w:rsidRPr="00EB682A" w:rsidRDefault="00B11D2B" w:rsidP="00007DFB">
            <w:pPr>
              <w:snapToGrid w:val="0"/>
              <w:spacing w:line="340" w:lineRule="exact"/>
              <w:ind w:left="357" w:rightChars="100" w:right="240"/>
              <w:jc w:val="center"/>
              <w:rPr>
                <w:rFonts w:eastAsia="標楷體"/>
                <w:b/>
                <w:bCs/>
                <w:snapToGrid w:val="0"/>
              </w:rPr>
            </w:pPr>
            <w:r w:rsidRPr="00EB682A">
              <w:rPr>
                <w:rFonts w:eastAsia="標楷體" w:hint="eastAsia"/>
                <w:b/>
                <w:bCs/>
                <w:snapToGrid w:val="0"/>
              </w:rPr>
              <w:t>0.5</w:t>
            </w:r>
            <w:r w:rsidR="00531853">
              <w:rPr>
                <w:rFonts w:eastAsia="標楷體" w:hint="eastAsia"/>
                <w:b/>
                <w:bCs/>
                <w:snapToGrid w:val="0"/>
              </w:rPr>
              <w:t>7</w:t>
            </w:r>
          </w:p>
        </w:tc>
      </w:tr>
      <w:tr w:rsidR="00EB682A" w:rsidRPr="00EB682A" w:rsidTr="006B7C2A">
        <w:trPr>
          <w:trHeight w:val="370"/>
          <w:jc w:val="center"/>
        </w:trPr>
        <w:tc>
          <w:tcPr>
            <w:tcW w:w="959" w:type="pct"/>
            <w:tcBorders>
              <w:right w:val="single" w:sz="6" w:space="0" w:color="auto"/>
            </w:tcBorders>
          </w:tcPr>
          <w:p w:rsidR="00B11D2B" w:rsidRPr="00721238" w:rsidRDefault="00721238" w:rsidP="00721238">
            <w:pPr>
              <w:snapToGrid w:val="0"/>
              <w:spacing w:line="340" w:lineRule="exact"/>
              <w:rPr>
                <w:rFonts w:eastAsia="標楷體"/>
                <w:b/>
                <w:bCs/>
                <w:snapToGrid w:val="0"/>
              </w:rPr>
            </w:pPr>
            <w:r>
              <w:rPr>
                <w:rFonts w:eastAsia="標楷體" w:hint="eastAsia"/>
                <w:b/>
                <w:bCs/>
                <w:snapToGrid w:val="0"/>
              </w:rPr>
              <w:t xml:space="preserve">  </w:t>
            </w:r>
            <w:r w:rsidR="00E37A6F">
              <w:rPr>
                <w:rFonts w:eastAsia="標楷體" w:hint="eastAsia"/>
                <w:b/>
                <w:bCs/>
                <w:snapToGrid w:val="0"/>
              </w:rPr>
              <w:t xml:space="preserve"> </w:t>
            </w:r>
            <w:r>
              <w:rPr>
                <w:rFonts w:eastAsia="標楷體" w:hint="eastAsia"/>
                <w:b/>
                <w:bCs/>
                <w:snapToGrid w:val="0"/>
              </w:rPr>
              <w:t xml:space="preserve"> </w:t>
            </w:r>
            <w:r w:rsidR="00B11D2B" w:rsidRPr="00721238">
              <w:rPr>
                <w:rFonts w:eastAsia="標楷體"/>
                <w:b/>
                <w:bCs/>
                <w:snapToGrid w:val="0"/>
              </w:rPr>
              <w:t>97</w:t>
            </w:r>
            <w:r w:rsidR="00B11D2B" w:rsidRPr="00721238">
              <w:rPr>
                <w:rFonts w:eastAsia="標楷體"/>
                <w:b/>
                <w:bCs/>
                <w:snapToGrid w:val="0"/>
              </w:rPr>
              <w:t>年</w:t>
            </w:r>
          </w:p>
        </w:tc>
        <w:tc>
          <w:tcPr>
            <w:tcW w:w="561" w:type="pct"/>
            <w:tcBorders>
              <w:left w:val="single" w:sz="6" w:space="0" w:color="auto"/>
            </w:tcBorders>
            <w:vAlign w:val="center"/>
          </w:tcPr>
          <w:p w:rsidR="00B11D2B" w:rsidRPr="00EB682A" w:rsidRDefault="00B11D2B" w:rsidP="00007DFB">
            <w:pPr>
              <w:snapToGrid w:val="0"/>
              <w:spacing w:line="340" w:lineRule="exact"/>
              <w:ind w:left="227" w:rightChars="50" w:right="120"/>
              <w:jc w:val="center"/>
              <w:rPr>
                <w:rFonts w:eastAsia="標楷體"/>
                <w:b/>
                <w:bCs/>
                <w:snapToGrid w:val="0"/>
              </w:rPr>
            </w:pPr>
            <w:r w:rsidRPr="00EB682A">
              <w:rPr>
                <w:rFonts w:eastAsia="標楷體" w:hint="eastAsia"/>
                <w:b/>
                <w:bCs/>
                <w:snapToGrid w:val="0"/>
              </w:rPr>
              <w:t>3.53</w:t>
            </w:r>
          </w:p>
        </w:tc>
        <w:tc>
          <w:tcPr>
            <w:tcW w:w="561" w:type="pct"/>
            <w:vAlign w:val="center"/>
          </w:tcPr>
          <w:p w:rsidR="00B11D2B" w:rsidRPr="00EB682A" w:rsidRDefault="00B11D2B" w:rsidP="00007DFB">
            <w:pPr>
              <w:snapToGrid w:val="0"/>
              <w:spacing w:line="340" w:lineRule="exact"/>
              <w:ind w:left="227" w:rightChars="50" w:right="120"/>
              <w:jc w:val="center"/>
              <w:rPr>
                <w:rFonts w:eastAsia="標楷體"/>
                <w:b/>
                <w:bCs/>
                <w:snapToGrid w:val="0"/>
              </w:rPr>
            </w:pPr>
            <w:r w:rsidRPr="00EB682A">
              <w:rPr>
                <w:rFonts w:eastAsia="標楷體" w:hint="eastAsia"/>
                <w:b/>
                <w:bCs/>
                <w:snapToGrid w:val="0"/>
              </w:rPr>
              <w:t>4.97</w:t>
            </w:r>
          </w:p>
        </w:tc>
        <w:tc>
          <w:tcPr>
            <w:tcW w:w="930" w:type="pct"/>
            <w:vAlign w:val="center"/>
          </w:tcPr>
          <w:p w:rsidR="00B11D2B" w:rsidRPr="00EB682A" w:rsidRDefault="00B11D2B" w:rsidP="00007DFB">
            <w:pPr>
              <w:snapToGrid w:val="0"/>
              <w:spacing w:line="340" w:lineRule="exact"/>
              <w:ind w:left="357" w:rightChars="200" w:right="480"/>
              <w:jc w:val="center"/>
              <w:rPr>
                <w:rFonts w:eastAsia="標楷體"/>
                <w:b/>
                <w:bCs/>
                <w:snapToGrid w:val="0"/>
              </w:rPr>
            </w:pPr>
            <w:r w:rsidRPr="00EB682A">
              <w:rPr>
                <w:rFonts w:eastAsia="標楷體" w:hint="eastAsia"/>
                <w:b/>
                <w:bCs/>
                <w:snapToGrid w:val="0"/>
              </w:rPr>
              <w:t>-1.39</w:t>
            </w:r>
          </w:p>
        </w:tc>
        <w:tc>
          <w:tcPr>
            <w:tcW w:w="561" w:type="pct"/>
            <w:vAlign w:val="center"/>
          </w:tcPr>
          <w:p w:rsidR="00B11D2B" w:rsidRPr="00EB682A" w:rsidRDefault="00B11D2B" w:rsidP="00007DFB">
            <w:pPr>
              <w:snapToGrid w:val="0"/>
              <w:spacing w:line="340" w:lineRule="exact"/>
              <w:ind w:left="227" w:rightChars="50" w:right="120"/>
              <w:jc w:val="center"/>
              <w:rPr>
                <w:rFonts w:eastAsia="標楷體"/>
                <w:b/>
                <w:bCs/>
                <w:snapToGrid w:val="0"/>
              </w:rPr>
            </w:pPr>
            <w:r w:rsidRPr="00EB682A">
              <w:rPr>
                <w:rFonts w:eastAsia="標楷體" w:hint="eastAsia"/>
                <w:b/>
                <w:bCs/>
                <w:snapToGrid w:val="0"/>
              </w:rPr>
              <w:t>2.2</w:t>
            </w:r>
            <w:r w:rsidR="00531853">
              <w:rPr>
                <w:rFonts w:eastAsia="標楷體" w:hint="eastAsia"/>
                <w:b/>
                <w:bCs/>
                <w:snapToGrid w:val="0"/>
              </w:rPr>
              <w:t>8</w:t>
            </w:r>
          </w:p>
        </w:tc>
        <w:tc>
          <w:tcPr>
            <w:tcW w:w="716" w:type="pct"/>
            <w:vAlign w:val="center"/>
          </w:tcPr>
          <w:p w:rsidR="00B11D2B" w:rsidRPr="00EB682A" w:rsidRDefault="00B11D2B" w:rsidP="00531853">
            <w:pPr>
              <w:snapToGrid w:val="0"/>
              <w:spacing w:line="340" w:lineRule="exact"/>
              <w:ind w:left="357" w:rightChars="100" w:right="240"/>
              <w:jc w:val="center"/>
              <w:rPr>
                <w:rFonts w:eastAsia="標楷體"/>
                <w:b/>
                <w:bCs/>
                <w:snapToGrid w:val="0"/>
              </w:rPr>
            </w:pPr>
            <w:r w:rsidRPr="00EB682A">
              <w:rPr>
                <w:rFonts w:eastAsia="標楷體" w:hint="eastAsia"/>
                <w:b/>
                <w:bCs/>
                <w:snapToGrid w:val="0"/>
              </w:rPr>
              <w:t>0.</w:t>
            </w:r>
            <w:r w:rsidR="00531853">
              <w:rPr>
                <w:rFonts w:eastAsia="標楷體" w:hint="eastAsia"/>
                <w:b/>
                <w:bCs/>
                <w:snapToGrid w:val="0"/>
              </w:rPr>
              <w:t>69</w:t>
            </w:r>
          </w:p>
        </w:tc>
        <w:tc>
          <w:tcPr>
            <w:tcW w:w="712" w:type="pct"/>
            <w:vAlign w:val="center"/>
          </w:tcPr>
          <w:p w:rsidR="00B11D2B" w:rsidRPr="00EB682A" w:rsidRDefault="00B11D2B" w:rsidP="00007DFB">
            <w:pPr>
              <w:snapToGrid w:val="0"/>
              <w:spacing w:line="340" w:lineRule="exact"/>
              <w:ind w:left="357" w:rightChars="100" w:right="240"/>
              <w:jc w:val="center"/>
              <w:rPr>
                <w:rFonts w:eastAsia="標楷體"/>
                <w:b/>
                <w:bCs/>
                <w:snapToGrid w:val="0"/>
              </w:rPr>
            </w:pPr>
            <w:r w:rsidRPr="00EB682A">
              <w:rPr>
                <w:rFonts w:eastAsia="標楷體" w:hint="eastAsia"/>
                <w:b/>
                <w:bCs/>
                <w:snapToGrid w:val="0"/>
              </w:rPr>
              <w:t>1.2</w:t>
            </w:r>
            <w:r w:rsidR="00531853">
              <w:rPr>
                <w:rFonts w:eastAsia="標楷體" w:hint="eastAsia"/>
                <w:b/>
                <w:bCs/>
                <w:snapToGrid w:val="0"/>
              </w:rPr>
              <w:t>4</w:t>
            </w:r>
          </w:p>
        </w:tc>
      </w:tr>
      <w:tr w:rsidR="00EB682A" w:rsidRPr="00EB682A" w:rsidTr="006B7C2A">
        <w:trPr>
          <w:trHeight w:val="370"/>
          <w:jc w:val="center"/>
        </w:trPr>
        <w:tc>
          <w:tcPr>
            <w:tcW w:w="959" w:type="pct"/>
            <w:tcBorders>
              <w:right w:val="single" w:sz="6" w:space="0" w:color="auto"/>
            </w:tcBorders>
          </w:tcPr>
          <w:p w:rsidR="00B11D2B" w:rsidRPr="00721238" w:rsidRDefault="00721238" w:rsidP="00721238">
            <w:pPr>
              <w:snapToGrid w:val="0"/>
              <w:spacing w:line="340" w:lineRule="exact"/>
              <w:rPr>
                <w:rFonts w:eastAsia="標楷體"/>
                <w:b/>
                <w:bCs/>
                <w:snapToGrid w:val="0"/>
              </w:rPr>
            </w:pPr>
            <w:r>
              <w:rPr>
                <w:rFonts w:eastAsia="標楷體" w:hint="eastAsia"/>
                <w:b/>
                <w:bCs/>
                <w:snapToGrid w:val="0"/>
              </w:rPr>
              <w:t xml:space="preserve">  </w:t>
            </w:r>
            <w:r w:rsidR="00E37A6F">
              <w:rPr>
                <w:rFonts w:eastAsia="標楷體" w:hint="eastAsia"/>
                <w:b/>
                <w:bCs/>
                <w:snapToGrid w:val="0"/>
              </w:rPr>
              <w:t xml:space="preserve"> </w:t>
            </w:r>
            <w:r>
              <w:rPr>
                <w:rFonts w:eastAsia="標楷體" w:hint="eastAsia"/>
                <w:b/>
                <w:bCs/>
                <w:snapToGrid w:val="0"/>
              </w:rPr>
              <w:t xml:space="preserve"> 9</w:t>
            </w:r>
            <w:r w:rsidR="00B11D2B" w:rsidRPr="00721238">
              <w:rPr>
                <w:rFonts w:eastAsia="標楷體"/>
                <w:b/>
                <w:bCs/>
                <w:snapToGrid w:val="0"/>
              </w:rPr>
              <w:t>8</w:t>
            </w:r>
            <w:r w:rsidR="00B11D2B" w:rsidRPr="00721238">
              <w:rPr>
                <w:rFonts w:eastAsia="標楷體"/>
                <w:b/>
                <w:bCs/>
                <w:snapToGrid w:val="0"/>
              </w:rPr>
              <w:t>年</w:t>
            </w:r>
          </w:p>
        </w:tc>
        <w:tc>
          <w:tcPr>
            <w:tcW w:w="561" w:type="pct"/>
            <w:tcBorders>
              <w:left w:val="single" w:sz="6" w:space="0" w:color="auto"/>
            </w:tcBorders>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-0.87</w:t>
            </w:r>
          </w:p>
        </w:tc>
        <w:tc>
          <w:tcPr>
            <w:tcW w:w="561"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-1.62</w:t>
            </w:r>
          </w:p>
        </w:tc>
        <w:tc>
          <w:tcPr>
            <w:tcW w:w="930" w:type="pct"/>
            <w:vAlign w:val="center"/>
          </w:tcPr>
          <w:p w:rsidR="00B11D2B" w:rsidRPr="00EB682A" w:rsidRDefault="00B11D2B" w:rsidP="00007DFB">
            <w:pPr>
              <w:snapToGrid w:val="0"/>
              <w:spacing w:line="340" w:lineRule="exact"/>
              <w:ind w:left="357" w:rightChars="200" w:right="480"/>
              <w:jc w:val="center"/>
              <w:rPr>
                <w:rFonts w:eastAsia="標楷體"/>
                <w:b/>
                <w:bCs/>
                <w:snapToGrid w:val="0"/>
              </w:rPr>
            </w:pPr>
            <w:r w:rsidRPr="00EB682A">
              <w:rPr>
                <w:rFonts w:eastAsia="標楷體" w:hint="eastAsia"/>
                <w:b/>
                <w:bCs/>
                <w:snapToGrid w:val="0"/>
              </w:rPr>
              <w:t>-4.73</w:t>
            </w:r>
          </w:p>
        </w:tc>
        <w:tc>
          <w:tcPr>
            <w:tcW w:w="561"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-0.2</w:t>
            </w:r>
            <w:r w:rsidR="00531853">
              <w:rPr>
                <w:rFonts w:hint="eastAsia"/>
                <w:b/>
                <w:bCs/>
              </w:rPr>
              <w:t>7</w:t>
            </w:r>
          </w:p>
        </w:tc>
        <w:tc>
          <w:tcPr>
            <w:tcW w:w="716"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-0.3</w:t>
            </w:r>
            <w:r w:rsidR="00531853">
              <w:rPr>
                <w:rFonts w:hint="eastAsia"/>
                <w:b/>
                <w:bCs/>
              </w:rPr>
              <w:t>3</w:t>
            </w:r>
          </w:p>
        </w:tc>
        <w:tc>
          <w:tcPr>
            <w:tcW w:w="712"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-1.09</w:t>
            </w:r>
          </w:p>
        </w:tc>
      </w:tr>
      <w:tr w:rsidR="00EB682A" w:rsidRPr="00EB682A" w:rsidTr="006B7C2A">
        <w:trPr>
          <w:trHeight w:val="370"/>
          <w:jc w:val="center"/>
        </w:trPr>
        <w:tc>
          <w:tcPr>
            <w:tcW w:w="959" w:type="pct"/>
            <w:tcBorders>
              <w:right w:val="single" w:sz="6" w:space="0" w:color="auto"/>
            </w:tcBorders>
          </w:tcPr>
          <w:p w:rsidR="00B11D2B" w:rsidRPr="00721238" w:rsidRDefault="00721238" w:rsidP="00721238">
            <w:pPr>
              <w:snapToGrid w:val="0"/>
              <w:spacing w:line="340" w:lineRule="exact"/>
              <w:rPr>
                <w:rFonts w:eastAsia="標楷體"/>
                <w:b/>
                <w:bCs/>
                <w:snapToGrid w:val="0"/>
              </w:rPr>
            </w:pPr>
            <w:r>
              <w:rPr>
                <w:rFonts w:eastAsia="標楷體" w:hint="eastAsia"/>
                <w:b/>
                <w:bCs/>
                <w:snapToGrid w:val="0"/>
              </w:rPr>
              <w:t xml:space="preserve">  </w:t>
            </w:r>
            <w:r w:rsidR="00E37A6F">
              <w:rPr>
                <w:rFonts w:eastAsia="標楷體" w:hint="eastAsia"/>
                <w:b/>
                <w:bCs/>
                <w:snapToGrid w:val="0"/>
              </w:rPr>
              <w:t xml:space="preserve"> </w:t>
            </w:r>
            <w:r>
              <w:rPr>
                <w:rFonts w:eastAsia="標楷體" w:hint="eastAsia"/>
                <w:b/>
                <w:bCs/>
                <w:snapToGrid w:val="0"/>
              </w:rPr>
              <w:t xml:space="preserve"> </w:t>
            </w:r>
            <w:r w:rsidR="00B11D2B" w:rsidRPr="00721238">
              <w:rPr>
                <w:rFonts w:eastAsia="標楷體"/>
                <w:b/>
                <w:bCs/>
                <w:snapToGrid w:val="0"/>
              </w:rPr>
              <w:t>99</w:t>
            </w:r>
            <w:r w:rsidR="00B11D2B" w:rsidRPr="00721238">
              <w:rPr>
                <w:rFonts w:eastAsia="標楷體"/>
                <w:b/>
                <w:bCs/>
                <w:snapToGrid w:val="0"/>
              </w:rPr>
              <w:t>年</w:t>
            </w:r>
          </w:p>
        </w:tc>
        <w:tc>
          <w:tcPr>
            <w:tcW w:w="561" w:type="pct"/>
            <w:tcBorders>
              <w:left w:val="single" w:sz="6" w:space="0" w:color="auto"/>
            </w:tcBorders>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0.96</w:t>
            </w:r>
          </w:p>
        </w:tc>
        <w:tc>
          <w:tcPr>
            <w:tcW w:w="561"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1.78</w:t>
            </w:r>
          </w:p>
        </w:tc>
        <w:tc>
          <w:tcPr>
            <w:tcW w:w="930" w:type="pct"/>
            <w:vAlign w:val="center"/>
          </w:tcPr>
          <w:p w:rsidR="00B11D2B" w:rsidRPr="00EB682A" w:rsidRDefault="00B11D2B" w:rsidP="00007DFB">
            <w:pPr>
              <w:snapToGrid w:val="0"/>
              <w:spacing w:line="340" w:lineRule="exact"/>
              <w:ind w:left="357" w:rightChars="200" w:right="480"/>
              <w:jc w:val="center"/>
              <w:rPr>
                <w:rFonts w:eastAsia="標楷體"/>
                <w:b/>
                <w:bCs/>
                <w:snapToGrid w:val="0"/>
              </w:rPr>
            </w:pPr>
            <w:r w:rsidRPr="00EB682A">
              <w:rPr>
                <w:rFonts w:eastAsia="標楷體" w:hint="eastAsia"/>
                <w:b/>
                <w:bCs/>
                <w:snapToGrid w:val="0"/>
              </w:rPr>
              <w:t>-1.14</w:t>
            </w:r>
          </w:p>
        </w:tc>
        <w:tc>
          <w:tcPr>
            <w:tcW w:w="561"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0.31</w:t>
            </w:r>
          </w:p>
        </w:tc>
        <w:tc>
          <w:tcPr>
            <w:tcW w:w="716"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0.0</w:t>
            </w:r>
            <w:r w:rsidR="00531853">
              <w:rPr>
                <w:rFonts w:hint="eastAsia"/>
                <w:b/>
                <w:bCs/>
              </w:rPr>
              <w:t>1</w:t>
            </w:r>
          </w:p>
        </w:tc>
        <w:tc>
          <w:tcPr>
            <w:tcW w:w="712"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-0.56</w:t>
            </w:r>
          </w:p>
        </w:tc>
      </w:tr>
      <w:tr w:rsidR="00EB682A" w:rsidRPr="00EB682A" w:rsidTr="006B7C2A">
        <w:trPr>
          <w:trHeight w:val="370"/>
          <w:jc w:val="center"/>
        </w:trPr>
        <w:tc>
          <w:tcPr>
            <w:tcW w:w="959" w:type="pct"/>
            <w:tcBorders>
              <w:right w:val="single" w:sz="6" w:space="0" w:color="auto"/>
            </w:tcBorders>
            <w:vAlign w:val="center"/>
          </w:tcPr>
          <w:p w:rsidR="00B11D2B" w:rsidRPr="00721238" w:rsidRDefault="00721238" w:rsidP="00721238">
            <w:pPr>
              <w:snapToGrid w:val="0"/>
              <w:spacing w:line="340" w:lineRule="exact"/>
              <w:rPr>
                <w:b/>
                <w:bCs/>
              </w:rPr>
            </w:pPr>
            <w:r>
              <w:rPr>
                <w:rFonts w:eastAsia="標楷體" w:hint="eastAsia"/>
                <w:b/>
                <w:bCs/>
                <w:snapToGrid w:val="0"/>
              </w:rPr>
              <w:t xml:space="preserve">  </w:t>
            </w:r>
            <w:r w:rsidR="00E37A6F">
              <w:rPr>
                <w:rFonts w:eastAsia="標楷體" w:hint="eastAsia"/>
                <w:b/>
                <w:bCs/>
                <w:snapToGrid w:val="0"/>
              </w:rPr>
              <w:t xml:space="preserve"> </w:t>
            </w:r>
            <w:r w:rsidR="00B11D2B" w:rsidRPr="00721238">
              <w:rPr>
                <w:rFonts w:eastAsia="標楷體"/>
                <w:b/>
                <w:bCs/>
                <w:snapToGrid w:val="0"/>
              </w:rPr>
              <w:t>100</w:t>
            </w:r>
            <w:r w:rsidR="00B11D2B" w:rsidRPr="00721238">
              <w:rPr>
                <w:rFonts w:eastAsia="標楷體"/>
                <w:b/>
                <w:bCs/>
                <w:snapToGrid w:val="0"/>
              </w:rPr>
              <w:t>年</w:t>
            </w:r>
          </w:p>
        </w:tc>
        <w:tc>
          <w:tcPr>
            <w:tcW w:w="561" w:type="pct"/>
            <w:tcBorders>
              <w:left w:val="single" w:sz="6" w:space="0" w:color="auto"/>
            </w:tcBorders>
            <w:vAlign w:val="center"/>
          </w:tcPr>
          <w:p w:rsidR="00B11D2B" w:rsidRPr="00EB682A" w:rsidRDefault="00B11D2B" w:rsidP="00007DFB">
            <w:pPr>
              <w:pStyle w:val="a9"/>
              <w:spacing w:line="340" w:lineRule="exact"/>
              <w:ind w:rightChars="50" w:right="120"/>
              <w:rPr>
                <w:rFonts w:eastAsia="標楷體"/>
                <w:b/>
                <w:bCs/>
              </w:rPr>
            </w:pPr>
            <w:r w:rsidRPr="00EB682A">
              <w:rPr>
                <w:rFonts w:eastAsia="標楷體" w:hint="eastAsia"/>
                <w:b/>
                <w:bCs/>
              </w:rPr>
              <w:t>1.42</w:t>
            </w:r>
          </w:p>
        </w:tc>
        <w:tc>
          <w:tcPr>
            <w:tcW w:w="561"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2.39</w:t>
            </w:r>
          </w:p>
        </w:tc>
        <w:tc>
          <w:tcPr>
            <w:tcW w:w="930" w:type="pct"/>
            <w:vAlign w:val="center"/>
          </w:tcPr>
          <w:p w:rsidR="00B11D2B" w:rsidRPr="00EB682A" w:rsidRDefault="00B11D2B" w:rsidP="00007DFB">
            <w:pPr>
              <w:snapToGrid w:val="0"/>
              <w:spacing w:line="340" w:lineRule="exact"/>
              <w:ind w:rightChars="50" w:right="120"/>
              <w:jc w:val="center"/>
              <w:rPr>
                <w:b/>
                <w:bCs/>
              </w:rPr>
            </w:pPr>
            <w:r w:rsidRPr="00EB682A">
              <w:rPr>
                <w:rFonts w:hint="eastAsia"/>
                <w:b/>
                <w:bCs/>
              </w:rPr>
              <w:t>-0.35</w:t>
            </w:r>
          </w:p>
        </w:tc>
        <w:tc>
          <w:tcPr>
            <w:tcW w:w="561"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0.6</w:t>
            </w:r>
            <w:r w:rsidR="00531853">
              <w:rPr>
                <w:rFonts w:hint="eastAsia"/>
                <w:b/>
                <w:bCs/>
              </w:rPr>
              <w:t>4</w:t>
            </w:r>
          </w:p>
        </w:tc>
        <w:tc>
          <w:tcPr>
            <w:tcW w:w="716" w:type="pct"/>
            <w:vAlign w:val="center"/>
          </w:tcPr>
          <w:p w:rsidR="00B11D2B" w:rsidRPr="00EB682A" w:rsidRDefault="00B11D2B" w:rsidP="00531853">
            <w:pPr>
              <w:snapToGrid w:val="0"/>
              <w:spacing w:line="340" w:lineRule="exact"/>
              <w:ind w:left="227" w:rightChars="50" w:right="120"/>
              <w:jc w:val="center"/>
              <w:rPr>
                <w:b/>
                <w:bCs/>
              </w:rPr>
            </w:pPr>
            <w:r w:rsidRPr="00EB682A">
              <w:rPr>
                <w:rFonts w:hint="eastAsia"/>
                <w:b/>
                <w:bCs/>
              </w:rPr>
              <w:t>0.</w:t>
            </w:r>
            <w:r w:rsidR="00531853">
              <w:rPr>
                <w:rFonts w:hint="eastAsia"/>
                <w:b/>
                <w:bCs/>
              </w:rPr>
              <w:t>39</w:t>
            </w:r>
          </w:p>
        </w:tc>
        <w:tc>
          <w:tcPr>
            <w:tcW w:w="712"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-1.1</w:t>
            </w:r>
            <w:r w:rsidR="00531853">
              <w:rPr>
                <w:rFonts w:hint="eastAsia"/>
                <w:b/>
                <w:bCs/>
              </w:rPr>
              <w:t>3</w:t>
            </w:r>
          </w:p>
        </w:tc>
      </w:tr>
      <w:tr w:rsidR="000239FF" w:rsidRPr="000239FF" w:rsidTr="006B7C2A">
        <w:trPr>
          <w:trHeight w:val="370"/>
          <w:jc w:val="center"/>
        </w:trPr>
        <w:tc>
          <w:tcPr>
            <w:tcW w:w="959" w:type="pct"/>
            <w:tcBorders>
              <w:right w:val="single" w:sz="6" w:space="0" w:color="auto"/>
            </w:tcBorders>
          </w:tcPr>
          <w:p w:rsidR="005039EA" w:rsidRPr="00721238" w:rsidRDefault="00721238" w:rsidP="00721238">
            <w:pPr>
              <w:spacing w:line="340" w:lineRule="exact"/>
              <w:ind w:right="27"/>
              <w:rPr>
                <w:rFonts w:eastAsia="標楷體"/>
              </w:rPr>
            </w:pPr>
            <w:r>
              <w:rPr>
                <w:rFonts w:eastAsia="標楷體" w:hint="eastAsia"/>
                <w:b/>
                <w:bCs/>
              </w:rPr>
              <w:t xml:space="preserve">  </w:t>
            </w:r>
            <w:r w:rsidR="00E37A6F">
              <w:rPr>
                <w:rFonts w:eastAsia="標楷體" w:hint="eastAsia"/>
                <w:b/>
                <w:bCs/>
              </w:rPr>
              <w:t xml:space="preserve"> </w:t>
            </w:r>
            <w:r w:rsidR="005039EA" w:rsidRPr="00721238">
              <w:rPr>
                <w:rFonts w:eastAsia="標楷體"/>
                <w:b/>
                <w:bCs/>
              </w:rPr>
              <w:t>101</w:t>
            </w:r>
            <w:r w:rsidR="005039EA" w:rsidRPr="00721238">
              <w:rPr>
                <w:rFonts w:eastAsia="標楷體"/>
                <w:b/>
                <w:bCs/>
              </w:rPr>
              <w:t>年</w:t>
            </w:r>
          </w:p>
        </w:tc>
        <w:tc>
          <w:tcPr>
            <w:tcW w:w="561" w:type="pct"/>
            <w:tcBorders>
              <w:left w:val="single" w:sz="6" w:space="0" w:color="auto"/>
            </w:tcBorders>
            <w:vAlign w:val="center"/>
          </w:tcPr>
          <w:p w:rsidR="005039EA" w:rsidRPr="000239FF" w:rsidRDefault="00BD1F8B" w:rsidP="00330EF2">
            <w:pPr>
              <w:pStyle w:val="a9"/>
              <w:spacing w:line="360" w:lineRule="exact"/>
              <w:ind w:rightChars="50" w:right="120"/>
              <w:rPr>
                <w:rFonts w:eastAsia="標楷體"/>
                <w:b/>
                <w:bCs/>
              </w:rPr>
            </w:pPr>
            <w:r w:rsidRPr="000239FF">
              <w:rPr>
                <w:rFonts w:eastAsia="標楷體" w:hint="eastAsia"/>
                <w:b/>
                <w:bCs/>
              </w:rPr>
              <w:t>1.93</w:t>
            </w:r>
          </w:p>
        </w:tc>
        <w:tc>
          <w:tcPr>
            <w:tcW w:w="561" w:type="pct"/>
            <w:vAlign w:val="center"/>
          </w:tcPr>
          <w:p w:rsidR="005039EA" w:rsidRPr="000239FF" w:rsidRDefault="009E0930" w:rsidP="00330EF2">
            <w:pPr>
              <w:snapToGrid w:val="0"/>
              <w:spacing w:line="340" w:lineRule="exact"/>
              <w:ind w:left="227" w:rightChars="50" w:right="120"/>
              <w:jc w:val="center"/>
              <w:rPr>
                <w:b/>
                <w:bCs/>
              </w:rPr>
            </w:pPr>
            <w:r w:rsidRPr="000239FF">
              <w:rPr>
                <w:rFonts w:hint="eastAsia"/>
                <w:b/>
                <w:bCs/>
              </w:rPr>
              <w:t>3.38</w:t>
            </w:r>
          </w:p>
        </w:tc>
        <w:tc>
          <w:tcPr>
            <w:tcW w:w="930" w:type="pct"/>
            <w:vAlign w:val="center"/>
          </w:tcPr>
          <w:p w:rsidR="005039EA" w:rsidRPr="000239FF" w:rsidRDefault="009E0930" w:rsidP="00330EF2">
            <w:pPr>
              <w:snapToGrid w:val="0"/>
              <w:spacing w:line="340" w:lineRule="exact"/>
              <w:ind w:left="357" w:rightChars="200" w:right="480"/>
              <w:jc w:val="center"/>
              <w:rPr>
                <w:rFonts w:eastAsia="標楷體"/>
                <w:b/>
                <w:bCs/>
                <w:snapToGrid w:val="0"/>
              </w:rPr>
            </w:pPr>
            <w:r w:rsidRPr="000239FF">
              <w:rPr>
                <w:rFonts w:eastAsia="標楷體" w:hint="eastAsia"/>
                <w:b/>
                <w:bCs/>
                <w:snapToGrid w:val="0"/>
              </w:rPr>
              <w:t>-0.30</w:t>
            </w:r>
          </w:p>
        </w:tc>
        <w:tc>
          <w:tcPr>
            <w:tcW w:w="561" w:type="pct"/>
            <w:vAlign w:val="center"/>
          </w:tcPr>
          <w:p w:rsidR="005039EA" w:rsidRPr="000239FF" w:rsidRDefault="002D2FC3" w:rsidP="00330EF2">
            <w:pPr>
              <w:snapToGrid w:val="0"/>
              <w:spacing w:line="340" w:lineRule="exact"/>
              <w:ind w:left="227" w:rightChars="50" w:right="120"/>
              <w:jc w:val="center"/>
              <w:rPr>
                <w:b/>
                <w:bCs/>
              </w:rPr>
            </w:pPr>
            <w:r w:rsidRPr="000239FF">
              <w:rPr>
                <w:rFonts w:hint="eastAsia"/>
                <w:b/>
                <w:bCs/>
              </w:rPr>
              <w:t>0.7</w:t>
            </w:r>
            <w:r w:rsidR="00531853">
              <w:rPr>
                <w:rFonts w:hint="eastAsia"/>
                <w:b/>
                <w:bCs/>
              </w:rPr>
              <w:t>5</w:t>
            </w:r>
          </w:p>
        </w:tc>
        <w:tc>
          <w:tcPr>
            <w:tcW w:w="716" w:type="pct"/>
            <w:vAlign w:val="center"/>
          </w:tcPr>
          <w:p w:rsidR="005039EA" w:rsidRPr="000239FF" w:rsidRDefault="002D2FC3" w:rsidP="00330EF2">
            <w:pPr>
              <w:snapToGrid w:val="0"/>
              <w:spacing w:line="340" w:lineRule="exact"/>
              <w:ind w:left="227" w:rightChars="50" w:right="120"/>
              <w:jc w:val="center"/>
              <w:rPr>
                <w:b/>
                <w:bCs/>
              </w:rPr>
            </w:pPr>
            <w:r w:rsidRPr="000239FF">
              <w:rPr>
                <w:rFonts w:hint="eastAsia"/>
                <w:b/>
                <w:bCs/>
              </w:rPr>
              <w:t>0.5</w:t>
            </w:r>
            <w:r w:rsidR="00531853">
              <w:rPr>
                <w:rFonts w:hint="eastAsia"/>
                <w:b/>
                <w:bCs/>
              </w:rPr>
              <w:t>5</w:t>
            </w:r>
          </w:p>
        </w:tc>
        <w:tc>
          <w:tcPr>
            <w:tcW w:w="712" w:type="pct"/>
            <w:vAlign w:val="center"/>
          </w:tcPr>
          <w:p w:rsidR="005039EA" w:rsidRPr="000239FF" w:rsidRDefault="002D2FC3" w:rsidP="00330EF2">
            <w:pPr>
              <w:snapToGrid w:val="0"/>
              <w:spacing w:line="340" w:lineRule="exact"/>
              <w:ind w:left="227" w:rightChars="50" w:right="120"/>
              <w:jc w:val="center"/>
              <w:rPr>
                <w:b/>
                <w:bCs/>
              </w:rPr>
            </w:pPr>
            <w:r w:rsidRPr="000239FF">
              <w:rPr>
                <w:rFonts w:hint="eastAsia"/>
                <w:b/>
                <w:bCs/>
              </w:rPr>
              <w:t>-2.35</w:t>
            </w:r>
          </w:p>
        </w:tc>
      </w:tr>
      <w:tr w:rsidR="000239FF" w:rsidRPr="000239FF" w:rsidTr="006B7C2A">
        <w:trPr>
          <w:trHeight w:val="370"/>
          <w:jc w:val="center"/>
        </w:trPr>
        <w:tc>
          <w:tcPr>
            <w:tcW w:w="959" w:type="pct"/>
            <w:tcBorders>
              <w:right w:val="single" w:sz="6" w:space="0" w:color="auto"/>
            </w:tcBorders>
          </w:tcPr>
          <w:p w:rsidR="00B11D2B" w:rsidRPr="000239FF" w:rsidRDefault="00B11D2B" w:rsidP="00007DFB">
            <w:pPr>
              <w:spacing w:line="340" w:lineRule="exact"/>
              <w:ind w:right="284"/>
              <w:jc w:val="right"/>
              <w:rPr>
                <w:rFonts w:eastAsia="標楷體"/>
              </w:rPr>
            </w:pPr>
            <w:r w:rsidRPr="000239FF">
              <w:rPr>
                <w:rFonts w:eastAsia="標楷體" w:hint="eastAsia"/>
              </w:rPr>
              <w:t>1</w:t>
            </w:r>
            <w:r w:rsidRPr="000239FF">
              <w:rPr>
                <w:rFonts w:eastAsia="標楷體" w:hint="eastAsia"/>
              </w:rPr>
              <w:t>月</w:t>
            </w:r>
          </w:p>
        </w:tc>
        <w:tc>
          <w:tcPr>
            <w:tcW w:w="561" w:type="pct"/>
            <w:tcBorders>
              <w:left w:val="single" w:sz="6" w:space="0" w:color="auto"/>
            </w:tcBorders>
            <w:vAlign w:val="center"/>
          </w:tcPr>
          <w:p w:rsidR="00B11D2B" w:rsidRPr="000239FF" w:rsidRDefault="00B11D2B" w:rsidP="00007DFB">
            <w:pPr>
              <w:pStyle w:val="a9"/>
              <w:spacing w:line="340" w:lineRule="exact"/>
              <w:ind w:rightChars="50" w:right="120"/>
              <w:rPr>
                <w:rFonts w:eastAsia="標楷體"/>
              </w:rPr>
            </w:pPr>
            <w:r w:rsidRPr="000239FF">
              <w:rPr>
                <w:rFonts w:eastAsia="標楷體" w:hint="eastAsia"/>
              </w:rPr>
              <w:t>2.36</w:t>
            </w:r>
          </w:p>
        </w:tc>
        <w:tc>
          <w:tcPr>
            <w:tcW w:w="561" w:type="pct"/>
            <w:vAlign w:val="center"/>
          </w:tcPr>
          <w:p w:rsidR="00B11D2B" w:rsidRPr="000239FF" w:rsidRDefault="00B11D2B" w:rsidP="00007DFB">
            <w:pPr>
              <w:snapToGrid w:val="0"/>
              <w:spacing w:line="340" w:lineRule="exact"/>
              <w:ind w:left="227" w:rightChars="50" w:right="120"/>
              <w:jc w:val="center"/>
            </w:pPr>
            <w:r w:rsidRPr="000239FF">
              <w:rPr>
                <w:rFonts w:hint="eastAsia"/>
              </w:rPr>
              <w:t>3.01</w:t>
            </w:r>
          </w:p>
        </w:tc>
        <w:tc>
          <w:tcPr>
            <w:tcW w:w="930" w:type="pct"/>
            <w:vAlign w:val="center"/>
          </w:tcPr>
          <w:p w:rsidR="00B11D2B" w:rsidRPr="000239FF" w:rsidRDefault="00B11D2B" w:rsidP="00007DFB">
            <w:pPr>
              <w:snapToGrid w:val="0"/>
              <w:spacing w:line="340" w:lineRule="exact"/>
              <w:ind w:left="357" w:rightChars="200" w:right="480"/>
              <w:jc w:val="center"/>
              <w:rPr>
                <w:rFonts w:eastAsia="標楷體"/>
                <w:snapToGrid w:val="0"/>
              </w:rPr>
            </w:pPr>
            <w:r w:rsidRPr="000239FF">
              <w:rPr>
                <w:rFonts w:eastAsia="標楷體" w:hint="eastAsia"/>
                <w:snapToGrid w:val="0"/>
              </w:rPr>
              <w:t>0.46</w:t>
            </w:r>
          </w:p>
        </w:tc>
        <w:tc>
          <w:tcPr>
            <w:tcW w:w="561" w:type="pct"/>
            <w:vAlign w:val="center"/>
          </w:tcPr>
          <w:p w:rsidR="00B11D2B" w:rsidRPr="000239FF" w:rsidRDefault="00B11D2B" w:rsidP="00007DFB">
            <w:pPr>
              <w:snapToGrid w:val="0"/>
              <w:spacing w:line="340" w:lineRule="exact"/>
              <w:ind w:left="227" w:rightChars="50" w:right="120"/>
              <w:jc w:val="center"/>
            </w:pPr>
            <w:r w:rsidRPr="000239FF">
              <w:rPr>
                <w:rFonts w:hint="eastAsia"/>
              </w:rPr>
              <w:t>1.8</w:t>
            </w:r>
            <w:r w:rsidR="005D7559" w:rsidRPr="000239FF">
              <w:rPr>
                <w:rFonts w:hint="eastAsia"/>
              </w:rPr>
              <w:t>4</w:t>
            </w:r>
          </w:p>
        </w:tc>
        <w:tc>
          <w:tcPr>
            <w:tcW w:w="716" w:type="pct"/>
            <w:vAlign w:val="center"/>
          </w:tcPr>
          <w:p w:rsidR="00B11D2B" w:rsidRPr="000239FF" w:rsidRDefault="00B11D2B" w:rsidP="00007DFB">
            <w:pPr>
              <w:snapToGrid w:val="0"/>
              <w:spacing w:line="340" w:lineRule="exact"/>
              <w:ind w:left="227" w:rightChars="50" w:right="120"/>
              <w:jc w:val="center"/>
            </w:pPr>
            <w:r w:rsidRPr="000239FF">
              <w:rPr>
                <w:rFonts w:hint="eastAsia"/>
              </w:rPr>
              <w:t>3.04</w:t>
            </w:r>
          </w:p>
        </w:tc>
        <w:tc>
          <w:tcPr>
            <w:tcW w:w="712" w:type="pct"/>
            <w:vAlign w:val="center"/>
          </w:tcPr>
          <w:p w:rsidR="00B11D2B" w:rsidRPr="000239FF" w:rsidRDefault="00B11D2B" w:rsidP="00007DFB">
            <w:pPr>
              <w:snapToGrid w:val="0"/>
              <w:spacing w:line="340" w:lineRule="exact"/>
              <w:ind w:left="227" w:rightChars="50" w:right="120"/>
              <w:jc w:val="center"/>
            </w:pPr>
            <w:r w:rsidRPr="000239FF">
              <w:rPr>
                <w:rFonts w:hint="eastAsia"/>
              </w:rPr>
              <w:t>-1.74</w:t>
            </w:r>
          </w:p>
        </w:tc>
      </w:tr>
      <w:tr w:rsidR="000239FF" w:rsidRPr="000239FF" w:rsidTr="006B7C2A">
        <w:trPr>
          <w:trHeight w:val="370"/>
          <w:jc w:val="center"/>
        </w:trPr>
        <w:tc>
          <w:tcPr>
            <w:tcW w:w="959" w:type="pct"/>
            <w:tcBorders>
              <w:right w:val="single" w:sz="6" w:space="0" w:color="auto"/>
            </w:tcBorders>
          </w:tcPr>
          <w:p w:rsidR="00B11D2B" w:rsidRPr="000239FF" w:rsidRDefault="00B11D2B" w:rsidP="00007DFB">
            <w:pPr>
              <w:spacing w:line="340" w:lineRule="exact"/>
              <w:ind w:right="284"/>
              <w:jc w:val="right"/>
              <w:rPr>
                <w:rFonts w:eastAsia="標楷體"/>
              </w:rPr>
            </w:pPr>
            <w:r w:rsidRPr="000239FF">
              <w:rPr>
                <w:rFonts w:eastAsia="標楷體" w:hint="eastAsia"/>
              </w:rPr>
              <w:t>2</w:t>
            </w:r>
            <w:r w:rsidRPr="000239FF">
              <w:rPr>
                <w:rFonts w:eastAsia="標楷體" w:hint="eastAsia"/>
              </w:rPr>
              <w:t>月</w:t>
            </w:r>
          </w:p>
        </w:tc>
        <w:tc>
          <w:tcPr>
            <w:tcW w:w="561" w:type="pct"/>
            <w:tcBorders>
              <w:left w:val="single" w:sz="6" w:space="0" w:color="auto"/>
            </w:tcBorders>
            <w:vAlign w:val="center"/>
          </w:tcPr>
          <w:p w:rsidR="00B11D2B" w:rsidRPr="000239FF" w:rsidRDefault="00B11D2B" w:rsidP="00007DFB">
            <w:pPr>
              <w:pStyle w:val="a9"/>
              <w:spacing w:line="340" w:lineRule="exact"/>
              <w:ind w:rightChars="50" w:right="120"/>
              <w:rPr>
                <w:rFonts w:eastAsia="標楷體"/>
              </w:rPr>
            </w:pPr>
            <w:r w:rsidRPr="000239FF">
              <w:rPr>
                <w:rFonts w:eastAsia="標楷體" w:hint="eastAsia"/>
              </w:rPr>
              <w:t>0.24</w:t>
            </w:r>
          </w:p>
        </w:tc>
        <w:tc>
          <w:tcPr>
            <w:tcW w:w="561" w:type="pct"/>
            <w:vAlign w:val="center"/>
          </w:tcPr>
          <w:p w:rsidR="00B11D2B" w:rsidRPr="000239FF" w:rsidRDefault="00B11D2B" w:rsidP="00007DFB">
            <w:pPr>
              <w:snapToGrid w:val="0"/>
              <w:spacing w:line="340" w:lineRule="exact"/>
              <w:ind w:left="227" w:rightChars="50" w:right="120"/>
              <w:jc w:val="center"/>
            </w:pPr>
            <w:r w:rsidRPr="000239FF">
              <w:rPr>
                <w:rFonts w:hint="eastAsia"/>
              </w:rPr>
              <w:t>1.85</w:t>
            </w:r>
          </w:p>
        </w:tc>
        <w:tc>
          <w:tcPr>
            <w:tcW w:w="930" w:type="pct"/>
            <w:vAlign w:val="center"/>
          </w:tcPr>
          <w:p w:rsidR="00B11D2B" w:rsidRPr="000239FF" w:rsidRDefault="00B11D2B" w:rsidP="00007DFB">
            <w:pPr>
              <w:snapToGrid w:val="0"/>
              <w:spacing w:line="340" w:lineRule="exact"/>
              <w:ind w:left="357" w:rightChars="200" w:right="480"/>
              <w:jc w:val="center"/>
              <w:rPr>
                <w:rFonts w:eastAsia="標楷體"/>
                <w:snapToGrid w:val="0"/>
              </w:rPr>
            </w:pPr>
            <w:r w:rsidRPr="000239FF">
              <w:rPr>
                <w:rFonts w:eastAsia="標楷體" w:hint="eastAsia"/>
                <w:snapToGrid w:val="0"/>
              </w:rPr>
              <w:t>0.79</w:t>
            </w:r>
          </w:p>
        </w:tc>
        <w:tc>
          <w:tcPr>
            <w:tcW w:w="561" w:type="pct"/>
            <w:vAlign w:val="center"/>
          </w:tcPr>
          <w:p w:rsidR="00B11D2B" w:rsidRPr="000239FF" w:rsidRDefault="00B11D2B" w:rsidP="00531853">
            <w:pPr>
              <w:snapToGrid w:val="0"/>
              <w:spacing w:line="340" w:lineRule="exact"/>
              <w:ind w:left="227" w:rightChars="50" w:right="120"/>
              <w:jc w:val="center"/>
            </w:pPr>
            <w:r w:rsidRPr="000239FF">
              <w:rPr>
                <w:rFonts w:hint="eastAsia"/>
              </w:rPr>
              <w:t>-1.0</w:t>
            </w:r>
            <w:r w:rsidR="00531853">
              <w:rPr>
                <w:rFonts w:hint="eastAsia"/>
              </w:rPr>
              <w:t>1</w:t>
            </w:r>
          </w:p>
        </w:tc>
        <w:tc>
          <w:tcPr>
            <w:tcW w:w="716" w:type="pct"/>
            <w:vAlign w:val="center"/>
          </w:tcPr>
          <w:p w:rsidR="00B11D2B" w:rsidRPr="000239FF" w:rsidRDefault="00B11D2B" w:rsidP="00531853">
            <w:pPr>
              <w:snapToGrid w:val="0"/>
              <w:spacing w:line="340" w:lineRule="exact"/>
              <w:ind w:left="227" w:rightChars="50" w:right="120"/>
              <w:jc w:val="center"/>
            </w:pPr>
            <w:r w:rsidRPr="000239FF">
              <w:rPr>
                <w:rFonts w:hint="eastAsia"/>
              </w:rPr>
              <w:t>-</w:t>
            </w:r>
            <w:r w:rsidR="00531853">
              <w:rPr>
                <w:rFonts w:hint="eastAsia"/>
              </w:rPr>
              <w:t>0</w:t>
            </w:r>
            <w:r w:rsidRPr="000239FF">
              <w:rPr>
                <w:rFonts w:hint="eastAsia"/>
              </w:rPr>
              <w:t>.1</w:t>
            </w:r>
            <w:r w:rsidR="00531853">
              <w:rPr>
                <w:rFonts w:hint="eastAsia"/>
              </w:rPr>
              <w:t>0</w:t>
            </w:r>
          </w:p>
        </w:tc>
        <w:tc>
          <w:tcPr>
            <w:tcW w:w="712" w:type="pct"/>
            <w:vAlign w:val="center"/>
          </w:tcPr>
          <w:p w:rsidR="00B11D2B" w:rsidRPr="000239FF" w:rsidRDefault="00B11D2B" w:rsidP="00007DFB">
            <w:pPr>
              <w:snapToGrid w:val="0"/>
              <w:spacing w:line="340" w:lineRule="exact"/>
              <w:ind w:left="227" w:rightChars="50" w:right="120"/>
              <w:jc w:val="center"/>
            </w:pPr>
            <w:r w:rsidRPr="000239FF">
              <w:rPr>
                <w:rFonts w:hint="eastAsia"/>
              </w:rPr>
              <w:t>-2.87</w:t>
            </w:r>
          </w:p>
        </w:tc>
      </w:tr>
      <w:tr w:rsidR="000239FF" w:rsidRPr="000239FF" w:rsidTr="006B7C2A">
        <w:trPr>
          <w:trHeight w:val="370"/>
          <w:jc w:val="center"/>
        </w:trPr>
        <w:tc>
          <w:tcPr>
            <w:tcW w:w="959" w:type="pct"/>
            <w:tcBorders>
              <w:right w:val="single" w:sz="6" w:space="0" w:color="auto"/>
            </w:tcBorders>
          </w:tcPr>
          <w:p w:rsidR="00B11D2B" w:rsidRPr="000239FF" w:rsidRDefault="00B11D2B" w:rsidP="00007DFB">
            <w:pPr>
              <w:spacing w:line="340" w:lineRule="exact"/>
              <w:ind w:right="284"/>
              <w:jc w:val="right"/>
              <w:rPr>
                <w:rFonts w:eastAsia="標楷體"/>
              </w:rPr>
            </w:pPr>
            <w:r w:rsidRPr="000239FF">
              <w:rPr>
                <w:rFonts w:eastAsia="標楷體" w:hint="eastAsia"/>
              </w:rPr>
              <w:t>3</w:t>
            </w:r>
            <w:r w:rsidRPr="000239FF">
              <w:rPr>
                <w:rFonts w:eastAsia="標楷體" w:hint="eastAsia"/>
              </w:rPr>
              <w:t>月</w:t>
            </w:r>
          </w:p>
        </w:tc>
        <w:tc>
          <w:tcPr>
            <w:tcW w:w="561" w:type="pct"/>
            <w:tcBorders>
              <w:left w:val="single" w:sz="6" w:space="0" w:color="auto"/>
            </w:tcBorders>
            <w:vAlign w:val="center"/>
          </w:tcPr>
          <w:p w:rsidR="00B11D2B" w:rsidRPr="000239FF" w:rsidRDefault="00B11D2B" w:rsidP="00007DFB">
            <w:pPr>
              <w:pStyle w:val="a9"/>
              <w:spacing w:line="340" w:lineRule="exact"/>
              <w:ind w:rightChars="50" w:right="120"/>
              <w:rPr>
                <w:rFonts w:eastAsia="標楷體"/>
              </w:rPr>
            </w:pPr>
            <w:r w:rsidRPr="000239FF">
              <w:rPr>
                <w:rFonts w:eastAsia="標楷體" w:hint="eastAsia"/>
              </w:rPr>
              <w:t>1.26</w:t>
            </w:r>
          </w:p>
        </w:tc>
        <w:tc>
          <w:tcPr>
            <w:tcW w:w="561" w:type="pct"/>
            <w:vAlign w:val="center"/>
          </w:tcPr>
          <w:p w:rsidR="00B11D2B" w:rsidRPr="000239FF" w:rsidRDefault="00B11D2B" w:rsidP="00007DFB">
            <w:pPr>
              <w:snapToGrid w:val="0"/>
              <w:spacing w:line="340" w:lineRule="exact"/>
              <w:ind w:left="227" w:rightChars="50" w:right="120"/>
              <w:jc w:val="center"/>
            </w:pPr>
            <w:r w:rsidRPr="000239FF">
              <w:rPr>
                <w:rFonts w:hint="eastAsia"/>
              </w:rPr>
              <w:t>2.16</w:t>
            </w:r>
          </w:p>
        </w:tc>
        <w:tc>
          <w:tcPr>
            <w:tcW w:w="930" w:type="pct"/>
            <w:vAlign w:val="center"/>
          </w:tcPr>
          <w:p w:rsidR="00B11D2B" w:rsidRPr="000239FF" w:rsidRDefault="00B11D2B" w:rsidP="00007DFB">
            <w:pPr>
              <w:snapToGrid w:val="0"/>
              <w:spacing w:line="340" w:lineRule="exact"/>
              <w:ind w:left="357" w:rightChars="200" w:right="480"/>
              <w:jc w:val="center"/>
              <w:rPr>
                <w:rFonts w:eastAsia="標楷體"/>
                <w:snapToGrid w:val="0"/>
              </w:rPr>
            </w:pPr>
            <w:r w:rsidRPr="000239FF">
              <w:rPr>
                <w:rFonts w:eastAsia="標楷體" w:hint="eastAsia"/>
                <w:snapToGrid w:val="0"/>
              </w:rPr>
              <w:t>0.21</w:t>
            </w:r>
          </w:p>
        </w:tc>
        <w:tc>
          <w:tcPr>
            <w:tcW w:w="561" w:type="pct"/>
            <w:vAlign w:val="center"/>
          </w:tcPr>
          <w:p w:rsidR="00B11D2B" w:rsidRPr="000239FF" w:rsidRDefault="00B11D2B" w:rsidP="00007DFB">
            <w:pPr>
              <w:snapToGrid w:val="0"/>
              <w:spacing w:line="340" w:lineRule="exact"/>
              <w:ind w:left="227" w:rightChars="50" w:right="120"/>
              <w:jc w:val="center"/>
            </w:pPr>
            <w:r w:rsidRPr="000239FF">
              <w:rPr>
                <w:rFonts w:hint="eastAsia"/>
              </w:rPr>
              <w:t>0.51</w:t>
            </w:r>
          </w:p>
        </w:tc>
        <w:tc>
          <w:tcPr>
            <w:tcW w:w="716" w:type="pct"/>
            <w:vAlign w:val="center"/>
          </w:tcPr>
          <w:p w:rsidR="00B11D2B" w:rsidRPr="000239FF" w:rsidRDefault="00B11D2B" w:rsidP="00007DFB">
            <w:pPr>
              <w:snapToGrid w:val="0"/>
              <w:spacing w:line="340" w:lineRule="exact"/>
              <w:ind w:left="227" w:rightChars="50" w:right="120"/>
              <w:jc w:val="center"/>
            </w:pPr>
            <w:r w:rsidRPr="000239FF">
              <w:rPr>
                <w:rFonts w:hint="eastAsia"/>
              </w:rPr>
              <w:t>0.41</w:t>
            </w:r>
          </w:p>
        </w:tc>
        <w:tc>
          <w:tcPr>
            <w:tcW w:w="712" w:type="pct"/>
            <w:vAlign w:val="center"/>
          </w:tcPr>
          <w:p w:rsidR="00B11D2B" w:rsidRPr="000239FF" w:rsidRDefault="00B11D2B" w:rsidP="00531853">
            <w:pPr>
              <w:snapToGrid w:val="0"/>
              <w:spacing w:line="340" w:lineRule="exact"/>
              <w:ind w:left="227" w:rightChars="50" w:right="120"/>
              <w:jc w:val="center"/>
            </w:pPr>
            <w:r w:rsidRPr="000239FF">
              <w:rPr>
                <w:rFonts w:hint="eastAsia"/>
              </w:rPr>
              <w:t>-3.2</w:t>
            </w:r>
            <w:r w:rsidR="00531853">
              <w:rPr>
                <w:rFonts w:hint="eastAsia"/>
              </w:rPr>
              <w:t>5</w:t>
            </w:r>
          </w:p>
        </w:tc>
      </w:tr>
      <w:tr w:rsidR="000239FF" w:rsidRPr="000239FF" w:rsidTr="006B7C2A">
        <w:trPr>
          <w:trHeight w:val="370"/>
          <w:jc w:val="center"/>
        </w:trPr>
        <w:tc>
          <w:tcPr>
            <w:tcW w:w="959" w:type="pct"/>
            <w:tcBorders>
              <w:right w:val="single" w:sz="6" w:space="0" w:color="auto"/>
            </w:tcBorders>
          </w:tcPr>
          <w:p w:rsidR="00B11D2B" w:rsidRPr="000239FF" w:rsidRDefault="00B11D2B" w:rsidP="00007DFB">
            <w:pPr>
              <w:spacing w:line="340" w:lineRule="exact"/>
              <w:ind w:right="284"/>
              <w:jc w:val="right"/>
              <w:rPr>
                <w:rFonts w:eastAsia="標楷體"/>
              </w:rPr>
            </w:pPr>
            <w:r w:rsidRPr="000239FF">
              <w:rPr>
                <w:rFonts w:eastAsia="標楷體" w:hint="eastAsia"/>
              </w:rPr>
              <w:t>4</w:t>
            </w:r>
            <w:r w:rsidRPr="000239FF">
              <w:rPr>
                <w:rFonts w:eastAsia="標楷體" w:hint="eastAsia"/>
              </w:rPr>
              <w:t>月</w:t>
            </w:r>
          </w:p>
        </w:tc>
        <w:tc>
          <w:tcPr>
            <w:tcW w:w="561" w:type="pct"/>
            <w:tcBorders>
              <w:left w:val="single" w:sz="6" w:space="0" w:color="auto"/>
            </w:tcBorders>
            <w:vAlign w:val="center"/>
          </w:tcPr>
          <w:p w:rsidR="00B11D2B" w:rsidRPr="000239FF" w:rsidRDefault="00B11D2B" w:rsidP="00007DFB">
            <w:pPr>
              <w:pStyle w:val="a9"/>
              <w:spacing w:line="340" w:lineRule="exact"/>
              <w:ind w:rightChars="50" w:right="120"/>
              <w:rPr>
                <w:rFonts w:eastAsia="標楷體"/>
              </w:rPr>
            </w:pPr>
            <w:r w:rsidRPr="000239FF">
              <w:rPr>
                <w:rFonts w:eastAsia="標楷體" w:hint="eastAsia"/>
              </w:rPr>
              <w:t>1.44</w:t>
            </w:r>
          </w:p>
        </w:tc>
        <w:tc>
          <w:tcPr>
            <w:tcW w:w="561" w:type="pct"/>
            <w:vAlign w:val="center"/>
          </w:tcPr>
          <w:p w:rsidR="00B11D2B" w:rsidRPr="000239FF" w:rsidRDefault="00B11D2B" w:rsidP="00007DFB">
            <w:pPr>
              <w:snapToGrid w:val="0"/>
              <w:spacing w:line="340" w:lineRule="exact"/>
              <w:ind w:left="227" w:rightChars="50" w:right="120"/>
              <w:jc w:val="center"/>
            </w:pPr>
            <w:r w:rsidRPr="000239FF">
              <w:rPr>
                <w:rFonts w:hint="eastAsia"/>
              </w:rPr>
              <w:t>2.52</w:t>
            </w:r>
          </w:p>
        </w:tc>
        <w:tc>
          <w:tcPr>
            <w:tcW w:w="930" w:type="pct"/>
            <w:vAlign w:val="center"/>
          </w:tcPr>
          <w:p w:rsidR="00B11D2B" w:rsidRPr="000239FF" w:rsidRDefault="00B11D2B" w:rsidP="00007DFB">
            <w:pPr>
              <w:snapToGrid w:val="0"/>
              <w:spacing w:line="340" w:lineRule="exact"/>
              <w:ind w:left="357" w:rightChars="200" w:right="480"/>
              <w:jc w:val="center"/>
              <w:rPr>
                <w:rFonts w:eastAsia="標楷體"/>
                <w:snapToGrid w:val="0"/>
              </w:rPr>
            </w:pPr>
            <w:r w:rsidRPr="000239FF">
              <w:rPr>
                <w:rFonts w:eastAsia="標楷體" w:hint="eastAsia"/>
                <w:snapToGrid w:val="0"/>
              </w:rPr>
              <w:t>0.1</w:t>
            </w:r>
            <w:r w:rsidR="005D7559" w:rsidRPr="000239FF">
              <w:rPr>
                <w:rFonts w:eastAsia="標楷體" w:hint="eastAsia"/>
                <w:snapToGrid w:val="0"/>
              </w:rPr>
              <w:t>3</w:t>
            </w:r>
          </w:p>
        </w:tc>
        <w:tc>
          <w:tcPr>
            <w:tcW w:w="561" w:type="pct"/>
            <w:vAlign w:val="center"/>
          </w:tcPr>
          <w:p w:rsidR="00B11D2B" w:rsidRPr="000239FF" w:rsidRDefault="00B11D2B" w:rsidP="00007DFB">
            <w:pPr>
              <w:snapToGrid w:val="0"/>
              <w:spacing w:line="340" w:lineRule="exact"/>
              <w:ind w:left="227" w:rightChars="50" w:right="120"/>
              <w:jc w:val="center"/>
            </w:pPr>
            <w:r w:rsidRPr="000239FF">
              <w:rPr>
                <w:rFonts w:hint="eastAsia"/>
              </w:rPr>
              <w:t>0.5</w:t>
            </w:r>
            <w:r w:rsidR="00531853">
              <w:rPr>
                <w:rFonts w:hint="eastAsia"/>
              </w:rPr>
              <w:t>4</w:t>
            </w:r>
          </w:p>
        </w:tc>
        <w:tc>
          <w:tcPr>
            <w:tcW w:w="716" w:type="pct"/>
            <w:vAlign w:val="center"/>
          </w:tcPr>
          <w:p w:rsidR="00B11D2B" w:rsidRPr="000239FF" w:rsidRDefault="00B11D2B" w:rsidP="00007DFB">
            <w:pPr>
              <w:snapToGrid w:val="0"/>
              <w:spacing w:line="340" w:lineRule="exact"/>
              <w:ind w:left="227" w:rightChars="50" w:right="120"/>
              <w:jc w:val="center"/>
            </w:pPr>
            <w:r w:rsidRPr="000239FF">
              <w:rPr>
                <w:rFonts w:hint="eastAsia"/>
              </w:rPr>
              <w:t>0.4</w:t>
            </w:r>
            <w:r w:rsidR="00531853">
              <w:rPr>
                <w:rFonts w:hint="eastAsia"/>
              </w:rPr>
              <w:t>2</w:t>
            </w:r>
          </w:p>
        </w:tc>
        <w:tc>
          <w:tcPr>
            <w:tcW w:w="712" w:type="pct"/>
            <w:vAlign w:val="center"/>
          </w:tcPr>
          <w:p w:rsidR="00B11D2B" w:rsidRPr="000239FF" w:rsidRDefault="00B11D2B" w:rsidP="00007DFB">
            <w:pPr>
              <w:snapToGrid w:val="0"/>
              <w:spacing w:line="340" w:lineRule="exact"/>
              <w:ind w:left="227" w:rightChars="50" w:right="120"/>
              <w:jc w:val="center"/>
            </w:pPr>
            <w:r w:rsidRPr="000239FF">
              <w:rPr>
                <w:rFonts w:hint="eastAsia"/>
              </w:rPr>
              <w:t>-3.4</w:t>
            </w:r>
            <w:r w:rsidR="00531853">
              <w:rPr>
                <w:rFonts w:hint="eastAsia"/>
              </w:rPr>
              <w:t>6</w:t>
            </w:r>
          </w:p>
        </w:tc>
      </w:tr>
      <w:tr w:rsidR="000239FF" w:rsidRPr="000239FF" w:rsidTr="006B7C2A">
        <w:trPr>
          <w:trHeight w:val="370"/>
          <w:jc w:val="center"/>
        </w:trPr>
        <w:tc>
          <w:tcPr>
            <w:tcW w:w="959" w:type="pct"/>
            <w:tcBorders>
              <w:right w:val="single" w:sz="6" w:space="0" w:color="auto"/>
            </w:tcBorders>
          </w:tcPr>
          <w:p w:rsidR="00B11D2B" w:rsidRPr="000239FF" w:rsidRDefault="00B11D2B" w:rsidP="00007DFB">
            <w:pPr>
              <w:spacing w:line="340" w:lineRule="exact"/>
              <w:ind w:right="284"/>
              <w:jc w:val="right"/>
              <w:rPr>
                <w:rFonts w:eastAsia="標楷體"/>
              </w:rPr>
            </w:pPr>
            <w:r w:rsidRPr="000239FF">
              <w:rPr>
                <w:rFonts w:eastAsia="標楷體" w:hint="eastAsia"/>
              </w:rPr>
              <w:t>5</w:t>
            </w:r>
            <w:r w:rsidRPr="000239FF">
              <w:rPr>
                <w:rFonts w:eastAsia="標楷體" w:hint="eastAsia"/>
              </w:rPr>
              <w:t>月</w:t>
            </w:r>
          </w:p>
        </w:tc>
        <w:tc>
          <w:tcPr>
            <w:tcW w:w="561" w:type="pct"/>
            <w:tcBorders>
              <w:left w:val="single" w:sz="6" w:space="0" w:color="auto"/>
            </w:tcBorders>
            <w:vAlign w:val="center"/>
          </w:tcPr>
          <w:p w:rsidR="00B11D2B" w:rsidRPr="000239FF" w:rsidRDefault="00B11D2B" w:rsidP="00007DFB">
            <w:pPr>
              <w:pStyle w:val="a9"/>
              <w:spacing w:line="340" w:lineRule="exact"/>
              <w:ind w:rightChars="50" w:right="120"/>
              <w:rPr>
                <w:rFonts w:eastAsia="標楷體"/>
              </w:rPr>
            </w:pPr>
            <w:r w:rsidRPr="000239FF">
              <w:rPr>
                <w:rFonts w:eastAsia="標楷體" w:hint="eastAsia"/>
              </w:rPr>
              <w:t>1.74</w:t>
            </w:r>
          </w:p>
        </w:tc>
        <w:tc>
          <w:tcPr>
            <w:tcW w:w="561" w:type="pct"/>
            <w:vAlign w:val="center"/>
          </w:tcPr>
          <w:p w:rsidR="00B11D2B" w:rsidRPr="000239FF" w:rsidRDefault="00B11D2B" w:rsidP="00007DFB">
            <w:pPr>
              <w:snapToGrid w:val="0"/>
              <w:spacing w:line="340" w:lineRule="exact"/>
              <w:ind w:left="227" w:rightChars="50" w:right="120"/>
              <w:jc w:val="center"/>
            </w:pPr>
            <w:r w:rsidRPr="000239FF">
              <w:rPr>
                <w:rFonts w:hint="eastAsia"/>
              </w:rPr>
              <w:t>2.8</w:t>
            </w:r>
            <w:r w:rsidR="005D7559" w:rsidRPr="000239FF">
              <w:rPr>
                <w:rFonts w:hint="eastAsia"/>
              </w:rPr>
              <w:t>5</w:t>
            </w:r>
          </w:p>
        </w:tc>
        <w:tc>
          <w:tcPr>
            <w:tcW w:w="930" w:type="pct"/>
            <w:vAlign w:val="center"/>
          </w:tcPr>
          <w:p w:rsidR="00B11D2B" w:rsidRPr="000239FF" w:rsidRDefault="00B11D2B" w:rsidP="005D7559">
            <w:pPr>
              <w:snapToGrid w:val="0"/>
              <w:spacing w:line="340" w:lineRule="exact"/>
              <w:ind w:left="357" w:rightChars="200" w:right="480"/>
              <w:jc w:val="center"/>
              <w:rPr>
                <w:rFonts w:eastAsia="標楷體"/>
                <w:snapToGrid w:val="0"/>
              </w:rPr>
            </w:pPr>
            <w:r w:rsidRPr="000239FF">
              <w:rPr>
                <w:rFonts w:eastAsia="標楷體" w:hint="eastAsia"/>
                <w:snapToGrid w:val="0"/>
              </w:rPr>
              <w:t>-</w:t>
            </w:r>
            <w:r w:rsidR="005D7559" w:rsidRPr="000239FF">
              <w:rPr>
                <w:rFonts w:eastAsia="標楷體" w:hint="eastAsia"/>
                <w:snapToGrid w:val="0"/>
              </w:rPr>
              <w:t>0.42</w:t>
            </w:r>
          </w:p>
        </w:tc>
        <w:tc>
          <w:tcPr>
            <w:tcW w:w="561" w:type="pct"/>
            <w:vAlign w:val="center"/>
          </w:tcPr>
          <w:p w:rsidR="00B11D2B" w:rsidRPr="000239FF" w:rsidRDefault="00B11D2B" w:rsidP="00007DFB">
            <w:pPr>
              <w:snapToGrid w:val="0"/>
              <w:spacing w:line="340" w:lineRule="exact"/>
              <w:ind w:left="227" w:rightChars="50" w:right="120"/>
              <w:jc w:val="center"/>
            </w:pPr>
            <w:r w:rsidRPr="000239FF">
              <w:rPr>
                <w:rFonts w:hint="eastAsia"/>
              </w:rPr>
              <w:t>0.8</w:t>
            </w:r>
            <w:r w:rsidR="00531853">
              <w:rPr>
                <w:rFonts w:hint="eastAsia"/>
              </w:rPr>
              <w:t>2</w:t>
            </w:r>
          </w:p>
        </w:tc>
        <w:tc>
          <w:tcPr>
            <w:tcW w:w="716" w:type="pct"/>
            <w:vAlign w:val="center"/>
          </w:tcPr>
          <w:p w:rsidR="00B11D2B" w:rsidRPr="000239FF" w:rsidRDefault="00B11D2B" w:rsidP="00007DFB">
            <w:pPr>
              <w:snapToGrid w:val="0"/>
              <w:spacing w:line="340" w:lineRule="exact"/>
              <w:ind w:left="227" w:rightChars="50" w:right="120"/>
              <w:jc w:val="center"/>
            </w:pPr>
            <w:r w:rsidRPr="000239FF">
              <w:rPr>
                <w:rFonts w:hint="eastAsia"/>
              </w:rPr>
              <w:t>0.4</w:t>
            </w:r>
            <w:r w:rsidR="005D7559" w:rsidRPr="000239FF">
              <w:rPr>
                <w:rFonts w:hint="eastAsia"/>
              </w:rPr>
              <w:t>8</w:t>
            </w:r>
          </w:p>
        </w:tc>
        <w:tc>
          <w:tcPr>
            <w:tcW w:w="712" w:type="pct"/>
            <w:vAlign w:val="center"/>
          </w:tcPr>
          <w:p w:rsidR="00B11D2B" w:rsidRPr="000239FF" w:rsidRDefault="00B11D2B" w:rsidP="00007DFB">
            <w:pPr>
              <w:snapToGrid w:val="0"/>
              <w:spacing w:line="340" w:lineRule="exact"/>
              <w:ind w:left="227" w:rightChars="50" w:right="120"/>
              <w:jc w:val="center"/>
            </w:pPr>
            <w:r w:rsidRPr="000239FF">
              <w:rPr>
                <w:rFonts w:hint="eastAsia"/>
              </w:rPr>
              <w:t>-3.6</w:t>
            </w:r>
            <w:r w:rsidR="005D7559" w:rsidRPr="000239FF">
              <w:rPr>
                <w:rFonts w:hint="eastAsia"/>
              </w:rPr>
              <w:t>7</w:t>
            </w:r>
          </w:p>
        </w:tc>
      </w:tr>
      <w:tr w:rsidR="000239FF" w:rsidRPr="000239FF" w:rsidTr="006B7C2A">
        <w:trPr>
          <w:trHeight w:val="370"/>
          <w:jc w:val="center"/>
        </w:trPr>
        <w:tc>
          <w:tcPr>
            <w:tcW w:w="959" w:type="pct"/>
            <w:tcBorders>
              <w:right w:val="single" w:sz="6" w:space="0" w:color="auto"/>
            </w:tcBorders>
          </w:tcPr>
          <w:p w:rsidR="00B11D2B" w:rsidRPr="000239FF" w:rsidRDefault="00B11D2B" w:rsidP="00007DFB">
            <w:pPr>
              <w:spacing w:line="340" w:lineRule="exact"/>
              <w:ind w:right="284"/>
              <w:jc w:val="right"/>
              <w:rPr>
                <w:rFonts w:eastAsia="標楷體"/>
              </w:rPr>
            </w:pPr>
            <w:r w:rsidRPr="000239FF">
              <w:rPr>
                <w:rFonts w:eastAsia="標楷體" w:hint="eastAsia"/>
              </w:rPr>
              <w:t>6</w:t>
            </w:r>
            <w:r w:rsidRPr="000239FF">
              <w:rPr>
                <w:rFonts w:eastAsia="標楷體" w:hint="eastAsia"/>
              </w:rPr>
              <w:t>月</w:t>
            </w:r>
          </w:p>
        </w:tc>
        <w:tc>
          <w:tcPr>
            <w:tcW w:w="561" w:type="pct"/>
            <w:tcBorders>
              <w:left w:val="single" w:sz="6" w:space="0" w:color="auto"/>
            </w:tcBorders>
            <w:vAlign w:val="center"/>
          </w:tcPr>
          <w:p w:rsidR="00B11D2B" w:rsidRPr="000239FF" w:rsidRDefault="00B11D2B" w:rsidP="00007DFB">
            <w:pPr>
              <w:pStyle w:val="a9"/>
              <w:spacing w:line="340" w:lineRule="exact"/>
              <w:ind w:rightChars="50" w:right="120"/>
              <w:rPr>
                <w:rFonts w:eastAsia="標楷體"/>
              </w:rPr>
            </w:pPr>
            <w:r w:rsidRPr="000239FF">
              <w:rPr>
                <w:rFonts w:eastAsia="標楷體" w:hint="eastAsia"/>
              </w:rPr>
              <w:t>1.77</w:t>
            </w:r>
          </w:p>
        </w:tc>
        <w:tc>
          <w:tcPr>
            <w:tcW w:w="561" w:type="pct"/>
            <w:vAlign w:val="center"/>
          </w:tcPr>
          <w:p w:rsidR="00B11D2B" w:rsidRPr="000239FF" w:rsidRDefault="00B11D2B" w:rsidP="00007DFB">
            <w:pPr>
              <w:snapToGrid w:val="0"/>
              <w:spacing w:line="340" w:lineRule="exact"/>
              <w:ind w:left="227" w:rightChars="50" w:right="120"/>
              <w:jc w:val="center"/>
            </w:pPr>
            <w:r w:rsidRPr="000239FF">
              <w:rPr>
                <w:rFonts w:hint="eastAsia"/>
              </w:rPr>
              <w:t>2.99</w:t>
            </w:r>
          </w:p>
        </w:tc>
        <w:tc>
          <w:tcPr>
            <w:tcW w:w="930" w:type="pct"/>
            <w:vAlign w:val="center"/>
          </w:tcPr>
          <w:p w:rsidR="00B11D2B" w:rsidRPr="000239FF" w:rsidRDefault="00B11D2B" w:rsidP="00007DFB">
            <w:pPr>
              <w:snapToGrid w:val="0"/>
              <w:spacing w:line="340" w:lineRule="exact"/>
              <w:ind w:left="357" w:rightChars="200" w:right="480"/>
              <w:jc w:val="center"/>
              <w:rPr>
                <w:rFonts w:eastAsia="標楷體"/>
                <w:snapToGrid w:val="0"/>
              </w:rPr>
            </w:pPr>
            <w:r w:rsidRPr="000239FF">
              <w:rPr>
                <w:rFonts w:eastAsia="標楷體" w:hint="eastAsia"/>
                <w:snapToGrid w:val="0"/>
              </w:rPr>
              <w:t>-0.7</w:t>
            </w:r>
            <w:r w:rsidR="005D7559" w:rsidRPr="000239FF">
              <w:rPr>
                <w:rFonts w:eastAsia="標楷體" w:hint="eastAsia"/>
                <w:snapToGrid w:val="0"/>
              </w:rPr>
              <w:t>8</w:t>
            </w:r>
          </w:p>
        </w:tc>
        <w:tc>
          <w:tcPr>
            <w:tcW w:w="561" w:type="pct"/>
            <w:vAlign w:val="center"/>
          </w:tcPr>
          <w:p w:rsidR="00B11D2B" w:rsidRPr="000239FF" w:rsidRDefault="00B11D2B" w:rsidP="00007DFB">
            <w:pPr>
              <w:snapToGrid w:val="0"/>
              <w:spacing w:line="340" w:lineRule="exact"/>
              <w:ind w:left="227" w:rightChars="50" w:right="120"/>
              <w:jc w:val="center"/>
            </w:pPr>
            <w:r w:rsidRPr="000239FF">
              <w:rPr>
                <w:rFonts w:hint="eastAsia"/>
              </w:rPr>
              <w:t>0.7</w:t>
            </w:r>
            <w:r w:rsidR="00531853">
              <w:rPr>
                <w:rFonts w:hint="eastAsia"/>
              </w:rPr>
              <w:t>8</w:t>
            </w:r>
          </w:p>
        </w:tc>
        <w:tc>
          <w:tcPr>
            <w:tcW w:w="716" w:type="pct"/>
            <w:vAlign w:val="center"/>
          </w:tcPr>
          <w:p w:rsidR="00B11D2B" w:rsidRPr="000239FF" w:rsidRDefault="00B11D2B" w:rsidP="00BF37F8">
            <w:pPr>
              <w:snapToGrid w:val="0"/>
              <w:spacing w:line="340" w:lineRule="exact"/>
              <w:ind w:left="227" w:rightChars="50" w:right="120"/>
              <w:jc w:val="center"/>
            </w:pPr>
            <w:r w:rsidRPr="000239FF">
              <w:rPr>
                <w:rFonts w:hint="eastAsia"/>
              </w:rPr>
              <w:t>0.</w:t>
            </w:r>
            <w:r w:rsidR="00BF37F8">
              <w:rPr>
                <w:rFonts w:hint="eastAsia"/>
              </w:rPr>
              <w:t>57</w:t>
            </w:r>
          </w:p>
        </w:tc>
        <w:tc>
          <w:tcPr>
            <w:tcW w:w="712" w:type="pct"/>
            <w:vAlign w:val="center"/>
          </w:tcPr>
          <w:p w:rsidR="00B11D2B" w:rsidRPr="000239FF" w:rsidRDefault="00B11D2B" w:rsidP="00007DFB">
            <w:pPr>
              <w:snapToGrid w:val="0"/>
              <w:spacing w:line="340" w:lineRule="exact"/>
              <w:ind w:left="227" w:rightChars="50" w:right="120"/>
              <w:jc w:val="center"/>
            </w:pPr>
            <w:r w:rsidRPr="000239FF">
              <w:rPr>
                <w:rFonts w:hint="eastAsia"/>
              </w:rPr>
              <w:t>-3.5</w:t>
            </w:r>
            <w:r w:rsidR="005D7559" w:rsidRPr="000239FF">
              <w:rPr>
                <w:rFonts w:hint="eastAsia"/>
              </w:rPr>
              <w:t>5</w:t>
            </w:r>
          </w:p>
        </w:tc>
      </w:tr>
      <w:tr w:rsidR="000239FF" w:rsidRPr="000239FF" w:rsidTr="006B7C2A">
        <w:trPr>
          <w:trHeight w:val="370"/>
          <w:jc w:val="center"/>
        </w:trPr>
        <w:tc>
          <w:tcPr>
            <w:tcW w:w="959" w:type="pct"/>
            <w:tcBorders>
              <w:right w:val="single" w:sz="6" w:space="0" w:color="auto"/>
            </w:tcBorders>
          </w:tcPr>
          <w:p w:rsidR="00B11D2B" w:rsidRPr="000239FF" w:rsidRDefault="00B11D2B" w:rsidP="00007DFB">
            <w:pPr>
              <w:spacing w:line="340" w:lineRule="exact"/>
              <w:ind w:right="284"/>
              <w:jc w:val="right"/>
              <w:rPr>
                <w:rFonts w:eastAsia="標楷體"/>
              </w:rPr>
            </w:pPr>
            <w:r w:rsidRPr="000239FF">
              <w:rPr>
                <w:rFonts w:eastAsia="標楷體" w:hint="eastAsia"/>
              </w:rPr>
              <w:t>7</w:t>
            </w:r>
            <w:r w:rsidRPr="000239FF">
              <w:rPr>
                <w:rFonts w:eastAsia="標楷體" w:hint="eastAsia"/>
              </w:rPr>
              <w:t>月</w:t>
            </w:r>
          </w:p>
        </w:tc>
        <w:tc>
          <w:tcPr>
            <w:tcW w:w="561" w:type="pct"/>
            <w:tcBorders>
              <w:left w:val="single" w:sz="6" w:space="0" w:color="auto"/>
            </w:tcBorders>
            <w:vAlign w:val="center"/>
          </w:tcPr>
          <w:p w:rsidR="00B11D2B" w:rsidRPr="000239FF" w:rsidRDefault="00B11D2B" w:rsidP="00007DFB">
            <w:pPr>
              <w:pStyle w:val="a9"/>
              <w:spacing w:line="340" w:lineRule="exact"/>
              <w:ind w:rightChars="50" w:right="120"/>
              <w:rPr>
                <w:rFonts w:eastAsia="標楷體"/>
              </w:rPr>
            </w:pPr>
            <w:r w:rsidRPr="000239FF">
              <w:rPr>
                <w:rFonts w:eastAsia="標楷體" w:hint="eastAsia"/>
              </w:rPr>
              <w:t>2.46</w:t>
            </w:r>
          </w:p>
        </w:tc>
        <w:tc>
          <w:tcPr>
            <w:tcW w:w="561" w:type="pct"/>
            <w:vAlign w:val="center"/>
          </w:tcPr>
          <w:p w:rsidR="00B11D2B" w:rsidRPr="000239FF" w:rsidRDefault="00B11D2B" w:rsidP="00007DFB">
            <w:pPr>
              <w:snapToGrid w:val="0"/>
              <w:spacing w:line="340" w:lineRule="exact"/>
              <w:ind w:left="227" w:rightChars="50" w:right="120"/>
              <w:jc w:val="center"/>
            </w:pPr>
            <w:r w:rsidRPr="000239FF">
              <w:rPr>
                <w:rFonts w:hint="eastAsia"/>
              </w:rPr>
              <w:t>4.3</w:t>
            </w:r>
            <w:r w:rsidR="005D7559" w:rsidRPr="000239FF">
              <w:rPr>
                <w:rFonts w:hint="eastAsia"/>
              </w:rPr>
              <w:t>4</w:t>
            </w:r>
          </w:p>
        </w:tc>
        <w:tc>
          <w:tcPr>
            <w:tcW w:w="930" w:type="pct"/>
            <w:vAlign w:val="center"/>
          </w:tcPr>
          <w:p w:rsidR="00B11D2B" w:rsidRPr="000239FF" w:rsidRDefault="00B11D2B" w:rsidP="00007DFB">
            <w:pPr>
              <w:snapToGrid w:val="0"/>
              <w:spacing w:line="340" w:lineRule="exact"/>
              <w:ind w:left="357" w:rightChars="200" w:right="480"/>
              <w:jc w:val="center"/>
              <w:rPr>
                <w:rFonts w:eastAsia="標楷體"/>
                <w:snapToGrid w:val="0"/>
              </w:rPr>
            </w:pPr>
            <w:r w:rsidRPr="000239FF">
              <w:rPr>
                <w:rFonts w:eastAsia="標楷體" w:hint="eastAsia"/>
                <w:snapToGrid w:val="0"/>
              </w:rPr>
              <w:t>-0.7</w:t>
            </w:r>
            <w:r w:rsidR="005D7559" w:rsidRPr="000239FF">
              <w:rPr>
                <w:rFonts w:eastAsia="標楷體" w:hint="eastAsia"/>
                <w:snapToGrid w:val="0"/>
              </w:rPr>
              <w:t>8</w:t>
            </w:r>
          </w:p>
        </w:tc>
        <w:tc>
          <w:tcPr>
            <w:tcW w:w="561" w:type="pct"/>
            <w:vAlign w:val="center"/>
          </w:tcPr>
          <w:p w:rsidR="00B11D2B" w:rsidRPr="000239FF" w:rsidRDefault="00B11D2B" w:rsidP="00007DFB">
            <w:pPr>
              <w:snapToGrid w:val="0"/>
              <w:spacing w:line="340" w:lineRule="exact"/>
              <w:ind w:left="227" w:rightChars="50" w:right="120"/>
              <w:jc w:val="center"/>
            </w:pPr>
            <w:r w:rsidRPr="000239FF">
              <w:rPr>
                <w:rFonts w:hint="eastAsia"/>
              </w:rPr>
              <w:t>0.9</w:t>
            </w:r>
            <w:r w:rsidR="00531853">
              <w:rPr>
                <w:rFonts w:hint="eastAsia"/>
              </w:rPr>
              <w:t>2</w:t>
            </w:r>
          </w:p>
        </w:tc>
        <w:tc>
          <w:tcPr>
            <w:tcW w:w="716" w:type="pct"/>
            <w:vAlign w:val="center"/>
          </w:tcPr>
          <w:p w:rsidR="00B11D2B" w:rsidRPr="000239FF" w:rsidRDefault="00B11D2B" w:rsidP="00007DFB">
            <w:pPr>
              <w:snapToGrid w:val="0"/>
              <w:spacing w:line="340" w:lineRule="exact"/>
              <w:ind w:left="227" w:rightChars="50" w:right="120"/>
              <w:jc w:val="center"/>
            </w:pPr>
            <w:r w:rsidRPr="000239FF">
              <w:rPr>
                <w:rFonts w:hint="eastAsia"/>
              </w:rPr>
              <w:t>0.5</w:t>
            </w:r>
            <w:r w:rsidR="00BF37F8">
              <w:rPr>
                <w:rFonts w:hint="eastAsia"/>
              </w:rPr>
              <w:t>7</w:t>
            </w:r>
          </w:p>
        </w:tc>
        <w:tc>
          <w:tcPr>
            <w:tcW w:w="712" w:type="pct"/>
            <w:vAlign w:val="center"/>
          </w:tcPr>
          <w:p w:rsidR="00B11D2B" w:rsidRPr="000239FF" w:rsidRDefault="00B11D2B" w:rsidP="00007DFB">
            <w:pPr>
              <w:snapToGrid w:val="0"/>
              <w:spacing w:line="340" w:lineRule="exact"/>
              <w:ind w:left="227" w:rightChars="50" w:right="120"/>
              <w:jc w:val="center"/>
            </w:pPr>
            <w:r w:rsidRPr="000239FF">
              <w:rPr>
                <w:rFonts w:hint="eastAsia"/>
              </w:rPr>
              <w:t>-2.05</w:t>
            </w:r>
          </w:p>
        </w:tc>
      </w:tr>
      <w:tr w:rsidR="000239FF" w:rsidRPr="000239FF" w:rsidTr="006B7C2A">
        <w:trPr>
          <w:trHeight w:val="370"/>
          <w:jc w:val="center"/>
        </w:trPr>
        <w:tc>
          <w:tcPr>
            <w:tcW w:w="959" w:type="pct"/>
            <w:tcBorders>
              <w:right w:val="single" w:sz="6" w:space="0" w:color="auto"/>
            </w:tcBorders>
          </w:tcPr>
          <w:p w:rsidR="001A7A53" w:rsidRPr="000239FF" w:rsidRDefault="001A7A53" w:rsidP="00792FA2">
            <w:pPr>
              <w:spacing w:line="340" w:lineRule="exact"/>
              <w:ind w:right="284"/>
              <w:jc w:val="right"/>
              <w:rPr>
                <w:rFonts w:eastAsia="標楷體"/>
              </w:rPr>
            </w:pPr>
            <w:r w:rsidRPr="000239FF">
              <w:rPr>
                <w:rFonts w:eastAsia="標楷體" w:hint="eastAsia"/>
              </w:rPr>
              <w:t>8</w:t>
            </w:r>
            <w:r w:rsidRPr="000239FF">
              <w:rPr>
                <w:rFonts w:eastAsia="標楷體" w:hint="eastAsia"/>
              </w:rPr>
              <w:t>月</w:t>
            </w:r>
          </w:p>
        </w:tc>
        <w:tc>
          <w:tcPr>
            <w:tcW w:w="561" w:type="pct"/>
            <w:tcBorders>
              <w:left w:val="single" w:sz="6" w:space="0" w:color="auto"/>
            </w:tcBorders>
            <w:vAlign w:val="center"/>
          </w:tcPr>
          <w:p w:rsidR="001A7A53" w:rsidRPr="000239FF" w:rsidRDefault="001A7A53" w:rsidP="00792FA2">
            <w:pPr>
              <w:pStyle w:val="a9"/>
              <w:spacing w:line="340" w:lineRule="exact"/>
              <w:ind w:rightChars="50" w:right="120"/>
              <w:rPr>
                <w:rFonts w:eastAsia="標楷體"/>
              </w:rPr>
            </w:pPr>
            <w:r w:rsidRPr="000239FF">
              <w:rPr>
                <w:rFonts w:eastAsia="標楷體" w:hint="eastAsia"/>
              </w:rPr>
              <w:t>3.4</w:t>
            </w:r>
            <w:r w:rsidR="005D7559" w:rsidRPr="000239FF">
              <w:rPr>
                <w:rFonts w:eastAsia="標楷體" w:hint="eastAsia"/>
              </w:rPr>
              <w:t>3</w:t>
            </w:r>
          </w:p>
        </w:tc>
        <w:tc>
          <w:tcPr>
            <w:tcW w:w="561" w:type="pct"/>
            <w:vAlign w:val="center"/>
          </w:tcPr>
          <w:p w:rsidR="001A7A53" w:rsidRPr="000239FF" w:rsidRDefault="001A7A53" w:rsidP="00792FA2">
            <w:pPr>
              <w:snapToGrid w:val="0"/>
              <w:spacing w:line="340" w:lineRule="exact"/>
              <w:ind w:left="227" w:rightChars="50" w:right="120"/>
              <w:jc w:val="center"/>
            </w:pPr>
            <w:r w:rsidRPr="000239FF">
              <w:rPr>
                <w:rFonts w:hint="eastAsia"/>
              </w:rPr>
              <w:t>6.</w:t>
            </w:r>
            <w:r w:rsidR="005D7559" w:rsidRPr="000239FF">
              <w:rPr>
                <w:rFonts w:hint="eastAsia"/>
              </w:rPr>
              <w:t>50</w:t>
            </w:r>
          </w:p>
        </w:tc>
        <w:tc>
          <w:tcPr>
            <w:tcW w:w="930" w:type="pct"/>
            <w:vAlign w:val="center"/>
          </w:tcPr>
          <w:p w:rsidR="001A7A53" w:rsidRPr="000239FF" w:rsidRDefault="001A7A53" w:rsidP="00792FA2">
            <w:pPr>
              <w:snapToGrid w:val="0"/>
              <w:spacing w:line="340" w:lineRule="exact"/>
              <w:ind w:left="357" w:rightChars="200" w:right="480"/>
              <w:jc w:val="center"/>
              <w:rPr>
                <w:rFonts w:eastAsia="標楷體"/>
                <w:snapToGrid w:val="0"/>
              </w:rPr>
            </w:pPr>
            <w:r w:rsidRPr="000239FF">
              <w:rPr>
                <w:rFonts w:eastAsia="標楷體" w:hint="eastAsia"/>
                <w:snapToGrid w:val="0"/>
              </w:rPr>
              <w:t>-1.21</w:t>
            </w:r>
          </w:p>
        </w:tc>
        <w:tc>
          <w:tcPr>
            <w:tcW w:w="561" w:type="pct"/>
            <w:vAlign w:val="center"/>
          </w:tcPr>
          <w:p w:rsidR="001A7A53" w:rsidRPr="000239FF" w:rsidRDefault="001A7A53" w:rsidP="00792FA2">
            <w:pPr>
              <w:snapToGrid w:val="0"/>
              <w:spacing w:line="340" w:lineRule="exact"/>
              <w:ind w:left="227" w:rightChars="50" w:right="120"/>
              <w:jc w:val="center"/>
            </w:pPr>
            <w:r w:rsidRPr="000239FF">
              <w:rPr>
                <w:rFonts w:hint="eastAsia"/>
              </w:rPr>
              <w:t>0.91</w:t>
            </w:r>
          </w:p>
        </w:tc>
        <w:tc>
          <w:tcPr>
            <w:tcW w:w="716" w:type="pct"/>
            <w:vAlign w:val="center"/>
          </w:tcPr>
          <w:p w:rsidR="001A7A53" w:rsidRPr="000239FF" w:rsidRDefault="001A7A53" w:rsidP="00792FA2">
            <w:pPr>
              <w:snapToGrid w:val="0"/>
              <w:spacing w:line="340" w:lineRule="exact"/>
              <w:ind w:left="227" w:rightChars="50" w:right="120"/>
              <w:jc w:val="center"/>
            </w:pPr>
            <w:r w:rsidRPr="000239FF">
              <w:rPr>
                <w:rFonts w:hint="eastAsia"/>
              </w:rPr>
              <w:t>0.6</w:t>
            </w:r>
            <w:r w:rsidR="00BF37F8">
              <w:rPr>
                <w:rFonts w:hint="eastAsia"/>
              </w:rPr>
              <w:t>5</w:t>
            </w:r>
          </w:p>
        </w:tc>
        <w:tc>
          <w:tcPr>
            <w:tcW w:w="712" w:type="pct"/>
            <w:vAlign w:val="center"/>
          </w:tcPr>
          <w:p w:rsidR="001A7A53" w:rsidRPr="000239FF" w:rsidRDefault="001A7A53" w:rsidP="00792FA2">
            <w:pPr>
              <w:snapToGrid w:val="0"/>
              <w:spacing w:line="340" w:lineRule="exact"/>
              <w:ind w:left="227" w:rightChars="50" w:right="120"/>
              <w:jc w:val="center"/>
            </w:pPr>
            <w:r w:rsidRPr="000239FF">
              <w:rPr>
                <w:rFonts w:hint="eastAsia"/>
              </w:rPr>
              <w:t>-2.09</w:t>
            </w:r>
          </w:p>
        </w:tc>
      </w:tr>
      <w:tr w:rsidR="000239FF" w:rsidRPr="000239FF" w:rsidTr="005039EA">
        <w:trPr>
          <w:trHeight w:val="370"/>
          <w:jc w:val="center"/>
        </w:trPr>
        <w:tc>
          <w:tcPr>
            <w:tcW w:w="959" w:type="pct"/>
            <w:tcBorders>
              <w:right w:val="single" w:sz="6" w:space="0" w:color="auto"/>
            </w:tcBorders>
          </w:tcPr>
          <w:p w:rsidR="001A7A53" w:rsidRPr="000239FF" w:rsidRDefault="001A7A53" w:rsidP="00007DFB">
            <w:pPr>
              <w:spacing w:line="340" w:lineRule="exact"/>
              <w:ind w:right="284"/>
              <w:jc w:val="right"/>
              <w:rPr>
                <w:rFonts w:eastAsia="標楷體"/>
              </w:rPr>
            </w:pPr>
            <w:r w:rsidRPr="000239FF">
              <w:rPr>
                <w:rFonts w:eastAsia="標楷體" w:hint="eastAsia"/>
              </w:rPr>
              <w:t>9</w:t>
            </w:r>
            <w:r w:rsidRPr="000239FF">
              <w:rPr>
                <w:rFonts w:eastAsia="標楷體" w:hint="eastAsia"/>
              </w:rPr>
              <w:t>月</w:t>
            </w:r>
          </w:p>
        </w:tc>
        <w:tc>
          <w:tcPr>
            <w:tcW w:w="561" w:type="pct"/>
            <w:tcBorders>
              <w:left w:val="single" w:sz="6" w:space="0" w:color="auto"/>
            </w:tcBorders>
            <w:vAlign w:val="center"/>
          </w:tcPr>
          <w:p w:rsidR="001A7A53" w:rsidRPr="000239FF" w:rsidRDefault="005D7559" w:rsidP="00007DFB">
            <w:pPr>
              <w:pStyle w:val="a9"/>
              <w:spacing w:line="340" w:lineRule="exact"/>
              <w:ind w:rightChars="50" w:right="120"/>
              <w:rPr>
                <w:rFonts w:eastAsia="標楷體"/>
              </w:rPr>
            </w:pPr>
            <w:r w:rsidRPr="000239FF">
              <w:rPr>
                <w:rFonts w:eastAsia="標楷體" w:hint="eastAsia"/>
              </w:rPr>
              <w:t>2</w:t>
            </w:r>
            <w:r w:rsidR="001A7A53" w:rsidRPr="000239FF">
              <w:rPr>
                <w:rFonts w:eastAsia="標楷體" w:hint="eastAsia"/>
              </w:rPr>
              <w:t>.</w:t>
            </w:r>
            <w:r w:rsidR="007952D3" w:rsidRPr="000239FF">
              <w:rPr>
                <w:rFonts w:eastAsia="標楷體" w:hint="eastAsia"/>
              </w:rPr>
              <w:t>96</w:t>
            </w:r>
          </w:p>
        </w:tc>
        <w:tc>
          <w:tcPr>
            <w:tcW w:w="561" w:type="pct"/>
            <w:vAlign w:val="center"/>
          </w:tcPr>
          <w:p w:rsidR="001A7A53" w:rsidRPr="000239FF" w:rsidRDefault="002A644C" w:rsidP="002A644C">
            <w:pPr>
              <w:snapToGrid w:val="0"/>
              <w:spacing w:line="340" w:lineRule="exact"/>
              <w:ind w:left="227" w:rightChars="50" w:right="120"/>
              <w:jc w:val="center"/>
            </w:pPr>
            <w:r w:rsidRPr="000239FF">
              <w:rPr>
                <w:rFonts w:hint="eastAsia"/>
              </w:rPr>
              <w:t>5</w:t>
            </w:r>
            <w:r w:rsidR="001A7A53" w:rsidRPr="000239FF">
              <w:rPr>
                <w:rFonts w:hint="eastAsia"/>
              </w:rPr>
              <w:t>.4</w:t>
            </w:r>
            <w:r w:rsidRPr="000239FF">
              <w:rPr>
                <w:rFonts w:hint="eastAsia"/>
              </w:rPr>
              <w:t>9</w:t>
            </w:r>
          </w:p>
        </w:tc>
        <w:tc>
          <w:tcPr>
            <w:tcW w:w="930" w:type="pct"/>
            <w:vAlign w:val="center"/>
          </w:tcPr>
          <w:p w:rsidR="001A7A53" w:rsidRPr="000239FF" w:rsidRDefault="001A7A53" w:rsidP="002A644C">
            <w:pPr>
              <w:snapToGrid w:val="0"/>
              <w:spacing w:line="340" w:lineRule="exact"/>
              <w:ind w:left="357" w:rightChars="200" w:right="480"/>
              <w:jc w:val="center"/>
              <w:rPr>
                <w:rFonts w:eastAsia="標楷體"/>
                <w:snapToGrid w:val="0"/>
              </w:rPr>
            </w:pPr>
            <w:r w:rsidRPr="000239FF">
              <w:rPr>
                <w:rFonts w:eastAsia="標楷體" w:hint="eastAsia"/>
                <w:snapToGrid w:val="0"/>
              </w:rPr>
              <w:t>-</w:t>
            </w:r>
            <w:r w:rsidR="002A644C" w:rsidRPr="000239FF">
              <w:rPr>
                <w:rFonts w:eastAsia="標楷體" w:hint="eastAsia"/>
                <w:snapToGrid w:val="0"/>
              </w:rPr>
              <w:t>0</w:t>
            </w:r>
            <w:r w:rsidRPr="000239FF">
              <w:rPr>
                <w:rFonts w:eastAsia="標楷體" w:hint="eastAsia"/>
                <w:snapToGrid w:val="0"/>
              </w:rPr>
              <w:t>.</w:t>
            </w:r>
            <w:r w:rsidR="002A644C" w:rsidRPr="000239FF">
              <w:rPr>
                <w:rFonts w:eastAsia="標楷體" w:hint="eastAsia"/>
                <w:snapToGrid w:val="0"/>
              </w:rPr>
              <w:t>69</w:t>
            </w:r>
          </w:p>
        </w:tc>
        <w:tc>
          <w:tcPr>
            <w:tcW w:w="561" w:type="pct"/>
            <w:vAlign w:val="center"/>
          </w:tcPr>
          <w:p w:rsidR="001A7A53" w:rsidRPr="000239FF" w:rsidRDefault="001A7A53" w:rsidP="00007DFB">
            <w:pPr>
              <w:snapToGrid w:val="0"/>
              <w:spacing w:line="340" w:lineRule="exact"/>
              <w:ind w:left="227" w:rightChars="50" w:right="120"/>
              <w:jc w:val="center"/>
            </w:pPr>
            <w:r w:rsidRPr="000239FF">
              <w:rPr>
                <w:rFonts w:hint="eastAsia"/>
              </w:rPr>
              <w:t>0.</w:t>
            </w:r>
            <w:r w:rsidR="002A644C" w:rsidRPr="000239FF">
              <w:rPr>
                <w:rFonts w:hint="eastAsia"/>
              </w:rPr>
              <w:t>87</w:t>
            </w:r>
          </w:p>
        </w:tc>
        <w:tc>
          <w:tcPr>
            <w:tcW w:w="716" w:type="pct"/>
            <w:vAlign w:val="center"/>
          </w:tcPr>
          <w:p w:rsidR="001A7A53" w:rsidRPr="000239FF" w:rsidRDefault="001A7A53" w:rsidP="00007DFB">
            <w:pPr>
              <w:snapToGrid w:val="0"/>
              <w:spacing w:line="340" w:lineRule="exact"/>
              <w:ind w:left="227" w:rightChars="50" w:right="120"/>
              <w:jc w:val="center"/>
            </w:pPr>
            <w:r w:rsidRPr="000239FF">
              <w:rPr>
                <w:rFonts w:hint="eastAsia"/>
              </w:rPr>
              <w:t>0.6</w:t>
            </w:r>
            <w:r w:rsidR="00BF37F8">
              <w:rPr>
                <w:rFonts w:hint="eastAsia"/>
              </w:rPr>
              <w:t>9</w:t>
            </w:r>
          </w:p>
        </w:tc>
        <w:tc>
          <w:tcPr>
            <w:tcW w:w="712" w:type="pct"/>
            <w:vAlign w:val="center"/>
          </w:tcPr>
          <w:p w:rsidR="001A7A53" w:rsidRPr="000239FF" w:rsidRDefault="001A7A53" w:rsidP="002A644C">
            <w:pPr>
              <w:snapToGrid w:val="0"/>
              <w:spacing w:line="340" w:lineRule="exact"/>
              <w:ind w:left="227" w:rightChars="50" w:right="120"/>
              <w:jc w:val="center"/>
            </w:pPr>
            <w:r w:rsidRPr="000239FF">
              <w:rPr>
                <w:rFonts w:hint="eastAsia"/>
              </w:rPr>
              <w:t>-2.</w:t>
            </w:r>
            <w:r w:rsidR="002A644C" w:rsidRPr="000239FF">
              <w:rPr>
                <w:rFonts w:hint="eastAsia"/>
              </w:rPr>
              <w:t>2</w:t>
            </w:r>
            <w:r w:rsidRPr="000239FF">
              <w:rPr>
                <w:rFonts w:hint="eastAsia"/>
              </w:rPr>
              <w:t>0</w:t>
            </w:r>
          </w:p>
        </w:tc>
      </w:tr>
      <w:tr w:rsidR="000239FF" w:rsidRPr="000239FF" w:rsidTr="005039EA">
        <w:trPr>
          <w:trHeight w:val="370"/>
          <w:jc w:val="center"/>
        </w:trPr>
        <w:tc>
          <w:tcPr>
            <w:tcW w:w="959" w:type="pct"/>
            <w:tcBorders>
              <w:right w:val="single" w:sz="6" w:space="0" w:color="auto"/>
            </w:tcBorders>
          </w:tcPr>
          <w:p w:rsidR="005D7559" w:rsidRPr="000239FF" w:rsidRDefault="005D7559" w:rsidP="00D162AC">
            <w:pPr>
              <w:spacing w:line="340" w:lineRule="exact"/>
              <w:ind w:right="284"/>
              <w:jc w:val="right"/>
              <w:rPr>
                <w:rFonts w:eastAsia="標楷體"/>
              </w:rPr>
            </w:pPr>
            <w:r w:rsidRPr="000239FF">
              <w:rPr>
                <w:rFonts w:eastAsia="標楷體" w:hint="eastAsia"/>
              </w:rPr>
              <w:t>10</w:t>
            </w:r>
            <w:r w:rsidRPr="000239FF">
              <w:rPr>
                <w:rFonts w:eastAsia="標楷體" w:hint="eastAsia"/>
              </w:rPr>
              <w:t>月</w:t>
            </w:r>
          </w:p>
        </w:tc>
        <w:tc>
          <w:tcPr>
            <w:tcW w:w="561" w:type="pct"/>
            <w:tcBorders>
              <w:left w:val="single" w:sz="6" w:space="0" w:color="auto"/>
            </w:tcBorders>
            <w:vAlign w:val="center"/>
          </w:tcPr>
          <w:p w:rsidR="005D7559" w:rsidRPr="000239FF" w:rsidRDefault="005D7559" w:rsidP="000239FF">
            <w:pPr>
              <w:pStyle w:val="a9"/>
              <w:spacing w:line="360" w:lineRule="exact"/>
              <w:ind w:rightChars="50" w:right="120"/>
              <w:rPr>
                <w:rFonts w:eastAsia="標楷體"/>
              </w:rPr>
            </w:pPr>
            <w:r w:rsidRPr="000239FF">
              <w:rPr>
                <w:rFonts w:eastAsia="標楷體" w:hint="eastAsia"/>
              </w:rPr>
              <w:t>2.3</w:t>
            </w:r>
            <w:r w:rsidR="000239FF" w:rsidRPr="000239FF">
              <w:rPr>
                <w:rFonts w:eastAsia="標楷體" w:hint="eastAsia"/>
              </w:rPr>
              <w:t>3</w:t>
            </w:r>
          </w:p>
        </w:tc>
        <w:tc>
          <w:tcPr>
            <w:tcW w:w="561" w:type="pct"/>
            <w:vAlign w:val="center"/>
          </w:tcPr>
          <w:p w:rsidR="005D7559" w:rsidRPr="000239FF" w:rsidRDefault="005D7559" w:rsidP="00D162AC">
            <w:pPr>
              <w:snapToGrid w:val="0"/>
              <w:spacing w:line="340" w:lineRule="exact"/>
              <w:ind w:left="227" w:rightChars="50" w:right="120"/>
              <w:jc w:val="center"/>
            </w:pPr>
            <w:r w:rsidRPr="000239FF">
              <w:rPr>
                <w:rFonts w:hint="eastAsia"/>
              </w:rPr>
              <w:t>4.04</w:t>
            </w:r>
          </w:p>
        </w:tc>
        <w:tc>
          <w:tcPr>
            <w:tcW w:w="930" w:type="pct"/>
            <w:vAlign w:val="center"/>
          </w:tcPr>
          <w:p w:rsidR="005D7559" w:rsidRPr="000239FF" w:rsidRDefault="005D7559" w:rsidP="00D162AC">
            <w:pPr>
              <w:snapToGrid w:val="0"/>
              <w:spacing w:line="340" w:lineRule="exact"/>
              <w:ind w:left="357" w:rightChars="200" w:right="480"/>
              <w:jc w:val="center"/>
              <w:rPr>
                <w:rFonts w:eastAsia="標楷體"/>
                <w:snapToGrid w:val="0"/>
              </w:rPr>
            </w:pPr>
            <w:r w:rsidRPr="000239FF">
              <w:rPr>
                <w:rFonts w:eastAsia="標楷體" w:hint="eastAsia"/>
                <w:snapToGrid w:val="0"/>
              </w:rPr>
              <w:t>-0.22</w:t>
            </w:r>
          </w:p>
        </w:tc>
        <w:tc>
          <w:tcPr>
            <w:tcW w:w="561" w:type="pct"/>
            <w:vAlign w:val="center"/>
          </w:tcPr>
          <w:p w:rsidR="005D7559" w:rsidRPr="000239FF" w:rsidRDefault="005D7559" w:rsidP="00BF37F8">
            <w:pPr>
              <w:snapToGrid w:val="0"/>
              <w:spacing w:line="340" w:lineRule="exact"/>
              <w:ind w:left="227" w:rightChars="50" w:right="120"/>
              <w:jc w:val="center"/>
            </w:pPr>
            <w:r w:rsidRPr="000239FF">
              <w:rPr>
                <w:rFonts w:hint="eastAsia"/>
              </w:rPr>
              <w:t>0.9</w:t>
            </w:r>
            <w:r w:rsidR="00BF37F8">
              <w:rPr>
                <w:rFonts w:hint="eastAsia"/>
              </w:rPr>
              <w:t>3</w:t>
            </w:r>
          </w:p>
        </w:tc>
        <w:tc>
          <w:tcPr>
            <w:tcW w:w="716" w:type="pct"/>
            <w:vAlign w:val="center"/>
          </w:tcPr>
          <w:p w:rsidR="005D7559" w:rsidRPr="000239FF" w:rsidRDefault="005D7559" w:rsidP="00D162AC">
            <w:pPr>
              <w:snapToGrid w:val="0"/>
              <w:spacing w:line="340" w:lineRule="exact"/>
              <w:ind w:left="227" w:rightChars="50" w:right="120"/>
              <w:jc w:val="center"/>
            </w:pPr>
            <w:r w:rsidRPr="000239FF">
              <w:rPr>
                <w:rFonts w:hint="eastAsia"/>
              </w:rPr>
              <w:t>0.7</w:t>
            </w:r>
            <w:r w:rsidR="00BF37F8">
              <w:rPr>
                <w:rFonts w:hint="eastAsia"/>
              </w:rPr>
              <w:t>1</w:t>
            </w:r>
          </w:p>
        </w:tc>
        <w:tc>
          <w:tcPr>
            <w:tcW w:w="712" w:type="pct"/>
            <w:vAlign w:val="center"/>
          </w:tcPr>
          <w:p w:rsidR="005D7559" w:rsidRPr="000239FF" w:rsidRDefault="005D7559" w:rsidP="00D162AC">
            <w:pPr>
              <w:snapToGrid w:val="0"/>
              <w:spacing w:line="340" w:lineRule="exact"/>
              <w:ind w:left="227" w:rightChars="50" w:right="120"/>
              <w:jc w:val="center"/>
            </w:pPr>
            <w:r w:rsidRPr="000239FF">
              <w:rPr>
                <w:rFonts w:hint="eastAsia"/>
              </w:rPr>
              <w:t>-1.45</w:t>
            </w:r>
          </w:p>
        </w:tc>
      </w:tr>
      <w:tr w:rsidR="000239FF" w:rsidRPr="000239FF" w:rsidTr="005039EA">
        <w:trPr>
          <w:trHeight w:val="370"/>
          <w:jc w:val="center"/>
        </w:trPr>
        <w:tc>
          <w:tcPr>
            <w:tcW w:w="959" w:type="pct"/>
            <w:tcBorders>
              <w:right w:val="single" w:sz="6" w:space="0" w:color="auto"/>
            </w:tcBorders>
          </w:tcPr>
          <w:p w:rsidR="001560C5" w:rsidRPr="000239FF" w:rsidRDefault="001560C5" w:rsidP="002D2FC3">
            <w:pPr>
              <w:spacing w:line="340" w:lineRule="exact"/>
              <w:ind w:right="284"/>
              <w:jc w:val="right"/>
              <w:rPr>
                <w:rFonts w:eastAsia="標楷體"/>
              </w:rPr>
            </w:pPr>
            <w:r w:rsidRPr="000239FF">
              <w:rPr>
                <w:rFonts w:eastAsia="標楷體" w:hint="eastAsia"/>
              </w:rPr>
              <w:t>11</w:t>
            </w:r>
            <w:r w:rsidRPr="000239FF">
              <w:rPr>
                <w:rFonts w:eastAsia="標楷體" w:hint="eastAsia"/>
              </w:rPr>
              <w:t>月</w:t>
            </w:r>
          </w:p>
        </w:tc>
        <w:tc>
          <w:tcPr>
            <w:tcW w:w="561" w:type="pct"/>
            <w:tcBorders>
              <w:left w:val="single" w:sz="6" w:space="0" w:color="auto"/>
            </w:tcBorders>
            <w:vAlign w:val="center"/>
          </w:tcPr>
          <w:p w:rsidR="001560C5" w:rsidRPr="000239FF" w:rsidRDefault="001560C5" w:rsidP="002D2FC3">
            <w:pPr>
              <w:pStyle w:val="a9"/>
              <w:spacing w:line="360" w:lineRule="exact"/>
              <w:ind w:rightChars="50" w:right="120"/>
              <w:rPr>
                <w:rFonts w:eastAsia="標楷體"/>
              </w:rPr>
            </w:pPr>
            <w:r w:rsidRPr="000239FF">
              <w:rPr>
                <w:rFonts w:eastAsia="標楷體" w:hint="eastAsia"/>
              </w:rPr>
              <w:t>1.59</w:t>
            </w:r>
          </w:p>
        </w:tc>
        <w:tc>
          <w:tcPr>
            <w:tcW w:w="561" w:type="pct"/>
            <w:vAlign w:val="center"/>
          </w:tcPr>
          <w:p w:rsidR="001560C5" w:rsidRPr="000239FF" w:rsidRDefault="001560C5" w:rsidP="002D2FC3">
            <w:pPr>
              <w:snapToGrid w:val="0"/>
              <w:spacing w:line="340" w:lineRule="exact"/>
              <w:ind w:left="227" w:rightChars="50" w:right="120"/>
              <w:jc w:val="center"/>
            </w:pPr>
            <w:r w:rsidRPr="000239FF">
              <w:rPr>
                <w:rFonts w:hint="eastAsia"/>
              </w:rPr>
              <w:t>2.3</w:t>
            </w:r>
            <w:r w:rsidR="005A104D" w:rsidRPr="000239FF">
              <w:rPr>
                <w:rFonts w:hint="eastAsia"/>
              </w:rPr>
              <w:t>8</w:t>
            </w:r>
          </w:p>
        </w:tc>
        <w:tc>
          <w:tcPr>
            <w:tcW w:w="930" w:type="pct"/>
            <w:vAlign w:val="center"/>
          </w:tcPr>
          <w:p w:rsidR="001560C5" w:rsidRPr="000239FF" w:rsidRDefault="001560C5" w:rsidP="005A104D">
            <w:pPr>
              <w:snapToGrid w:val="0"/>
              <w:spacing w:line="340" w:lineRule="exact"/>
              <w:ind w:left="357" w:rightChars="200" w:right="480"/>
              <w:jc w:val="center"/>
              <w:rPr>
                <w:rFonts w:eastAsia="標楷體"/>
                <w:snapToGrid w:val="0"/>
              </w:rPr>
            </w:pPr>
            <w:r w:rsidRPr="000239FF">
              <w:rPr>
                <w:rFonts w:eastAsia="標楷體" w:hint="eastAsia"/>
                <w:snapToGrid w:val="0"/>
              </w:rPr>
              <w:t>-0.</w:t>
            </w:r>
            <w:r w:rsidR="005A104D" w:rsidRPr="000239FF">
              <w:rPr>
                <w:rFonts w:eastAsia="標楷體" w:hint="eastAsia"/>
                <w:snapToGrid w:val="0"/>
              </w:rPr>
              <w:t>50</w:t>
            </w:r>
          </w:p>
        </w:tc>
        <w:tc>
          <w:tcPr>
            <w:tcW w:w="561" w:type="pct"/>
            <w:vAlign w:val="center"/>
          </w:tcPr>
          <w:p w:rsidR="001560C5" w:rsidRPr="000239FF" w:rsidRDefault="001560C5" w:rsidP="002D2FC3">
            <w:pPr>
              <w:snapToGrid w:val="0"/>
              <w:spacing w:line="340" w:lineRule="exact"/>
              <w:ind w:left="227" w:rightChars="50" w:right="120"/>
              <w:jc w:val="center"/>
            </w:pPr>
            <w:r w:rsidRPr="000239FF">
              <w:rPr>
                <w:rFonts w:hint="eastAsia"/>
              </w:rPr>
              <w:t>0.9</w:t>
            </w:r>
            <w:r w:rsidR="00BF37F8">
              <w:rPr>
                <w:rFonts w:hint="eastAsia"/>
              </w:rPr>
              <w:t>2</w:t>
            </w:r>
          </w:p>
        </w:tc>
        <w:tc>
          <w:tcPr>
            <w:tcW w:w="716" w:type="pct"/>
            <w:vAlign w:val="center"/>
          </w:tcPr>
          <w:p w:rsidR="001560C5" w:rsidRPr="000239FF" w:rsidRDefault="001560C5" w:rsidP="00BF37F8">
            <w:pPr>
              <w:snapToGrid w:val="0"/>
              <w:spacing w:line="340" w:lineRule="exact"/>
              <w:ind w:left="227" w:rightChars="50" w:right="120"/>
              <w:jc w:val="center"/>
            </w:pPr>
            <w:r w:rsidRPr="000239FF">
              <w:rPr>
                <w:rFonts w:hint="eastAsia"/>
              </w:rPr>
              <w:t>0.</w:t>
            </w:r>
            <w:r w:rsidR="00BF37F8">
              <w:rPr>
                <w:rFonts w:hint="eastAsia"/>
              </w:rPr>
              <w:t>70</w:t>
            </w:r>
          </w:p>
        </w:tc>
        <w:tc>
          <w:tcPr>
            <w:tcW w:w="712" w:type="pct"/>
            <w:vAlign w:val="center"/>
          </w:tcPr>
          <w:p w:rsidR="001560C5" w:rsidRPr="000239FF" w:rsidRDefault="001560C5" w:rsidP="002D2FC3">
            <w:pPr>
              <w:snapToGrid w:val="0"/>
              <w:spacing w:line="340" w:lineRule="exact"/>
              <w:ind w:left="227" w:rightChars="50" w:right="120"/>
              <w:jc w:val="center"/>
            </w:pPr>
            <w:r w:rsidRPr="000239FF">
              <w:rPr>
                <w:rFonts w:hint="eastAsia"/>
              </w:rPr>
              <w:t>-0.9</w:t>
            </w:r>
            <w:r w:rsidR="00BF37F8">
              <w:rPr>
                <w:rFonts w:hint="eastAsia"/>
              </w:rPr>
              <w:t>3</w:t>
            </w:r>
          </w:p>
        </w:tc>
      </w:tr>
      <w:tr w:rsidR="000239FF" w:rsidRPr="000239FF" w:rsidTr="00EB682A">
        <w:trPr>
          <w:trHeight w:val="370"/>
          <w:jc w:val="center"/>
        </w:trPr>
        <w:tc>
          <w:tcPr>
            <w:tcW w:w="959" w:type="pct"/>
            <w:tcBorders>
              <w:right w:val="single" w:sz="6" w:space="0" w:color="auto"/>
            </w:tcBorders>
          </w:tcPr>
          <w:p w:rsidR="001560C5" w:rsidRPr="000239FF" w:rsidRDefault="001560C5" w:rsidP="008E3E1B">
            <w:pPr>
              <w:spacing w:line="340" w:lineRule="exact"/>
              <w:ind w:right="284"/>
              <w:jc w:val="right"/>
              <w:rPr>
                <w:rFonts w:eastAsia="標楷體"/>
              </w:rPr>
            </w:pPr>
            <w:r w:rsidRPr="000239FF">
              <w:rPr>
                <w:rFonts w:eastAsia="標楷體" w:hint="eastAsia"/>
              </w:rPr>
              <w:t>12</w:t>
            </w:r>
            <w:r w:rsidRPr="000239FF">
              <w:rPr>
                <w:rFonts w:eastAsia="標楷體" w:hint="eastAsia"/>
              </w:rPr>
              <w:t>月</w:t>
            </w:r>
          </w:p>
        </w:tc>
        <w:tc>
          <w:tcPr>
            <w:tcW w:w="561" w:type="pct"/>
            <w:tcBorders>
              <w:left w:val="single" w:sz="6" w:space="0" w:color="auto"/>
            </w:tcBorders>
            <w:vAlign w:val="center"/>
          </w:tcPr>
          <w:p w:rsidR="001560C5" w:rsidRPr="000239FF" w:rsidRDefault="00BD1F8B" w:rsidP="000239FF">
            <w:pPr>
              <w:pStyle w:val="a9"/>
              <w:spacing w:line="360" w:lineRule="exact"/>
              <w:ind w:rightChars="50" w:right="120"/>
              <w:rPr>
                <w:rFonts w:eastAsia="標楷體"/>
              </w:rPr>
            </w:pPr>
            <w:r w:rsidRPr="000239FF">
              <w:rPr>
                <w:rFonts w:eastAsia="標楷體" w:hint="eastAsia"/>
              </w:rPr>
              <w:t>1.6</w:t>
            </w:r>
            <w:r w:rsidR="000239FF" w:rsidRPr="000239FF">
              <w:rPr>
                <w:rFonts w:eastAsia="標楷體" w:hint="eastAsia"/>
              </w:rPr>
              <w:t>0</w:t>
            </w:r>
          </w:p>
        </w:tc>
        <w:tc>
          <w:tcPr>
            <w:tcW w:w="561" w:type="pct"/>
            <w:vAlign w:val="center"/>
          </w:tcPr>
          <w:p w:rsidR="001560C5" w:rsidRPr="000239FF" w:rsidRDefault="002D2FC3" w:rsidP="008E3E1B">
            <w:pPr>
              <w:snapToGrid w:val="0"/>
              <w:spacing w:line="340" w:lineRule="exact"/>
              <w:ind w:left="227" w:rightChars="50" w:right="120"/>
              <w:jc w:val="center"/>
            </w:pPr>
            <w:r w:rsidRPr="000239FF">
              <w:rPr>
                <w:rFonts w:hint="eastAsia"/>
              </w:rPr>
              <w:t>2.4</w:t>
            </w:r>
            <w:r w:rsidR="00BF37F8">
              <w:rPr>
                <w:rFonts w:hint="eastAsia"/>
              </w:rPr>
              <w:t>3</w:t>
            </w:r>
          </w:p>
        </w:tc>
        <w:tc>
          <w:tcPr>
            <w:tcW w:w="930" w:type="pct"/>
            <w:vAlign w:val="center"/>
          </w:tcPr>
          <w:p w:rsidR="001560C5" w:rsidRPr="000239FF" w:rsidRDefault="002D2FC3" w:rsidP="008E3E1B">
            <w:pPr>
              <w:snapToGrid w:val="0"/>
              <w:spacing w:line="340" w:lineRule="exact"/>
              <w:ind w:left="357" w:rightChars="200" w:right="480"/>
              <w:jc w:val="center"/>
              <w:rPr>
                <w:rFonts w:eastAsia="標楷體"/>
                <w:snapToGrid w:val="0"/>
              </w:rPr>
            </w:pPr>
            <w:r w:rsidRPr="000239FF">
              <w:rPr>
                <w:rFonts w:eastAsia="標楷體" w:hint="eastAsia"/>
                <w:snapToGrid w:val="0"/>
              </w:rPr>
              <w:t>-0.5</w:t>
            </w:r>
            <w:r w:rsidR="00BF37F8">
              <w:rPr>
                <w:rFonts w:eastAsia="標楷體" w:hint="eastAsia"/>
                <w:snapToGrid w:val="0"/>
              </w:rPr>
              <w:t>8</w:t>
            </w:r>
          </w:p>
        </w:tc>
        <w:tc>
          <w:tcPr>
            <w:tcW w:w="561" w:type="pct"/>
            <w:vAlign w:val="center"/>
          </w:tcPr>
          <w:p w:rsidR="001560C5" w:rsidRPr="000239FF" w:rsidRDefault="002D2FC3" w:rsidP="008E3E1B">
            <w:pPr>
              <w:snapToGrid w:val="0"/>
              <w:spacing w:line="340" w:lineRule="exact"/>
              <w:ind w:left="227" w:rightChars="50" w:right="120"/>
              <w:jc w:val="center"/>
            </w:pPr>
            <w:r w:rsidRPr="000239FF">
              <w:rPr>
                <w:rFonts w:hint="eastAsia"/>
              </w:rPr>
              <w:t>0.9</w:t>
            </w:r>
            <w:r w:rsidR="00BF37F8">
              <w:rPr>
                <w:rFonts w:hint="eastAsia"/>
              </w:rPr>
              <w:t>2</w:t>
            </w:r>
          </w:p>
        </w:tc>
        <w:tc>
          <w:tcPr>
            <w:tcW w:w="716" w:type="pct"/>
            <w:vAlign w:val="center"/>
          </w:tcPr>
          <w:p w:rsidR="001560C5" w:rsidRPr="000239FF" w:rsidRDefault="002D2FC3" w:rsidP="00BF37F8">
            <w:pPr>
              <w:snapToGrid w:val="0"/>
              <w:spacing w:line="340" w:lineRule="exact"/>
              <w:ind w:left="227" w:rightChars="50" w:right="120"/>
              <w:jc w:val="center"/>
            </w:pPr>
            <w:r w:rsidRPr="000239FF">
              <w:rPr>
                <w:rFonts w:hint="eastAsia"/>
              </w:rPr>
              <w:t>0.</w:t>
            </w:r>
            <w:r w:rsidR="00BF37F8">
              <w:rPr>
                <w:rFonts w:hint="eastAsia"/>
              </w:rPr>
              <w:t>70</w:t>
            </w:r>
          </w:p>
        </w:tc>
        <w:tc>
          <w:tcPr>
            <w:tcW w:w="712" w:type="pct"/>
            <w:vAlign w:val="center"/>
          </w:tcPr>
          <w:p w:rsidR="001560C5" w:rsidRPr="000239FF" w:rsidRDefault="002D2FC3" w:rsidP="008E3E1B">
            <w:pPr>
              <w:snapToGrid w:val="0"/>
              <w:spacing w:line="340" w:lineRule="exact"/>
              <w:ind w:left="227" w:rightChars="50" w:right="120"/>
              <w:jc w:val="center"/>
            </w:pPr>
            <w:r w:rsidRPr="000239FF">
              <w:rPr>
                <w:rFonts w:hint="eastAsia"/>
              </w:rPr>
              <w:t>-0.86</w:t>
            </w:r>
          </w:p>
        </w:tc>
      </w:tr>
      <w:tr w:rsidR="00964526" w:rsidRPr="000239FF" w:rsidTr="00A54EA5">
        <w:trPr>
          <w:trHeight w:val="370"/>
          <w:jc w:val="center"/>
        </w:trPr>
        <w:tc>
          <w:tcPr>
            <w:tcW w:w="959" w:type="pct"/>
            <w:tcBorders>
              <w:right w:val="single" w:sz="6" w:space="0" w:color="auto"/>
            </w:tcBorders>
          </w:tcPr>
          <w:p w:rsidR="00964526" w:rsidRPr="000239FF" w:rsidRDefault="00964526" w:rsidP="0065325C">
            <w:pPr>
              <w:spacing w:line="340" w:lineRule="exact"/>
              <w:ind w:right="87"/>
              <w:rPr>
                <w:rFonts w:eastAsia="標楷體"/>
                <w:b/>
              </w:rPr>
            </w:pPr>
            <w:r w:rsidRPr="000239FF">
              <w:rPr>
                <w:rFonts w:eastAsia="標楷體" w:hint="eastAsia"/>
                <w:b/>
              </w:rPr>
              <w:t>102</w:t>
            </w:r>
            <w:r w:rsidRPr="000239FF">
              <w:rPr>
                <w:rFonts w:eastAsia="標楷體" w:hint="eastAsia"/>
                <w:b/>
              </w:rPr>
              <w:t>年</w:t>
            </w:r>
            <w:r w:rsidR="0065325C">
              <w:rPr>
                <w:rFonts w:eastAsia="標楷體" w:hint="eastAsia"/>
                <w:b/>
              </w:rPr>
              <w:t>1~2</w:t>
            </w:r>
            <w:r w:rsidR="0065325C">
              <w:rPr>
                <w:rFonts w:eastAsia="標楷體" w:hint="eastAsia"/>
                <w:b/>
              </w:rPr>
              <w:t>月</w:t>
            </w:r>
          </w:p>
        </w:tc>
        <w:tc>
          <w:tcPr>
            <w:tcW w:w="561" w:type="pct"/>
            <w:tcBorders>
              <w:left w:val="single" w:sz="6" w:space="0" w:color="auto"/>
            </w:tcBorders>
            <w:vAlign w:val="center"/>
          </w:tcPr>
          <w:p w:rsidR="00964526" w:rsidRPr="000239FF" w:rsidRDefault="00964526" w:rsidP="005D7559">
            <w:pPr>
              <w:pStyle w:val="a9"/>
              <w:spacing w:line="360" w:lineRule="exact"/>
              <w:ind w:rightChars="50" w:right="120"/>
              <w:rPr>
                <w:rFonts w:eastAsia="標楷體"/>
                <w:b/>
              </w:rPr>
            </w:pPr>
            <w:r>
              <w:rPr>
                <w:rFonts w:eastAsia="標楷體" w:hint="eastAsia"/>
                <w:b/>
              </w:rPr>
              <w:t>2.05</w:t>
            </w:r>
          </w:p>
        </w:tc>
        <w:tc>
          <w:tcPr>
            <w:tcW w:w="561" w:type="pct"/>
          </w:tcPr>
          <w:p w:rsidR="00964526" w:rsidRPr="00964526" w:rsidRDefault="00964526" w:rsidP="00964526">
            <w:pPr>
              <w:snapToGrid w:val="0"/>
              <w:spacing w:line="340" w:lineRule="exact"/>
              <w:ind w:left="227" w:rightChars="50" w:right="120"/>
              <w:jc w:val="center"/>
              <w:rPr>
                <w:b/>
                <w:bCs/>
              </w:rPr>
            </w:pPr>
            <w:r w:rsidRPr="00964526">
              <w:rPr>
                <w:b/>
                <w:bCs/>
              </w:rPr>
              <w:t>2.99</w:t>
            </w:r>
          </w:p>
        </w:tc>
        <w:tc>
          <w:tcPr>
            <w:tcW w:w="930" w:type="pct"/>
          </w:tcPr>
          <w:p w:rsidR="00964526" w:rsidRPr="00964526" w:rsidRDefault="00964526" w:rsidP="00964526">
            <w:pPr>
              <w:snapToGrid w:val="0"/>
              <w:spacing w:line="340" w:lineRule="exact"/>
              <w:ind w:left="357" w:rightChars="200" w:right="480"/>
              <w:jc w:val="center"/>
              <w:rPr>
                <w:b/>
                <w:bCs/>
              </w:rPr>
            </w:pPr>
            <w:r w:rsidRPr="00964526">
              <w:rPr>
                <w:b/>
                <w:bCs/>
              </w:rPr>
              <w:t>0.50</w:t>
            </w:r>
          </w:p>
        </w:tc>
        <w:tc>
          <w:tcPr>
            <w:tcW w:w="561" w:type="pct"/>
          </w:tcPr>
          <w:p w:rsidR="00964526" w:rsidRPr="00964526" w:rsidRDefault="00964526" w:rsidP="00964526">
            <w:pPr>
              <w:snapToGrid w:val="0"/>
              <w:spacing w:line="340" w:lineRule="exact"/>
              <w:ind w:left="227" w:rightChars="50" w:right="120"/>
              <w:jc w:val="center"/>
              <w:rPr>
                <w:b/>
                <w:bCs/>
              </w:rPr>
            </w:pPr>
            <w:r w:rsidRPr="00964526">
              <w:rPr>
                <w:b/>
                <w:bCs/>
              </w:rPr>
              <w:t>1.1</w:t>
            </w:r>
            <w:r w:rsidR="00531853">
              <w:rPr>
                <w:rFonts w:hint="eastAsia"/>
                <w:b/>
                <w:bCs/>
              </w:rPr>
              <w:t>5</w:t>
            </w:r>
          </w:p>
        </w:tc>
        <w:tc>
          <w:tcPr>
            <w:tcW w:w="716" w:type="pct"/>
          </w:tcPr>
          <w:p w:rsidR="00964526" w:rsidRPr="00964526" w:rsidRDefault="00964526" w:rsidP="00964526">
            <w:pPr>
              <w:snapToGrid w:val="0"/>
              <w:spacing w:line="340" w:lineRule="exact"/>
              <w:ind w:left="227" w:rightChars="50" w:right="120"/>
              <w:jc w:val="center"/>
              <w:rPr>
                <w:b/>
                <w:bCs/>
              </w:rPr>
            </w:pPr>
            <w:r w:rsidRPr="00964526">
              <w:rPr>
                <w:b/>
                <w:bCs/>
              </w:rPr>
              <w:t>0.64</w:t>
            </w:r>
          </w:p>
        </w:tc>
        <w:tc>
          <w:tcPr>
            <w:tcW w:w="712" w:type="pct"/>
          </w:tcPr>
          <w:p w:rsidR="00964526" w:rsidRPr="00964526" w:rsidRDefault="00964526" w:rsidP="00964526">
            <w:pPr>
              <w:snapToGrid w:val="0"/>
              <w:spacing w:line="340" w:lineRule="exact"/>
              <w:ind w:left="227" w:rightChars="50" w:right="120"/>
              <w:jc w:val="center"/>
              <w:rPr>
                <w:b/>
                <w:bCs/>
              </w:rPr>
            </w:pPr>
            <w:r w:rsidRPr="00964526">
              <w:rPr>
                <w:b/>
                <w:bCs/>
              </w:rPr>
              <w:t>-0.36</w:t>
            </w:r>
          </w:p>
        </w:tc>
      </w:tr>
      <w:tr w:rsidR="000239FF" w:rsidRPr="000239FF" w:rsidTr="000D3D89">
        <w:trPr>
          <w:trHeight w:val="370"/>
          <w:jc w:val="center"/>
        </w:trPr>
        <w:tc>
          <w:tcPr>
            <w:tcW w:w="959" w:type="pct"/>
            <w:tcBorders>
              <w:right w:val="single" w:sz="6" w:space="0" w:color="auto"/>
            </w:tcBorders>
          </w:tcPr>
          <w:p w:rsidR="00EB682A" w:rsidRPr="000239FF" w:rsidRDefault="00EB682A" w:rsidP="008E3E1B">
            <w:pPr>
              <w:spacing w:line="340" w:lineRule="exact"/>
              <w:ind w:right="284"/>
              <w:jc w:val="right"/>
              <w:rPr>
                <w:rFonts w:eastAsia="標楷體"/>
              </w:rPr>
            </w:pPr>
            <w:r w:rsidRPr="000239FF">
              <w:rPr>
                <w:rFonts w:eastAsia="標楷體" w:hint="eastAsia"/>
              </w:rPr>
              <w:t>1</w:t>
            </w:r>
            <w:r w:rsidRPr="000239FF">
              <w:rPr>
                <w:rFonts w:eastAsia="標楷體" w:hint="eastAsia"/>
              </w:rPr>
              <w:t>月</w:t>
            </w:r>
          </w:p>
        </w:tc>
        <w:tc>
          <w:tcPr>
            <w:tcW w:w="561" w:type="pct"/>
            <w:tcBorders>
              <w:left w:val="single" w:sz="6" w:space="0" w:color="auto"/>
            </w:tcBorders>
            <w:vAlign w:val="center"/>
          </w:tcPr>
          <w:p w:rsidR="00EB682A" w:rsidRPr="000239FF" w:rsidRDefault="000239FF" w:rsidP="005D7559">
            <w:pPr>
              <w:pStyle w:val="a9"/>
              <w:spacing w:line="360" w:lineRule="exact"/>
              <w:ind w:rightChars="50" w:right="120"/>
              <w:rPr>
                <w:rFonts w:eastAsia="標楷體"/>
              </w:rPr>
            </w:pPr>
            <w:r w:rsidRPr="000239FF">
              <w:rPr>
                <w:rFonts w:eastAsia="標楷體" w:hint="eastAsia"/>
              </w:rPr>
              <w:t>1.1</w:t>
            </w:r>
            <w:r w:rsidR="00BF37F8">
              <w:rPr>
                <w:rFonts w:eastAsia="標楷體" w:hint="eastAsia"/>
              </w:rPr>
              <w:t>3</w:t>
            </w:r>
          </w:p>
        </w:tc>
        <w:tc>
          <w:tcPr>
            <w:tcW w:w="561" w:type="pct"/>
            <w:vAlign w:val="center"/>
          </w:tcPr>
          <w:p w:rsidR="00EB682A" w:rsidRPr="000239FF" w:rsidRDefault="000239FF" w:rsidP="008E3E1B">
            <w:pPr>
              <w:snapToGrid w:val="0"/>
              <w:spacing w:line="340" w:lineRule="exact"/>
              <w:ind w:left="227" w:rightChars="50" w:right="120"/>
              <w:jc w:val="center"/>
            </w:pPr>
            <w:r>
              <w:rPr>
                <w:rFonts w:hint="eastAsia"/>
              </w:rPr>
              <w:t>2.9</w:t>
            </w:r>
            <w:r w:rsidR="00BF37F8">
              <w:rPr>
                <w:rFonts w:hint="eastAsia"/>
              </w:rPr>
              <w:t>0</w:t>
            </w:r>
          </w:p>
        </w:tc>
        <w:tc>
          <w:tcPr>
            <w:tcW w:w="930" w:type="pct"/>
            <w:vAlign w:val="center"/>
          </w:tcPr>
          <w:p w:rsidR="00EB682A" w:rsidRPr="000239FF" w:rsidRDefault="000239FF" w:rsidP="008E3E1B">
            <w:pPr>
              <w:snapToGrid w:val="0"/>
              <w:spacing w:line="340" w:lineRule="exact"/>
              <w:ind w:left="357" w:rightChars="200" w:right="480"/>
              <w:jc w:val="center"/>
              <w:rPr>
                <w:rFonts w:eastAsia="標楷體"/>
                <w:snapToGrid w:val="0"/>
              </w:rPr>
            </w:pPr>
            <w:r>
              <w:rPr>
                <w:rFonts w:eastAsia="標楷體" w:hint="eastAsia"/>
                <w:snapToGrid w:val="0"/>
              </w:rPr>
              <w:t>-0.5</w:t>
            </w:r>
            <w:r w:rsidR="00BF37F8">
              <w:rPr>
                <w:rFonts w:eastAsia="標楷體" w:hint="eastAsia"/>
                <w:snapToGrid w:val="0"/>
              </w:rPr>
              <w:t>7</w:t>
            </w:r>
          </w:p>
        </w:tc>
        <w:tc>
          <w:tcPr>
            <w:tcW w:w="561" w:type="pct"/>
            <w:vAlign w:val="center"/>
          </w:tcPr>
          <w:p w:rsidR="00EB682A" w:rsidRPr="000239FF" w:rsidRDefault="000239FF" w:rsidP="008E3E1B">
            <w:pPr>
              <w:snapToGrid w:val="0"/>
              <w:spacing w:line="340" w:lineRule="exact"/>
              <w:ind w:left="227" w:rightChars="50" w:right="120"/>
              <w:jc w:val="center"/>
            </w:pPr>
            <w:r>
              <w:rPr>
                <w:rFonts w:hint="eastAsia"/>
              </w:rPr>
              <w:t>-0.3</w:t>
            </w:r>
            <w:r w:rsidR="00BF37F8">
              <w:rPr>
                <w:rFonts w:hint="eastAsia"/>
              </w:rPr>
              <w:t>7</w:t>
            </w:r>
          </w:p>
        </w:tc>
        <w:tc>
          <w:tcPr>
            <w:tcW w:w="716" w:type="pct"/>
            <w:vAlign w:val="center"/>
          </w:tcPr>
          <w:p w:rsidR="00EB682A" w:rsidRPr="000239FF" w:rsidRDefault="000239FF" w:rsidP="008E3E1B">
            <w:pPr>
              <w:snapToGrid w:val="0"/>
              <w:spacing w:line="340" w:lineRule="exact"/>
              <w:ind w:left="227" w:rightChars="50" w:right="120"/>
              <w:jc w:val="center"/>
            </w:pPr>
            <w:r>
              <w:rPr>
                <w:rFonts w:hint="eastAsia"/>
              </w:rPr>
              <w:t>0.30</w:t>
            </w:r>
          </w:p>
        </w:tc>
        <w:tc>
          <w:tcPr>
            <w:tcW w:w="712" w:type="pct"/>
            <w:vAlign w:val="center"/>
          </w:tcPr>
          <w:p w:rsidR="00EB682A" w:rsidRPr="000239FF" w:rsidRDefault="000239FF" w:rsidP="00BF37F8">
            <w:pPr>
              <w:snapToGrid w:val="0"/>
              <w:spacing w:line="340" w:lineRule="exact"/>
              <w:ind w:left="227" w:rightChars="50" w:right="120"/>
              <w:jc w:val="center"/>
            </w:pPr>
            <w:r>
              <w:rPr>
                <w:rFonts w:hint="eastAsia"/>
              </w:rPr>
              <w:t>-1.</w:t>
            </w:r>
            <w:r w:rsidR="00BF37F8">
              <w:rPr>
                <w:rFonts w:hint="eastAsia"/>
              </w:rPr>
              <w:t>32</w:t>
            </w:r>
          </w:p>
        </w:tc>
      </w:tr>
      <w:tr w:rsidR="000D3D89" w:rsidRPr="000239FF" w:rsidTr="006B7C2A">
        <w:trPr>
          <w:trHeight w:val="370"/>
          <w:jc w:val="center"/>
        </w:trPr>
        <w:tc>
          <w:tcPr>
            <w:tcW w:w="959" w:type="pct"/>
            <w:tcBorders>
              <w:bottom w:val="single" w:sz="4" w:space="0" w:color="auto"/>
              <w:right w:val="single" w:sz="6" w:space="0" w:color="auto"/>
            </w:tcBorders>
          </w:tcPr>
          <w:p w:rsidR="000D3D89" w:rsidRPr="000239FF" w:rsidRDefault="000D3D89" w:rsidP="00BF37F8">
            <w:pPr>
              <w:spacing w:line="340" w:lineRule="exact"/>
              <w:ind w:right="284"/>
              <w:jc w:val="right"/>
              <w:rPr>
                <w:rFonts w:eastAsia="標楷體"/>
              </w:rPr>
            </w:pPr>
            <w:r w:rsidRPr="000239FF">
              <w:rPr>
                <w:rFonts w:eastAsia="標楷體" w:hint="eastAsia"/>
              </w:rPr>
              <w:t>2</w:t>
            </w:r>
            <w:r w:rsidRPr="000239FF">
              <w:rPr>
                <w:rFonts w:eastAsia="標楷體" w:hint="eastAsia"/>
              </w:rPr>
              <w:t>月</w:t>
            </w:r>
          </w:p>
        </w:tc>
        <w:tc>
          <w:tcPr>
            <w:tcW w:w="561" w:type="pct"/>
            <w:tcBorders>
              <w:left w:val="single" w:sz="6" w:space="0" w:color="auto"/>
              <w:bottom w:val="single" w:sz="4" w:space="0" w:color="auto"/>
            </w:tcBorders>
            <w:vAlign w:val="center"/>
          </w:tcPr>
          <w:p w:rsidR="000D3D89" w:rsidRPr="000239FF" w:rsidRDefault="00BF37F8" w:rsidP="00BF37F8">
            <w:pPr>
              <w:pStyle w:val="a9"/>
              <w:spacing w:line="340" w:lineRule="exact"/>
              <w:ind w:rightChars="50" w:right="120"/>
              <w:rPr>
                <w:rFonts w:eastAsia="標楷體"/>
              </w:rPr>
            </w:pPr>
            <w:r>
              <w:rPr>
                <w:rFonts w:eastAsia="標楷體" w:hint="eastAsia"/>
              </w:rPr>
              <w:t>2</w:t>
            </w:r>
            <w:r w:rsidR="000D3D89" w:rsidRPr="000239FF">
              <w:rPr>
                <w:rFonts w:eastAsia="標楷體" w:hint="eastAsia"/>
              </w:rPr>
              <w:t>.</w:t>
            </w:r>
            <w:r>
              <w:rPr>
                <w:rFonts w:eastAsia="標楷體" w:hint="eastAsia"/>
              </w:rPr>
              <w:t>97</w:t>
            </w:r>
          </w:p>
        </w:tc>
        <w:tc>
          <w:tcPr>
            <w:tcW w:w="561" w:type="pct"/>
            <w:tcBorders>
              <w:bottom w:val="single" w:sz="4" w:space="0" w:color="auto"/>
            </w:tcBorders>
            <w:vAlign w:val="center"/>
          </w:tcPr>
          <w:p w:rsidR="000D3D89" w:rsidRPr="000239FF" w:rsidRDefault="00BF37F8" w:rsidP="00BF37F8">
            <w:pPr>
              <w:snapToGrid w:val="0"/>
              <w:spacing w:line="340" w:lineRule="exact"/>
              <w:ind w:left="227" w:rightChars="50" w:right="120"/>
              <w:jc w:val="center"/>
            </w:pPr>
            <w:r>
              <w:rPr>
                <w:rFonts w:hint="eastAsia"/>
              </w:rPr>
              <w:t>3</w:t>
            </w:r>
            <w:r w:rsidR="000D3D89" w:rsidRPr="000239FF">
              <w:rPr>
                <w:rFonts w:hint="eastAsia"/>
              </w:rPr>
              <w:t>.</w:t>
            </w:r>
            <w:r>
              <w:rPr>
                <w:rFonts w:hint="eastAsia"/>
              </w:rPr>
              <w:t>07</w:t>
            </w:r>
          </w:p>
        </w:tc>
        <w:tc>
          <w:tcPr>
            <w:tcW w:w="930" w:type="pct"/>
            <w:tcBorders>
              <w:bottom w:val="single" w:sz="4" w:space="0" w:color="auto"/>
            </w:tcBorders>
            <w:vAlign w:val="center"/>
          </w:tcPr>
          <w:p w:rsidR="000D3D89" w:rsidRPr="000239FF" w:rsidRDefault="00BF37F8" w:rsidP="00BF37F8">
            <w:pPr>
              <w:snapToGrid w:val="0"/>
              <w:spacing w:line="340" w:lineRule="exact"/>
              <w:ind w:left="357" w:rightChars="200" w:right="480"/>
              <w:jc w:val="center"/>
              <w:rPr>
                <w:rFonts w:eastAsia="標楷體"/>
                <w:snapToGrid w:val="0"/>
              </w:rPr>
            </w:pPr>
            <w:r>
              <w:rPr>
                <w:rFonts w:eastAsia="標楷體" w:hint="eastAsia"/>
                <w:snapToGrid w:val="0"/>
              </w:rPr>
              <w:t>1</w:t>
            </w:r>
            <w:r w:rsidR="000D3D89" w:rsidRPr="000239FF">
              <w:rPr>
                <w:rFonts w:eastAsia="標楷體" w:hint="eastAsia"/>
                <w:snapToGrid w:val="0"/>
              </w:rPr>
              <w:t>.</w:t>
            </w:r>
            <w:r>
              <w:rPr>
                <w:rFonts w:eastAsia="標楷體" w:hint="eastAsia"/>
                <w:snapToGrid w:val="0"/>
              </w:rPr>
              <w:t>56</w:t>
            </w:r>
          </w:p>
        </w:tc>
        <w:tc>
          <w:tcPr>
            <w:tcW w:w="561" w:type="pct"/>
            <w:tcBorders>
              <w:bottom w:val="single" w:sz="4" w:space="0" w:color="auto"/>
            </w:tcBorders>
            <w:vAlign w:val="center"/>
          </w:tcPr>
          <w:p w:rsidR="000D3D89" w:rsidRPr="000239FF" w:rsidRDefault="00BF37F8" w:rsidP="00BF37F8">
            <w:pPr>
              <w:snapToGrid w:val="0"/>
              <w:spacing w:line="340" w:lineRule="exact"/>
              <w:ind w:left="227" w:rightChars="50" w:right="120"/>
              <w:jc w:val="center"/>
            </w:pPr>
            <w:r>
              <w:rPr>
                <w:rFonts w:hint="eastAsia"/>
              </w:rPr>
              <w:t>2</w:t>
            </w:r>
            <w:r w:rsidR="000D3D89" w:rsidRPr="000239FF">
              <w:rPr>
                <w:rFonts w:hint="eastAsia"/>
              </w:rPr>
              <w:t>.</w:t>
            </w:r>
            <w:r>
              <w:rPr>
                <w:rFonts w:hint="eastAsia"/>
              </w:rPr>
              <w:t>70</w:t>
            </w:r>
          </w:p>
        </w:tc>
        <w:tc>
          <w:tcPr>
            <w:tcW w:w="716" w:type="pct"/>
            <w:tcBorders>
              <w:bottom w:val="single" w:sz="4" w:space="0" w:color="auto"/>
            </w:tcBorders>
            <w:vAlign w:val="center"/>
          </w:tcPr>
          <w:p w:rsidR="000D3D89" w:rsidRPr="000239FF" w:rsidRDefault="00BF37F8" w:rsidP="00BF37F8">
            <w:pPr>
              <w:snapToGrid w:val="0"/>
              <w:spacing w:line="340" w:lineRule="exact"/>
              <w:ind w:left="227" w:rightChars="50" w:right="120"/>
              <w:jc w:val="center"/>
            </w:pPr>
            <w:r>
              <w:rPr>
                <w:rFonts w:hint="eastAsia"/>
              </w:rPr>
              <w:t>0</w:t>
            </w:r>
            <w:r w:rsidR="000D3D89" w:rsidRPr="000239FF">
              <w:rPr>
                <w:rFonts w:hint="eastAsia"/>
              </w:rPr>
              <w:t>.9</w:t>
            </w:r>
            <w:r>
              <w:rPr>
                <w:rFonts w:hint="eastAsia"/>
              </w:rPr>
              <w:t>7</w:t>
            </w:r>
          </w:p>
        </w:tc>
        <w:tc>
          <w:tcPr>
            <w:tcW w:w="712" w:type="pct"/>
            <w:tcBorders>
              <w:bottom w:val="single" w:sz="4" w:space="0" w:color="auto"/>
            </w:tcBorders>
            <w:vAlign w:val="center"/>
          </w:tcPr>
          <w:p w:rsidR="000D3D89" w:rsidRPr="000239FF" w:rsidRDefault="00BF37F8" w:rsidP="00BF37F8">
            <w:pPr>
              <w:snapToGrid w:val="0"/>
              <w:spacing w:line="340" w:lineRule="exact"/>
              <w:ind w:left="227" w:rightChars="50" w:right="120"/>
              <w:jc w:val="center"/>
            </w:pPr>
            <w:r>
              <w:rPr>
                <w:rFonts w:hint="eastAsia"/>
              </w:rPr>
              <w:t>0</w:t>
            </w:r>
            <w:r w:rsidR="000D3D89" w:rsidRPr="000239FF">
              <w:rPr>
                <w:rFonts w:hint="eastAsia"/>
              </w:rPr>
              <w:t>.</w:t>
            </w:r>
            <w:r>
              <w:rPr>
                <w:rFonts w:hint="eastAsia"/>
              </w:rPr>
              <w:t>60</w:t>
            </w:r>
          </w:p>
        </w:tc>
      </w:tr>
    </w:tbl>
    <w:p w:rsidR="00B11D2B" w:rsidRPr="007A2A85" w:rsidRDefault="00B11D2B" w:rsidP="00B11D2B">
      <w:pPr>
        <w:snapToGrid w:val="0"/>
        <w:spacing w:line="240" w:lineRule="atLeast"/>
        <w:ind w:left="180"/>
        <w:jc w:val="both"/>
        <w:rPr>
          <w:rFonts w:eastAsia="標楷體"/>
          <w:snapToGrid w:val="0"/>
          <w:sz w:val="22"/>
          <w:szCs w:val="22"/>
        </w:rPr>
      </w:pPr>
      <w:r w:rsidRPr="007A2A85">
        <w:rPr>
          <w:rFonts w:eastAsia="標楷體" w:hint="eastAsia"/>
          <w:snapToGrid w:val="0"/>
          <w:sz w:val="22"/>
          <w:szCs w:val="22"/>
        </w:rPr>
        <w:t>資料來源：行政院主計總處。</w:t>
      </w:r>
    </w:p>
    <w:p w:rsidR="0067757C" w:rsidRPr="00C302D7" w:rsidRDefault="00B11D2B" w:rsidP="0067757C">
      <w:pPr>
        <w:pStyle w:val="k3a"/>
        <w:tabs>
          <w:tab w:val="left" w:pos="540"/>
        </w:tabs>
        <w:spacing w:before="180" w:line="300" w:lineRule="auto"/>
        <w:ind w:leftChars="99" w:left="717" w:right="0" w:hangingChars="171" w:hanging="479"/>
        <w:rPr>
          <w:b/>
          <w:bCs/>
        </w:rPr>
      </w:pPr>
      <w:r w:rsidRPr="00024A9E">
        <w:rPr>
          <w:b/>
          <w:bCs/>
          <w:color w:val="FF0000"/>
        </w:rPr>
        <w:br w:type="page"/>
      </w:r>
      <w:r w:rsidR="0067757C" w:rsidRPr="00C302D7">
        <w:rPr>
          <w:rFonts w:hint="eastAsia"/>
          <w:b/>
          <w:bCs/>
        </w:rPr>
        <w:lastRenderedPageBreak/>
        <w:t>３、</w:t>
      </w:r>
      <w:r w:rsidR="0067757C" w:rsidRPr="00C302D7">
        <w:rPr>
          <w:rFonts w:hint="eastAsia"/>
          <w:b/>
          <w:bCs/>
        </w:rPr>
        <w:t>10</w:t>
      </w:r>
      <w:r w:rsidR="00C302D7" w:rsidRPr="00C302D7">
        <w:rPr>
          <w:rFonts w:hint="eastAsia"/>
          <w:b/>
          <w:bCs/>
        </w:rPr>
        <w:t>2</w:t>
      </w:r>
      <w:r w:rsidR="0067757C" w:rsidRPr="00C302D7">
        <w:rPr>
          <w:rFonts w:hint="eastAsia"/>
          <w:b/>
          <w:bCs/>
        </w:rPr>
        <w:t>年</w:t>
      </w:r>
      <w:r w:rsidR="00B72573">
        <w:rPr>
          <w:rFonts w:hint="eastAsia"/>
          <w:b/>
          <w:bCs/>
        </w:rPr>
        <w:t>2</w:t>
      </w:r>
      <w:r w:rsidR="0067757C" w:rsidRPr="00C302D7">
        <w:rPr>
          <w:rFonts w:hint="eastAsia"/>
          <w:b/>
          <w:bCs/>
        </w:rPr>
        <w:t>月美國西德州原油</w:t>
      </w:r>
      <w:proofErr w:type="gramStart"/>
      <w:r w:rsidR="0067757C" w:rsidRPr="00C302D7">
        <w:rPr>
          <w:rFonts w:hint="eastAsia"/>
          <w:b/>
          <w:bCs/>
        </w:rPr>
        <w:t>月均價每</w:t>
      </w:r>
      <w:proofErr w:type="gramEnd"/>
      <w:r w:rsidR="0067757C" w:rsidRPr="00C302D7">
        <w:rPr>
          <w:rFonts w:hint="eastAsia"/>
          <w:b/>
          <w:bCs/>
        </w:rPr>
        <w:t>桶</w:t>
      </w:r>
      <w:r w:rsidR="00C302D7" w:rsidRPr="00C302D7">
        <w:rPr>
          <w:rFonts w:hint="eastAsia"/>
          <w:b/>
          <w:bCs/>
        </w:rPr>
        <w:t>9</w:t>
      </w:r>
      <w:r w:rsidR="00B72573">
        <w:rPr>
          <w:rFonts w:hint="eastAsia"/>
          <w:b/>
          <w:bCs/>
        </w:rPr>
        <w:t>5</w:t>
      </w:r>
      <w:r w:rsidR="00C302D7" w:rsidRPr="00C302D7">
        <w:rPr>
          <w:rFonts w:hint="eastAsia"/>
          <w:b/>
          <w:bCs/>
        </w:rPr>
        <w:t>.</w:t>
      </w:r>
      <w:r w:rsidR="00B72573">
        <w:rPr>
          <w:rFonts w:hint="eastAsia"/>
          <w:b/>
          <w:bCs/>
        </w:rPr>
        <w:t>33</w:t>
      </w:r>
      <w:r w:rsidR="0067757C" w:rsidRPr="00C302D7">
        <w:rPr>
          <w:rFonts w:hint="eastAsia"/>
          <w:b/>
          <w:bCs/>
        </w:rPr>
        <w:t>美元</w:t>
      </w:r>
    </w:p>
    <w:p w:rsidR="0067757C" w:rsidRPr="00144382" w:rsidRDefault="0067757C" w:rsidP="0067757C">
      <w:pPr>
        <w:pStyle w:val="k32"/>
        <w:topLinePunct/>
        <w:ind w:leftChars="150" w:left="360" w:rightChars="-59"/>
      </w:pPr>
      <w:r w:rsidRPr="00C302D7">
        <w:rPr>
          <w:rFonts w:hint="eastAsia"/>
        </w:rPr>
        <w:t>10</w:t>
      </w:r>
      <w:r w:rsidR="00C302D7" w:rsidRPr="00C302D7">
        <w:rPr>
          <w:rFonts w:hint="eastAsia"/>
        </w:rPr>
        <w:t>2</w:t>
      </w:r>
      <w:r w:rsidRPr="00C302D7">
        <w:t>年</w:t>
      </w:r>
      <w:r w:rsidR="00B72573">
        <w:rPr>
          <w:rFonts w:hint="eastAsia"/>
        </w:rPr>
        <w:t>2</w:t>
      </w:r>
      <w:r w:rsidRPr="00C302D7">
        <w:t>月美國西德州原油</w:t>
      </w:r>
      <w:r w:rsidRPr="00C302D7">
        <w:rPr>
          <w:rFonts w:hint="eastAsia"/>
        </w:rPr>
        <w:t>（</w:t>
      </w:r>
      <w:r w:rsidRPr="00C302D7">
        <w:rPr>
          <w:rFonts w:hint="eastAsia"/>
        </w:rPr>
        <w:t>WTI</w:t>
      </w:r>
      <w:r w:rsidRPr="00C302D7">
        <w:rPr>
          <w:rFonts w:hint="eastAsia"/>
        </w:rPr>
        <w:t>）</w:t>
      </w:r>
      <w:r w:rsidRPr="00C302D7">
        <w:t>現貨</w:t>
      </w:r>
      <w:proofErr w:type="gramStart"/>
      <w:r w:rsidRPr="00C302D7">
        <w:t>月均價為</w:t>
      </w:r>
      <w:proofErr w:type="gramEnd"/>
      <w:r w:rsidRPr="00C302D7">
        <w:t>每桶</w:t>
      </w:r>
      <w:r w:rsidR="00C302D7" w:rsidRPr="00C302D7">
        <w:rPr>
          <w:rFonts w:hint="eastAsia"/>
        </w:rPr>
        <w:t>9</w:t>
      </w:r>
      <w:r w:rsidR="00B72573">
        <w:rPr>
          <w:rFonts w:hint="eastAsia"/>
        </w:rPr>
        <w:t>5</w:t>
      </w:r>
      <w:r w:rsidR="00C302D7" w:rsidRPr="00C302D7">
        <w:rPr>
          <w:rFonts w:hint="eastAsia"/>
        </w:rPr>
        <w:t>.</w:t>
      </w:r>
      <w:r w:rsidR="00B72573">
        <w:rPr>
          <w:rFonts w:hint="eastAsia"/>
        </w:rPr>
        <w:t>33</w:t>
      </w:r>
      <w:r w:rsidRPr="00C302D7">
        <w:rPr>
          <w:rFonts w:hint="eastAsia"/>
        </w:rPr>
        <w:t>美</w:t>
      </w:r>
      <w:r w:rsidRPr="00C302D7">
        <w:t>元，較</w:t>
      </w:r>
      <w:r w:rsidR="00C302D7" w:rsidRPr="00C302D7">
        <w:rPr>
          <w:rFonts w:hint="eastAsia"/>
        </w:rPr>
        <w:t>1</w:t>
      </w:r>
      <w:r w:rsidR="00C302D7" w:rsidRPr="00C302D7">
        <w:rPr>
          <w:rFonts w:hint="eastAsia"/>
        </w:rPr>
        <w:t>月</w:t>
      </w:r>
      <w:r w:rsidRPr="00C302D7">
        <w:t>每桶</w:t>
      </w:r>
      <w:r w:rsidR="00B72573">
        <w:rPr>
          <w:rFonts w:hint="eastAsia"/>
        </w:rPr>
        <w:t>94</w:t>
      </w:r>
      <w:r w:rsidR="00C302D7" w:rsidRPr="00C302D7">
        <w:rPr>
          <w:rFonts w:hint="eastAsia"/>
        </w:rPr>
        <w:t>.</w:t>
      </w:r>
      <w:r w:rsidR="00B72573">
        <w:rPr>
          <w:rFonts w:hint="eastAsia"/>
        </w:rPr>
        <w:t>8</w:t>
      </w:r>
      <w:r w:rsidR="00C302D7" w:rsidRPr="00C302D7">
        <w:rPr>
          <w:rFonts w:hint="eastAsia"/>
        </w:rPr>
        <w:t>1</w:t>
      </w:r>
      <w:r w:rsidRPr="00C302D7">
        <w:rPr>
          <w:rFonts w:hint="eastAsia"/>
        </w:rPr>
        <w:t>美</w:t>
      </w:r>
      <w:r w:rsidRPr="00C302D7">
        <w:t>元</w:t>
      </w:r>
      <w:r w:rsidRPr="00C302D7">
        <w:rPr>
          <w:rFonts w:hint="eastAsia"/>
        </w:rPr>
        <w:t>，</w:t>
      </w:r>
      <w:r w:rsidR="00ED74A0" w:rsidRPr="00C302D7">
        <w:rPr>
          <w:rFonts w:hint="eastAsia"/>
        </w:rPr>
        <w:t>上漲</w:t>
      </w:r>
      <w:r w:rsidR="00B72573">
        <w:rPr>
          <w:rFonts w:hint="eastAsia"/>
        </w:rPr>
        <w:t>0</w:t>
      </w:r>
      <w:r w:rsidR="007D02C7">
        <w:rPr>
          <w:rFonts w:hint="eastAsia"/>
        </w:rPr>
        <w:t>.</w:t>
      </w:r>
      <w:r w:rsidR="00B72573">
        <w:rPr>
          <w:rFonts w:hint="eastAsia"/>
        </w:rPr>
        <w:t>6</w:t>
      </w:r>
      <w:r w:rsidRPr="00C302D7">
        <w:t>％</w:t>
      </w:r>
      <w:r w:rsidRPr="00C302D7">
        <w:rPr>
          <w:rFonts w:hint="eastAsia"/>
        </w:rPr>
        <w:t>；</w:t>
      </w:r>
      <w:bookmarkStart w:id="78" w:name="_Toc196014079"/>
      <w:bookmarkStart w:id="79" w:name="_Toc196122088"/>
      <w:bookmarkStart w:id="80" w:name="_Toc196215348"/>
      <w:bookmarkStart w:id="81" w:name="_Toc196540374"/>
      <w:bookmarkStart w:id="82" w:name="_Toc198464389"/>
      <w:bookmarkStart w:id="83" w:name="_Toc198464553"/>
      <w:bookmarkStart w:id="84" w:name="_Toc201487150"/>
      <w:bookmarkStart w:id="85" w:name="_Toc201487791"/>
      <w:proofErr w:type="gramStart"/>
      <w:r w:rsidRPr="00C302D7">
        <w:rPr>
          <w:rFonts w:hint="eastAsia"/>
        </w:rPr>
        <w:t>杜拜及北海</w:t>
      </w:r>
      <w:proofErr w:type="gramEnd"/>
      <w:r w:rsidRPr="00144382">
        <w:rPr>
          <w:rFonts w:hint="eastAsia"/>
        </w:rPr>
        <w:t>布蘭特價格同步</w:t>
      </w:r>
      <w:r w:rsidR="00C302D7" w:rsidRPr="00144382">
        <w:rPr>
          <w:rFonts w:hint="eastAsia"/>
        </w:rPr>
        <w:t>上漲</w:t>
      </w:r>
      <w:r w:rsidRPr="00144382">
        <w:rPr>
          <w:rFonts w:hint="eastAsia"/>
        </w:rPr>
        <w:t>。</w:t>
      </w:r>
    </w:p>
    <w:p w:rsidR="006C36C3" w:rsidRPr="00144382" w:rsidRDefault="006C36C3" w:rsidP="006C36C3">
      <w:pPr>
        <w:pStyle w:val="k32"/>
        <w:topLinePunct/>
        <w:ind w:leftChars="150" w:left="360" w:rightChars="-59"/>
      </w:pPr>
      <w:r>
        <w:rPr>
          <w:rFonts w:hint="eastAsia"/>
        </w:rPr>
        <w:t>美國能源部</w:t>
      </w:r>
      <w:r>
        <w:rPr>
          <w:rFonts w:hint="eastAsia"/>
        </w:rPr>
        <w:t>3</w:t>
      </w:r>
      <w:r>
        <w:rPr>
          <w:rFonts w:hint="eastAsia"/>
        </w:rPr>
        <w:t>月預測未來</w:t>
      </w:r>
      <w:r>
        <w:rPr>
          <w:rFonts w:hint="eastAsia"/>
        </w:rPr>
        <w:t>3</w:t>
      </w:r>
      <w:r>
        <w:rPr>
          <w:rFonts w:hint="eastAsia"/>
        </w:rPr>
        <w:t>個月（</w:t>
      </w:r>
      <w:r>
        <w:rPr>
          <w:rFonts w:hint="eastAsia"/>
        </w:rPr>
        <w:t>3</w:t>
      </w:r>
      <w:r>
        <w:rPr>
          <w:rFonts w:hint="eastAsia"/>
        </w:rPr>
        <w:t>月、</w:t>
      </w:r>
      <w:r>
        <w:rPr>
          <w:rFonts w:hint="eastAsia"/>
        </w:rPr>
        <w:t>4</w:t>
      </w:r>
      <w:r>
        <w:rPr>
          <w:rFonts w:hint="eastAsia"/>
        </w:rPr>
        <w:t>月、</w:t>
      </w:r>
      <w:r>
        <w:rPr>
          <w:rFonts w:hint="eastAsia"/>
        </w:rPr>
        <w:t>5</w:t>
      </w:r>
      <w:r>
        <w:rPr>
          <w:rFonts w:hint="eastAsia"/>
        </w:rPr>
        <w:t>月）的</w:t>
      </w:r>
      <w:r>
        <w:rPr>
          <w:rFonts w:hint="eastAsia"/>
        </w:rPr>
        <w:t>WTI</w:t>
      </w:r>
      <w:r>
        <w:rPr>
          <w:rFonts w:hint="eastAsia"/>
        </w:rPr>
        <w:t>原油</w:t>
      </w:r>
      <w:proofErr w:type="gramStart"/>
      <w:r>
        <w:rPr>
          <w:rFonts w:hint="eastAsia"/>
        </w:rPr>
        <w:t>現貨均價分別</w:t>
      </w:r>
      <w:proofErr w:type="gramEnd"/>
      <w:r>
        <w:rPr>
          <w:rFonts w:hint="eastAsia"/>
        </w:rPr>
        <w:t>為每桶</w:t>
      </w:r>
      <w:r>
        <w:rPr>
          <w:rFonts w:hint="eastAsia"/>
        </w:rPr>
        <w:t>92</w:t>
      </w:r>
      <w:r>
        <w:rPr>
          <w:rFonts w:hint="eastAsia"/>
        </w:rPr>
        <w:t>、</w:t>
      </w:r>
      <w:r>
        <w:rPr>
          <w:rFonts w:hint="eastAsia"/>
        </w:rPr>
        <w:t>91</w:t>
      </w:r>
      <w:r>
        <w:rPr>
          <w:rFonts w:hint="eastAsia"/>
        </w:rPr>
        <w:t>、</w:t>
      </w:r>
      <w:r>
        <w:t>90</w:t>
      </w:r>
      <w:r>
        <w:rPr>
          <w:rFonts w:hint="eastAsia"/>
        </w:rPr>
        <w:t>美元；</w:t>
      </w:r>
      <w:r>
        <w:rPr>
          <w:rFonts w:hint="eastAsia"/>
        </w:rPr>
        <w:t>2013</w:t>
      </w:r>
      <w:r>
        <w:rPr>
          <w:rFonts w:hint="eastAsia"/>
        </w:rPr>
        <w:t>年第</w:t>
      </w:r>
      <w:r>
        <w:rPr>
          <w:rFonts w:hint="eastAsia"/>
        </w:rPr>
        <w:t>2</w:t>
      </w:r>
      <w:r>
        <w:rPr>
          <w:rFonts w:hint="eastAsia"/>
        </w:rPr>
        <w:t>季為</w:t>
      </w:r>
      <w:r>
        <w:rPr>
          <w:rFonts w:hint="eastAsia"/>
        </w:rPr>
        <w:t>90.33</w:t>
      </w:r>
      <w:r>
        <w:rPr>
          <w:rFonts w:hint="eastAsia"/>
        </w:rPr>
        <w:t>美元；全年平均價格則為每桶</w:t>
      </w:r>
      <w:r>
        <w:rPr>
          <w:rFonts w:hint="eastAsia"/>
        </w:rPr>
        <w:t>91.92</w:t>
      </w:r>
      <w:r>
        <w:rPr>
          <w:rFonts w:hint="eastAsia"/>
        </w:rPr>
        <w:t>美元。</w:t>
      </w:r>
    </w:p>
    <w:p w:rsidR="0067757C" w:rsidRPr="00C302D7" w:rsidRDefault="0067757C" w:rsidP="0067757C">
      <w:pPr>
        <w:pStyle w:val="k3a"/>
        <w:spacing w:before="180" w:line="240" w:lineRule="atLeast"/>
        <w:ind w:leftChars="76" w:left="653" w:hangingChars="168" w:hanging="471"/>
        <w:jc w:val="center"/>
        <w:rPr>
          <w:b/>
          <w:snapToGrid w:val="0"/>
          <w:kern w:val="2"/>
          <w:szCs w:val="24"/>
        </w:rPr>
      </w:pPr>
      <w:r w:rsidRPr="00C302D7">
        <w:rPr>
          <w:rFonts w:hint="eastAsia"/>
          <w:b/>
          <w:snapToGrid w:val="0"/>
          <w:kern w:val="2"/>
          <w:szCs w:val="24"/>
        </w:rPr>
        <w:t>表</w:t>
      </w:r>
      <w:r w:rsidRPr="00C302D7">
        <w:rPr>
          <w:b/>
          <w:snapToGrid w:val="0"/>
          <w:kern w:val="2"/>
          <w:szCs w:val="24"/>
        </w:rPr>
        <w:t xml:space="preserve"> 2-</w:t>
      </w:r>
      <w:r w:rsidRPr="00C302D7">
        <w:rPr>
          <w:rFonts w:hint="eastAsia"/>
          <w:b/>
          <w:snapToGrid w:val="0"/>
          <w:kern w:val="2"/>
          <w:szCs w:val="24"/>
        </w:rPr>
        <w:t>7</w:t>
      </w:r>
      <w:r w:rsidRPr="00C302D7">
        <w:rPr>
          <w:b/>
          <w:snapToGrid w:val="0"/>
          <w:kern w:val="2"/>
          <w:szCs w:val="24"/>
        </w:rPr>
        <w:t>-</w:t>
      </w:r>
      <w:r w:rsidRPr="00C302D7">
        <w:rPr>
          <w:rFonts w:hint="eastAsia"/>
          <w:b/>
          <w:snapToGrid w:val="0"/>
          <w:kern w:val="2"/>
          <w:szCs w:val="24"/>
        </w:rPr>
        <w:t>3</w:t>
      </w:r>
      <w:r w:rsidRPr="00C302D7">
        <w:rPr>
          <w:b/>
          <w:snapToGrid w:val="0"/>
          <w:kern w:val="2"/>
          <w:szCs w:val="24"/>
        </w:rPr>
        <w:t xml:space="preserve">  </w:t>
      </w:r>
      <w:r w:rsidRPr="00C302D7">
        <w:rPr>
          <w:rFonts w:hint="eastAsia"/>
          <w:b/>
          <w:snapToGrid w:val="0"/>
          <w:kern w:val="2"/>
          <w:szCs w:val="24"/>
        </w:rPr>
        <w:t xml:space="preserve"> </w:t>
      </w:r>
      <w:r w:rsidRPr="00C302D7">
        <w:rPr>
          <w:rFonts w:hint="eastAsia"/>
          <w:b/>
          <w:snapToGrid w:val="0"/>
          <w:kern w:val="2"/>
          <w:szCs w:val="24"/>
        </w:rPr>
        <w:t>近年國際主要原油價格變動</w:t>
      </w:r>
      <w:bookmarkEnd w:id="78"/>
      <w:bookmarkEnd w:id="79"/>
      <w:bookmarkEnd w:id="80"/>
      <w:bookmarkEnd w:id="81"/>
      <w:bookmarkEnd w:id="82"/>
      <w:bookmarkEnd w:id="83"/>
      <w:bookmarkEnd w:id="84"/>
      <w:bookmarkEnd w:id="85"/>
    </w:p>
    <w:p w:rsidR="0067757C" w:rsidRPr="00024A9E" w:rsidRDefault="00886BEF" w:rsidP="0067757C">
      <w:pPr>
        <w:snapToGrid w:val="0"/>
        <w:spacing w:line="240" w:lineRule="atLeast"/>
        <w:ind w:left="180" w:hanging="180"/>
        <w:jc w:val="center"/>
        <w:rPr>
          <w:rFonts w:eastAsia="標楷體"/>
          <w:color w:val="FF0000"/>
          <w:sz w:val="18"/>
        </w:rPr>
      </w:pPr>
      <w:r w:rsidRPr="00024A9E">
        <w:rPr>
          <w:noProof/>
          <w:color w:val="FF0000"/>
        </w:rPr>
        <mc:AlternateContent>
          <mc:Choice Requires="wps">
            <w:drawing>
              <wp:anchor distT="0" distB="0" distL="180340" distR="114300" simplePos="0" relativeHeight="251653632" behindDoc="0" locked="0" layoutInCell="1" allowOverlap="1" wp14:anchorId="5C367FEA" wp14:editId="31D61B7C">
                <wp:simplePos x="0" y="0"/>
                <wp:positionH relativeFrom="column">
                  <wp:posOffset>242570</wp:posOffset>
                </wp:positionH>
                <wp:positionV relativeFrom="page">
                  <wp:posOffset>6786880</wp:posOffset>
                </wp:positionV>
                <wp:extent cx="5762625" cy="409575"/>
                <wp:effectExtent l="0" t="0" r="0" b="9525"/>
                <wp:wrapNone/>
                <wp:docPr id="23"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0957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D2281" w:rsidRPr="000F5496" w:rsidRDefault="003D2281" w:rsidP="0067757C">
                            <w:pPr>
                              <w:rPr>
                                <w:rFonts w:asciiTheme="minorHAnsi" w:eastAsia="標楷體" w:hAnsiTheme="minorHAnsi"/>
                                <w:sz w:val="20"/>
                                <w:szCs w:val="20"/>
                              </w:rPr>
                            </w:pPr>
                            <w:r w:rsidRPr="000F5496">
                              <w:rPr>
                                <w:rFonts w:asciiTheme="minorHAnsi" w:eastAsia="標楷體" w:hAnsiTheme="minorHAnsi"/>
                                <w:sz w:val="20"/>
                                <w:szCs w:val="20"/>
                              </w:rPr>
                              <w:t>98</w:t>
                            </w:r>
                            <w:r w:rsidRPr="000F5496">
                              <w:rPr>
                                <w:rFonts w:asciiTheme="minorHAnsi" w:eastAsia="標楷體" w:hAnsiTheme="minorHAnsi"/>
                                <w:sz w:val="20"/>
                                <w:szCs w:val="20"/>
                              </w:rPr>
                              <w:t>年</w:t>
                            </w:r>
                            <w:r w:rsidRPr="000F5496">
                              <w:rPr>
                                <w:rFonts w:asciiTheme="minorHAnsi" w:eastAsia="標楷體" w:hAnsiTheme="minorHAnsi"/>
                                <w:sz w:val="20"/>
                                <w:szCs w:val="20"/>
                              </w:rPr>
                              <w:t xml:space="preserve">                 99</w:t>
                            </w:r>
                            <w:r w:rsidRPr="000F5496">
                              <w:rPr>
                                <w:rFonts w:asciiTheme="minorHAnsi" w:eastAsia="標楷體" w:hAnsiTheme="minorHAnsi"/>
                                <w:sz w:val="20"/>
                                <w:szCs w:val="20"/>
                              </w:rPr>
                              <w:t>年</w:t>
                            </w:r>
                            <w:r w:rsidRPr="000F5496">
                              <w:rPr>
                                <w:rFonts w:asciiTheme="minorHAnsi" w:eastAsia="標楷體" w:hAnsiTheme="minorHAnsi"/>
                                <w:sz w:val="20"/>
                                <w:szCs w:val="20"/>
                              </w:rPr>
                              <w:t xml:space="preserve">              100</w:t>
                            </w:r>
                            <w:r w:rsidRPr="000F5496">
                              <w:rPr>
                                <w:rFonts w:asciiTheme="minorHAnsi" w:eastAsia="標楷體" w:hAnsiTheme="minorHAnsi"/>
                                <w:sz w:val="20"/>
                                <w:szCs w:val="20"/>
                              </w:rPr>
                              <w:t>年</w:t>
                            </w:r>
                            <w:r w:rsidRPr="000F5496">
                              <w:rPr>
                                <w:rFonts w:asciiTheme="minorHAnsi" w:eastAsia="標楷體" w:hAnsiTheme="minorHAnsi"/>
                                <w:sz w:val="20"/>
                                <w:szCs w:val="20"/>
                              </w:rPr>
                              <w:t xml:space="preserve">                101</w:t>
                            </w:r>
                            <w:r w:rsidRPr="000F5496">
                              <w:rPr>
                                <w:rFonts w:asciiTheme="minorHAnsi" w:eastAsia="標楷體" w:hAnsiTheme="minorHAnsi"/>
                                <w:sz w:val="20"/>
                                <w:szCs w:val="20"/>
                              </w:rPr>
                              <w:t>年</w:t>
                            </w:r>
                            <w:r w:rsidRPr="000F5496">
                              <w:rPr>
                                <w:rFonts w:asciiTheme="minorHAnsi" w:eastAsia="標楷體" w:hAnsiTheme="minorHAnsi"/>
                                <w:sz w:val="20"/>
                                <w:szCs w:val="20"/>
                              </w:rPr>
                              <w:t xml:space="preserve">              102</w:t>
                            </w:r>
                            <w:r w:rsidRPr="000F5496">
                              <w:rPr>
                                <w:rFonts w:asciiTheme="minorHAnsi" w:eastAsia="標楷體" w:hAnsiTheme="minorHAnsi"/>
                                <w:sz w:val="20"/>
                                <w:szCs w:val="20"/>
                              </w:rPr>
                              <w:t>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033" type="#_x0000_t202" style="position:absolute;left:0;text-align:left;margin-left:19.1pt;margin-top:534.4pt;width:453.75pt;height:32.25pt;z-index:251653632;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v49gIAAIQGAAAOAAAAZHJzL2Uyb0RvYy54bWysVdlu2zgUfS/QfyD4rmgxtSJKYctWUSAz&#10;UyDtB9ASZRGVSJVkIqdF/30uKcdx0hlgMK0fBC6X555zN1+/O44DemBKcylKHF4FGDHRyJaLQ4k/&#10;f6q9DCNtqGjpIAUr8SPT+N3N2zfX81SwSPZyaJlCACJ0MU8l7o2ZCt/XTc9Gqq/kxARcdlKN1MBW&#10;HfxW0RnQx8GPgiDxZ6naScmGaQ2n2+US3zj8rmON+avrNDNoKDFwM+6r3Hdvv/7NNS0Oik49b040&#10;6P9gMVIuwOkZaksNRfeK/wQ18kZJLTtz1cjRl13HG+Y0gJoweKXmrqcTc1ogOHo6h0n/Ptjmz4eP&#10;CvG2xNEKI0FHyNEndjRoI48oDjIboHnSBdjdTWBpjnABiXZi9XQrmy8aCVn1VBzYWik594y2QDC0&#10;L/2LpwuOtiD7+Q/ZgiN6b6QDOnZqtNGDeCBAh0Q9npNjyTRwGKdJlEQxRg3ckSCP09i5oMXT60lp&#10;857JEdlFiRUk36HTh1ttLBtaPJlYZ0LWfBhcAQzixQEYLifMVdDymhbABJbW0nJy2f2eB/ku22XE&#10;I1Gy80iw3XrruiJeUodpvF1tq2ob/rAsQlL0vG2ZsE6fKi0k/y2Tp5pfauRca1oOvLVwlpJWh301&#10;KPRAodJr+OX5KTwXZv5LGi4koOWVpDAiwSbKvTrJUo/UJPbyNMi8IMw3eRKQnGzrl5JuuWC/LgnN&#10;Jc5jyLCT86/aAvf7WRstRm5glgx8LHF2NqKFLcidaF2iDeXDsr4IhaX/z6FY13GQklXmpWm88shq&#10;F3ibrK68dRUmSbrbVJvdq+zuXMXoX4+Gy8lF+V3wPfl4pgz1+lSbruNsky3tZo77o+tuYgNmu3Ev&#10;20doQSWhQ6DPYHTDopfqG0YzjMES66/3VDGMhg8C2jgPCbFz021InEawUZc3+8sbKhqAKrHBaFlW&#10;Zpm195Pihx48LYNDyDW0fsddVz6zAkV2A6POaTuNZTtLL/fO6vnP4+ZvAAAA//8DAFBLAwQUAAYA&#10;CAAAACEA+ao1M98AAAAMAQAADwAAAGRycy9kb3ducmV2LnhtbEyPTU7DMBCF90jcwRokdtRuAiUN&#10;cSqEVFGBWNByAMcekojYjmynCbdnWMFy3nx6P9VusQM7Y4i9dxLWKwEMnfamd62Ej9P+pgAWk3JG&#10;Dd6hhG+MsKsvLypVGj+7dzwfU8vIxMVSSehSGkvOo+7QqrjyIzr6ffpgVaIztNwENZO5HXgmxIZb&#10;1TtK6NSITx3qr+NkJTTbwx6zSbwddJzm0/NL4Lp9lfL6anl8AJZwSX8w/Nan6lBTp8ZPzkQ2SMiL&#10;jEjSxaagDURsb+/ugTUkrfM8B15X/P+I+gcAAP//AwBQSwECLQAUAAYACAAAACEAtoM4kv4AAADh&#10;AQAAEwAAAAAAAAAAAAAAAAAAAAAAW0NvbnRlbnRfVHlwZXNdLnhtbFBLAQItABQABgAIAAAAIQA4&#10;/SH/1gAAAJQBAAALAAAAAAAAAAAAAAAAAC8BAABfcmVscy8ucmVsc1BLAQItABQABgAIAAAAIQBN&#10;MWv49gIAAIQGAAAOAAAAAAAAAAAAAAAAAC4CAABkcnMvZTJvRG9jLnhtbFBLAQItABQABgAIAAAA&#10;IQD5qjUz3wAAAAwBAAAPAAAAAAAAAAAAAAAAAFAFAABkcnMvZG93bnJldi54bWxQSwUGAAAAAAQA&#10;BADzAAAAXAYAAAAA&#10;" filled="f" fillcolor="#ff9" stroked="f">
                <v:textbox>
                  <w:txbxContent>
                    <w:p w:rsidR="003D2281" w:rsidRPr="000F5496" w:rsidRDefault="003D2281" w:rsidP="0067757C">
                      <w:pPr>
                        <w:rPr>
                          <w:rFonts w:asciiTheme="minorHAnsi" w:eastAsia="標楷體" w:hAnsiTheme="minorHAnsi"/>
                          <w:sz w:val="20"/>
                          <w:szCs w:val="20"/>
                        </w:rPr>
                      </w:pPr>
                      <w:r w:rsidRPr="000F5496">
                        <w:rPr>
                          <w:rFonts w:asciiTheme="minorHAnsi" w:eastAsia="標楷體" w:hAnsiTheme="minorHAnsi"/>
                          <w:sz w:val="20"/>
                          <w:szCs w:val="20"/>
                        </w:rPr>
                        <w:t>98</w:t>
                      </w:r>
                      <w:r w:rsidRPr="000F5496">
                        <w:rPr>
                          <w:rFonts w:asciiTheme="minorHAnsi" w:eastAsia="標楷體" w:hAnsiTheme="minorHAnsi"/>
                          <w:sz w:val="20"/>
                          <w:szCs w:val="20"/>
                        </w:rPr>
                        <w:t>年</w:t>
                      </w:r>
                      <w:r w:rsidRPr="000F5496">
                        <w:rPr>
                          <w:rFonts w:asciiTheme="minorHAnsi" w:eastAsia="標楷體" w:hAnsiTheme="minorHAnsi"/>
                          <w:sz w:val="20"/>
                          <w:szCs w:val="20"/>
                        </w:rPr>
                        <w:t xml:space="preserve">                 99</w:t>
                      </w:r>
                      <w:r w:rsidRPr="000F5496">
                        <w:rPr>
                          <w:rFonts w:asciiTheme="minorHAnsi" w:eastAsia="標楷體" w:hAnsiTheme="minorHAnsi"/>
                          <w:sz w:val="20"/>
                          <w:szCs w:val="20"/>
                        </w:rPr>
                        <w:t>年</w:t>
                      </w:r>
                      <w:r w:rsidRPr="000F5496">
                        <w:rPr>
                          <w:rFonts w:asciiTheme="minorHAnsi" w:eastAsia="標楷體" w:hAnsiTheme="minorHAnsi"/>
                          <w:sz w:val="20"/>
                          <w:szCs w:val="20"/>
                        </w:rPr>
                        <w:t xml:space="preserve">              100</w:t>
                      </w:r>
                      <w:r w:rsidRPr="000F5496">
                        <w:rPr>
                          <w:rFonts w:asciiTheme="minorHAnsi" w:eastAsia="標楷體" w:hAnsiTheme="minorHAnsi"/>
                          <w:sz w:val="20"/>
                          <w:szCs w:val="20"/>
                        </w:rPr>
                        <w:t>年</w:t>
                      </w:r>
                      <w:r w:rsidRPr="000F5496">
                        <w:rPr>
                          <w:rFonts w:asciiTheme="minorHAnsi" w:eastAsia="標楷體" w:hAnsiTheme="minorHAnsi"/>
                          <w:sz w:val="20"/>
                          <w:szCs w:val="20"/>
                        </w:rPr>
                        <w:t xml:space="preserve">                101</w:t>
                      </w:r>
                      <w:r w:rsidRPr="000F5496">
                        <w:rPr>
                          <w:rFonts w:asciiTheme="minorHAnsi" w:eastAsia="標楷體" w:hAnsiTheme="minorHAnsi"/>
                          <w:sz w:val="20"/>
                          <w:szCs w:val="20"/>
                        </w:rPr>
                        <w:t>年</w:t>
                      </w:r>
                      <w:r w:rsidRPr="000F5496">
                        <w:rPr>
                          <w:rFonts w:asciiTheme="minorHAnsi" w:eastAsia="標楷體" w:hAnsiTheme="minorHAnsi"/>
                          <w:sz w:val="20"/>
                          <w:szCs w:val="20"/>
                        </w:rPr>
                        <w:t xml:space="preserve">              102</w:t>
                      </w:r>
                      <w:r w:rsidRPr="000F5496">
                        <w:rPr>
                          <w:rFonts w:asciiTheme="minorHAnsi" w:eastAsia="標楷體" w:hAnsiTheme="minorHAnsi"/>
                          <w:sz w:val="20"/>
                          <w:szCs w:val="20"/>
                        </w:rPr>
                        <w:t>年</w:t>
                      </w:r>
                    </w:p>
                  </w:txbxContent>
                </v:textbox>
                <w10:wrap anchory="page"/>
              </v:shape>
            </w:pict>
          </mc:Fallback>
        </mc:AlternateContent>
      </w:r>
      <w:r w:rsidR="007734A8" w:rsidRPr="00024A9E">
        <w:rPr>
          <w:noProof/>
          <w:color w:val="FF0000"/>
        </w:rPr>
        <mc:AlternateContent>
          <mc:Choice Requires="wps">
            <w:drawing>
              <wp:anchor distT="0" distB="0" distL="180340" distR="114300" simplePos="0" relativeHeight="251652608" behindDoc="0" locked="0" layoutInCell="1" allowOverlap="1" wp14:anchorId="7DE937F7" wp14:editId="7714E95A">
                <wp:simplePos x="0" y="0"/>
                <wp:positionH relativeFrom="column">
                  <wp:posOffset>3655695</wp:posOffset>
                </wp:positionH>
                <wp:positionV relativeFrom="page">
                  <wp:posOffset>5523865</wp:posOffset>
                </wp:positionV>
                <wp:extent cx="1981200" cy="1181100"/>
                <wp:effectExtent l="0" t="0" r="0" b="0"/>
                <wp:wrapNone/>
                <wp:docPr id="22"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18110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D2281" w:rsidRPr="00C12AFE" w:rsidRDefault="003D2281" w:rsidP="0067757C">
                            <w:pPr>
                              <w:rPr>
                                <w:rFonts w:eastAsia="標楷體"/>
                                <w:b/>
                              </w:rPr>
                            </w:pPr>
                            <w:r w:rsidRPr="00C12AFE">
                              <w:rPr>
                                <w:rFonts w:eastAsia="標楷體"/>
                                <w:b/>
                              </w:rPr>
                              <w:t>10</w:t>
                            </w:r>
                            <w:r>
                              <w:rPr>
                                <w:rFonts w:eastAsia="標楷體" w:hint="eastAsia"/>
                                <w:b/>
                              </w:rPr>
                              <w:t>2</w:t>
                            </w:r>
                            <w:r w:rsidRPr="00C12AFE">
                              <w:rPr>
                                <w:rFonts w:eastAsia="標楷體"/>
                                <w:b/>
                              </w:rPr>
                              <w:t>年</w:t>
                            </w:r>
                            <w:r>
                              <w:rPr>
                                <w:rFonts w:eastAsia="標楷體" w:hint="eastAsia"/>
                                <w:b/>
                              </w:rPr>
                              <w:t>2</w:t>
                            </w:r>
                            <w:r w:rsidRPr="00C12AFE">
                              <w:rPr>
                                <w:rFonts w:eastAsia="標楷體"/>
                                <w:b/>
                              </w:rPr>
                              <w:t>月油價</w:t>
                            </w:r>
                            <w:r w:rsidRPr="00C12AFE">
                              <w:rPr>
                                <w:rFonts w:eastAsia="標楷體"/>
                                <w:b/>
                              </w:rPr>
                              <w:t>:</w:t>
                            </w:r>
                          </w:p>
                          <w:p w:rsidR="003D2281" w:rsidRPr="00C12AFE" w:rsidRDefault="003D2281" w:rsidP="0067757C">
                            <w:pPr>
                              <w:rPr>
                                <w:rFonts w:eastAsia="標楷體"/>
                                <w:b/>
                              </w:rPr>
                            </w:pPr>
                            <w:r>
                              <w:rPr>
                                <w:rFonts w:eastAsia="標楷體"/>
                                <w:b/>
                              </w:rPr>
                              <w:t xml:space="preserve">WTI          </w:t>
                            </w:r>
                            <w:r>
                              <w:rPr>
                                <w:rFonts w:eastAsia="標楷體" w:hint="eastAsia"/>
                                <w:b/>
                              </w:rPr>
                              <w:t>95.33</w:t>
                            </w:r>
                          </w:p>
                          <w:p w:rsidR="003D2281" w:rsidRPr="00C12AFE" w:rsidRDefault="003D2281" w:rsidP="0067757C">
                            <w:pPr>
                              <w:rPr>
                                <w:rFonts w:eastAsia="標楷體"/>
                                <w:b/>
                              </w:rPr>
                            </w:pPr>
                            <w:r w:rsidRPr="00C12AFE">
                              <w:rPr>
                                <w:rFonts w:eastAsia="標楷體"/>
                                <w:b/>
                              </w:rPr>
                              <w:t>杜拜</w:t>
                            </w:r>
                            <w:r>
                              <w:rPr>
                                <w:rFonts w:eastAsia="標楷體"/>
                                <w:b/>
                              </w:rPr>
                              <w:t xml:space="preserve">         1</w:t>
                            </w:r>
                            <w:r>
                              <w:rPr>
                                <w:rFonts w:eastAsia="標楷體" w:hint="eastAsia"/>
                                <w:b/>
                              </w:rPr>
                              <w:t>11</w:t>
                            </w:r>
                            <w:r>
                              <w:rPr>
                                <w:rFonts w:eastAsia="標楷體"/>
                                <w:b/>
                              </w:rPr>
                              <w:t>.</w:t>
                            </w:r>
                            <w:r>
                              <w:rPr>
                                <w:rFonts w:eastAsia="標楷體" w:hint="eastAsia"/>
                                <w:b/>
                              </w:rPr>
                              <w:t>25</w:t>
                            </w:r>
                          </w:p>
                          <w:p w:rsidR="003D2281" w:rsidRPr="00C12AFE" w:rsidRDefault="003D2281" w:rsidP="0067757C">
                            <w:pPr>
                              <w:rPr>
                                <w:rFonts w:eastAsia="標楷體"/>
                                <w:b/>
                              </w:rPr>
                            </w:pPr>
                            <w:r w:rsidRPr="00C12AFE">
                              <w:rPr>
                                <w:rFonts w:eastAsia="標楷體"/>
                                <w:b/>
                              </w:rPr>
                              <w:t>北海布蘭特</w:t>
                            </w:r>
                            <w:r>
                              <w:rPr>
                                <w:rFonts w:eastAsia="標楷體"/>
                                <w:b/>
                              </w:rPr>
                              <w:t xml:space="preserve">   1</w:t>
                            </w:r>
                            <w:r>
                              <w:rPr>
                                <w:rFonts w:eastAsia="標楷體" w:hint="eastAsia"/>
                                <w:b/>
                              </w:rPr>
                              <w:t>16</w:t>
                            </w:r>
                            <w:r>
                              <w:rPr>
                                <w:rFonts w:eastAsia="標楷體"/>
                                <w:b/>
                              </w:rPr>
                              <w:t>.</w:t>
                            </w:r>
                            <w:r>
                              <w:rPr>
                                <w:rFonts w:eastAsia="標楷體" w:hint="eastAsia"/>
                                <w:b/>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4" type="#_x0000_t202" style="position:absolute;left:0;text-align:left;margin-left:287.85pt;margin-top:434.95pt;width:156pt;height:93pt;z-index:25165260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pm8wIAAIUGAAAOAAAAZHJzL2Uyb0RvYy54bWysVVtvmzAUfp+0/2D5nXIJSQCVVAkJ06Tu&#10;IrX7AQ6YYA1sZjsh3bT/vmOTpLTdpGldHpAvx9/5vnPL9c2xbdCBSsUET7F/5WFEeSFKxncp/nKf&#10;OxFGShNekkZwmuIHqvDN4u2b675LaCBq0ZRUIgDhKum7FNdad4nrqqKmLVFXoqMcLishW6JhK3du&#10;KUkP6G3jBp43c3shy06KgioFp+vhEi8sflXRQn+qKkU1alIM3LT9Svvdmq+7uCbJTpKuZsWJBvkH&#10;Fi1hHJxeoNZEE7SX7AVUywoplKj0VSFaV1QVK6jVAGp875mau5p01GqB4KjuEib1/2CLj4fPErEy&#10;xUGAESct5OieHjVaiSOaenMToL5TCdjddWCpj3ABibZiVXcriq8KcZHVhO/oUkrR15SUQNA3L93R&#10;0wFHGZBt/0GU4IjstbBAx0q2JnoQDwTokKiHS3IMmcK4jCMfMo5RAXe+H/k+bIwPkpyfd1Lpd1S0&#10;yCxSLCH7Fp4cbpUeTM8mxhsXOWsaOCdJw58cAOZwQm0JDa9JAlRgaSwNKZveH7EXb6JNFDphMNs4&#10;obdeO8s8C51Z7s+n68k6y9b+T8PCD5OalSXlxum51Pzw71J5KvqhSC7FpkTDSgNnKCm522aNRAcC&#10;pZ7DL45P4RmZuU9p2OiBlmeS/CD0VkHs5LNo7oR5OHXiuRc5nh+v4pkXxuE6fyrplnH6ekmoT3E8&#10;DaZDbf1Rm2d/L7WRpGUahknD2hRHFyOSmIrc8NImWhPWDOtRKAz934dimUMPhJPImc+nEyecbDxn&#10;FeWZs8z82Wy+WWWrzbPsbmzFqNdHw+ZkVH4jvicfj5ShXs+1aVvOdNnQb/q4Pdr2npqAmXbcivIB&#10;elAK6BDoJpjdsKiF/I5RD3MwxerbnkiKUfOeQx/HfhiawWk34XQewEaOb7bjG8ILgEqxxmhYZnoY&#10;tvtOsl0NnobJwcUSer9itisfWYEis4FZZ7Wd5rIZpuO9tXr891j8AgAA//8DAFBLAwQUAAYACAAA&#10;ACEAkWnNoeAAAAAMAQAADwAAAGRycy9kb3ducmV2LnhtbEyPy07DMBBF90j8gzVI7KhNpTQP4lQI&#10;qaICsaDlAxx7SCJiO7KdJvw9wwqWM3N059x6v9qRXTDEwTsJ9xsBDJ32ZnCdhI/z4a4AFpNyRo3e&#10;oYRvjLBvrq9qVRm/uHe8nFLHKMTFSknoU5oqzqPu0aq48RM6un36YFWiMXTcBLVQuB35Vogdt2pw&#10;9KFXEz71qL9Os5XQlscDbmfxdtRxXs7PL4Hr7lXK25v18QFYwjX9wfCrT+rQkFPrZ2ciGyVkeZYT&#10;KqHYlSUwIooip01LqMiyEnhT8/8lmh8AAAD//wMAUEsBAi0AFAAGAAgAAAAhALaDOJL+AAAA4QEA&#10;ABMAAAAAAAAAAAAAAAAAAAAAAFtDb250ZW50X1R5cGVzXS54bWxQSwECLQAUAAYACAAAACEAOP0h&#10;/9YAAACUAQAACwAAAAAAAAAAAAAAAAAvAQAAX3JlbHMvLnJlbHNQSwECLQAUAAYACAAAACEAGYx6&#10;ZvMCAACFBgAADgAAAAAAAAAAAAAAAAAuAgAAZHJzL2Uyb0RvYy54bWxQSwECLQAUAAYACAAAACEA&#10;kWnNoeAAAAAMAQAADwAAAAAAAAAAAAAAAABNBQAAZHJzL2Rvd25yZXYueG1sUEsFBgAAAAAEAAQA&#10;8wAAAFoGAAAAAA==&#10;" filled="f" fillcolor="#ff9" stroked="f">
                <v:textbox>
                  <w:txbxContent>
                    <w:p w:rsidR="003D2281" w:rsidRPr="00C12AFE" w:rsidRDefault="003D2281" w:rsidP="0067757C">
                      <w:pPr>
                        <w:rPr>
                          <w:rFonts w:eastAsia="標楷體"/>
                          <w:b/>
                        </w:rPr>
                      </w:pPr>
                      <w:r w:rsidRPr="00C12AFE">
                        <w:rPr>
                          <w:rFonts w:eastAsia="標楷體"/>
                          <w:b/>
                        </w:rPr>
                        <w:t>10</w:t>
                      </w:r>
                      <w:r>
                        <w:rPr>
                          <w:rFonts w:eastAsia="標楷體" w:hint="eastAsia"/>
                          <w:b/>
                        </w:rPr>
                        <w:t>2</w:t>
                      </w:r>
                      <w:r w:rsidRPr="00C12AFE">
                        <w:rPr>
                          <w:rFonts w:eastAsia="標楷體"/>
                          <w:b/>
                        </w:rPr>
                        <w:t>年</w:t>
                      </w:r>
                      <w:r>
                        <w:rPr>
                          <w:rFonts w:eastAsia="標楷體" w:hint="eastAsia"/>
                          <w:b/>
                        </w:rPr>
                        <w:t>2</w:t>
                      </w:r>
                      <w:r w:rsidRPr="00C12AFE">
                        <w:rPr>
                          <w:rFonts w:eastAsia="標楷體"/>
                          <w:b/>
                        </w:rPr>
                        <w:t>月油價</w:t>
                      </w:r>
                      <w:r w:rsidRPr="00C12AFE">
                        <w:rPr>
                          <w:rFonts w:eastAsia="標楷體"/>
                          <w:b/>
                        </w:rPr>
                        <w:t>:</w:t>
                      </w:r>
                    </w:p>
                    <w:p w:rsidR="003D2281" w:rsidRPr="00C12AFE" w:rsidRDefault="003D2281" w:rsidP="0067757C">
                      <w:pPr>
                        <w:rPr>
                          <w:rFonts w:eastAsia="標楷體"/>
                          <w:b/>
                        </w:rPr>
                      </w:pPr>
                      <w:r>
                        <w:rPr>
                          <w:rFonts w:eastAsia="標楷體"/>
                          <w:b/>
                        </w:rPr>
                        <w:t xml:space="preserve">WTI          </w:t>
                      </w:r>
                      <w:r>
                        <w:rPr>
                          <w:rFonts w:eastAsia="標楷體" w:hint="eastAsia"/>
                          <w:b/>
                        </w:rPr>
                        <w:t>95.33</w:t>
                      </w:r>
                    </w:p>
                    <w:p w:rsidR="003D2281" w:rsidRPr="00C12AFE" w:rsidRDefault="003D2281" w:rsidP="0067757C">
                      <w:pPr>
                        <w:rPr>
                          <w:rFonts w:eastAsia="標楷體"/>
                          <w:b/>
                        </w:rPr>
                      </w:pPr>
                      <w:r w:rsidRPr="00C12AFE">
                        <w:rPr>
                          <w:rFonts w:eastAsia="標楷體"/>
                          <w:b/>
                        </w:rPr>
                        <w:t>杜拜</w:t>
                      </w:r>
                      <w:r>
                        <w:rPr>
                          <w:rFonts w:eastAsia="標楷體"/>
                          <w:b/>
                        </w:rPr>
                        <w:t xml:space="preserve">         1</w:t>
                      </w:r>
                      <w:r>
                        <w:rPr>
                          <w:rFonts w:eastAsia="標楷體" w:hint="eastAsia"/>
                          <w:b/>
                        </w:rPr>
                        <w:t>11</w:t>
                      </w:r>
                      <w:r>
                        <w:rPr>
                          <w:rFonts w:eastAsia="標楷體"/>
                          <w:b/>
                        </w:rPr>
                        <w:t>.</w:t>
                      </w:r>
                      <w:r>
                        <w:rPr>
                          <w:rFonts w:eastAsia="標楷體" w:hint="eastAsia"/>
                          <w:b/>
                        </w:rPr>
                        <w:t>25</w:t>
                      </w:r>
                    </w:p>
                    <w:p w:rsidR="003D2281" w:rsidRPr="00C12AFE" w:rsidRDefault="003D2281" w:rsidP="0067757C">
                      <w:pPr>
                        <w:rPr>
                          <w:rFonts w:eastAsia="標楷體"/>
                          <w:b/>
                        </w:rPr>
                      </w:pPr>
                      <w:r w:rsidRPr="00C12AFE">
                        <w:rPr>
                          <w:rFonts w:eastAsia="標楷體"/>
                          <w:b/>
                        </w:rPr>
                        <w:t>北海布蘭特</w:t>
                      </w:r>
                      <w:r>
                        <w:rPr>
                          <w:rFonts w:eastAsia="標楷體"/>
                          <w:b/>
                        </w:rPr>
                        <w:t xml:space="preserve">   1</w:t>
                      </w:r>
                      <w:r>
                        <w:rPr>
                          <w:rFonts w:eastAsia="標楷體" w:hint="eastAsia"/>
                          <w:b/>
                        </w:rPr>
                        <w:t>16</w:t>
                      </w:r>
                      <w:r>
                        <w:rPr>
                          <w:rFonts w:eastAsia="標楷體"/>
                          <w:b/>
                        </w:rPr>
                        <w:t>.</w:t>
                      </w:r>
                      <w:r>
                        <w:rPr>
                          <w:rFonts w:eastAsia="標楷體" w:hint="eastAsia"/>
                          <w:b/>
                        </w:rPr>
                        <w:t>12</w:t>
                      </w:r>
                    </w:p>
                  </w:txbxContent>
                </v:textbox>
                <w10:wrap anchory="page"/>
              </v:shape>
            </w:pict>
          </mc:Fallback>
        </mc:AlternateContent>
      </w:r>
      <w:r w:rsidR="0067757C" w:rsidRPr="00024A9E">
        <w:rPr>
          <w:rFonts w:eastAsia="標楷體"/>
          <w:noProof/>
          <w:color w:val="FF0000"/>
          <w:sz w:val="18"/>
        </w:rPr>
        <w:drawing>
          <wp:inline distT="0" distB="0" distL="0" distR="0" wp14:anchorId="78490DD0" wp14:editId="25A3E8F6">
            <wp:extent cx="5737860" cy="3299460"/>
            <wp:effectExtent l="0" t="0" r="0" b="0"/>
            <wp:docPr id="488"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7757C" w:rsidRPr="00024A9E" w:rsidRDefault="0067757C" w:rsidP="0067757C">
      <w:pPr>
        <w:snapToGrid w:val="0"/>
        <w:spacing w:line="240" w:lineRule="atLeast"/>
        <w:jc w:val="both"/>
        <w:rPr>
          <w:rFonts w:eastAsia="標楷體"/>
          <w:color w:val="FF0000"/>
          <w:sz w:val="22"/>
          <w:szCs w:val="22"/>
        </w:rPr>
      </w:pPr>
    </w:p>
    <w:p w:rsidR="0067757C" w:rsidRPr="00C302D7" w:rsidRDefault="0067757C" w:rsidP="0067757C">
      <w:pPr>
        <w:snapToGrid w:val="0"/>
        <w:spacing w:line="240" w:lineRule="atLeast"/>
        <w:jc w:val="both"/>
        <w:rPr>
          <w:rFonts w:eastAsia="標楷體"/>
        </w:rPr>
      </w:pPr>
      <w:r w:rsidRPr="00C302D7">
        <w:rPr>
          <w:rFonts w:eastAsia="標楷體" w:hint="eastAsia"/>
        </w:rPr>
        <w:t>資料來源：經濟部能源局。</w:t>
      </w:r>
    </w:p>
    <w:p w:rsidR="0067757C" w:rsidRPr="00024A9E" w:rsidRDefault="0067757C" w:rsidP="0067757C">
      <w:pPr>
        <w:pStyle w:val="k3a"/>
        <w:tabs>
          <w:tab w:val="left" w:pos="540"/>
        </w:tabs>
        <w:spacing w:before="180" w:afterLines="50" w:after="180"/>
        <w:ind w:leftChars="99" w:left="717" w:right="0" w:hangingChars="171" w:hanging="479"/>
        <w:rPr>
          <w:b/>
          <w:bCs/>
          <w:color w:val="FF0000"/>
        </w:rPr>
      </w:pPr>
    </w:p>
    <w:p w:rsidR="008E3E1B" w:rsidRPr="006B0366" w:rsidRDefault="00B11D2B" w:rsidP="0067757C">
      <w:pPr>
        <w:pStyle w:val="k3a"/>
        <w:tabs>
          <w:tab w:val="left" w:pos="540"/>
        </w:tabs>
        <w:spacing w:before="180" w:line="300" w:lineRule="auto"/>
        <w:ind w:leftChars="99" w:left="717" w:right="0" w:hangingChars="171" w:hanging="479"/>
        <w:rPr>
          <w:b/>
          <w:bCs/>
        </w:rPr>
      </w:pPr>
      <w:r w:rsidRPr="00024A9E">
        <w:rPr>
          <w:b/>
          <w:bCs/>
          <w:color w:val="FF0000"/>
        </w:rPr>
        <w:br w:type="page"/>
      </w:r>
      <w:r w:rsidR="008E3E1B" w:rsidRPr="006B0366">
        <w:rPr>
          <w:rFonts w:hint="eastAsia"/>
          <w:b/>
          <w:bCs/>
        </w:rPr>
        <w:lastRenderedPageBreak/>
        <w:t>４、</w:t>
      </w:r>
      <w:r w:rsidR="008E3E1B" w:rsidRPr="006B0366">
        <w:rPr>
          <w:rFonts w:hint="eastAsia"/>
          <w:b/>
          <w:bCs/>
        </w:rPr>
        <w:t>10</w:t>
      </w:r>
      <w:r w:rsidR="00840550" w:rsidRPr="006B0366">
        <w:rPr>
          <w:rFonts w:hint="eastAsia"/>
          <w:b/>
          <w:bCs/>
        </w:rPr>
        <w:t>2</w:t>
      </w:r>
      <w:r w:rsidR="008E3E1B" w:rsidRPr="006B0366">
        <w:rPr>
          <w:rFonts w:hint="eastAsia"/>
          <w:b/>
          <w:bCs/>
        </w:rPr>
        <w:t>年</w:t>
      </w:r>
      <w:r w:rsidR="00D05A74">
        <w:rPr>
          <w:rFonts w:hint="eastAsia"/>
          <w:b/>
          <w:bCs/>
        </w:rPr>
        <w:t>2</w:t>
      </w:r>
      <w:r w:rsidR="008E3E1B" w:rsidRPr="006B0366">
        <w:rPr>
          <w:rFonts w:hint="eastAsia"/>
          <w:b/>
          <w:bCs/>
        </w:rPr>
        <w:t>月</w:t>
      </w:r>
      <w:r w:rsidR="00D05A74" w:rsidRPr="006B0366">
        <w:rPr>
          <w:rFonts w:hint="eastAsia"/>
          <w:b/>
          <w:bCs/>
        </w:rPr>
        <w:t>黃豆期貨價格較</w:t>
      </w:r>
      <w:r w:rsidR="00D05A74" w:rsidRPr="006B0366">
        <w:rPr>
          <w:rFonts w:hint="eastAsia"/>
          <w:b/>
          <w:bCs/>
        </w:rPr>
        <w:t>1</w:t>
      </w:r>
      <w:r w:rsidR="00D05A74" w:rsidRPr="006B0366">
        <w:rPr>
          <w:rFonts w:hint="eastAsia"/>
          <w:b/>
          <w:bCs/>
        </w:rPr>
        <w:t>月上漲</w:t>
      </w:r>
      <w:r w:rsidR="00D05A74">
        <w:rPr>
          <w:rFonts w:hint="eastAsia"/>
          <w:b/>
          <w:bCs/>
        </w:rPr>
        <w:t>，</w:t>
      </w:r>
      <w:r w:rsidR="008E3E1B" w:rsidRPr="006B0366">
        <w:rPr>
          <w:rFonts w:hint="eastAsia"/>
          <w:b/>
          <w:bCs/>
        </w:rPr>
        <w:t>小麥</w:t>
      </w:r>
      <w:r w:rsidR="00761A7B" w:rsidRPr="006B0366">
        <w:rPr>
          <w:rFonts w:hint="eastAsia"/>
          <w:b/>
          <w:bCs/>
        </w:rPr>
        <w:t>、玉米均</w:t>
      </w:r>
      <w:r w:rsidR="00D05A74">
        <w:rPr>
          <w:rFonts w:hint="eastAsia"/>
          <w:b/>
          <w:bCs/>
        </w:rPr>
        <w:t>下跌</w:t>
      </w:r>
    </w:p>
    <w:p w:rsidR="008E3E1B" w:rsidRPr="006B0366" w:rsidRDefault="008E3E1B" w:rsidP="008E3E1B">
      <w:pPr>
        <w:autoSpaceDE w:val="0"/>
        <w:autoSpaceDN w:val="0"/>
        <w:snapToGrid w:val="0"/>
        <w:spacing w:beforeLines="50" w:before="180" w:line="300" w:lineRule="auto"/>
        <w:ind w:leftChars="117" w:left="281" w:rightChars="-61" w:right="-146" w:firstLineChars="200" w:firstLine="560"/>
        <w:rPr>
          <w:rFonts w:eastAsia="標楷體"/>
          <w:sz w:val="28"/>
        </w:rPr>
      </w:pPr>
      <w:r w:rsidRPr="006B0366">
        <w:rPr>
          <w:rFonts w:eastAsia="標楷體" w:hint="eastAsia"/>
          <w:sz w:val="28"/>
        </w:rPr>
        <w:t>根據行政院主計總處公布之國際大宗物資期貨價格（芝加哥穀物價格）顯示：</w:t>
      </w:r>
    </w:p>
    <w:p w:rsidR="008E3E1B" w:rsidRPr="006B0366" w:rsidRDefault="008E3E1B" w:rsidP="008E3E1B">
      <w:pPr>
        <w:snapToGrid w:val="0"/>
        <w:spacing w:before="50" w:line="300" w:lineRule="auto"/>
        <w:ind w:leftChars="100" w:left="520" w:rightChars="-59" w:right="-142" w:hangingChars="100" w:hanging="280"/>
        <w:jc w:val="both"/>
        <w:rPr>
          <w:rFonts w:eastAsia="標楷體"/>
          <w:sz w:val="28"/>
        </w:rPr>
      </w:pPr>
      <w:r w:rsidRPr="006B0366">
        <w:rPr>
          <w:rFonts w:eastAsia="標楷體" w:hint="eastAsia"/>
          <w:sz w:val="28"/>
        </w:rPr>
        <w:t>－黃豆價格</w:t>
      </w:r>
      <w:r w:rsidRPr="006B0366">
        <w:rPr>
          <w:rFonts w:eastAsia="標楷體" w:hint="eastAsia"/>
          <w:sz w:val="28"/>
        </w:rPr>
        <w:t>2012</w:t>
      </w:r>
      <w:r w:rsidRPr="006B0366">
        <w:rPr>
          <w:rFonts w:eastAsia="標楷體" w:hint="eastAsia"/>
          <w:sz w:val="28"/>
        </w:rPr>
        <w:t>年</w:t>
      </w:r>
      <w:r w:rsidRPr="006B0366">
        <w:rPr>
          <w:rFonts w:eastAsia="標楷體" w:hint="eastAsia"/>
          <w:sz w:val="28"/>
        </w:rPr>
        <w:t>8</w:t>
      </w:r>
      <w:r w:rsidRPr="006B0366">
        <w:rPr>
          <w:rFonts w:eastAsia="標楷體" w:hint="eastAsia"/>
          <w:sz w:val="28"/>
        </w:rPr>
        <w:t>月達到歷史新高點每英</w:t>
      </w:r>
      <w:proofErr w:type="gramStart"/>
      <w:r w:rsidRPr="006B0366">
        <w:rPr>
          <w:rFonts w:eastAsia="標楷體" w:hint="eastAsia"/>
          <w:sz w:val="28"/>
        </w:rPr>
        <w:t>斗</w:t>
      </w:r>
      <w:proofErr w:type="gramEnd"/>
      <w:r w:rsidRPr="006B0366">
        <w:rPr>
          <w:rFonts w:eastAsia="標楷體" w:hint="eastAsia"/>
          <w:sz w:val="28"/>
        </w:rPr>
        <w:t>17.65</w:t>
      </w:r>
      <w:r w:rsidRPr="006B0366">
        <w:rPr>
          <w:rFonts w:eastAsia="標楷體" w:hint="eastAsia"/>
          <w:sz w:val="28"/>
        </w:rPr>
        <w:t>美元。</w:t>
      </w:r>
      <w:r w:rsidRPr="006B0366">
        <w:rPr>
          <w:rFonts w:eastAsia="標楷體" w:hint="eastAsia"/>
          <w:sz w:val="28"/>
        </w:rPr>
        <w:t>201</w:t>
      </w:r>
      <w:r w:rsidR="006B0366" w:rsidRPr="006B0366">
        <w:rPr>
          <w:rFonts w:eastAsia="標楷體" w:hint="eastAsia"/>
          <w:sz w:val="28"/>
        </w:rPr>
        <w:t>3</w:t>
      </w:r>
      <w:r w:rsidRPr="006B0366">
        <w:rPr>
          <w:rFonts w:eastAsia="標楷體" w:hint="eastAsia"/>
          <w:sz w:val="28"/>
        </w:rPr>
        <w:t>年</w:t>
      </w:r>
      <w:r w:rsidR="00D05A74">
        <w:rPr>
          <w:rFonts w:eastAsia="標楷體" w:hint="eastAsia"/>
          <w:sz w:val="28"/>
        </w:rPr>
        <w:t>2</w:t>
      </w:r>
      <w:r w:rsidRPr="006B0366">
        <w:rPr>
          <w:rFonts w:eastAsia="標楷體" w:hint="eastAsia"/>
          <w:sz w:val="28"/>
        </w:rPr>
        <w:t>月為</w:t>
      </w:r>
      <w:r w:rsidR="006B0366" w:rsidRPr="006B0366">
        <w:rPr>
          <w:rFonts w:eastAsia="標楷體" w:hint="eastAsia"/>
          <w:sz w:val="28"/>
        </w:rPr>
        <w:t>14.</w:t>
      </w:r>
      <w:r w:rsidR="00D05A74">
        <w:rPr>
          <w:rFonts w:eastAsia="標楷體" w:hint="eastAsia"/>
          <w:sz w:val="28"/>
        </w:rPr>
        <w:t>74</w:t>
      </w:r>
      <w:r w:rsidRPr="006B0366">
        <w:rPr>
          <w:rFonts w:eastAsia="標楷體" w:hint="eastAsia"/>
          <w:sz w:val="28"/>
        </w:rPr>
        <w:t>美元，較</w:t>
      </w:r>
      <w:r w:rsidR="006B0366" w:rsidRPr="006B0366">
        <w:rPr>
          <w:rFonts w:eastAsia="標楷體" w:hint="eastAsia"/>
          <w:sz w:val="28"/>
        </w:rPr>
        <w:t>1</w:t>
      </w:r>
      <w:r w:rsidRPr="006B0366">
        <w:rPr>
          <w:rFonts w:eastAsia="標楷體" w:hint="eastAsia"/>
          <w:sz w:val="28"/>
        </w:rPr>
        <w:t>月</w:t>
      </w:r>
      <w:r w:rsidR="006B0366" w:rsidRPr="006B0366">
        <w:rPr>
          <w:rFonts w:eastAsia="標楷體" w:hint="eastAsia"/>
          <w:sz w:val="28"/>
        </w:rPr>
        <w:t>上漲</w:t>
      </w:r>
      <w:r w:rsidR="00D05A74">
        <w:rPr>
          <w:rFonts w:eastAsia="標楷體" w:hint="eastAsia"/>
          <w:sz w:val="28"/>
        </w:rPr>
        <w:t>0</w:t>
      </w:r>
      <w:r w:rsidR="006B0366" w:rsidRPr="006B0366">
        <w:rPr>
          <w:rFonts w:eastAsia="標楷體" w:hint="eastAsia"/>
          <w:sz w:val="28"/>
        </w:rPr>
        <w:t>.</w:t>
      </w:r>
      <w:r w:rsidR="00D05A74">
        <w:rPr>
          <w:rFonts w:eastAsia="標楷體" w:hint="eastAsia"/>
          <w:sz w:val="28"/>
        </w:rPr>
        <w:t>34</w:t>
      </w:r>
      <w:r w:rsidRPr="006B0366">
        <w:rPr>
          <w:rFonts w:eastAsia="標楷體" w:hint="eastAsia"/>
          <w:sz w:val="28"/>
        </w:rPr>
        <w:t>％，較</w:t>
      </w:r>
      <w:r w:rsidRPr="006B0366">
        <w:rPr>
          <w:rFonts w:eastAsia="標楷體" w:hint="eastAsia"/>
          <w:sz w:val="28"/>
        </w:rPr>
        <w:t>201</w:t>
      </w:r>
      <w:r w:rsidR="006B0366" w:rsidRPr="006B0366">
        <w:rPr>
          <w:rFonts w:eastAsia="標楷體" w:hint="eastAsia"/>
          <w:sz w:val="28"/>
        </w:rPr>
        <w:t>2</w:t>
      </w:r>
      <w:r w:rsidRPr="006B0366">
        <w:rPr>
          <w:rFonts w:eastAsia="標楷體" w:hint="eastAsia"/>
          <w:sz w:val="28"/>
        </w:rPr>
        <w:t>年同月上漲</w:t>
      </w:r>
      <w:r w:rsidR="00D05A74">
        <w:rPr>
          <w:rFonts w:eastAsia="標楷體" w:hint="eastAsia"/>
          <w:sz w:val="28"/>
        </w:rPr>
        <w:t>1</w:t>
      </w:r>
      <w:r w:rsidR="006B0366" w:rsidRPr="006B0366">
        <w:rPr>
          <w:rFonts w:eastAsia="標楷體" w:hint="eastAsia"/>
          <w:sz w:val="28"/>
        </w:rPr>
        <w:t>2.</w:t>
      </w:r>
      <w:r w:rsidR="00D05A74">
        <w:rPr>
          <w:rFonts w:eastAsia="標楷體" w:hint="eastAsia"/>
          <w:sz w:val="28"/>
        </w:rPr>
        <w:t>2</w:t>
      </w:r>
      <w:r w:rsidRPr="006B0366">
        <w:rPr>
          <w:rFonts w:eastAsia="標楷體" w:hint="eastAsia"/>
          <w:sz w:val="28"/>
        </w:rPr>
        <w:t>％。</w:t>
      </w:r>
    </w:p>
    <w:p w:rsidR="008E3E1B" w:rsidRPr="006B0366" w:rsidRDefault="008E3E1B" w:rsidP="008E3E1B">
      <w:pPr>
        <w:snapToGrid w:val="0"/>
        <w:spacing w:before="50" w:line="300" w:lineRule="auto"/>
        <w:ind w:leftChars="100" w:left="520" w:rightChars="-59" w:right="-142" w:hangingChars="100" w:hanging="280"/>
        <w:jc w:val="both"/>
        <w:rPr>
          <w:rFonts w:eastAsia="標楷體"/>
          <w:sz w:val="28"/>
        </w:rPr>
      </w:pPr>
      <w:r w:rsidRPr="006B0366">
        <w:rPr>
          <w:rFonts w:eastAsia="標楷體" w:hint="eastAsia"/>
          <w:sz w:val="28"/>
        </w:rPr>
        <w:t>－小麥價格在</w:t>
      </w:r>
      <w:r w:rsidRPr="006B0366">
        <w:rPr>
          <w:rFonts w:eastAsia="標楷體" w:hint="eastAsia"/>
          <w:sz w:val="28"/>
        </w:rPr>
        <w:t>2008</w:t>
      </w:r>
      <w:r w:rsidRPr="006B0366">
        <w:rPr>
          <w:rFonts w:eastAsia="標楷體" w:hint="eastAsia"/>
          <w:sz w:val="28"/>
        </w:rPr>
        <w:t>年</w:t>
      </w:r>
      <w:r w:rsidRPr="006B0366">
        <w:rPr>
          <w:rFonts w:eastAsia="標楷體" w:hint="eastAsia"/>
          <w:sz w:val="28"/>
        </w:rPr>
        <w:t>2</w:t>
      </w:r>
      <w:r w:rsidRPr="006B0366">
        <w:rPr>
          <w:rFonts w:eastAsia="標楷體" w:hint="eastAsia"/>
          <w:sz w:val="28"/>
        </w:rPr>
        <w:t>月達到最高點每英</w:t>
      </w:r>
      <w:proofErr w:type="gramStart"/>
      <w:r w:rsidRPr="006B0366">
        <w:rPr>
          <w:rFonts w:eastAsia="標楷體" w:hint="eastAsia"/>
          <w:sz w:val="28"/>
        </w:rPr>
        <w:t>斗</w:t>
      </w:r>
      <w:proofErr w:type="gramEnd"/>
      <w:r w:rsidRPr="006B0366">
        <w:rPr>
          <w:rFonts w:eastAsia="標楷體" w:hint="eastAsia"/>
          <w:sz w:val="28"/>
        </w:rPr>
        <w:t>10.73</w:t>
      </w:r>
      <w:r w:rsidRPr="006B0366">
        <w:rPr>
          <w:rFonts w:eastAsia="標楷體" w:hint="eastAsia"/>
          <w:sz w:val="28"/>
        </w:rPr>
        <w:t>美元。</w:t>
      </w:r>
      <w:r w:rsidRPr="006B0366">
        <w:rPr>
          <w:rFonts w:eastAsia="標楷體" w:hint="eastAsia"/>
          <w:sz w:val="28"/>
        </w:rPr>
        <w:t>201</w:t>
      </w:r>
      <w:r w:rsidR="006B0366" w:rsidRPr="006B0366">
        <w:rPr>
          <w:rFonts w:eastAsia="標楷體" w:hint="eastAsia"/>
          <w:sz w:val="28"/>
        </w:rPr>
        <w:t>3</w:t>
      </w:r>
      <w:r w:rsidRPr="006B0366">
        <w:rPr>
          <w:rFonts w:eastAsia="標楷體" w:hint="eastAsia"/>
          <w:sz w:val="28"/>
        </w:rPr>
        <w:t>年</w:t>
      </w:r>
      <w:r w:rsidR="00D05A74">
        <w:rPr>
          <w:rFonts w:eastAsia="標楷體" w:hint="eastAsia"/>
          <w:sz w:val="28"/>
        </w:rPr>
        <w:t>2</w:t>
      </w:r>
      <w:r w:rsidRPr="006B0366">
        <w:rPr>
          <w:rFonts w:eastAsia="標楷體" w:hint="eastAsia"/>
          <w:sz w:val="28"/>
        </w:rPr>
        <w:t>月為</w:t>
      </w:r>
      <w:r w:rsidR="00F47824" w:rsidRPr="006B0366">
        <w:rPr>
          <w:rFonts w:eastAsia="標楷體" w:hint="eastAsia"/>
          <w:sz w:val="28"/>
        </w:rPr>
        <w:t>7</w:t>
      </w:r>
      <w:r w:rsidRPr="006B0366">
        <w:rPr>
          <w:rFonts w:eastAsia="標楷體" w:hint="eastAsia"/>
          <w:sz w:val="28"/>
        </w:rPr>
        <w:t>.</w:t>
      </w:r>
      <w:r w:rsidR="006B0366" w:rsidRPr="006B0366">
        <w:rPr>
          <w:rFonts w:eastAsia="標楷體" w:hint="eastAsia"/>
          <w:sz w:val="28"/>
        </w:rPr>
        <w:t>0</w:t>
      </w:r>
      <w:r w:rsidR="00D05A74">
        <w:rPr>
          <w:rFonts w:eastAsia="標楷體" w:hint="eastAsia"/>
          <w:sz w:val="28"/>
        </w:rPr>
        <w:t>8</w:t>
      </w:r>
      <w:r w:rsidRPr="006B0366">
        <w:rPr>
          <w:rFonts w:eastAsia="標楷體" w:hint="eastAsia"/>
          <w:sz w:val="28"/>
        </w:rPr>
        <w:t>美元，</w:t>
      </w:r>
      <w:r w:rsidR="006B0366" w:rsidRPr="006B0366">
        <w:rPr>
          <w:rFonts w:eastAsia="標楷體" w:hint="eastAsia"/>
          <w:sz w:val="28"/>
        </w:rPr>
        <w:t>較</w:t>
      </w:r>
      <w:r w:rsidR="006B0366" w:rsidRPr="006B0366">
        <w:rPr>
          <w:rFonts w:eastAsia="標楷體" w:hint="eastAsia"/>
          <w:sz w:val="28"/>
        </w:rPr>
        <w:t>1</w:t>
      </w:r>
      <w:r w:rsidR="006B0366" w:rsidRPr="006B0366">
        <w:rPr>
          <w:rFonts w:eastAsia="標楷體" w:hint="eastAsia"/>
          <w:sz w:val="28"/>
        </w:rPr>
        <w:t>月</w:t>
      </w:r>
      <w:r w:rsidR="00D05A74">
        <w:rPr>
          <w:rFonts w:eastAsia="標楷體" w:hint="eastAsia"/>
          <w:sz w:val="28"/>
        </w:rPr>
        <w:t>下跌</w:t>
      </w:r>
      <w:r w:rsidR="00D05A74">
        <w:rPr>
          <w:rFonts w:eastAsia="標楷體" w:hint="eastAsia"/>
          <w:sz w:val="28"/>
        </w:rPr>
        <w:t>9</w:t>
      </w:r>
      <w:r w:rsidR="006B0366" w:rsidRPr="006B0366">
        <w:rPr>
          <w:rFonts w:eastAsia="標楷體" w:hint="eastAsia"/>
          <w:sz w:val="28"/>
        </w:rPr>
        <w:t>.2</w:t>
      </w:r>
      <w:r w:rsidR="00D05A74">
        <w:rPr>
          <w:rFonts w:eastAsia="標楷體" w:hint="eastAsia"/>
          <w:sz w:val="28"/>
        </w:rPr>
        <w:t>3</w:t>
      </w:r>
      <w:r w:rsidRPr="006B0366">
        <w:rPr>
          <w:rFonts w:eastAsia="標楷體" w:hint="eastAsia"/>
          <w:sz w:val="28"/>
        </w:rPr>
        <w:t>％，較</w:t>
      </w:r>
      <w:r w:rsidRPr="006B0366">
        <w:rPr>
          <w:rFonts w:eastAsia="標楷體" w:hint="eastAsia"/>
          <w:sz w:val="28"/>
        </w:rPr>
        <w:t>201</w:t>
      </w:r>
      <w:r w:rsidR="006B0366" w:rsidRPr="006B0366">
        <w:rPr>
          <w:rFonts w:eastAsia="標楷體" w:hint="eastAsia"/>
          <w:sz w:val="28"/>
        </w:rPr>
        <w:t>2</w:t>
      </w:r>
      <w:r w:rsidRPr="006B0366">
        <w:rPr>
          <w:rFonts w:eastAsia="標楷體" w:hint="eastAsia"/>
          <w:sz w:val="28"/>
        </w:rPr>
        <w:t>年同月上漲</w:t>
      </w:r>
      <w:r w:rsidR="00D05A74">
        <w:rPr>
          <w:rFonts w:eastAsia="標楷體" w:hint="eastAsia"/>
          <w:sz w:val="28"/>
        </w:rPr>
        <w:t>6</w:t>
      </w:r>
      <w:r w:rsidRPr="006B0366">
        <w:rPr>
          <w:rFonts w:eastAsia="標楷體" w:hint="eastAsia"/>
          <w:sz w:val="28"/>
        </w:rPr>
        <w:t>.</w:t>
      </w:r>
      <w:r w:rsidR="00D05A74">
        <w:rPr>
          <w:rFonts w:eastAsia="標楷體" w:hint="eastAsia"/>
          <w:sz w:val="28"/>
        </w:rPr>
        <w:t>6</w:t>
      </w:r>
      <w:r w:rsidRPr="006B0366">
        <w:rPr>
          <w:rFonts w:eastAsia="標楷體" w:hint="eastAsia"/>
          <w:sz w:val="28"/>
        </w:rPr>
        <w:t>％。</w:t>
      </w:r>
    </w:p>
    <w:p w:rsidR="008E3E1B" w:rsidRPr="006B0366" w:rsidRDefault="008E3E1B" w:rsidP="00C12AFE">
      <w:pPr>
        <w:snapToGrid w:val="0"/>
        <w:spacing w:before="50" w:line="300" w:lineRule="auto"/>
        <w:ind w:leftChars="100" w:left="520" w:rightChars="-59" w:right="-142" w:hangingChars="100" w:hanging="280"/>
        <w:jc w:val="both"/>
        <w:rPr>
          <w:rFonts w:eastAsia="標楷體"/>
          <w:sz w:val="28"/>
        </w:rPr>
      </w:pPr>
      <w:r w:rsidRPr="006B0366">
        <w:rPr>
          <w:rFonts w:eastAsia="標楷體" w:hint="eastAsia"/>
          <w:sz w:val="28"/>
        </w:rPr>
        <w:t>－玉米價格在</w:t>
      </w:r>
      <w:r w:rsidRPr="006B0366">
        <w:rPr>
          <w:rFonts w:eastAsia="標楷體" w:hint="eastAsia"/>
          <w:sz w:val="28"/>
        </w:rPr>
        <w:t>2012</w:t>
      </w:r>
      <w:r w:rsidRPr="006B0366">
        <w:rPr>
          <w:rFonts w:eastAsia="標楷體" w:hint="eastAsia"/>
          <w:sz w:val="28"/>
        </w:rPr>
        <w:t>年</w:t>
      </w:r>
      <w:r w:rsidRPr="006B0366">
        <w:rPr>
          <w:rFonts w:eastAsia="標楷體" w:hint="eastAsia"/>
          <w:sz w:val="28"/>
        </w:rPr>
        <w:t>7</w:t>
      </w:r>
      <w:r w:rsidRPr="006B0366">
        <w:rPr>
          <w:rFonts w:eastAsia="標楷體" w:hint="eastAsia"/>
          <w:sz w:val="28"/>
        </w:rPr>
        <w:t>月達到歷史新高點每英</w:t>
      </w:r>
      <w:proofErr w:type="gramStart"/>
      <w:r w:rsidRPr="006B0366">
        <w:rPr>
          <w:rFonts w:eastAsia="標楷體" w:hint="eastAsia"/>
          <w:sz w:val="28"/>
        </w:rPr>
        <w:t>斗</w:t>
      </w:r>
      <w:proofErr w:type="gramEnd"/>
      <w:r w:rsidRPr="006B0366">
        <w:rPr>
          <w:rFonts w:eastAsia="標楷體" w:hint="eastAsia"/>
          <w:sz w:val="28"/>
        </w:rPr>
        <w:t>8.07</w:t>
      </w:r>
      <w:r w:rsidRPr="006B0366">
        <w:rPr>
          <w:rFonts w:eastAsia="標楷體" w:hint="eastAsia"/>
          <w:sz w:val="28"/>
        </w:rPr>
        <w:t>美元。</w:t>
      </w:r>
      <w:r w:rsidRPr="006B0366">
        <w:rPr>
          <w:rFonts w:eastAsia="標楷體" w:hint="eastAsia"/>
          <w:sz w:val="28"/>
        </w:rPr>
        <w:t>201</w:t>
      </w:r>
      <w:r w:rsidR="006B0366" w:rsidRPr="006B0366">
        <w:rPr>
          <w:rFonts w:eastAsia="標楷體" w:hint="eastAsia"/>
          <w:sz w:val="28"/>
        </w:rPr>
        <w:t>3</w:t>
      </w:r>
      <w:r w:rsidRPr="006B0366">
        <w:rPr>
          <w:rFonts w:eastAsia="標楷體" w:hint="eastAsia"/>
          <w:sz w:val="28"/>
        </w:rPr>
        <w:t>年</w:t>
      </w:r>
      <w:r w:rsidR="00D05A74">
        <w:rPr>
          <w:rFonts w:eastAsia="標楷體" w:hint="eastAsia"/>
          <w:sz w:val="28"/>
        </w:rPr>
        <w:t>2</w:t>
      </w:r>
      <w:r w:rsidRPr="006B0366">
        <w:rPr>
          <w:rFonts w:eastAsia="標楷體" w:hint="eastAsia"/>
          <w:sz w:val="28"/>
        </w:rPr>
        <w:t>月為</w:t>
      </w:r>
      <w:r w:rsidR="006B0366" w:rsidRPr="006B0366">
        <w:rPr>
          <w:rFonts w:eastAsia="標楷體" w:hint="eastAsia"/>
          <w:sz w:val="28"/>
        </w:rPr>
        <w:t>7.</w:t>
      </w:r>
      <w:r w:rsidR="00D05A74">
        <w:rPr>
          <w:rFonts w:eastAsia="標楷體" w:hint="eastAsia"/>
          <w:sz w:val="28"/>
        </w:rPr>
        <w:t>20</w:t>
      </w:r>
      <w:r w:rsidRPr="006B0366">
        <w:rPr>
          <w:rFonts w:eastAsia="標楷體" w:hint="eastAsia"/>
          <w:sz w:val="28"/>
        </w:rPr>
        <w:t>美元，</w:t>
      </w:r>
      <w:r w:rsidR="006B0366" w:rsidRPr="006B0366">
        <w:rPr>
          <w:rFonts w:eastAsia="標楷體" w:hint="eastAsia"/>
          <w:sz w:val="28"/>
        </w:rPr>
        <w:t>較</w:t>
      </w:r>
      <w:r w:rsidR="006B0366" w:rsidRPr="006B0366">
        <w:rPr>
          <w:rFonts w:eastAsia="標楷體" w:hint="eastAsia"/>
          <w:sz w:val="28"/>
        </w:rPr>
        <w:t>1</w:t>
      </w:r>
      <w:r w:rsidR="006B0366" w:rsidRPr="006B0366">
        <w:rPr>
          <w:rFonts w:eastAsia="標楷體" w:hint="eastAsia"/>
          <w:sz w:val="28"/>
        </w:rPr>
        <w:t>月</w:t>
      </w:r>
      <w:r w:rsidR="00D05A74">
        <w:rPr>
          <w:rFonts w:eastAsia="標楷體" w:hint="eastAsia"/>
          <w:sz w:val="28"/>
        </w:rPr>
        <w:t>下跌</w:t>
      </w:r>
      <w:r w:rsidR="00D05A74">
        <w:rPr>
          <w:rFonts w:eastAsia="標楷體" w:hint="eastAsia"/>
          <w:sz w:val="28"/>
        </w:rPr>
        <w:t>2</w:t>
      </w:r>
      <w:r w:rsidR="00761A7B" w:rsidRPr="006B0366">
        <w:rPr>
          <w:rFonts w:eastAsia="標楷體" w:hint="eastAsia"/>
          <w:sz w:val="28"/>
        </w:rPr>
        <w:t>.</w:t>
      </w:r>
      <w:r w:rsidR="00D05A74">
        <w:rPr>
          <w:rFonts w:eastAsia="標楷體" w:hint="eastAsia"/>
          <w:sz w:val="28"/>
        </w:rPr>
        <w:t>83</w:t>
      </w:r>
      <w:r w:rsidR="00761A7B" w:rsidRPr="006B0366">
        <w:rPr>
          <w:rFonts w:eastAsia="標楷體" w:hint="eastAsia"/>
          <w:sz w:val="28"/>
        </w:rPr>
        <w:t>％</w:t>
      </w:r>
      <w:r w:rsidRPr="006B0366">
        <w:rPr>
          <w:rFonts w:eastAsia="標楷體" w:hint="eastAsia"/>
          <w:sz w:val="28"/>
        </w:rPr>
        <w:t>，較</w:t>
      </w:r>
      <w:r w:rsidRPr="006B0366">
        <w:rPr>
          <w:rFonts w:eastAsia="標楷體" w:hint="eastAsia"/>
          <w:sz w:val="28"/>
        </w:rPr>
        <w:t>201</w:t>
      </w:r>
      <w:r w:rsidR="006B0366" w:rsidRPr="006B0366">
        <w:rPr>
          <w:rFonts w:eastAsia="標楷體" w:hint="eastAsia"/>
          <w:sz w:val="28"/>
        </w:rPr>
        <w:t>2</w:t>
      </w:r>
      <w:r w:rsidRPr="006B0366">
        <w:rPr>
          <w:rFonts w:eastAsia="標楷體" w:hint="eastAsia"/>
          <w:sz w:val="28"/>
        </w:rPr>
        <w:t>年同月上漲</w:t>
      </w:r>
      <w:r w:rsidR="00D05A74">
        <w:rPr>
          <w:rFonts w:eastAsia="標楷體" w:hint="eastAsia"/>
          <w:sz w:val="28"/>
        </w:rPr>
        <w:t>9.</w:t>
      </w:r>
      <w:r w:rsidR="006B0366" w:rsidRPr="006B0366">
        <w:rPr>
          <w:rFonts w:eastAsia="標楷體" w:hint="eastAsia"/>
          <w:sz w:val="28"/>
        </w:rPr>
        <w:t>6</w:t>
      </w:r>
      <w:r w:rsidRPr="006B0366">
        <w:rPr>
          <w:rFonts w:eastAsia="標楷體" w:hint="eastAsia"/>
          <w:sz w:val="28"/>
        </w:rPr>
        <w:t>％。</w:t>
      </w:r>
    </w:p>
    <w:p w:rsidR="008E3E1B" w:rsidRPr="00A5573C" w:rsidRDefault="008E3E1B" w:rsidP="002434A0">
      <w:pPr>
        <w:snapToGrid w:val="0"/>
        <w:spacing w:before="240" w:line="300" w:lineRule="auto"/>
        <w:ind w:leftChars="100" w:left="520" w:rightChars="-59" w:right="-142" w:hangingChars="100" w:hanging="280"/>
        <w:jc w:val="center"/>
        <w:rPr>
          <w:rFonts w:eastAsia="標楷體"/>
          <w:b/>
          <w:bCs/>
          <w:sz w:val="28"/>
        </w:rPr>
      </w:pPr>
      <w:r w:rsidRPr="00A5573C">
        <w:rPr>
          <w:rFonts w:eastAsia="標楷體" w:hint="eastAsia"/>
          <w:b/>
          <w:bCs/>
          <w:sz w:val="28"/>
        </w:rPr>
        <w:t>表</w:t>
      </w:r>
      <w:r w:rsidRPr="00A5573C">
        <w:rPr>
          <w:rFonts w:eastAsia="標楷體"/>
          <w:b/>
          <w:bCs/>
          <w:sz w:val="28"/>
        </w:rPr>
        <w:t xml:space="preserve"> 2-</w:t>
      </w:r>
      <w:r w:rsidRPr="00A5573C">
        <w:rPr>
          <w:rFonts w:eastAsia="標楷體" w:hint="eastAsia"/>
          <w:b/>
          <w:bCs/>
          <w:sz w:val="28"/>
        </w:rPr>
        <w:t>7</w:t>
      </w:r>
      <w:r w:rsidRPr="00A5573C">
        <w:rPr>
          <w:rFonts w:eastAsia="標楷體"/>
          <w:b/>
          <w:bCs/>
          <w:sz w:val="28"/>
        </w:rPr>
        <w:t>-</w:t>
      </w:r>
      <w:r w:rsidRPr="00A5573C">
        <w:rPr>
          <w:rFonts w:eastAsia="標楷體" w:hint="eastAsia"/>
          <w:b/>
          <w:bCs/>
          <w:sz w:val="28"/>
        </w:rPr>
        <w:t>4</w:t>
      </w:r>
      <w:r w:rsidRPr="00A5573C">
        <w:rPr>
          <w:rFonts w:eastAsia="標楷體"/>
          <w:b/>
          <w:bCs/>
          <w:sz w:val="28"/>
        </w:rPr>
        <w:t xml:space="preserve">  </w:t>
      </w:r>
      <w:r w:rsidRPr="00A5573C">
        <w:rPr>
          <w:rFonts w:eastAsia="標楷體" w:hint="eastAsia"/>
          <w:b/>
          <w:bCs/>
          <w:sz w:val="28"/>
        </w:rPr>
        <w:t xml:space="preserve"> </w:t>
      </w:r>
      <w:r w:rsidRPr="00A5573C">
        <w:rPr>
          <w:rFonts w:eastAsia="標楷體" w:hint="eastAsia"/>
          <w:b/>
          <w:bCs/>
          <w:sz w:val="28"/>
        </w:rPr>
        <w:t>近年國際主要大宗物資價格變動</w:t>
      </w:r>
    </w:p>
    <w:p w:rsidR="008E3E1B" w:rsidRPr="00024A9E" w:rsidRDefault="008E3E1B" w:rsidP="008E3E1B">
      <w:pPr>
        <w:snapToGrid w:val="0"/>
        <w:spacing w:before="120" w:line="300" w:lineRule="auto"/>
        <w:ind w:leftChars="100" w:left="480" w:rightChars="-59" w:right="-142" w:hangingChars="100" w:hanging="240"/>
        <w:jc w:val="center"/>
        <w:rPr>
          <w:rFonts w:eastAsia="標楷體"/>
          <w:b/>
          <w:bCs/>
          <w:color w:val="FF0000"/>
          <w:sz w:val="28"/>
        </w:rPr>
      </w:pPr>
      <w:r w:rsidRPr="00024A9E">
        <w:rPr>
          <w:rFonts w:eastAsia="標楷體"/>
          <w:noProof/>
          <w:color w:val="FF0000"/>
        </w:rPr>
        <w:drawing>
          <wp:anchor distT="0" distB="0" distL="114300" distR="114300" simplePos="0" relativeHeight="251646464" behindDoc="0" locked="0" layoutInCell="1" allowOverlap="1" wp14:anchorId="1C2CFDB6" wp14:editId="050DE884">
            <wp:simplePos x="0" y="0"/>
            <wp:positionH relativeFrom="column">
              <wp:posOffset>-401955</wp:posOffset>
            </wp:positionH>
            <wp:positionV relativeFrom="paragraph">
              <wp:posOffset>17145</wp:posOffset>
            </wp:positionV>
            <wp:extent cx="6156960" cy="3421380"/>
            <wp:effectExtent l="0" t="0" r="0" b="0"/>
            <wp:wrapTight wrapText="bothSides">
              <wp:wrapPolygon edited="0">
                <wp:start x="735" y="601"/>
                <wp:lineTo x="668" y="1323"/>
                <wp:lineTo x="668" y="4450"/>
                <wp:lineTo x="18713" y="4690"/>
                <wp:lineTo x="735" y="5292"/>
                <wp:lineTo x="668" y="10343"/>
                <wp:lineTo x="936" y="10463"/>
                <wp:lineTo x="3676" y="10463"/>
                <wp:lineTo x="1002" y="11305"/>
                <wp:lineTo x="936" y="11906"/>
                <wp:lineTo x="1604" y="12388"/>
                <wp:lineTo x="936" y="12869"/>
                <wp:lineTo x="936" y="13229"/>
                <wp:lineTo x="1537" y="14312"/>
                <wp:lineTo x="1136" y="14312"/>
                <wp:lineTo x="936" y="14913"/>
                <wp:lineTo x="936" y="17920"/>
                <wp:lineTo x="1604" y="18160"/>
                <wp:lineTo x="1671" y="18882"/>
                <wp:lineTo x="20718" y="18882"/>
                <wp:lineTo x="20851" y="18160"/>
                <wp:lineTo x="10827" y="18160"/>
                <wp:lineTo x="8621" y="16477"/>
                <wp:lineTo x="7686" y="16356"/>
                <wp:lineTo x="1337" y="16236"/>
                <wp:lineTo x="21386" y="15274"/>
                <wp:lineTo x="21520" y="14673"/>
                <wp:lineTo x="21252" y="14192"/>
                <wp:lineTo x="20718" y="12388"/>
                <wp:lineTo x="21319" y="10463"/>
                <wp:lineTo x="21453" y="9501"/>
                <wp:lineTo x="20785" y="9140"/>
                <wp:lineTo x="17644" y="8539"/>
                <wp:lineTo x="18379" y="8539"/>
                <wp:lineTo x="20785" y="7096"/>
                <wp:lineTo x="20785" y="6615"/>
                <wp:lineTo x="21252" y="6615"/>
                <wp:lineTo x="21453" y="5773"/>
                <wp:lineTo x="21319" y="4450"/>
                <wp:lineTo x="14636" y="3849"/>
                <wp:lineTo x="1804" y="2766"/>
                <wp:lineTo x="2807" y="1323"/>
                <wp:lineTo x="2740" y="601"/>
                <wp:lineTo x="735" y="601"/>
              </wp:wrapPolygon>
            </wp:wrapTight>
            <wp:docPr id="6" name="圖表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8E3E1B" w:rsidRPr="00024A9E" w:rsidRDefault="008E3E1B" w:rsidP="00F30CC1">
      <w:pPr>
        <w:snapToGrid w:val="0"/>
        <w:spacing w:before="120" w:line="300" w:lineRule="auto"/>
        <w:ind w:leftChars="100" w:left="520" w:rightChars="-59" w:right="-142" w:hangingChars="100" w:hanging="280"/>
        <w:jc w:val="center"/>
        <w:rPr>
          <w:rFonts w:eastAsia="標楷體"/>
          <w:b/>
          <w:bCs/>
          <w:color w:val="FF0000"/>
          <w:sz w:val="28"/>
        </w:rPr>
      </w:pPr>
    </w:p>
    <w:p w:rsidR="00F30CC1" w:rsidRPr="00024A9E" w:rsidRDefault="00F30CC1" w:rsidP="008E3E1B">
      <w:pPr>
        <w:pStyle w:val="xl41"/>
        <w:widowControl w:val="0"/>
        <w:autoSpaceDE w:val="0"/>
        <w:autoSpaceDN w:val="0"/>
        <w:adjustRightInd w:val="0"/>
        <w:spacing w:before="0" w:beforeAutospacing="0" w:after="0" w:afterAutospacing="0" w:line="480" w:lineRule="exact"/>
        <w:textAlignment w:val="auto"/>
        <w:rPr>
          <w:rFonts w:ascii="標楷體" w:eastAsia="標楷體" w:hAnsi="標楷體" w:hint="default"/>
          <w:color w:val="FF0000"/>
          <w:kern w:val="2"/>
        </w:rPr>
      </w:pPr>
      <w:r w:rsidRPr="00024A9E">
        <w:rPr>
          <w:noProof/>
          <w:color w:val="FF0000"/>
        </w:rPr>
        <mc:AlternateContent>
          <mc:Choice Requires="wps">
            <w:drawing>
              <wp:anchor distT="0" distB="0" distL="180340" distR="114300" simplePos="0" relativeHeight="251647488" behindDoc="0" locked="0" layoutInCell="1" allowOverlap="1" wp14:anchorId="019DC8AE" wp14:editId="1D285B95">
                <wp:simplePos x="0" y="0"/>
                <wp:positionH relativeFrom="column">
                  <wp:posOffset>-3804285</wp:posOffset>
                </wp:positionH>
                <wp:positionV relativeFrom="page">
                  <wp:posOffset>7912100</wp:posOffset>
                </wp:positionV>
                <wp:extent cx="5847907" cy="409575"/>
                <wp:effectExtent l="0" t="0" r="0" b="9525"/>
                <wp:wrapNone/>
                <wp:docPr id="5"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907" cy="40957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D2281" w:rsidRPr="00C12AFE" w:rsidRDefault="003D2281" w:rsidP="008E3E1B">
                            <w:pPr>
                              <w:rPr>
                                <w:rFonts w:eastAsia="標楷體"/>
                                <w:sz w:val="20"/>
                                <w:szCs w:val="20"/>
                              </w:rPr>
                            </w:pPr>
                            <w:r w:rsidRPr="00C12AFE">
                              <w:rPr>
                                <w:rFonts w:eastAsia="標楷體"/>
                                <w:sz w:val="20"/>
                                <w:szCs w:val="20"/>
                              </w:rPr>
                              <w:t>2</w:t>
                            </w:r>
                            <w:r>
                              <w:rPr>
                                <w:rFonts w:eastAsia="標楷體"/>
                                <w:sz w:val="20"/>
                                <w:szCs w:val="20"/>
                              </w:rPr>
                              <w:t xml:space="preserve">007         2008          </w:t>
                            </w:r>
                            <w:r w:rsidRPr="00C12AFE">
                              <w:rPr>
                                <w:rFonts w:eastAsia="標楷體"/>
                                <w:sz w:val="20"/>
                                <w:szCs w:val="20"/>
                              </w:rPr>
                              <w:t xml:space="preserve">2009        </w:t>
                            </w:r>
                            <w:r>
                              <w:rPr>
                                <w:rFonts w:eastAsia="標楷體"/>
                                <w:sz w:val="20"/>
                                <w:szCs w:val="20"/>
                              </w:rPr>
                              <w:t xml:space="preserve">  2010          2011          </w:t>
                            </w:r>
                            <w:r w:rsidRPr="00C12AFE">
                              <w:rPr>
                                <w:rFonts w:eastAsia="標楷體"/>
                                <w:sz w:val="20"/>
                                <w:szCs w:val="20"/>
                              </w:rPr>
                              <w:t>2012</w:t>
                            </w:r>
                            <w:r>
                              <w:rPr>
                                <w:rFonts w:eastAsia="標楷體" w:hint="eastAsia"/>
                                <w:sz w:val="20"/>
                                <w:szCs w:val="20"/>
                              </w:rPr>
                              <w:t xml:space="preserve">       </w:t>
                            </w:r>
                            <w:r w:rsidR="006074AF">
                              <w:rPr>
                                <w:rFonts w:eastAsia="標楷體" w:hint="eastAsia"/>
                                <w:sz w:val="20"/>
                                <w:szCs w:val="20"/>
                              </w:rPr>
                              <w:t xml:space="preserve"> </w:t>
                            </w:r>
                            <w:r>
                              <w:rPr>
                                <w:rFonts w:eastAsia="標楷體" w:hint="eastAsia"/>
                                <w:sz w:val="20"/>
                                <w:szCs w:val="20"/>
                              </w:rPr>
                              <w:t xml:space="preserv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299.55pt;margin-top:623pt;width:460.45pt;height:32.25pt;z-index:25164748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Qul8wIAAIMGAAAOAAAAZHJzL2Uyb0RvYy54bWysVVtvmzAUfp+0/2D5nQKpCReVVgkJ06Tu&#10;IrX7AQ6YYA1sZrsl3bT/vmOTpGm7SdO6PCBfjr/zfeeWi6td36F7pjSXIsfhWYARE5Wsudjm+Mtt&#10;6SUYaUNFTTspWI4fmMZXl2/fXIxDxmaylV3NFAIQobNxyHFrzJD5vq5a1lN9Jgcm4LKRqqcGtmrr&#10;14qOgN53/iwI5v4oVT0oWTGt4XQ1XeJLh980rDKfmkYzg7ocAzfjvsp9N/brX17QbKvo0PJqT4P+&#10;A4uecgFOj1Araii6U/wFVM8rJbVszFkle182Da+Y0wBqwuCZmpuWDsxpgeDo4Rgm/f9gq4/3nxXi&#10;dY4jjATtIUW3bGfQUu5QFCQ2PuOgMzC7GcDQ7OAC8uy06uFaVl81ErJoqdiyhVJybBmtgV9oX/on&#10;TyccbUE24wdZgyN6Z6QD2jWqt8GDcCBAhzw9HHNjyVRwGCUkToMYowruSJBGceRc0OzwelDavGOy&#10;R3aRYwW5d+j0/loby4ZmBxPrTMiSd53LfyeeHIDhdMJcAU2vaQZMYGktLSeX3B9pkK6TdUI8Mpuv&#10;PRKsVt6iLIg3L8M4Wp2vimIV/rQsQpK1vK6ZsE4PhRaSv0vkvuSnEjmWmpYdry2cpaTVdlN0Ct1T&#10;KPQSfmm6D8+Jmf+UhgsJaHkmKZyRYDlLvXKexB4pSeSlcZB4QZgu03lAUrIqn0q65oK9XhIac5xG&#10;s2gqrT9qC9zvpTaa9dzAKOl4n+PkaEQzW5BrUbtEG8q7aX0SCkv/96FYlFEQk/PEi+Po3CPn68Bb&#10;JmXhLYpwPo/Xy2K5fpbdtasY/fpouJyclN8J372PR8pQr4fadB1nm2xqN7Pb7Fxzz23AbDduZP0A&#10;LagkdAj0GUxuWLRSfcdohCmYY/3tjiqGUfdeQBunISF2bLoNieIZbNTpzeb0hooKoHJsMJqWhZlG&#10;7d2g+LYFT9PgEHIBrd9w15WPrECR3cCkc9r2U9mO0tO9s3r877j8BQAA//8DAFBLAwQUAAYACAAA&#10;ACEA2sNgeOEAAAAOAQAADwAAAGRycy9kb3ducmV2LnhtbEyPwU7DMBBE70j8g7VI3Fo7Ka1IiFMh&#10;pIoKxIGWD3DsJYmI7ch2mvD3LCc47szT7Ey1X+zALhhi752EbC2AodPe9K6V8HE+rO6BxaScUYN3&#10;KOEbI+zr66tKlcbP7h0vp9QyCnGxVBK6lMaS86g7tCqu/YiOvE8frEp0hpaboGYKtwPPhdhxq3pH&#10;Hzo14lOH+us0WQlNcTxgPom3o47TfH5+CVy3r1Le3iyPD8ASLukPht/6VB1q6tT4yZnIBgmrbVFk&#10;xJKT3+1oFjGbPKM5DUmbTGyB1xX/P6P+AQAA//8DAFBLAQItABQABgAIAAAAIQC2gziS/gAAAOEB&#10;AAATAAAAAAAAAAAAAAAAAAAAAABbQ29udGVudF9UeXBlc10ueG1sUEsBAi0AFAAGAAgAAAAhADj9&#10;If/WAAAAlAEAAAsAAAAAAAAAAAAAAAAALwEAAF9yZWxzLy5yZWxzUEsBAi0AFAAGAAgAAAAhADwp&#10;C6XzAgAAgwYAAA4AAAAAAAAAAAAAAAAALgIAAGRycy9lMm9Eb2MueG1sUEsBAi0AFAAGAAgAAAAh&#10;ANrDYHjhAAAADgEAAA8AAAAAAAAAAAAAAAAATQUAAGRycy9kb3ducmV2LnhtbFBLBQYAAAAABAAE&#10;APMAAABbBgAAAAA=&#10;" filled="f" fillcolor="#ff9" stroked="f">
                <v:textbox>
                  <w:txbxContent>
                    <w:p w:rsidR="003D2281" w:rsidRPr="00C12AFE" w:rsidRDefault="003D2281" w:rsidP="008E3E1B">
                      <w:pPr>
                        <w:rPr>
                          <w:rFonts w:eastAsia="標楷體"/>
                          <w:sz w:val="20"/>
                          <w:szCs w:val="20"/>
                        </w:rPr>
                      </w:pPr>
                      <w:r w:rsidRPr="00C12AFE">
                        <w:rPr>
                          <w:rFonts w:eastAsia="標楷體"/>
                          <w:sz w:val="20"/>
                          <w:szCs w:val="20"/>
                        </w:rPr>
                        <w:t>2</w:t>
                      </w:r>
                      <w:r>
                        <w:rPr>
                          <w:rFonts w:eastAsia="標楷體"/>
                          <w:sz w:val="20"/>
                          <w:szCs w:val="20"/>
                        </w:rPr>
                        <w:t xml:space="preserve">007         2008          </w:t>
                      </w:r>
                      <w:r w:rsidRPr="00C12AFE">
                        <w:rPr>
                          <w:rFonts w:eastAsia="標楷體"/>
                          <w:sz w:val="20"/>
                          <w:szCs w:val="20"/>
                        </w:rPr>
                        <w:t xml:space="preserve">2009        </w:t>
                      </w:r>
                      <w:r>
                        <w:rPr>
                          <w:rFonts w:eastAsia="標楷體"/>
                          <w:sz w:val="20"/>
                          <w:szCs w:val="20"/>
                        </w:rPr>
                        <w:t xml:space="preserve">  2010          2011          </w:t>
                      </w:r>
                      <w:r w:rsidRPr="00C12AFE">
                        <w:rPr>
                          <w:rFonts w:eastAsia="標楷體"/>
                          <w:sz w:val="20"/>
                          <w:szCs w:val="20"/>
                        </w:rPr>
                        <w:t>2012</w:t>
                      </w:r>
                      <w:r>
                        <w:rPr>
                          <w:rFonts w:eastAsia="標楷體" w:hint="eastAsia"/>
                          <w:sz w:val="20"/>
                          <w:szCs w:val="20"/>
                        </w:rPr>
                        <w:t xml:space="preserve">       </w:t>
                      </w:r>
                      <w:r w:rsidR="006074AF">
                        <w:rPr>
                          <w:rFonts w:eastAsia="標楷體" w:hint="eastAsia"/>
                          <w:sz w:val="20"/>
                          <w:szCs w:val="20"/>
                        </w:rPr>
                        <w:t xml:space="preserve"> </w:t>
                      </w:r>
                      <w:r>
                        <w:rPr>
                          <w:rFonts w:eastAsia="標楷體" w:hint="eastAsia"/>
                          <w:sz w:val="20"/>
                          <w:szCs w:val="20"/>
                        </w:rPr>
                        <w:t xml:space="preserve">  2013</w:t>
                      </w:r>
                    </w:p>
                  </w:txbxContent>
                </v:textbox>
                <w10:wrap anchory="page"/>
              </v:shape>
            </w:pict>
          </mc:Fallback>
        </mc:AlternateContent>
      </w:r>
    </w:p>
    <w:p w:rsidR="00F30CC1" w:rsidRPr="00024A9E" w:rsidRDefault="00F30CC1" w:rsidP="008E3E1B">
      <w:pPr>
        <w:pStyle w:val="xl41"/>
        <w:widowControl w:val="0"/>
        <w:autoSpaceDE w:val="0"/>
        <w:autoSpaceDN w:val="0"/>
        <w:adjustRightInd w:val="0"/>
        <w:spacing w:before="0" w:beforeAutospacing="0" w:after="0" w:afterAutospacing="0" w:line="480" w:lineRule="exact"/>
        <w:textAlignment w:val="auto"/>
        <w:rPr>
          <w:rFonts w:ascii="標楷體" w:eastAsia="標楷體" w:hAnsi="標楷體" w:hint="default"/>
          <w:color w:val="FF0000"/>
          <w:kern w:val="2"/>
        </w:rPr>
      </w:pPr>
    </w:p>
    <w:p w:rsidR="008E3E1B" w:rsidRPr="007A2A85" w:rsidRDefault="008E3E1B" w:rsidP="008E3E1B">
      <w:pPr>
        <w:pStyle w:val="xl41"/>
        <w:widowControl w:val="0"/>
        <w:autoSpaceDE w:val="0"/>
        <w:autoSpaceDN w:val="0"/>
        <w:adjustRightInd w:val="0"/>
        <w:spacing w:before="0" w:beforeAutospacing="0" w:after="0" w:afterAutospacing="0" w:line="480" w:lineRule="exact"/>
        <w:textAlignment w:val="auto"/>
        <w:rPr>
          <w:rFonts w:ascii="標楷體" w:eastAsia="標楷體" w:hAnsi="標楷體" w:hint="default"/>
          <w:color w:val="auto"/>
          <w:sz w:val="22"/>
          <w:szCs w:val="22"/>
        </w:rPr>
      </w:pPr>
      <w:r w:rsidRPr="007A2A85">
        <w:rPr>
          <w:rFonts w:ascii="標楷體" w:eastAsia="標楷體" w:hAnsi="標楷體"/>
          <w:color w:val="auto"/>
          <w:kern w:val="2"/>
          <w:sz w:val="22"/>
          <w:szCs w:val="22"/>
        </w:rPr>
        <w:t>資料來源：行政院主計總處。</w:t>
      </w:r>
    </w:p>
    <w:p w:rsidR="008E3E1B" w:rsidRDefault="008E3E1B" w:rsidP="008E3E1B">
      <w:pPr>
        <w:snapToGrid w:val="0"/>
        <w:spacing w:line="240" w:lineRule="atLeast"/>
        <w:ind w:left="180" w:hanging="113"/>
        <w:jc w:val="both"/>
        <w:rPr>
          <w:rFonts w:eastAsia="標楷體"/>
          <w:color w:val="FF0000"/>
          <w:sz w:val="22"/>
          <w:szCs w:val="22"/>
        </w:rPr>
      </w:pPr>
    </w:p>
    <w:p w:rsidR="00BF0710" w:rsidRDefault="00BF0710" w:rsidP="008E3E1B">
      <w:pPr>
        <w:snapToGrid w:val="0"/>
        <w:spacing w:line="240" w:lineRule="atLeast"/>
        <w:ind w:left="180" w:hanging="113"/>
        <w:jc w:val="both"/>
        <w:rPr>
          <w:rFonts w:eastAsia="標楷體"/>
          <w:color w:val="FF0000"/>
          <w:sz w:val="22"/>
          <w:szCs w:val="22"/>
        </w:rPr>
      </w:pPr>
    </w:p>
    <w:p w:rsidR="00BF0710" w:rsidRPr="007A2A85" w:rsidRDefault="00BF0710" w:rsidP="008E3E1B">
      <w:pPr>
        <w:snapToGrid w:val="0"/>
        <w:spacing w:line="240" w:lineRule="atLeast"/>
        <w:ind w:left="180" w:hanging="113"/>
        <w:jc w:val="both"/>
        <w:rPr>
          <w:rFonts w:eastAsia="標楷體"/>
          <w:color w:val="FF0000"/>
          <w:sz w:val="22"/>
          <w:szCs w:val="22"/>
        </w:rPr>
      </w:pPr>
    </w:p>
    <w:p w:rsidR="008E3E1B" w:rsidRPr="00024A9E" w:rsidRDefault="008E3E1B" w:rsidP="008E3E1B">
      <w:pPr>
        <w:snapToGrid w:val="0"/>
        <w:spacing w:line="240" w:lineRule="atLeast"/>
        <w:ind w:left="180" w:hanging="113"/>
        <w:jc w:val="both"/>
        <w:rPr>
          <w:rFonts w:eastAsia="標楷體"/>
          <w:color w:val="FF0000"/>
        </w:rPr>
      </w:pPr>
    </w:p>
    <w:p w:rsidR="00B11D2B" w:rsidRDefault="00B11D2B" w:rsidP="008E3E1B">
      <w:pPr>
        <w:pStyle w:val="k3a"/>
        <w:tabs>
          <w:tab w:val="left" w:pos="540"/>
        </w:tabs>
        <w:spacing w:before="180" w:line="300" w:lineRule="auto"/>
        <w:ind w:leftChars="99" w:left="717" w:right="0" w:hangingChars="171" w:hanging="479"/>
        <w:rPr>
          <w:color w:val="FF0000"/>
        </w:rPr>
      </w:pPr>
    </w:p>
    <w:p w:rsidR="001D5182" w:rsidRPr="00024A9E" w:rsidRDefault="001D5182" w:rsidP="00881ECE">
      <w:pPr>
        <w:pStyle w:val="t-3"/>
        <w:snapToGrid w:val="0"/>
        <w:spacing w:beforeLines="50" w:before="180" w:line="300" w:lineRule="auto"/>
        <w:ind w:right="-60"/>
        <w:rPr>
          <w:color w:val="FF0000"/>
        </w:rPr>
      </w:pPr>
      <w:bookmarkStart w:id="86" w:name="_（八）金融"/>
      <w:bookmarkStart w:id="87" w:name="_Toc187823738"/>
      <w:bookmarkStart w:id="88" w:name="_Toc201487792"/>
      <w:bookmarkStart w:id="89" w:name="_Toc230064844"/>
      <w:bookmarkStart w:id="90" w:name="_Toc279048483"/>
      <w:bookmarkStart w:id="91" w:name="_Toc337122136"/>
      <w:bookmarkStart w:id="92" w:name="_Toc349916588"/>
      <w:bookmarkStart w:id="93" w:name="_Toc349917249"/>
      <w:bookmarkEnd w:id="86"/>
      <w:r w:rsidRPr="00A1479F">
        <w:rPr>
          <w:rFonts w:hint="eastAsia"/>
        </w:rPr>
        <w:lastRenderedPageBreak/>
        <w:t>（八）</w:t>
      </w:r>
      <w:r w:rsidRPr="0057727E">
        <w:rPr>
          <w:rFonts w:hint="eastAsia"/>
          <w:color w:val="000000" w:themeColor="text1"/>
        </w:rPr>
        <w:t>金融</w:t>
      </w:r>
      <w:bookmarkEnd w:id="87"/>
      <w:bookmarkEnd w:id="88"/>
      <w:bookmarkEnd w:id="89"/>
      <w:bookmarkEnd w:id="90"/>
      <w:bookmarkEnd w:id="91"/>
      <w:bookmarkEnd w:id="92"/>
      <w:bookmarkEnd w:id="93"/>
    </w:p>
    <w:p w:rsidR="008E3E1B" w:rsidRPr="00736348" w:rsidRDefault="00CF1324" w:rsidP="00CF1324">
      <w:pPr>
        <w:pStyle w:val="t-4"/>
        <w:snapToGrid w:val="0"/>
        <w:spacing w:beforeLines="50" w:before="180" w:afterLines="0" w:after="0" w:line="300" w:lineRule="auto"/>
        <w:ind w:leftChars="0" w:left="566" w:rightChars="-61" w:right="-146" w:hangingChars="202" w:hanging="566"/>
        <w:jc w:val="both"/>
        <w:rPr>
          <w:color w:val="auto"/>
          <w:spacing w:val="-8"/>
        </w:rPr>
      </w:pPr>
      <w:bookmarkStart w:id="94" w:name="_（九）就業"/>
      <w:bookmarkStart w:id="95" w:name="_Toc187823739"/>
      <w:bookmarkStart w:id="96" w:name="_Toc187823740"/>
      <w:bookmarkStart w:id="97" w:name="_Toc201487793"/>
      <w:bookmarkStart w:id="98" w:name="_Toc230064845"/>
      <w:bookmarkStart w:id="99" w:name="_Toc279048484"/>
      <w:bookmarkStart w:id="100" w:name="_Toc337122137"/>
      <w:bookmarkEnd w:id="94"/>
      <w:r w:rsidRPr="00A1479F">
        <w:rPr>
          <w:noProof/>
          <w:spacing w:val="-8"/>
        </w:rPr>
        <w:drawing>
          <wp:anchor distT="0" distB="0" distL="114300" distR="114300" simplePos="0" relativeHeight="251648512" behindDoc="0" locked="0" layoutInCell="1" allowOverlap="1" wp14:anchorId="304E2897" wp14:editId="4177F672">
            <wp:simplePos x="0" y="0"/>
            <wp:positionH relativeFrom="column">
              <wp:posOffset>2508885</wp:posOffset>
            </wp:positionH>
            <wp:positionV relativeFrom="paragraph">
              <wp:posOffset>108585</wp:posOffset>
            </wp:positionV>
            <wp:extent cx="3208020" cy="2689860"/>
            <wp:effectExtent l="0" t="0" r="11430" b="0"/>
            <wp:wrapSquare wrapText="bothSides"/>
            <wp:docPr id="13" name="圖表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8E3E1B" w:rsidRPr="00736348">
        <w:rPr>
          <w:rFonts w:hint="eastAsia"/>
          <w:color w:val="auto"/>
          <w:spacing w:val="-8"/>
        </w:rPr>
        <w:t>１、</w:t>
      </w:r>
      <w:r w:rsidR="008E3E1B" w:rsidRPr="00736348">
        <w:rPr>
          <w:rFonts w:hint="eastAsia"/>
          <w:color w:val="auto"/>
          <w:spacing w:val="-8"/>
        </w:rPr>
        <w:t>10</w:t>
      </w:r>
      <w:r w:rsidR="00736348" w:rsidRPr="00736348">
        <w:rPr>
          <w:rFonts w:hint="eastAsia"/>
          <w:color w:val="auto"/>
          <w:spacing w:val="-8"/>
        </w:rPr>
        <w:t>2</w:t>
      </w:r>
      <w:r w:rsidR="008E3E1B" w:rsidRPr="00736348">
        <w:rPr>
          <w:rFonts w:hint="eastAsia"/>
          <w:color w:val="auto"/>
          <w:spacing w:val="-8"/>
        </w:rPr>
        <w:t>年</w:t>
      </w:r>
      <w:r w:rsidR="00531BC7">
        <w:rPr>
          <w:rFonts w:hint="eastAsia"/>
          <w:color w:val="auto"/>
          <w:spacing w:val="-8"/>
        </w:rPr>
        <w:t>2</w:t>
      </w:r>
      <w:r w:rsidR="008E3E1B" w:rsidRPr="00736348">
        <w:rPr>
          <w:rFonts w:hint="eastAsia"/>
          <w:color w:val="auto"/>
          <w:spacing w:val="-8"/>
        </w:rPr>
        <w:t>月</w:t>
      </w:r>
      <w:r w:rsidR="008E3E1B" w:rsidRPr="00736348">
        <w:rPr>
          <w:rFonts w:hint="eastAsia"/>
          <w:color w:val="auto"/>
          <w:spacing w:val="-8"/>
        </w:rPr>
        <w:t>M1A</w:t>
      </w:r>
      <w:r w:rsidR="008E3E1B" w:rsidRPr="00736348">
        <w:rPr>
          <w:rFonts w:hint="eastAsia"/>
          <w:b w:val="0"/>
          <w:bCs w:val="0"/>
          <w:color w:val="auto"/>
        </w:rPr>
        <w:t>、</w:t>
      </w:r>
      <w:r w:rsidR="008E3E1B" w:rsidRPr="00736348">
        <w:rPr>
          <w:rFonts w:hint="eastAsia"/>
          <w:color w:val="auto"/>
          <w:spacing w:val="-8"/>
        </w:rPr>
        <w:t>M1B</w:t>
      </w:r>
      <w:r w:rsidR="008E3E1B" w:rsidRPr="00736348">
        <w:rPr>
          <w:rFonts w:hint="eastAsia"/>
          <w:color w:val="auto"/>
          <w:spacing w:val="-8"/>
        </w:rPr>
        <w:t>及</w:t>
      </w:r>
      <w:r w:rsidR="008E3E1B" w:rsidRPr="00736348">
        <w:rPr>
          <w:rFonts w:hint="eastAsia"/>
          <w:color w:val="auto"/>
          <w:spacing w:val="-8"/>
        </w:rPr>
        <w:t>M2</w:t>
      </w:r>
      <w:r w:rsidR="008E3E1B" w:rsidRPr="00736348">
        <w:rPr>
          <w:rFonts w:hint="eastAsia"/>
          <w:color w:val="auto"/>
          <w:spacing w:val="-8"/>
        </w:rPr>
        <w:t>年增率為</w:t>
      </w:r>
      <w:r w:rsidR="00B23556">
        <w:rPr>
          <w:rFonts w:hint="eastAsia"/>
          <w:color w:val="auto"/>
          <w:spacing w:val="-8"/>
        </w:rPr>
        <w:t>10</w:t>
      </w:r>
      <w:r w:rsidR="00736348" w:rsidRPr="00736348">
        <w:rPr>
          <w:rFonts w:hint="eastAsia"/>
          <w:color w:val="auto"/>
          <w:spacing w:val="-8"/>
        </w:rPr>
        <w:t>.</w:t>
      </w:r>
      <w:r w:rsidR="00B23556">
        <w:rPr>
          <w:rFonts w:hint="eastAsia"/>
          <w:color w:val="auto"/>
          <w:spacing w:val="-8"/>
        </w:rPr>
        <w:t>26</w:t>
      </w:r>
      <w:r w:rsidR="008E3E1B" w:rsidRPr="00736348">
        <w:rPr>
          <w:color w:val="auto"/>
          <w:spacing w:val="-8"/>
        </w:rPr>
        <w:t>％</w:t>
      </w:r>
      <w:r w:rsidR="008E3E1B" w:rsidRPr="00736348">
        <w:rPr>
          <w:rFonts w:hint="eastAsia"/>
          <w:color w:val="auto"/>
          <w:spacing w:val="-8"/>
        </w:rPr>
        <w:t>、</w:t>
      </w:r>
      <w:r w:rsidR="00B23556">
        <w:rPr>
          <w:rFonts w:hint="eastAsia"/>
          <w:color w:val="auto"/>
          <w:spacing w:val="-8"/>
        </w:rPr>
        <w:t>5</w:t>
      </w:r>
      <w:r w:rsidR="00736348" w:rsidRPr="00736348">
        <w:rPr>
          <w:rFonts w:hint="eastAsia"/>
          <w:color w:val="auto"/>
          <w:spacing w:val="-8"/>
        </w:rPr>
        <w:t>.</w:t>
      </w:r>
      <w:r w:rsidR="00B23556">
        <w:rPr>
          <w:rFonts w:hint="eastAsia"/>
          <w:color w:val="auto"/>
          <w:spacing w:val="-8"/>
        </w:rPr>
        <w:t>66</w:t>
      </w:r>
      <w:r w:rsidR="008E3E1B" w:rsidRPr="00736348">
        <w:rPr>
          <w:color w:val="auto"/>
          <w:spacing w:val="-8"/>
        </w:rPr>
        <w:t>％及</w:t>
      </w:r>
      <w:r w:rsidR="00B23556">
        <w:rPr>
          <w:rFonts w:hint="eastAsia"/>
          <w:color w:val="auto"/>
          <w:spacing w:val="-8"/>
        </w:rPr>
        <w:t>3</w:t>
      </w:r>
      <w:r w:rsidR="00736348" w:rsidRPr="00736348">
        <w:rPr>
          <w:rFonts w:hint="eastAsia"/>
          <w:color w:val="auto"/>
          <w:spacing w:val="-8"/>
        </w:rPr>
        <w:t>.</w:t>
      </w:r>
      <w:r w:rsidR="00B23556">
        <w:rPr>
          <w:rFonts w:hint="eastAsia"/>
          <w:color w:val="auto"/>
          <w:spacing w:val="-8"/>
        </w:rPr>
        <w:t>53</w:t>
      </w:r>
      <w:r w:rsidR="008E3E1B" w:rsidRPr="00736348">
        <w:rPr>
          <w:color w:val="auto"/>
          <w:spacing w:val="-8"/>
        </w:rPr>
        <w:t>％</w:t>
      </w:r>
    </w:p>
    <w:p w:rsidR="008E3E1B" w:rsidRDefault="008E3E1B" w:rsidP="001B238E">
      <w:pPr>
        <w:pStyle w:val="k32"/>
        <w:topLinePunct/>
        <w:spacing w:beforeLines="0" w:before="0"/>
        <w:ind w:leftChars="150" w:left="360" w:rightChars="10" w:right="24"/>
      </w:pPr>
      <w:r w:rsidRPr="00186538">
        <w:t>10</w:t>
      </w:r>
      <w:r w:rsidR="00736348" w:rsidRPr="00186538">
        <w:t>2</w:t>
      </w:r>
      <w:r w:rsidRPr="00186538">
        <w:t>年</w:t>
      </w:r>
      <w:r w:rsidR="00B23556">
        <w:rPr>
          <w:rFonts w:hint="eastAsia"/>
        </w:rPr>
        <w:t>2</w:t>
      </w:r>
      <w:r w:rsidRPr="00186538">
        <w:t>月</w:t>
      </w:r>
      <w:r w:rsidRPr="00186538">
        <w:t>M1A</w:t>
      </w:r>
      <w:r w:rsidRPr="00186538">
        <w:t>、</w:t>
      </w:r>
      <w:r w:rsidRPr="00186538">
        <w:t>M1B</w:t>
      </w:r>
      <w:r w:rsidRPr="00186538">
        <w:t>及</w:t>
      </w:r>
      <w:r w:rsidRPr="00186538">
        <w:t>M2</w:t>
      </w:r>
      <w:r w:rsidRPr="00186538">
        <w:t>年增率分別為</w:t>
      </w:r>
      <w:r w:rsidR="00B23556">
        <w:rPr>
          <w:rFonts w:hint="eastAsia"/>
          <w:spacing w:val="-8"/>
        </w:rPr>
        <w:t>10</w:t>
      </w:r>
      <w:r w:rsidR="00B23556" w:rsidRPr="00736348">
        <w:rPr>
          <w:rFonts w:hint="eastAsia"/>
          <w:spacing w:val="-8"/>
        </w:rPr>
        <w:t>.</w:t>
      </w:r>
      <w:r w:rsidR="00B23556">
        <w:rPr>
          <w:rFonts w:hint="eastAsia"/>
          <w:spacing w:val="-8"/>
        </w:rPr>
        <w:t>26</w:t>
      </w:r>
      <w:r w:rsidR="00B23556" w:rsidRPr="00736348">
        <w:rPr>
          <w:spacing w:val="-8"/>
        </w:rPr>
        <w:t>％</w:t>
      </w:r>
      <w:r w:rsidR="00B23556" w:rsidRPr="00736348">
        <w:rPr>
          <w:rFonts w:hint="eastAsia"/>
          <w:spacing w:val="-8"/>
        </w:rPr>
        <w:t>、</w:t>
      </w:r>
      <w:r w:rsidR="00B23556">
        <w:rPr>
          <w:rFonts w:hint="eastAsia"/>
          <w:spacing w:val="-8"/>
        </w:rPr>
        <w:t>5</w:t>
      </w:r>
      <w:r w:rsidR="00B23556" w:rsidRPr="00736348">
        <w:rPr>
          <w:rFonts w:hint="eastAsia"/>
          <w:spacing w:val="-8"/>
        </w:rPr>
        <w:t>.</w:t>
      </w:r>
      <w:r w:rsidR="00B23556">
        <w:rPr>
          <w:rFonts w:hint="eastAsia"/>
          <w:spacing w:val="-8"/>
        </w:rPr>
        <w:t>66</w:t>
      </w:r>
      <w:r w:rsidR="00B23556" w:rsidRPr="00736348">
        <w:rPr>
          <w:spacing w:val="-8"/>
        </w:rPr>
        <w:t>％及</w:t>
      </w:r>
      <w:r w:rsidR="00B23556">
        <w:rPr>
          <w:rFonts w:hint="eastAsia"/>
          <w:spacing w:val="-8"/>
        </w:rPr>
        <w:t>3</w:t>
      </w:r>
      <w:r w:rsidR="00B23556" w:rsidRPr="00B23556">
        <w:rPr>
          <w:rFonts w:hint="eastAsia"/>
        </w:rPr>
        <w:t>.53</w:t>
      </w:r>
      <w:r w:rsidR="00B23556" w:rsidRPr="00B23556">
        <w:t>％</w:t>
      </w:r>
      <w:r w:rsidRPr="00186538">
        <w:t>；</w:t>
      </w:r>
      <w:r w:rsidR="00186538" w:rsidRPr="00186538">
        <w:t>M1B</w:t>
      </w:r>
      <w:r w:rsidR="00186538" w:rsidRPr="00186538">
        <w:t>及</w:t>
      </w:r>
      <w:r w:rsidR="00186538" w:rsidRPr="00186538">
        <w:t>M2</w:t>
      </w:r>
      <w:r w:rsidR="007A40FE" w:rsidRPr="00186538">
        <w:t>年增率</w:t>
      </w:r>
      <w:r w:rsidR="00B23556" w:rsidRPr="00B23556">
        <w:rPr>
          <w:rFonts w:hint="eastAsia"/>
        </w:rPr>
        <w:t>上升</w:t>
      </w:r>
      <w:r w:rsidR="002F36AD" w:rsidRPr="00186538">
        <w:t>主</w:t>
      </w:r>
      <w:r w:rsidR="001B238E">
        <w:rPr>
          <w:rFonts w:hint="eastAsia"/>
        </w:rPr>
        <w:t>要</w:t>
      </w:r>
      <w:r w:rsidR="002F36AD" w:rsidRPr="00186538">
        <w:t>因</w:t>
      </w:r>
      <w:r w:rsidR="00B23556" w:rsidRPr="00B23556">
        <w:rPr>
          <w:rFonts w:hint="eastAsia"/>
        </w:rPr>
        <w:t>適逢農曆春節，資金需求較強，加以外資呈淨匯入所致。</w:t>
      </w:r>
    </w:p>
    <w:p w:rsidR="008E3E1B" w:rsidRPr="004B3303" w:rsidRDefault="008E3E1B" w:rsidP="001B238E">
      <w:pPr>
        <w:snapToGrid w:val="0"/>
        <w:spacing w:line="300" w:lineRule="auto"/>
        <w:ind w:left="-227"/>
        <w:jc w:val="center"/>
        <w:rPr>
          <w:rFonts w:eastAsia="標楷體"/>
          <w:b/>
          <w:bCs/>
          <w:sz w:val="28"/>
        </w:rPr>
      </w:pPr>
      <w:r w:rsidRPr="004B3303">
        <w:rPr>
          <w:rFonts w:eastAsia="標楷體" w:hint="eastAsia"/>
          <w:b/>
          <w:bCs/>
          <w:sz w:val="28"/>
        </w:rPr>
        <w:t>表</w:t>
      </w:r>
      <w:r w:rsidRPr="004B3303">
        <w:rPr>
          <w:rFonts w:eastAsia="標楷體"/>
          <w:b/>
          <w:bCs/>
          <w:sz w:val="28"/>
        </w:rPr>
        <w:t xml:space="preserve"> 2-8-1  </w:t>
      </w:r>
      <w:r w:rsidRPr="004B3303">
        <w:rPr>
          <w:rFonts w:eastAsia="標楷體" w:hint="eastAsia"/>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024A9E" w:rsidRPr="00736348" w:rsidTr="008E3E1B">
        <w:trPr>
          <w:trHeight w:val="621"/>
          <w:jc w:val="center"/>
        </w:trPr>
        <w:tc>
          <w:tcPr>
            <w:tcW w:w="1638" w:type="dxa"/>
            <w:tcBorders>
              <w:left w:val="nil"/>
              <w:bottom w:val="single" w:sz="4" w:space="0" w:color="auto"/>
            </w:tcBorders>
            <w:vAlign w:val="center"/>
          </w:tcPr>
          <w:p w:rsidR="008E3E1B" w:rsidRPr="00736348" w:rsidRDefault="008E3E1B" w:rsidP="008E3E1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736348">
              <w:rPr>
                <w:rFonts w:eastAsia="標楷體" w:hint="eastAsia"/>
              </w:rPr>
              <w:t>年</w:t>
            </w:r>
            <w:r w:rsidRPr="00736348">
              <w:rPr>
                <w:rFonts w:eastAsia="標楷體"/>
              </w:rPr>
              <w:t>(</w:t>
            </w:r>
            <w:r w:rsidRPr="00736348">
              <w:rPr>
                <w:rFonts w:eastAsia="標楷體" w:hint="eastAsia"/>
              </w:rPr>
              <w:t>月</w:t>
            </w:r>
            <w:r w:rsidRPr="00736348">
              <w:rPr>
                <w:rFonts w:eastAsia="標楷體"/>
              </w:rPr>
              <w:t>)</w:t>
            </w:r>
          </w:p>
        </w:tc>
        <w:tc>
          <w:tcPr>
            <w:tcW w:w="1360" w:type="dxa"/>
            <w:tcBorders>
              <w:left w:val="nil"/>
              <w:bottom w:val="single" w:sz="4" w:space="0" w:color="auto"/>
            </w:tcBorders>
            <w:vAlign w:val="center"/>
          </w:tcPr>
          <w:p w:rsidR="008E3E1B" w:rsidRPr="00736348" w:rsidRDefault="008E3E1B" w:rsidP="008E3E1B">
            <w:pPr>
              <w:snapToGrid w:val="0"/>
              <w:spacing w:line="240" w:lineRule="atLeast"/>
              <w:jc w:val="center"/>
              <w:rPr>
                <w:rFonts w:eastAsia="標楷體"/>
                <w:spacing w:val="-20"/>
              </w:rPr>
            </w:pPr>
            <w:r w:rsidRPr="00736348">
              <w:rPr>
                <w:rFonts w:eastAsia="標楷體" w:hint="eastAsia"/>
                <w:spacing w:val="-20"/>
              </w:rPr>
              <w:t>貨幣供給</w:t>
            </w:r>
            <w:r w:rsidRPr="00736348">
              <w:rPr>
                <w:rFonts w:eastAsia="標楷體"/>
                <w:spacing w:val="-20"/>
              </w:rPr>
              <w:t>M2</w:t>
            </w:r>
          </w:p>
          <w:p w:rsidR="008E3E1B" w:rsidRPr="00736348" w:rsidRDefault="008E3E1B" w:rsidP="008E3E1B">
            <w:pPr>
              <w:snapToGrid w:val="0"/>
              <w:spacing w:line="240" w:lineRule="atLeast"/>
              <w:jc w:val="center"/>
              <w:rPr>
                <w:rFonts w:eastAsia="標楷體"/>
                <w:spacing w:val="-20"/>
              </w:rPr>
            </w:pPr>
            <w:r w:rsidRPr="00736348">
              <w:rPr>
                <w:rFonts w:eastAsia="標楷體" w:hint="eastAsia"/>
                <w:spacing w:val="-20"/>
              </w:rPr>
              <w:t>年增率</w:t>
            </w:r>
            <w:r w:rsidRPr="00736348">
              <w:rPr>
                <w:rFonts w:eastAsia="標楷體"/>
                <w:spacing w:val="-20"/>
              </w:rPr>
              <w:t>(</w:t>
            </w:r>
            <w:r w:rsidRPr="00736348">
              <w:rPr>
                <w:rFonts w:eastAsia="標楷體"/>
                <w:spacing w:val="-20"/>
              </w:rPr>
              <w:t>％</w:t>
            </w:r>
            <w:r w:rsidRPr="00736348">
              <w:rPr>
                <w:rFonts w:eastAsia="標楷體"/>
                <w:spacing w:val="-20"/>
              </w:rPr>
              <w:t>)</w:t>
            </w:r>
          </w:p>
        </w:tc>
        <w:tc>
          <w:tcPr>
            <w:tcW w:w="1513" w:type="dxa"/>
            <w:tcBorders>
              <w:bottom w:val="single" w:sz="4" w:space="0" w:color="auto"/>
            </w:tcBorders>
            <w:vAlign w:val="center"/>
          </w:tcPr>
          <w:p w:rsidR="008E3E1B" w:rsidRPr="00736348" w:rsidRDefault="008E3E1B" w:rsidP="008E3E1B">
            <w:pPr>
              <w:snapToGrid w:val="0"/>
              <w:spacing w:line="240" w:lineRule="atLeast"/>
              <w:jc w:val="center"/>
              <w:rPr>
                <w:rFonts w:eastAsia="標楷體"/>
                <w:spacing w:val="-20"/>
              </w:rPr>
            </w:pPr>
            <w:r w:rsidRPr="00736348">
              <w:rPr>
                <w:rFonts w:eastAsia="標楷體" w:hint="eastAsia"/>
                <w:spacing w:val="-20"/>
              </w:rPr>
              <w:t>貨幣供給</w:t>
            </w:r>
            <w:r w:rsidRPr="00736348">
              <w:rPr>
                <w:rFonts w:eastAsia="標楷體"/>
                <w:spacing w:val="-20"/>
              </w:rPr>
              <w:t>M1A</w:t>
            </w:r>
          </w:p>
          <w:p w:rsidR="008E3E1B" w:rsidRPr="00736348" w:rsidRDefault="008E3E1B" w:rsidP="008E3E1B">
            <w:pPr>
              <w:snapToGrid w:val="0"/>
              <w:spacing w:line="240" w:lineRule="atLeast"/>
              <w:jc w:val="center"/>
              <w:rPr>
                <w:rFonts w:eastAsia="標楷體"/>
                <w:spacing w:val="-20"/>
              </w:rPr>
            </w:pPr>
            <w:r w:rsidRPr="00736348">
              <w:rPr>
                <w:rFonts w:eastAsia="標楷體" w:hint="eastAsia"/>
                <w:spacing w:val="-20"/>
              </w:rPr>
              <w:t>年增率</w:t>
            </w:r>
            <w:r w:rsidRPr="00736348">
              <w:rPr>
                <w:rFonts w:eastAsia="標楷體"/>
                <w:spacing w:val="-20"/>
              </w:rPr>
              <w:t>(</w:t>
            </w:r>
            <w:r w:rsidRPr="00736348">
              <w:rPr>
                <w:rFonts w:eastAsia="標楷體"/>
                <w:spacing w:val="-20"/>
              </w:rPr>
              <w:t>％</w:t>
            </w:r>
            <w:r w:rsidRPr="00736348">
              <w:rPr>
                <w:rFonts w:eastAsia="標楷體"/>
                <w:spacing w:val="-20"/>
              </w:rPr>
              <w:t>)</w:t>
            </w:r>
          </w:p>
        </w:tc>
        <w:tc>
          <w:tcPr>
            <w:tcW w:w="1500" w:type="dxa"/>
            <w:tcBorders>
              <w:bottom w:val="single" w:sz="4" w:space="0" w:color="auto"/>
            </w:tcBorders>
            <w:vAlign w:val="center"/>
          </w:tcPr>
          <w:p w:rsidR="008E3E1B" w:rsidRPr="00736348" w:rsidRDefault="008E3E1B" w:rsidP="008E3E1B">
            <w:pPr>
              <w:snapToGrid w:val="0"/>
              <w:spacing w:line="240" w:lineRule="atLeast"/>
              <w:jc w:val="center"/>
              <w:rPr>
                <w:rFonts w:eastAsia="標楷體"/>
                <w:spacing w:val="-20"/>
              </w:rPr>
            </w:pPr>
            <w:r w:rsidRPr="00736348">
              <w:rPr>
                <w:rFonts w:eastAsia="標楷體" w:hint="eastAsia"/>
                <w:spacing w:val="-20"/>
              </w:rPr>
              <w:t>貨幣供給</w:t>
            </w:r>
            <w:r w:rsidRPr="00736348">
              <w:rPr>
                <w:rFonts w:eastAsia="標楷體"/>
                <w:spacing w:val="-20"/>
              </w:rPr>
              <w:t>M1B</w:t>
            </w:r>
          </w:p>
          <w:p w:rsidR="008E3E1B" w:rsidRPr="00736348" w:rsidRDefault="008E3E1B" w:rsidP="008E3E1B">
            <w:pPr>
              <w:snapToGrid w:val="0"/>
              <w:spacing w:line="240" w:lineRule="atLeast"/>
              <w:jc w:val="center"/>
              <w:rPr>
                <w:rFonts w:eastAsia="標楷體"/>
                <w:spacing w:val="-20"/>
              </w:rPr>
            </w:pPr>
            <w:r w:rsidRPr="00736348">
              <w:rPr>
                <w:rFonts w:eastAsia="標楷體" w:hint="eastAsia"/>
                <w:spacing w:val="-20"/>
              </w:rPr>
              <w:t>年增率</w:t>
            </w:r>
            <w:r w:rsidRPr="00736348">
              <w:rPr>
                <w:rFonts w:eastAsia="標楷體"/>
                <w:spacing w:val="-20"/>
              </w:rPr>
              <w:t>(</w:t>
            </w:r>
            <w:r w:rsidRPr="00736348">
              <w:rPr>
                <w:rFonts w:eastAsia="標楷體"/>
                <w:spacing w:val="-20"/>
              </w:rPr>
              <w:t>％</w:t>
            </w:r>
            <w:r w:rsidRPr="00736348">
              <w:rPr>
                <w:rFonts w:eastAsia="標楷體"/>
                <w:spacing w:val="-20"/>
              </w:rPr>
              <w:t>)</w:t>
            </w:r>
          </w:p>
        </w:tc>
        <w:tc>
          <w:tcPr>
            <w:tcW w:w="1416" w:type="dxa"/>
            <w:tcBorders>
              <w:bottom w:val="single" w:sz="4" w:space="0" w:color="auto"/>
            </w:tcBorders>
            <w:vAlign w:val="center"/>
          </w:tcPr>
          <w:p w:rsidR="008E3E1B" w:rsidRPr="00736348" w:rsidRDefault="008E3E1B" w:rsidP="008E3E1B">
            <w:pPr>
              <w:snapToGrid w:val="0"/>
              <w:spacing w:line="240" w:lineRule="atLeast"/>
              <w:jc w:val="center"/>
              <w:rPr>
                <w:rFonts w:eastAsia="標楷體"/>
                <w:spacing w:val="-20"/>
              </w:rPr>
            </w:pPr>
            <w:r w:rsidRPr="00736348">
              <w:rPr>
                <w:rFonts w:eastAsia="標楷體" w:hint="eastAsia"/>
                <w:spacing w:val="-20"/>
              </w:rPr>
              <w:t>新台幣兌美元</w:t>
            </w:r>
          </w:p>
          <w:p w:rsidR="008E3E1B" w:rsidRPr="00736348" w:rsidRDefault="008E3E1B" w:rsidP="008E3E1B">
            <w:pPr>
              <w:snapToGrid w:val="0"/>
              <w:spacing w:line="240" w:lineRule="atLeast"/>
              <w:jc w:val="center"/>
              <w:rPr>
                <w:rFonts w:eastAsia="標楷體"/>
                <w:spacing w:val="-20"/>
              </w:rPr>
            </w:pPr>
            <w:r w:rsidRPr="00736348">
              <w:rPr>
                <w:rFonts w:eastAsia="標楷體" w:hint="eastAsia"/>
                <w:spacing w:val="-20"/>
              </w:rPr>
              <w:t>平均匯率</w:t>
            </w:r>
          </w:p>
        </w:tc>
        <w:tc>
          <w:tcPr>
            <w:tcW w:w="1336" w:type="dxa"/>
            <w:tcBorders>
              <w:bottom w:val="single" w:sz="4" w:space="0" w:color="auto"/>
              <w:right w:val="nil"/>
            </w:tcBorders>
            <w:vAlign w:val="center"/>
          </w:tcPr>
          <w:p w:rsidR="008E3E1B" w:rsidRPr="00736348" w:rsidRDefault="008E3E1B" w:rsidP="008E3E1B">
            <w:pPr>
              <w:snapToGrid w:val="0"/>
              <w:spacing w:line="240" w:lineRule="atLeast"/>
              <w:jc w:val="center"/>
              <w:rPr>
                <w:rFonts w:eastAsia="標楷體"/>
                <w:spacing w:val="-20"/>
              </w:rPr>
            </w:pPr>
            <w:r w:rsidRPr="00736348">
              <w:rPr>
                <w:rFonts w:eastAsia="標楷體" w:hint="eastAsia"/>
                <w:spacing w:val="-20"/>
              </w:rPr>
              <w:t>金融業隔夜</w:t>
            </w:r>
          </w:p>
          <w:p w:rsidR="008E3E1B" w:rsidRPr="00736348" w:rsidRDefault="008E3E1B" w:rsidP="008E3E1B">
            <w:pPr>
              <w:snapToGrid w:val="0"/>
              <w:spacing w:line="240" w:lineRule="atLeast"/>
              <w:jc w:val="center"/>
              <w:rPr>
                <w:rFonts w:eastAsia="標楷體"/>
                <w:spacing w:val="-20"/>
              </w:rPr>
            </w:pPr>
            <w:r w:rsidRPr="00736348">
              <w:rPr>
                <w:rFonts w:eastAsia="標楷體" w:hint="eastAsia"/>
                <w:spacing w:val="-20"/>
              </w:rPr>
              <w:t>拆款利率</w:t>
            </w:r>
            <w:r w:rsidRPr="00736348">
              <w:rPr>
                <w:rFonts w:eastAsia="標楷體"/>
                <w:spacing w:val="-20"/>
              </w:rPr>
              <w:t>(</w:t>
            </w:r>
            <w:r w:rsidRPr="00736348">
              <w:rPr>
                <w:rFonts w:eastAsia="標楷體"/>
                <w:spacing w:val="-20"/>
              </w:rPr>
              <w:t>％</w:t>
            </w:r>
            <w:r w:rsidRPr="00736348">
              <w:rPr>
                <w:rFonts w:eastAsia="標楷體"/>
                <w:spacing w:val="-20"/>
              </w:rPr>
              <w:t>)</w:t>
            </w:r>
          </w:p>
        </w:tc>
      </w:tr>
      <w:tr w:rsidR="00024A9E" w:rsidRPr="00736348" w:rsidTr="008E3E1B">
        <w:trPr>
          <w:trHeight w:val="170"/>
          <w:jc w:val="center"/>
        </w:trPr>
        <w:tc>
          <w:tcPr>
            <w:tcW w:w="1638" w:type="dxa"/>
            <w:tcBorders>
              <w:top w:val="nil"/>
              <w:left w:val="nil"/>
              <w:bottom w:val="nil"/>
              <w:right w:val="single" w:sz="4" w:space="0" w:color="auto"/>
            </w:tcBorders>
            <w:vAlign w:val="center"/>
          </w:tcPr>
          <w:p w:rsidR="008E3E1B" w:rsidRPr="00736348" w:rsidRDefault="00721238" w:rsidP="00721238">
            <w:pPr>
              <w:snapToGrid w:val="0"/>
              <w:spacing w:line="240" w:lineRule="atLeast"/>
              <w:jc w:val="both"/>
              <w:rPr>
                <w:rFonts w:eastAsia="標楷體"/>
                <w:b/>
                <w:bCs/>
              </w:rPr>
            </w:pPr>
            <w:r>
              <w:rPr>
                <w:rFonts w:eastAsia="標楷體" w:hint="eastAsia"/>
                <w:b/>
                <w:bCs/>
              </w:rPr>
              <w:t xml:space="preserve">  </w:t>
            </w:r>
            <w:r w:rsidR="00E37A6F">
              <w:rPr>
                <w:rFonts w:eastAsia="標楷體" w:hint="eastAsia"/>
                <w:b/>
                <w:bCs/>
              </w:rPr>
              <w:t xml:space="preserve"> </w:t>
            </w:r>
            <w:r w:rsidR="008E3E1B" w:rsidRPr="00736348">
              <w:rPr>
                <w:rFonts w:eastAsia="標楷體" w:hint="eastAsia"/>
                <w:b/>
                <w:bCs/>
              </w:rPr>
              <w:t>97</w:t>
            </w:r>
            <w:r w:rsidR="008E3E1B" w:rsidRPr="00736348">
              <w:rPr>
                <w:rFonts w:eastAsia="標楷體" w:hint="eastAsia"/>
                <w:b/>
                <w:bCs/>
              </w:rPr>
              <w:t>年</w:t>
            </w:r>
          </w:p>
        </w:tc>
        <w:tc>
          <w:tcPr>
            <w:tcW w:w="1360" w:type="dxa"/>
            <w:tcBorders>
              <w:top w:val="nil"/>
              <w:left w:val="single" w:sz="4" w:space="0" w:color="auto"/>
              <w:bottom w:val="nil"/>
              <w:right w:val="nil"/>
            </w:tcBorders>
            <w:vAlign w:val="center"/>
          </w:tcPr>
          <w:p w:rsidR="008E3E1B" w:rsidRPr="00736348"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rFonts w:eastAsia="標楷體"/>
                <w:b/>
                <w:spacing w:val="0"/>
                <w:kern w:val="2"/>
                <w:szCs w:val="24"/>
              </w:rPr>
            </w:pPr>
            <w:r w:rsidRPr="00736348">
              <w:rPr>
                <w:rFonts w:eastAsia="標楷體" w:hint="eastAsia"/>
                <w:b/>
                <w:spacing w:val="0"/>
                <w:kern w:val="2"/>
                <w:szCs w:val="24"/>
              </w:rPr>
              <w:t>2.71</w:t>
            </w:r>
          </w:p>
        </w:tc>
        <w:tc>
          <w:tcPr>
            <w:tcW w:w="1513" w:type="dxa"/>
            <w:tcBorders>
              <w:top w:val="nil"/>
              <w:left w:val="nil"/>
              <w:bottom w:val="nil"/>
              <w:right w:val="nil"/>
            </w:tcBorders>
            <w:vAlign w:val="center"/>
          </w:tcPr>
          <w:p w:rsidR="008E3E1B" w:rsidRPr="00736348" w:rsidRDefault="008E3E1B" w:rsidP="008E3E1B">
            <w:pPr>
              <w:snapToGrid w:val="0"/>
              <w:spacing w:line="240" w:lineRule="atLeast"/>
              <w:ind w:rightChars="213" w:right="511"/>
              <w:jc w:val="right"/>
              <w:rPr>
                <w:rFonts w:eastAsia="標楷體"/>
                <w:b/>
              </w:rPr>
            </w:pPr>
            <w:r w:rsidRPr="00736348">
              <w:rPr>
                <w:rFonts w:eastAsia="標楷體" w:hint="eastAsia"/>
                <w:b/>
              </w:rPr>
              <w:t>0.97</w:t>
            </w:r>
          </w:p>
        </w:tc>
        <w:tc>
          <w:tcPr>
            <w:tcW w:w="1500" w:type="dxa"/>
            <w:tcBorders>
              <w:top w:val="nil"/>
              <w:left w:val="nil"/>
              <w:bottom w:val="nil"/>
              <w:right w:val="nil"/>
            </w:tcBorders>
            <w:vAlign w:val="center"/>
          </w:tcPr>
          <w:p w:rsidR="008E3E1B" w:rsidRPr="00736348" w:rsidRDefault="008E3E1B" w:rsidP="008E3E1B">
            <w:pPr>
              <w:snapToGrid w:val="0"/>
              <w:spacing w:line="240" w:lineRule="atLeast"/>
              <w:ind w:rightChars="189" w:right="454"/>
              <w:jc w:val="right"/>
              <w:rPr>
                <w:rFonts w:eastAsia="標楷體"/>
                <w:b/>
              </w:rPr>
            </w:pPr>
            <w:r w:rsidRPr="00736348">
              <w:rPr>
                <w:rFonts w:eastAsia="標楷體" w:hint="eastAsia"/>
                <w:b/>
              </w:rPr>
              <w:t>-2.94</w:t>
            </w:r>
          </w:p>
        </w:tc>
        <w:tc>
          <w:tcPr>
            <w:tcW w:w="1416" w:type="dxa"/>
            <w:tcBorders>
              <w:top w:val="nil"/>
              <w:left w:val="nil"/>
              <w:bottom w:val="nil"/>
              <w:right w:val="nil"/>
            </w:tcBorders>
            <w:vAlign w:val="center"/>
          </w:tcPr>
          <w:p w:rsidR="008E3E1B" w:rsidRPr="00736348" w:rsidRDefault="008E3E1B" w:rsidP="008E3E1B">
            <w:pPr>
              <w:snapToGrid w:val="0"/>
              <w:spacing w:line="240" w:lineRule="atLeast"/>
              <w:ind w:rightChars="188" w:right="451"/>
              <w:jc w:val="right"/>
              <w:rPr>
                <w:b/>
                <w:bCs/>
              </w:rPr>
            </w:pPr>
            <w:r w:rsidRPr="00736348">
              <w:rPr>
                <w:b/>
                <w:bCs/>
              </w:rPr>
              <w:t xml:space="preserve">31.517 </w:t>
            </w:r>
          </w:p>
        </w:tc>
        <w:tc>
          <w:tcPr>
            <w:tcW w:w="1336" w:type="dxa"/>
            <w:tcBorders>
              <w:top w:val="nil"/>
              <w:left w:val="nil"/>
              <w:bottom w:val="nil"/>
              <w:right w:val="nil"/>
            </w:tcBorders>
            <w:vAlign w:val="center"/>
          </w:tcPr>
          <w:p w:rsidR="008E3E1B" w:rsidRPr="00736348" w:rsidRDefault="008E3E1B" w:rsidP="008E3E1B">
            <w:pPr>
              <w:snapToGrid w:val="0"/>
              <w:spacing w:line="240" w:lineRule="atLeast"/>
              <w:ind w:rightChars="154" w:right="370"/>
              <w:jc w:val="right"/>
              <w:rPr>
                <w:rFonts w:eastAsia="標楷體"/>
                <w:b/>
              </w:rPr>
            </w:pPr>
            <w:r w:rsidRPr="00736348">
              <w:rPr>
                <w:rFonts w:eastAsia="標楷體" w:hint="eastAsia"/>
                <w:b/>
              </w:rPr>
              <w:t>1.932</w:t>
            </w:r>
          </w:p>
        </w:tc>
      </w:tr>
      <w:tr w:rsidR="00024A9E" w:rsidRPr="00736348" w:rsidTr="008E3E1B">
        <w:trPr>
          <w:trHeight w:val="80"/>
          <w:jc w:val="center"/>
        </w:trPr>
        <w:tc>
          <w:tcPr>
            <w:tcW w:w="1638" w:type="dxa"/>
            <w:tcBorders>
              <w:top w:val="nil"/>
              <w:left w:val="nil"/>
              <w:bottom w:val="nil"/>
              <w:right w:val="single" w:sz="4" w:space="0" w:color="auto"/>
            </w:tcBorders>
            <w:vAlign w:val="center"/>
          </w:tcPr>
          <w:p w:rsidR="008E3E1B" w:rsidRPr="00736348" w:rsidRDefault="00721238" w:rsidP="00721238">
            <w:pPr>
              <w:snapToGrid w:val="0"/>
              <w:spacing w:line="240" w:lineRule="atLeast"/>
              <w:jc w:val="both"/>
              <w:rPr>
                <w:rFonts w:eastAsia="標楷體"/>
                <w:bCs/>
              </w:rPr>
            </w:pPr>
            <w:r>
              <w:rPr>
                <w:rFonts w:eastAsia="標楷體" w:hint="eastAsia"/>
                <w:b/>
                <w:bCs/>
              </w:rPr>
              <w:t xml:space="preserve">  </w:t>
            </w:r>
            <w:r w:rsidR="00E37A6F">
              <w:rPr>
                <w:rFonts w:eastAsia="標楷體" w:hint="eastAsia"/>
                <w:b/>
                <w:bCs/>
              </w:rPr>
              <w:t xml:space="preserve"> </w:t>
            </w:r>
            <w:r w:rsidR="008E3E1B" w:rsidRPr="00736348">
              <w:rPr>
                <w:rFonts w:eastAsia="標楷體" w:hint="eastAsia"/>
                <w:b/>
                <w:bCs/>
              </w:rPr>
              <w:t>98</w:t>
            </w:r>
            <w:r w:rsidR="008E3E1B" w:rsidRPr="00736348">
              <w:rPr>
                <w:rFonts w:eastAsia="標楷體" w:hint="eastAsia"/>
                <w:b/>
                <w:bCs/>
              </w:rPr>
              <w:t>年</w:t>
            </w:r>
          </w:p>
        </w:tc>
        <w:tc>
          <w:tcPr>
            <w:tcW w:w="1360" w:type="dxa"/>
            <w:tcBorders>
              <w:top w:val="nil"/>
              <w:left w:val="single" w:sz="4" w:space="0" w:color="auto"/>
              <w:bottom w:val="nil"/>
              <w:right w:val="nil"/>
            </w:tcBorders>
            <w:vAlign w:val="center"/>
          </w:tcPr>
          <w:p w:rsidR="008E3E1B" w:rsidRPr="00736348"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b/>
                <w:bCs/>
              </w:rPr>
            </w:pPr>
            <w:r w:rsidRPr="00736348">
              <w:rPr>
                <w:rFonts w:hint="eastAsia"/>
                <w:b/>
                <w:bCs/>
              </w:rPr>
              <w:t>7.46</w:t>
            </w:r>
          </w:p>
        </w:tc>
        <w:tc>
          <w:tcPr>
            <w:tcW w:w="1513" w:type="dxa"/>
            <w:tcBorders>
              <w:top w:val="nil"/>
              <w:left w:val="nil"/>
              <w:bottom w:val="nil"/>
              <w:right w:val="nil"/>
            </w:tcBorders>
            <w:vAlign w:val="center"/>
          </w:tcPr>
          <w:p w:rsidR="008E3E1B" w:rsidRPr="00736348" w:rsidRDefault="008E3E1B" w:rsidP="008E3E1B">
            <w:pPr>
              <w:snapToGrid w:val="0"/>
              <w:spacing w:line="240" w:lineRule="atLeast"/>
              <w:ind w:rightChars="213" w:right="511"/>
              <w:jc w:val="right"/>
              <w:rPr>
                <w:b/>
                <w:bCs/>
              </w:rPr>
            </w:pPr>
            <w:r w:rsidRPr="00736348">
              <w:rPr>
                <w:rFonts w:hint="eastAsia"/>
                <w:b/>
                <w:bCs/>
              </w:rPr>
              <w:t>13.41</w:t>
            </w:r>
          </w:p>
        </w:tc>
        <w:tc>
          <w:tcPr>
            <w:tcW w:w="1500" w:type="dxa"/>
            <w:tcBorders>
              <w:top w:val="nil"/>
              <w:left w:val="nil"/>
              <w:bottom w:val="nil"/>
              <w:right w:val="nil"/>
            </w:tcBorders>
            <w:vAlign w:val="center"/>
          </w:tcPr>
          <w:p w:rsidR="008E3E1B" w:rsidRPr="00736348" w:rsidRDefault="008E3E1B" w:rsidP="008E3E1B">
            <w:pPr>
              <w:snapToGrid w:val="0"/>
              <w:spacing w:line="240" w:lineRule="atLeast"/>
              <w:ind w:rightChars="189" w:right="454"/>
              <w:jc w:val="right"/>
              <w:rPr>
                <w:b/>
                <w:bCs/>
              </w:rPr>
            </w:pPr>
            <w:r w:rsidRPr="00736348">
              <w:rPr>
                <w:rFonts w:hint="eastAsia"/>
                <w:b/>
                <w:bCs/>
              </w:rPr>
              <w:t>16.69</w:t>
            </w:r>
          </w:p>
        </w:tc>
        <w:tc>
          <w:tcPr>
            <w:tcW w:w="1416" w:type="dxa"/>
            <w:tcBorders>
              <w:top w:val="nil"/>
              <w:left w:val="nil"/>
              <w:bottom w:val="nil"/>
              <w:right w:val="nil"/>
            </w:tcBorders>
            <w:vAlign w:val="center"/>
          </w:tcPr>
          <w:p w:rsidR="008E3E1B" w:rsidRPr="00736348" w:rsidRDefault="008E3E1B" w:rsidP="008E3E1B">
            <w:pPr>
              <w:snapToGrid w:val="0"/>
              <w:spacing w:line="240" w:lineRule="atLeast"/>
              <w:ind w:rightChars="188" w:right="451"/>
              <w:jc w:val="right"/>
              <w:rPr>
                <w:b/>
                <w:bCs/>
              </w:rPr>
            </w:pPr>
            <w:r w:rsidRPr="00736348">
              <w:rPr>
                <w:b/>
                <w:bCs/>
              </w:rPr>
              <w:t xml:space="preserve">33.049 </w:t>
            </w:r>
          </w:p>
        </w:tc>
        <w:tc>
          <w:tcPr>
            <w:tcW w:w="1336" w:type="dxa"/>
            <w:tcBorders>
              <w:top w:val="nil"/>
              <w:left w:val="nil"/>
              <w:bottom w:val="nil"/>
              <w:right w:val="nil"/>
            </w:tcBorders>
            <w:vAlign w:val="center"/>
          </w:tcPr>
          <w:p w:rsidR="008E3E1B" w:rsidRPr="00736348" w:rsidRDefault="008E3E1B" w:rsidP="008E3E1B">
            <w:pPr>
              <w:snapToGrid w:val="0"/>
              <w:spacing w:line="240" w:lineRule="atLeast"/>
              <w:ind w:rightChars="154" w:right="370"/>
              <w:jc w:val="right"/>
              <w:rPr>
                <w:rFonts w:eastAsia="標楷體"/>
                <w:b/>
                <w:bCs/>
              </w:rPr>
            </w:pPr>
            <w:r w:rsidRPr="00736348">
              <w:rPr>
                <w:rFonts w:eastAsia="標楷體" w:hint="eastAsia"/>
                <w:b/>
                <w:bCs/>
              </w:rPr>
              <w:t>0.121</w:t>
            </w:r>
          </w:p>
        </w:tc>
      </w:tr>
      <w:tr w:rsidR="00024A9E" w:rsidRPr="00736348" w:rsidTr="008E3E1B">
        <w:trPr>
          <w:trHeight w:val="80"/>
          <w:jc w:val="center"/>
        </w:trPr>
        <w:tc>
          <w:tcPr>
            <w:tcW w:w="1638" w:type="dxa"/>
            <w:tcBorders>
              <w:top w:val="nil"/>
              <w:left w:val="nil"/>
              <w:bottom w:val="nil"/>
              <w:right w:val="single" w:sz="4" w:space="0" w:color="auto"/>
            </w:tcBorders>
            <w:vAlign w:val="center"/>
          </w:tcPr>
          <w:p w:rsidR="008E3E1B" w:rsidRPr="00736348" w:rsidRDefault="00721238" w:rsidP="00721238">
            <w:pPr>
              <w:snapToGrid w:val="0"/>
              <w:spacing w:line="240" w:lineRule="atLeast"/>
              <w:jc w:val="both"/>
              <w:rPr>
                <w:rFonts w:eastAsia="標楷體"/>
                <w:bCs/>
              </w:rPr>
            </w:pPr>
            <w:r>
              <w:rPr>
                <w:rFonts w:eastAsia="標楷體" w:hint="eastAsia"/>
                <w:b/>
                <w:bCs/>
              </w:rPr>
              <w:t xml:space="preserve"> </w:t>
            </w:r>
            <w:r w:rsidR="00E37A6F">
              <w:rPr>
                <w:rFonts w:eastAsia="標楷體" w:hint="eastAsia"/>
                <w:b/>
                <w:bCs/>
              </w:rPr>
              <w:t xml:space="preserve"> </w:t>
            </w:r>
            <w:r>
              <w:rPr>
                <w:rFonts w:eastAsia="標楷體" w:hint="eastAsia"/>
                <w:b/>
                <w:bCs/>
              </w:rPr>
              <w:t xml:space="preserve"> </w:t>
            </w:r>
            <w:r w:rsidR="008E3E1B" w:rsidRPr="00736348">
              <w:rPr>
                <w:rFonts w:eastAsia="標楷體" w:hint="eastAsia"/>
                <w:b/>
                <w:bCs/>
              </w:rPr>
              <w:t>99</w:t>
            </w:r>
            <w:r w:rsidR="008E3E1B" w:rsidRPr="00736348">
              <w:rPr>
                <w:rFonts w:eastAsia="標楷體" w:hint="eastAsia"/>
                <w:b/>
                <w:bCs/>
              </w:rPr>
              <w:t>年</w:t>
            </w:r>
          </w:p>
        </w:tc>
        <w:tc>
          <w:tcPr>
            <w:tcW w:w="1360" w:type="dxa"/>
            <w:tcBorders>
              <w:top w:val="nil"/>
              <w:left w:val="single" w:sz="4" w:space="0" w:color="auto"/>
              <w:bottom w:val="nil"/>
              <w:right w:val="nil"/>
            </w:tcBorders>
            <w:vAlign w:val="center"/>
          </w:tcPr>
          <w:p w:rsidR="008E3E1B" w:rsidRPr="00736348" w:rsidRDefault="008E3E1B" w:rsidP="008E3E1B">
            <w:pPr>
              <w:snapToGrid w:val="0"/>
              <w:spacing w:line="240" w:lineRule="atLeast"/>
              <w:ind w:rightChars="174" w:right="418" w:firstLineChars="19" w:firstLine="46"/>
              <w:jc w:val="right"/>
              <w:rPr>
                <w:rFonts w:eastAsia="標楷體"/>
                <w:b/>
                <w:bCs/>
              </w:rPr>
            </w:pPr>
            <w:r w:rsidRPr="00736348">
              <w:rPr>
                <w:rFonts w:eastAsia="標楷體" w:hint="eastAsia"/>
                <w:b/>
                <w:bCs/>
              </w:rPr>
              <w:t>4.53</w:t>
            </w:r>
          </w:p>
        </w:tc>
        <w:tc>
          <w:tcPr>
            <w:tcW w:w="1513" w:type="dxa"/>
            <w:tcBorders>
              <w:top w:val="nil"/>
              <w:left w:val="nil"/>
              <w:bottom w:val="nil"/>
              <w:right w:val="nil"/>
            </w:tcBorders>
            <w:vAlign w:val="center"/>
          </w:tcPr>
          <w:p w:rsidR="008E3E1B" w:rsidRPr="00736348" w:rsidRDefault="008E3E1B" w:rsidP="008E3E1B">
            <w:pPr>
              <w:snapToGrid w:val="0"/>
              <w:spacing w:line="240" w:lineRule="atLeast"/>
              <w:ind w:rightChars="213" w:right="511" w:firstLineChars="19" w:firstLine="46"/>
              <w:jc w:val="right"/>
              <w:rPr>
                <w:rFonts w:eastAsia="標楷體"/>
                <w:b/>
                <w:bCs/>
              </w:rPr>
            </w:pPr>
            <w:r w:rsidRPr="00736348">
              <w:rPr>
                <w:rFonts w:eastAsia="標楷體" w:hint="eastAsia"/>
                <w:b/>
                <w:bCs/>
              </w:rPr>
              <w:t>14.71</w:t>
            </w:r>
          </w:p>
        </w:tc>
        <w:tc>
          <w:tcPr>
            <w:tcW w:w="1500" w:type="dxa"/>
            <w:tcBorders>
              <w:top w:val="nil"/>
              <w:left w:val="nil"/>
              <w:bottom w:val="nil"/>
              <w:right w:val="nil"/>
            </w:tcBorders>
            <w:vAlign w:val="center"/>
          </w:tcPr>
          <w:p w:rsidR="008E3E1B" w:rsidRPr="00736348" w:rsidRDefault="008E3E1B" w:rsidP="008E3E1B">
            <w:pPr>
              <w:snapToGrid w:val="0"/>
              <w:spacing w:line="240" w:lineRule="atLeast"/>
              <w:ind w:rightChars="189" w:right="454" w:firstLineChars="19" w:firstLine="46"/>
              <w:jc w:val="right"/>
              <w:rPr>
                <w:rFonts w:eastAsia="標楷體"/>
                <w:b/>
                <w:bCs/>
              </w:rPr>
            </w:pPr>
            <w:r w:rsidRPr="00736348">
              <w:rPr>
                <w:rFonts w:eastAsia="標楷體" w:hint="eastAsia"/>
                <w:b/>
                <w:bCs/>
              </w:rPr>
              <w:t>14.93</w:t>
            </w:r>
          </w:p>
        </w:tc>
        <w:tc>
          <w:tcPr>
            <w:tcW w:w="1416" w:type="dxa"/>
            <w:tcBorders>
              <w:top w:val="nil"/>
              <w:left w:val="nil"/>
              <w:bottom w:val="nil"/>
              <w:right w:val="nil"/>
            </w:tcBorders>
            <w:vAlign w:val="center"/>
          </w:tcPr>
          <w:p w:rsidR="008E3E1B" w:rsidRPr="00736348" w:rsidRDefault="008E3E1B" w:rsidP="008E3E1B">
            <w:pPr>
              <w:snapToGrid w:val="0"/>
              <w:spacing w:line="240" w:lineRule="atLeast"/>
              <w:ind w:rightChars="188" w:right="451" w:firstLineChars="19" w:firstLine="46"/>
              <w:jc w:val="right"/>
              <w:rPr>
                <w:rFonts w:eastAsia="標楷體"/>
                <w:b/>
                <w:bCs/>
              </w:rPr>
            </w:pPr>
            <w:r w:rsidRPr="00736348">
              <w:rPr>
                <w:rFonts w:eastAsia="標楷體" w:hint="eastAsia"/>
                <w:b/>
                <w:bCs/>
              </w:rPr>
              <w:t>31.642</w:t>
            </w:r>
          </w:p>
        </w:tc>
        <w:tc>
          <w:tcPr>
            <w:tcW w:w="1336" w:type="dxa"/>
            <w:tcBorders>
              <w:top w:val="nil"/>
              <w:left w:val="nil"/>
              <w:bottom w:val="nil"/>
              <w:right w:val="nil"/>
            </w:tcBorders>
            <w:vAlign w:val="center"/>
          </w:tcPr>
          <w:p w:rsidR="008E3E1B" w:rsidRPr="00736348" w:rsidRDefault="008E3E1B" w:rsidP="008E3E1B">
            <w:pPr>
              <w:snapToGrid w:val="0"/>
              <w:spacing w:line="240" w:lineRule="atLeast"/>
              <w:ind w:rightChars="154" w:right="370" w:firstLineChars="19" w:firstLine="46"/>
              <w:jc w:val="right"/>
              <w:rPr>
                <w:rFonts w:eastAsia="標楷體"/>
                <w:b/>
                <w:bCs/>
              </w:rPr>
            </w:pPr>
            <w:r w:rsidRPr="00736348">
              <w:rPr>
                <w:rFonts w:eastAsia="標楷體" w:hint="eastAsia"/>
                <w:b/>
                <w:bCs/>
              </w:rPr>
              <w:t>0.181</w:t>
            </w:r>
          </w:p>
        </w:tc>
      </w:tr>
      <w:tr w:rsidR="00024A9E" w:rsidRPr="00736348" w:rsidTr="008E3E1B">
        <w:trPr>
          <w:trHeight w:val="80"/>
          <w:jc w:val="center"/>
        </w:trPr>
        <w:tc>
          <w:tcPr>
            <w:tcW w:w="1638" w:type="dxa"/>
            <w:tcBorders>
              <w:top w:val="nil"/>
              <w:left w:val="nil"/>
              <w:bottom w:val="nil"/>
              <w:right w:val="single" w:sz="4" w:space="0" w:color="auto"/>
            </w:tcBorders>
            <w:vAlign w:val="center"/>
          </w:tcPr>
          <w:p w:rsidR="008E3E1B" w:rsidRPr="00736348" w:rsidRDefault="00721238" w:rsidP="00721238">
            <w:pPr>
              <w:snapToGrid w:val="0"/>
              <w:spacing w:line="240" w:lineRule="atLeast"/>
              <w:jc w:val="both"/>
              <w:rPr>
                <w:rFonts w:eastAsia="標楷體"/>
                <w:bCs/>
              </w:rPr>
            </w:pPr>
            <w:r>
              <w:rPr>
                <w:rFonts w:eastAsia="標楷體" w:hint="eastAsia"/>
                <w:b/>
                <w:bCs/>
              </w:rPr>
              <w:t xml:space="preserve"> </w:t>
            </w:r>
            <w:r w:rsidR="00E37A6F">
              <w:rPr>
                <w:rFonts w:eastAsia="標楷體" w:hint="eastAsia"/>
                <w:b/>
                <w:bCs/>
              </w:rPr>
              <w:t xml:space="preserve"> </w:t>
            </w:r>
            <w:r w:rsidR="008E3E1B" w:rsidRPr="00736348">
              <w:rPr>
                <w:rFonts w:eastAsia="標楷體" w:hint="eastAsia"/>
                <w:b/>
                <w:bCs/>
              </w:rPr>
              <w:t>100</w:t>
            </w:r>
            <w:r w:rsidR="008E3E1B" w:rsidRPr="00736348">
              <w:rPr>
                <w:rFonts w:eastAsia="標楷體" w:hint="eastAsia"/>
                <w:b/>
                <w:bCs/>
              </w:rPr>
              <w:t>年</w:t>
            </w:r>
          </w:p>
        </w:tc>
        <w:tc>
          <w:tcPr>
            <w:tcW w:w="1360" w:type="dxa"/>
            <w:tcBorders>
              <w:top w:val="nil"/>
              <w:left w:val="single" w:sz="4" w:space="0" w:color="auto"/>
              <w:bottom w:val="nil"/>
              <w:right w:val="nil"/>
            </w:tcBorders>
            <w:vAlign w:val="center"/>
          </w:tcPr>
          <w:p w:rsidR="008E3E1B" w:rsidRPr="00736348" w:rsidRDefault="008E3E1B" w:rsidP="008E3E1B">
            <w:pPr>
              <w:snapToGrid w:val="0"/>
              <w:spacing w:line="240" w:lineRule="atLeast"/>
              <w:ind w:rightChars="174" w:right="418" w:firstLineChars="19" w:firstLine="46"/>
              <w:jc w:val="right"/>
              <w:rPr>
                <w:rFonts w:eastAsia="標楷體"/>
                <w:b/>
                <w:bCs/>
              </w:rPr>
            </w:pPr>
            <w:r w:rsidRPr="00736348">
              <w:rPr>
                <w:rFonts w:eastAsia="標楷體" w:hint="eastAsia"/>
                <w:b/>
                <w:bCs/>
              </w:rPr>
              <w:t>5.84</w:t>
            </w:r>
          </w:p>
        </w:tc>
        <w:tc>
          <w:tcPr>
            <w:tcW w:w="1513" w:type="dxa"/>
            <w:tcBorders>
              <w:top w:val="nil"/>
              <w:left w:val="nil"/>
              <w:bottom w:val="nil"/>
              <w:right w:val="nil"/>
            </w:tcBorders>
            <w:vAlign w:val="center"/>
          </w:tcPr>
          <w:p w:rsidR="008E3E1B" w:rsidRPr="00736348" w:rsidRDefault="008E3E1B" w:rsidP="008E3E1B">
            <w:pPr>
              <w:snapToGrid w:val="0"/>
              <w:spacing w:line="240" w:lineRule="atLeast"/>
              <w:ind w:rightChars="213" w:right="511" w:firstLineChars="19" w:firstLine="46"/>
              <w:jc w:val="right"/>
              <w:rPr>
                <w:rFonts w:eastAsia="標楷體"/>
                <w:b/>
                <w:bCs/>
              </w:rPr>
            </w:pPr>
            <w:r w:rsidRPr="00736348">
              <w:rPr>
                <w:rFonts w:eastAsia="標楷體" w:hint="eastAsia"/>
                <w:b/>
                <w:bCs/>
              </w:rPr>
              <w:t>8.10</w:t>
            </w:r>
          </w:p>
        </w:tc>
        <w:tc>
          <w:tcPr>
            <w:tcW w:w="1500" w:type="dxa"/>
            <w:tcBorders>
              <w:top w:val="nil"/>
              <w:left w:val="nil"/>
              <w:bottom w:val="nil"/>
              <w:right w:val="nil"/>
            </w:tcBorders>
            <w:vAlign w:val="center"/>
          </w:tcPr>
          <w:p w:rsidR="008E3E1B" w:rsidRPr="00736348" w:rsidRDefault="008E3E1B" w:rsidP="008E3E1B">
            <w:pPr>
              <w:snapToGrid w:val="0"/>
              <w:spacing w:line="240" w:lineRule="atLeast"/>
              <w:ind w:rightChars="189" w:right="454" w:firstLineChars="19" w:firstLine="46"/>
              <w:jc w:val="right"/>
              <w:rPr>
                <w:rFonts w:eastAsia="標楷體"/>
                <w:b/>
                <w:bCs/>
              </w:rPr>
            </w:pPr>
            <w:r w:rsidRPr="00736348">
              <w:rPr>
                <w:rFonts w:eastAsia="標楷體" w:hint="eastAsia"/>
                <w:b/>
                <w:bCs/>
              </w:rPr>
              <w:t>7.16</w:t>
            </w:r>
          </w:p>
        </w:tc>
        <w:tc>
          <w:tcPr>
            <w:tcW w:w="1416" w:type="dxa"/>
            <w:tcBorders>
              <w:top w:val="nil"/>
              <w:left w:val="nil"/>
              <w:bottom w:val="nil"/>
              <w:right w:val="nil"/>
            </w:tcBorders>
            <w:vAlign w:val="center"/>
          </w:tcPr>
          <w:p w:rsidR="008E3E1B" w:rsidRPr="00736348" w:rsidRDefault="008E3E1B" w:rsidP="008E3E1B">
            <w:pPr>
              <w:snapToGrid w:val="0"/>
              <w:spacing w:line="240" w:lineRule="atLeast"/>
              <w:ind w:rightChars="188" w:right="451" w:firstLineChars="19" w:firstLine="46"/>
              <w:jc w:val="right"/>
              <w:rPr>
                <w:rFonts w:eastAsia="標楷體"/>
                <w:b/>
                <w:bCs/>
              </w:rPr>
            </w:pPr>
            <w:r w:rsidRPr="00736348">
              <w:rPr>
                <w:rFonts w:eastAsia="標楷體" w:hint="eastAsia"/>
                <w:b/>
                <w:bCs/>
              </w:rPr>
              <w:t>29.464</w:t>
            </w:r>
          </w:p>
        </w:tc>
        <w:tc>
          <w:tcPr>
            <w:tcW w:w="1336" w:type="dxa"/>
            <w:tcBorders>
              <w:top w:val="nil"/>
              <w:left w:val="nil"/>
              <w:bottom w:val="nil"/>
              <w:right w:val="nil"/>
            </w:tcBorders>
            <w:vAlign w:val="center"/>
          </w:tcPr>
          <w:p w:rsidR="008E3E1B" w:rsidRPr="00736348" w:rsidRDefault="008E3E1B" w:rsidP="008E3E1B">
            <w:pPr>
              <w:snapToGrid w:val="0"/>
              <w:spacing w:line="240" w:lineRule="atLeast"/>
              <w:ind w:rightChars="154" w:right="370" w:firstLineChars="19" w:firstLine="46"/>
              <w:jc w:val="right"/>
              <w:rPr>
                <w:rFonts w:eastAsia="標楷體"/>
                <w:b/>
                <w:bCs/>
              </w:rPr>
            </w:pPr>
            <w:r w:rsidRPr="00736348">
              <w:rPr>
                <w:rFonts w:eastAsia="標楷體" w:hint="eastAsia"/>
                <w:b/>
                <w:bCs/>
              </w:rPr>
              <w:t>0.341</w:t>
            </w:r>
          </w:p>
        </w:tc>
      </w:tr>
      <w:tr w:rsidR="00024A9E" w:rsidRPr="00736348" w:rsidTr="008E3E1B">
        <w:trPr>
          <w:trHeight w:val="307"/>
          <w:jc w:val="center"/>
        </w:trPr>
        <w:tc>
          <w:tcPr>
            <w:tcW w:w="1638" w:type="dxa"/>
            <w:tcBorders>
              <w:top w:val="nil"/>
              <w:left w:val="nil"/>
              <w:bottom w:val="nil"/>
              <w:right w:val="single" w:sz="4" w:space="0" w:color="auto"/>
            </w:tcBorders>
          </w:tcPr>
          <w:p w:rsidR="008E3E1B" w:rsidRPr="00736348" w:rsidRDefault="00721238" w:rsidP="00721238">
            <w:pPr>
              <w:snapToGrid w:val="0"/>
              <w:spacing w:line="240" w:lineRule="atLeast"/>
              <w:ind w:right="66"/>
              <w:jc w:val="both"/>
              <w:rPr>
                <w:rFonts w:eastAsia="標楷體"/>
              </w:rPr>
            </w:pPr>
            <w:r>
              <w:rPr>
                <w:rFonts w:eastAsia="標楷體" w:hint="eastAsia"/>
                <w:b/>
                <w:bCs/>
              </w:rPr>
              <w:t xml:space="preserve"> </w:t>
            </w:r>
            <w:r w:rsidR="00E37A6F">
              <w:rPr>
                <w:rFonts w:eastAsia="標楷體" w:hint="eastAsia"/>
                <w:b/>
                <w:bCs/>
              </w:rPr>
              <w:t xml:space="preserve"> </w:t>
            </w:r>
            <w:r w:rsidR="008E3E1B" w:rsidRPr="00736348">
              <w:rPr>
                <w:rFonts w:eastAsia="標楷體" w:hint="eastAsia"/>
                <w:b/>
                <w:bCs/>
              </w:rPr>
              <w:t>101</w:t>
            </w:r>
            <w:r w:rsidR="008E3E1B" w:rsidRPr="00736348">
              <w:rPr>
                <w:rFonts w:eastAsia="標楷體" w:hint="eastAsia"/>
                <w:b/>
                <w:bCs/>
              </w:rPr>
              <w:t>年</w:t>
            </w:r>
          </w:p>
        </w:tc>
        <w:tc>
          <w:tcPr>
            <w:tcW w:w="1360" w:type="dxa"/>
            <w:tcBorders>
              <w:top w:val="nil"/>
              <w:left w:val="single" w:sz="4" w:space="0" w:color="auto"/>
              <w:bottom w:val="nil"/>
              <w:right w:val="nil"/>
            </w:tcBorders>
            <w:vAlign w:val="center"/>
          </w:tcPr>
          <w:p w:rsidR="008E3E1B" w:rsidRPr="00736348" w:rsidRDefault="00020999" w:rsidP="00020999">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b/>
                <w:bCs/>
              </w:rPr>
            </w:pPr>
            <w:r w:rsidRPr="00736348">
              <w:rPr>
                <w:rFonts w:hint="eastAsia"/>
                <w:b/>
                <w:bCs/>
              </w:rPr>
              <w:t>4.</w:t>
            </w:r>
            <w:r w:rsidR="007D6A54" w:rsidRPr="00736348">
              <w:rPr>
                <w:rFonts w:hint="eastAsia"/>
                <w:b/>
                <w:bCs/>
              </w:rPr>
              <w:t>17</w:t>
            </w:r>
          </w:p>
        </w:tc>
        <w:tc>
          <w:tcPr>
            <w:tcW w:w="1513" w:type="dxa"/>
            <w:tcBorders>
              <w:top w:val="nil"/>
              <w:left w:val="nil"/>
              <w:bottom w:val="nil"/>
              <w:right w:val="nil"/>
            </w:tcBorders>
            <w:vAlign w:val="center"/>
          </w:tcPr>
          <w:p w:rsidR="008E3E1B" w:rsidRPr="00736348" w:rsidRDefault="002B5939" w:rsidP="007D6A54">
            <w:pPr>
              <w:snapToGrid w:val="0"/>
              <w:spacing w:line="240" w:lineRule="atLeast"/>
              <w:ind w:rightChars="213" w:right="511"/>
              <w:jc w:val="right"/>
              <w:rPr>
                <w:rFonts w:eastAsia="華康粗圓體"/>
                <w:b/>
                <w:bCs/>
                <w:spacing w:val="4"/>
                <w:kern w:val="0"/>
                <w:szCs w:val="27"/>
              </w:rPr>
            </w:pPr>
            <w:r w:rsidRPr="00736348">
              <w:rPr>
                <w:rFonts w:eastAsia="華康粗圓體" w:hint="eastAsia"/>
                <w:b/>
                <w:bCs/>
                <w:spacing w:val="4"/>
                <w:kern w:val="0"/>
                <w:szCs w:val="27"/>
              </w:rPr>
              <w:t>3.</w:t>
            </w:r>
            <w:r w:rsidR="007D6A54" w:rsidRPr="00736348">
              <w:rPr>
                <w:rFonts w:eastAsia="華康粗圓體" w:hint="eastAsia"/>
                <w:b/>
                <w:bCs/>
                <w:spacing w:val="4"/>
                <w:kern w:val="0"/>
                <w:szCs w:val="27"/>
              </w:rPr>
              <w:t>55</w:t>
            </w:r>
          </w:p>
        </w:tc>
        <w:tc>
          <w:tcPr>
            <w:tcW w:w="1500" w:type="dxa"/>
            <w:tcBorders>
              <w:top w:val="nil"/>
              <w:left w:val="nil"/>
              <w:bottom w:val="nil"/>
              <w:right w:val="nil"/>
            </w:tcBorders>
            <w:vAlign w:val="center"/>
          </w:tcPr>
          <w:p w:rsidR="008E3E1B" w:rsidRPr="00736348" w:rsidRDefault="00721588" w:rsidP="007D6A54">
            <w:pPr>
              <w:snapToGrid w:val="0"/>
              <w:spacing w:line="240" w:lineRule="atLeast"/>
              <w:ind w:rightChars="189" w:right="454"/>
              <w:jc w:val="right"/>
              <w:rPr>
                <w:b/>
                <w:bCs/>
              </w:rPr>
            </w:pPr>
            <w:r w:rsidRPr="00736348">
              <w:rPr>
                <w:rFonts w:hint="eastAsia"/>
                <w:b/>
                <w:bCs/>
              </w:rPr>
              <w:t>3.</w:t>
            </w:r>
            <w:r w:rsidR="007D6A54" w:rsidRPr="00736348">
              <w:rPr>
                <w:rFonts w:hint="eastAsia"/>
                <w:b/>
                <w:bCs/>
              </w:rPr>
              <w:t>45</w:t>
            </w:r>
          </w:p>
        </w:tc>
        <w:tc>
          <w:tcPr>
            <w:tcW w:w="1416" w:type="dxa"/>
            <w:tcBorders>
              <w:top w:val="nil"/>
              <w:left w:val="nil"/>
              <w:bottom w:val="nil"/>
              <w:right w:val="nil"/>
            </w:tcBorders>
            <w:vAlign w:val="center"/>
          </w:tcPr>
          <w:p w:rsidR="008E3E1B" w:rsidRPr="00736348" w:rsidRDefault="009B408D" w:rsidP="008E3E1B">
            <w:pPr>
              <w:snapToGrid w:val="0"/>
              <w:spacing w:line="240" w:lineRule="atLeast"/>
              <w:ind w:rightChars="188" w:right="451"/>
              <w:jc w:val="right"/>
              <w:rPr>
                <w:b/>
                <w:bCs/>
              </w:rPr>
            </w:pPr>
            <w:r w:rsidRPr="00736348">
              <w:rPr>
                <w:rFonts w:hint="eastAsia"/>
                <w:b/>
                <w:bCs/>
              </w:rPr>
              <w:t>29.6</w:t>
            </w:r>
            <w:r w:rsidR="00E37155" w:rsidRPr="00736348">
              <w:rPr>
                <w:rFonts w:hint="eastAsia"/>
                <w:b/>
                <w:bCs/>
              </w:rPr>
              <w:t>14</w:t>
            </w:r>
          </w:p>
        </w:tc>
        <w:tc>
          <w:tcPr>
            <w:tcW w:w="1336" w:type="dxa"/>
            <w:tcBorders>
              <w:top w:val="nil"/>
              <w:left w:val="nil"/>
              <w:bottom w:val="nil"/>
              <w:right w:val="nil"/>
            </w:tcBorders>
            <w:vAlign w:val="center"/>
          </w:tcPr>
          <w:p w:rsidR="008E3E1B" w:rsidRPr="00736348" w:rsidRDefault="009B408D" w:rsidP="00E37155">
            <w:pPr>
              <w:snapToGrid w:val="0"/>
              <w:spacing w:line="240" w:lineRule="atLeast"/>
              <w:ind w:rightChars="154" w:right="370"/>
              <w:jc w:val="right"/>
              <w:rPr>
                <w:rFonts w:eastAsia="華康粗圓體"/>
                <w:b/>
                <w:bCs/>
                <w:spacing w:val="4"/>
                <w:kern w:val="0"/>
                <w:szCs w:val="27"/>
              </w:rPr>
            </w:pPr>
            <w:r w:rsidRPr="00736348">
              <w:rPr>
                <w:rFonts w:eastAsia="華康粗圓體" w:hint="eastAsia"/>
                <w:b/>
                <w:bCs/>
                <w:spacing w:val="4"/>
                <w:kern w:val="0"/>
                <w:szCs w:val="27"/>
              </w:rPr>
              <w:t>0.42</w:t>
            </w:r>
            <w:r w:rsidR="00E37155" w:rsidRPr="00736348">
              <w:rPr>
                <w:rFonts w:eastAsia="華康粗圓體" w:hint="eastAsia"/>
                <w:b/>
                <w:bCs/>
                <w:spacing w:val="4"/>
                <w:kern w:val="0"/>
                <w:szCs w:val="27"/>
              </w:rPr>
              <w:t>4</w:t>
            </w:r>
          </w:p>
        </w:tc>
      </w:tr>
      <w:tr w:rsidR="00024A9E" w:rsidRPr="00736348" w:rsidTr="008E3E1B">
        <w:trPr>
          <w:trHeight w:val="307"/>
          <w:jc w:val="center"/>
        </w:trPr>
        <w:tc>
          <w:tcPr>
            <w:tcW w:w="1638" w:type="dxa"/>
            <w:tcBorders>
              <w:top w:val="nil"/>
              <w:left w:val="nil"/>
              <w:bottom w:val="nil"/>
              <w:right w:val="single" w:sz="4" w:space="0" w:color="auto"/>
            </w:tcBorders>
          </w:tcPr>
          <w:p w:rsidR="008E3E1B" w:rsidRPr="00736348" w:rsidRDefault="008E3E1B" w:rsidP="008E3E1B">
            <w:pPr>
              <w:snapToGrid w:val="0"/>
              <w:spacing w:line="240" w:lineRule="atLeast"/>
              <w:ind w:right="284"/>
              <w:jc w:val="right"/>
              <w:rPr>
                <w:rFonts w:eastAsia="標楷體"/>
              </w:rPr>
            </w:pPr>
            <w:r w:rsidRPr="00736348">
              <w:rPr>
                <w:rFonts w:eastAsia="標楷體" w:hint="eastAsia"/>
              </w:rPr>
              <w:t>1</w:t>
            </w:r>
            <w:r w:rsidRPr="00736348">
              <w:rPr>
                <w:rFonts w:eastAsia="標楷體" w:hint="eastAsia"/>
              </w:rPr>
              <w:t>月</w:t>
            </w:r>
          </w:p>
        </w:tc>
        <w:tc>
          <w:tcPr>
            <w:tcW w:w="1360" w:type="dxa"/>
            <w:tcBorders>
              <w:top w:val="nil"/>
              <w:left w:val="single" w:sz="4" w:space="0" w:color="auto"/>
              <w:bottom w:val="nil"/>
              <w:right w:val="nil"/>
            </w:tcBorders>
            <w:vAlign w:val="center"/>
          </w:tcPr>
          <w:p w:rsidR="008E3E1B" w:rsidRPr="00736348"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5.22</w:t>
            </w:r>
          </w:p>
        </w:tc>
        <w:tc>
          <w:tcPr>
            <w:tcW w:w="1513" w:type="dxa"/>
            <w:tcBorders>
              <w:top w:val="nil"/>
              <w:left w:val="nil"/>
              <w:bottom w:val="nil"/>
              <w:right w:val="nil"/>
            </w:tcBorders>
            <w:vAlign w:val="center"/>
          </w:tcPr>
          <w:p w:rsidR="008E3E1B" w:rsidRPr="00736348" w:rsidRDefault="008E3E1B" w:rsidP="008E3E1B">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4.22</w:t>
            </w:r>
          </w:p>
        </w:tc>
        <w:tc>
          <w:tcPr>
            <w:tcW w:w="1500" w:type="dxa"/>
            <w:tcBorders>
              <w:top w:val="nil"/>
              <w:left w:val="nil"/>
              <w:bottom w:val="nil"/>
              <w:right w:val="nil"/>
            </w:tcBorders>
            <w:vAlign w:val="center"/>
          </w:tcPr>
          <w:p w:rsidR="008E3E1B" w:rsidRPr="00736348" w:rsidRDefault="008E3E1B" w:rsidP="008E3E1B">
            <w:pPr>
              <w:snapToGrid w:val="0"/>
              <w:spacing w:line="240" w:lineRule="atLeast"/>
              <w:ind w:rightChars="189" w:right="454"/>
              <w:jc w:val="right"/>
            </w:pPr>
            <w:r w:rsidRPr="00736348">
              <w:rPr>
                <w:rFonts w:hint="eastAsia"/>
              </w:rPr>
              <w:t>3.86</w:t>
            </w:r>
          </w:p>
        </w:tc>
        <w:tc>
          <w:tcPr>
            <w:tcW w:w="1416" w:type="dxa"/>
            <w:tcBorders>
              <w:top w:val="nil"/>
              <w:left w:val="nil"/>
              <w:bottom w:val="nil"/>
              <w:right w:val="nil"/>
            </w:tcBorders>
            <w:vAlign w:val="center"/>
          </w:tcPr>
          <w:p w:rsidR="008E3E1B" w:rsidRPr="00736348" w:rsidRDefault="008E3E1B" w:rsidP="008E3E1B">
            <w:pPr>
              <w:snapToGrid w:val="0"/>
              <w:spacing w:line="240" w:lineRule="atLeast"/>
              <w:ind w:rightChars="188" w:right="451"/>
              <w:jc w:val="right"/>
            </w:pPr>
            <w:r w:rsidRPr="00736348">
              <w:rPr>
                <w:rFonts w:hint="eastAsia"/>
              </w:rPr>
              <w:t>30.061</w:t>
            </w:r>
          </w:p>
        </w:tc>
        <w:tc>
          <w:tcPr>
            <w:tcW w:w="1336" w:type="dxa"/>
            <w:tcBorders>
              <w:top w:val="nil"/>
              <w:left w:val="nil"/>
              <w:bottom w:val="nil"/>
              <w:right w:val="nil"/>
            </w:tcBorders>
            <w:vAlign w:val="center"/>
          </w:tcPr>
          <w:p w:rsidR="008E3E1B" w:rsidRPr="00736348" w:rsidRDefault="008E3E1B" w:rsidP="008E3E1B">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0.403</w:t>
            </w:r>
          </w:p>
        </w:tc>
      </w:tr>
      <w:tr w:rsidR="00024A9E" w:rsidRPr="00736348" w:rsidTr="008E3E1B">
        <w:trPr>
          <w:trHeight w:val="307"/>
          <w:jc w:val="center"/>
        </w:trPr>
        <w:tc>
          <w:tcPr>
            <w:tcW w:w="1638" w:type="dxa"/>
            <w:tcBorders>
              <w:top w:val="nil"/>
              <w:left w:val="nil"/>
              <w:bottom w:val="nil"/>
              <w:right w:val="single" w:sz="4" w:space="0" w:color="auto"/>
            </w:tcBorders>
          </w:tcPr>
          <w:p w:rsidR="008E3E1B" w:rsidRPr="00736348" w:rsidRDefault="008E3E1B" w:rsidP="008E3E1B">
            <w:pPr>
              <w:snapToGrid w:val="0"/>
              <w:spacing w:line="240" w:lineRule="atLeast"/>
              <w:ind w:right="284"/>
              <w:jc w:val="right"/>
              <w:rPr>
                <w:rFonts w:eastAsia="標楷體"/>
              </w:rPr>
            </w:pPr>
            <w:r w:rsidRPr="00736348">
              <w:rPr>
                <w:rFonts w:eastAsia="標楷體" w:hint="eastAsia"/>
              </w:rPr>
              <w:t>2</w:t>
            </w:r>
            <w:r w:rsidRPr="00736348">
              <w:rPr>
                <w:rFonts w:eastAsia="標楷體" w:hint="eastAsia"/>
              </w:rPr>
              <w:t>月</w:t>
            </w:r>
          </w:p>
        </w:tc>
        <w:tc>
          <w:tcPr>
            <w:tcW w:w="1360" w:type="dxa"/>
            <w:tcBorders>
              <w:top w:val="nil"/>
              <w:left w:val="single" w:sz="4" w:space="0" w:color="auto"/>
              <w:bottom w:val="nil"/>
              <w:right w:val="nil"/>
            </w:tcBorders>
            <w:vAlign w:val="center"/>
          </w:tcPr>
          <w:p w:rsidR="008E3E1B" w:rsidRPr="00736348"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4.92</w:t>
            </w:r>
          </w:p>
        </w:tc>
        <w:tc>
          <w:tcPr>
            <w:tcW w:w="1513" w:type="dxa"/>
            <w:tcBorders>
              <w:top w:val="nil"/>
              <w:left w:val="nil"/>
              <w:bottom w:val="nil"/>
              <w:right w:val="nil"/>
            </w:tcBorders>
            <w:vAlign w:val="center"/>
          </w:tcPr>
          <w:p w:rsidR="008E3E1B" w:rsidRPr="00736348" w:rsidRDefault="008E3E1B" w:rsidP="008E3E1B">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1.16</w:t>
            </w:r>
          </w:p>
        </w:tc>
        <w:tc>
          <w:tcPr>
            <w:tcW w:w="1500" w:type="dxa"/>
            <w:tcBorders>
              <w:top w:val="nil"/>
              <w:left w:val="nil"/>
              <w:bottom w:val="nil"/>
              <w:right w:val="nil"/>
            </w:tcBorders>
            <w:vAlign w:val="center"/>
          </w:tcPr>
          <w:p w:rsidR="008E3E1B" w:rsidRPr="00736348" w:rsidRDefault="008E3E1B" w:rsidP="008E3E1B">
            <w:pPr>
              <w:snapToGrid w:val="0"/>
              <w:spacing w:line="240" w:lineRule="atLeast"/>
              <w:ind w:rightChars="189" w:right="454"/>
              <w:jc w:val="right"/>
            </w:pPr>
            <w:r w:rsidRPr="00736348">
              <w:rPr>
                <w:rFonts w:hint="eastAsia"/>
              </w:rPr>
              <w:t>2.84</w:t>
            </w:r>
          </w:p>
        </w:tc>
        <w:tc>
          <w:tcPr>
            <w:tcW w:w="1416" w:type="dxa"/>
            <w:tcBorders>
              <w:top w:val="nil"/>
              <w:left w:val="nil"/>
              <w:bottom w:val="nil"/>
              <w:right w:val="nil"/>
            </w:tcBorders>
            <w:vAlign w:val="center"/>
          </w:tcPr>
          <w:p w:rsidR="008E3E1B" w:rsidRPr="00736348" w:rsidRDefault="008E3E1B" w:rsidP="008E3E1B">
            <w:pPr>
              <w:snapToGrid w:val="0"/>
              <w:spacing w:line="240" w:lineRule="atLeast"/>
              <w:ind w:rightChars="188" w:right="451"/>
              <w:jc w:val="right"/>
            </w:pPr>
            <w:r w:rsidRPr="00736348">
              <w:rPr>
                <w:rFonts w:hint="eastAsia"/>
              </w:rPr>
              <w:t>29.563</w:t>
            </w:r>
          </w:p>
        </w:tc>
        <w:tc>
          <w:tcPr>
            <w:tcW w:w="1336" w:type="dxa"/>
            <w:tcBorders>
              <w:top w:val="nil"/>
              <w:left w:val="nil"/>
              <w:bottom w:val="nil"/>
              <w:right w:val="nil"/>
            </w:tcBorders>
            <w:vAlign w:val="center"/>
          </w:tcPr>
          <w:p w:rsidR="008E3E1B" w:rsidRPr="00736348" w:rsidRDefault="008E3E1B" w:rsidP="008E3E1B">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0.399</w:t>
            </w:r>
          </w:p>
        </w:tc>
      </w:tr>
      <w:tr w:rsidR="00024A9E" w:rsidRPr="00736348" w:rsidTr="008E3E1B">
        <w:trPr>
          <w:trHeight w:val="307"/>
          <w:jc w:val="center"/>
        </w:trPr>
        <w:tc>
          <w:tcPr>
            <w:tcW w:w="1638" w:type="dxa"/>
            <w:tcBorders>
              <w:top w:val="nil"/>
              <w:left w:val="nil"/>
              <w:bottom w:val="nil"/>
              <w:right w:val="single" w:sz="4" w:space="0" w:color="auto"/>
            </w:tcBorders>
          </w:tcPr>
          <w:p w:rsidR="008E3E1B" w:rsidRPr="00736348" w:rsidRDefault="008E3E1B" w:rsidP="008E3E1B">
            <w:pPr>
              <w:snapToGrid w:val="0"/>
              <w:spacing w:line="240" w:lineRule="atLeast"/>
              <w:ind w:right="284"/>
              <w:jc w:val="right"/>
              <w:rPr>
                <w:rFonts w:eastAsia="標楷體"/>
              </w:rPr>
            </w:pPr>
            <w:r w:rsidRPr="00736348">
              <w:rPr>
                <w:rFonts w:eastAsia="標楷體" w:hint="eastAsia"/>
              </w:rPr>
              <w:t>3</w:t>
            </w:r>
            <w:r w:rsidRPr="00736348">
              <w:rPr>
                <w:rFonts w:eastAsia="標楷體" w:hint="eastAsia"/>
              </w:rPr>
              <w:t>月</w:t>
            </w:r>
          </w:p>
        </w:tc>
        <w:tc>
          <w:tcPr>
            <w:tcW w:w="1360" w:type="dxa"/>
            <w:tcBorders>
              <w:top w:val="nil"/>
              <w:left w:val="single" w:sz="4" w:space="0" w:color="auto"/>
              <w:bottom w:val="nil"/>
              <w:right w:val="nil"/>
            </w:tcBorders>
            <w:vAlign w:val="center"/>
          </w:tcPr>
          <w:p w:rsidR="008E3E1B" w:rsidRPr="00736348"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5.05</w:t>
            </w:r>
          </w:p>
        </w:tc>
        <w:tc>
          <w:tcPr>
            <w:tcW w:w="1513" w:type="dxa"/>
            <w:tcBorders>
              <w:top w:val="nil"/>
              <w:left w:val="nil"/>
              <w:bottom w:val="nil"/>
              <w:right w:val="nil"/>
            </w:tcBorders>
            <w:vAlign w:val="center"/>
          </w:tcPr>
          <w:p w:rsidR="008E3E1B" w:rsidRPr="00736348" w:rsidRDefault="008E3E1B" w:rsidP="008E3E1B">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2.74</w:t>
            </w:r>
          </w:p>
        </w:tc>
        <w:tc>
          <w:tcPr>
            <w:tcW w:w="1500" w:type="dxa"/>
            <w:tcBorders>
              <w:top w:val="nil"/>
              <w:left w:val="nil"/>
              <w:bottom w:val="nil"/>
              <w:right w:val="nil"/>
            </w:tcBorders>
            <w:vAlign w:val="center"/>
          </w:tcPr>
          <w:p w:rsidR="008E3E1B" w:rsidRPr="00736348" w:rsidRDefault="008E3E1B" w:rsidP="008E3E1B">
            <w:pPr>
              <w:snapToGrid w:val="0"/>
              <w:spacing w:line="240" w:lineRule="atLeast"/>
              <w:ind w:rightChars="189" w:right="454"/>
              <w:jc w:val="right"/>
            </w:pPr>
            <w:r w:rsidRPr="00736348">
              <w:rPr>
                <w:rFonts w:hint="eastAsia"/>
              </w:rPr>
              <w:t>3.47</w:t>
            </w:r>
          </w:p>
        </w:tc>
        <w:tc>
          <w:tcPr>
            <w:tcW w:w="1416" w:type="dxa"/>
            <w:tcBorders>
              <w:top w:val="nil"/>
              <w:left w:val="nil"/>
              <w:bottom w:val="nil"/>
              <w:right w:val="nil"/>
            </w:tcBorders>
            <w:vAlign w:val="center"/>
          </w:tcPr>
          <w:p w:rsidR="008E3E1B" w:rsidRPr="00736348" w:rsidRDefault="008E3E1B" w:rsidP="008E3E1B">
            <w:pPr>
              <w:snapToGrid w:val="0"/>
              <w:spacing w:line="240" w:lineRule="atLeast"/>
              <w:ind w:rightChars="188" w:right="451"/>
              <w:jc w:val="right"/>
            </w:pPr>
            <w:r w:rsidRPr="00736348">
              <w:rPr>
                <w:rFonts w:hint="eastAsia"/>
              </w:rPr>
              <w:t>29.546</w:t>
            </w:r>
          </w:p>
        </w:tc>
        <w:tc>
          <w:tcPr>
            <w:tcW w:w="1336" w:type="dxa"/>
            <w:tcBorders>
              <w:top w:val="nil"/>
              <w:left w:val="nil"/>
              <w:bottom w:val="nil"/>
              <w:right w:val="nil"/>
            </w:tcBorders>
            <w:vAlign w:val="center"/>
          </w:tcPr>
          <w:p w:rsidR="008E3E1B" w:rsidRPr="00736348" w:rsidRDefault="008E3E1B" w:rsidP="008E3E1B">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0.402</w:t>
            </w:r>
          </w:p>
        </w:tc>
      </w:tr>
      <w:tr w:rsidR="00024A9E" w:rsidRPr="00736348" w:rsidTr="008E3E1B">
        <w:trPr>
          <w:trHeight w:val="307"/>
          <w:jc w:val="center"/>
        </w:trPr>
        <w:tc>
          <w:tcPr>
            <w:tcW w:w="1638" w:type="dxa"/>
            <w:tcBorders>
              <w:top w:val="nil"/>
              <w:left w:val="nil"/>
              <w:bottom w:val="nil"/>
              <w:right w:val="single" w:sz="4" w:space="0" w:color="auto"/>
            </w:tcBorders>
          </w:tcPr>
          <w:p w:rsidR="008E3E1B" w:rsidRPr="00736348" w:rsidRDefault="008E3E1B" w:rsidP="008E3E1B">
            <w:pPr>
              <w:snapToGrid w:val="0"/>
              <w:spacing w:line="240" w:lineRule="atLeast"/>
              <w:ind w:right="284"/>
              <w:jc w:val="right"/>
              <w:rPr>
                <w:rFonts w:eastAsia="標楷體"/>
              </w:rPr>
            </w:pPr>
            <w:r w:rsidRPr="00736348">
              <w:rPr>
                <w:rFonts w:eastAsia="標楷體" w:hint="eastAsia"/>
              </w:rPr>
              <w:t>4</w:t>
            </w:r>
            <w:r w:rsidRPr="00736348">
              <w:rPr>
                <w:rFonts w:eastAsia="標楷體" w:hint="eastAsia"/>
              </w:rPr>
              <w:t>月</w:t>
            </w:r>
          </w:p>
        </w:tc>
        <w:tc>
          <w:tcPr>
            <w:tcW w:w="1360" w:type="dxa"/>
            <w:tcBorders>
              <w:top w:val="nil"/>
              <w:left w:val="single" w:sz="4" w:space="0" w:color="auto"/>
              <w:bottom w:val="nil"/>
              <w:right w:val="nil"/>
            </w:tcBorders>
            <w:vAlign w:val="center"/>
          </w:tcPr>
          <w:p w:rsidR="008E3E1B" w:rsidRPr="00736348"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4.72</w:t>
            </w:r>
          </w:p>
        </w:tc>
        <w:tc>
          <w:tcPr>
            <w:tcW w:w="1513" w:type="dxa"/>
            <w:tcBorders>
              <w:top w:val="nil"/>
              <w:left w:val="nil"/>
              <w:bottom w:val="nil"/>
              <w:right w:val="nil"/>
            </w:tcBorders>
            <w:vAlign w:val="center"/>
          </w:tcPr>
          <w:p w:rsidR="008E3E1B" w:rsidRPr="00736348" w:rsidRDefault="008E3E1B" w:rsidP="008E3E1B">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4.89</w:t>
            </w:r>
          </w:p>
        </w:tc>
        <w:tc>
          <w:tcPr>
            <w:tcW w:w="1500" w:type="dxa"/>
            <w:tcBorders>
              <w:top w:val="nil"/>
              <w:left w:val="nil"/>
              <w:bottom w:val="nil"/>
              <w:right w:val="nil"/>
            </w:tcBorders>
            <w:vAlign w:val="center"/>
          </w:tcPr>
          <w:p w:rsidR="008E3E1B" w:rsidRPr="00736348" w:rsidRDefault="008E3E1B" w:rsidP="008E3E1B">
            <w:pPr>
              <w:snapToGrid w:val="0"/>
              <w:spacing w:line="240" w:lineRule="atLeast"/>
              <w:ind w:rightChars="189" w:right="454"/>
              <w:jc w:val="right"/>
            </w:pPr>
            <w:r w:rsidRPr="00736348">
              <w:rPr>
                <w:rFonts w:hint="eastAsia"/>
              </w:rPr>
              <w:t>3.77</w:t>
            </w:r>
          </w:p>
        </w:tc>
        <w:tc>
          <w:tcPr>
            <w:tcW w:w="1416" w:type="dxa"/>
            <w:tcBorders>
              <w:top w:val="nil"/>
              <w:left w:val="nil"/>
              <w:bottom w:val="nil"/>
              <w:right w:val="nil"/>
            </w:tcBorders>
            <w:vAlign w:val="center"/>
          </w:tcPr>
          <w:p w:rsidR="008E3E1B" w:rsidRPr="00736348" w:rsidRDefault="008E3E1B" w:rsidP="008E3E1B">
            <w:pPr>
              <w:snapToGrid w:val="0"/>
              <w:spacing w:line="240" w:lineRule="atLeast"/>
              <w:ind w:rightChars="188" w:right="451"/>
              <w:jc w:val="right"/>
            </w:pPr>
            <w:r w:rsidRPr="00736348">
              <w:rPr>
                <w:rFonts w:hint="eastAsia"/>
              </w:rPr>
              <w:t>29.504</w:t>
            </w:r>
          </w:p>
        </w:tc>
        <w:tc>
          <w:tcPr>
            <w:tcW w:w="1336" w:type="dxa"/>
            <w:tcBorders>
              <w:top w:val="nil"/>
              <w:left w:val="nil"/>
              <w:bottom w:val="nil"/>
              <w:right w:val="nil"/>
            </w:tcBorders>
            <w:vAlign w:val="center"/>
          </w:tcPr>
          <w:p w:rsidR="008E3E1B" w:rsidRPr="00736348" w:rsidRDefault="008E3E1B" w:rsidP="008E3E1B">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0.476</w:t>
            </w:r>
          </w:p>
        </w:tc>
      </w:tr>
      <w:tr w:rsidR="00024A9E" w:rsidRPr="00736348" w:rsidTr="008E3E1B">
        <w:trPr>
          <w:trHeight w:val="307"/>
          <w:jc w:val="center"/>
        </w:trPr>
        <w:tc>
          <w:tcPr>
            <w:tcW w:w="1638" w:type="dxa"/>
            <w:tcBorders>
              <w:top w:val="nil"/>
              <w:left w:val="nil"/>
              <w:bottom w:val="nil"/>
              <w:right w:val="single" w:sz="4" w:space="0" w:color="auto"/>
            </w:tcBorders>
          </w:tcPr>
          <w:p w:rsidR="008E3E1B" w:rsidRPr="00736348" w:rsidRDefault="008E3E1B" w:rsidP="008E3E1B">
            <w:pPr>
              <w:snapToGrid w:val="0"/>
              <w:spacing w:line="240" w:lineRule="atLeast"/>
              <w:ind w:right="284"/>
              <w:jc w:val="right"/>
              <w:rPr>
                <w:rFonts w:eastAsia="標楷體"/>
              </w:rPr>
            </w:pPr>
            <w:r w:rsidRPr="00736348">
              <w:rPr>
                <w:rFonts w:eastAsia="標楷體" w:hint="eastAsia"/>
              </w:rPr>
              <w:t>5</w:t>
            </w:r>
            <w:r w:rsidRPr="00736348">
              <w:rPr>
                <w:rFonts w:eastAsia="標楷體" w:hint="eastAsia"/>
              </w:rPr>
              <w:t>月</w:t>
            </w:r>
          </w:p>
        </w:tc>
        <w:tc>
          <w:tcPr>
            <w:tcW w:w="1360" w:type="dxa"/>
            <w:tcBorders>
              <w:top w:val="nil"/>
              <w:left w:val="single" w:sz="4" w:space="0" w:color="auto"/>
              <w:bottom w:val="nil"/>
              <w:right w:val="nil"/>
            </w:tcBorders>
            <w:vAlign w:val="center"/>
          </w:tcPr>
          <w:p w:rsidR="008E3E1B" w:rsidRPr="00736348"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4.40</w:t>
            </w:r>
          </w:p>
        </w:tc>
        <w:tc>
          <w:tcPr>
            <w:tcW w:w="1513" w:type="dxa"/>
            <w:tcBorders>
              <w:top w:val="nil"/>
              <w:left w:val="nil"/>
              <w:bottom w:val="nil"/>
              <w:right w:val="nil"/>
            </w:tcBorders>
            <w:vAlign w:val="center"/>
          </w:tcPr>
          <w:p w:rsidR="008E3E1B" w:rsidRPr="00736348" w:rsidRDefault="008E3E1B" w:rsidP="008E3E1B">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4.55</w:t>
            </w:r>
          </w:p>
        </w:tc>
        <w:tc>
          <w:tcPr>
            <w:tcW w:w="1500" w:type="dxa"/>
            <w:tcBorders>
              <w:top w:val="nil"/>
              <w:left w:val="nil"/>
              <w:bottom w:val="nil"/>
              <w:right w:val="nil"/>
            </w:tcBorders>
            <w:vAlign w:val="center"/>
          </w:tcPr>
          <w:p w:rsidR="008E3E1B" w:rsidRPr="00736348" w:rsidRDefault="008E3E1B" w:rsidP="008E3E1B">
            <w:pPr>
              <w:snapToGrid w:val="0"/>
              <w:spacing w:line="240" w:lineRule="atLeast"/>
              <w:ind w:rightChars="189" w:right="454"/>
              <w:jc w:val="right"/>
            </w:pPr>
            <w:r w:rsidRPr="00736348">
              <w:rPr>
                <w:rFonts w:hint="eastAsia"/>
              </w:rPr>
              <w:t>3.24</w:t>
            </w:r>
          </w:p>
        </w:tc>
        <w:tc>
          <w:tcPr>
            <w:tcW w:w="1416" w:type="dxa"/>
            <w:tcBorders>
              <w:top w:val="nil"/>
              <w:left w:val="nil"/>
              <w:bottom w:val="nil"/>
              <w:right w:val="nil"/>
            </w:tcBorders>
            <w:vAlign w:val="center"/>
          </w:tcPr>
          <w:p w:rsidR="008E3E1B" w:rsidRPr="00736348" w:rsidRDefault="008E3E1B" w:rsidP="008E3E1B">
            <w:pPr>
              <w:snapToGrid w:val="0"/>
              <w:spacing w:line="240" w:lineRule="atLeast"/>
              <w:ind w:rightChars="188" w:right="451"/>
              <w:jc w:val="right"/>
            </w:pPr>
            <w:r w:rsidRPr="00736348">
              <w:rPr>
                <w:rFonts w:hint="eastAsia"/>
              </w:rPr>
              <w:t>29.523</w:t>
            </w:r>
          </w:p>
        </w:tc>
        <w:tc>
          <w:tcPr>
            <w:tcW w:w="1336" w:type="dxa"/>
            <w:tcBorders>
              <w:top w:val="nil"/>
              <w:left w:val="nil"/>
              <w:bottom w:val="nil"/>
              <w:right w:val="nil"/>
            </w:tcBorders>
            <w:vAlign w:val="center"/>
          </w:tcPr>
          <w:p w:rsidR="008E3E1B" w:rsidRPr="00736348" w:rsidRDefault="008E3E1B" w:rsidP="008E3E1B">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0.512</w:t>
            </w:r>
          </w:p>
        </w:tc>
      </w:tr>
      <w:tr w:rsidR="00024A9E" w:rsidRPr="00736348" w:rsidTr="008E3E1B">
        <w:trPr>
          <w:trHeight w:val="307"/>
          <w:jc w:val="center"/>
        </w:trPr>
        <w:tc>
          <w:tcPr>
            <w:tcW w:w="1638" w:type="dxa"/>
            <w:tcBorders>
              <w:top w:val="nil"/>
              <w:left w:val="nil"/>
              <w:bottom w:val="nil"/>
              <w:right w:val="single" w:sz="4" w:space="0" w:color="auto"/>
            </w:tcBorders>
          </w:tcPr>
          <w:p w:rsidR="008E3E1B" w:rsidRPr="00736348" w:rsidRDefault="008E3E1B" w:rsidP="008E3E1B">
            <w:pPr>
              <w:snapToGrid w:val="0"/>
              <w:spacing w:line="240" w:lineRule="atLeast"/>
              <w:ind w:right="284"/>
              <w:jc w:val="right"/>
              <w:rPr>
                <w:rFonts w:eastAsia="標楷體"/>
              </w:rPr>
            </w:pPr>
            <w:r w:rsidRPr="00736348">
              <w:rPr>
                <w:rFonts w:eastAsia="標楷體" w:hint="eastAsia"/>
              </w:rPr>
              <w:t>6</w:t>
            </w:r>
            <w:r w:rsidRPr="00736348">
              <w:rPr>
                <w:rFonts w:eastAsia="標楷體" w:hint="eastAsia"/>
              </w:rPr>
              <w:t>月</w:t>
            </w:r>
          </w:p>
        </w:tc>
        <w:tc>
          <w:tcPr>
            <w:tcW w:w="1360" w:type="dxa"/>
            <w:tcBorders>
              <w:top w:val="nil"/>
              <w:left w:val="single" w:sz="4" w:space="0" w:color="auto"/>
              <w:bottom w:val="nil"/>
              <w:right w:val="nil"/>
            </w:tcBorders>
            <w:vAlign w:val="center"/>
          </w:tcPr>
          <w:p w:rsidR="008E3E1B" w:rsidRPr="00736348"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4.19</w:t>
            </w:r>
          </w:p>
        </w:tc>
        <w:tc>
          <w:tcPr>
            <w:tcW w:w="1513" w:type="dxa"/>
            <w:tcBorders>
              <w:top w:val="nil"/>
              <w:left w:val="nil"/>
              <w:bottom w:val="nil"/>
              <w:right w:val="nil"/>
            </w:tcBorders>
            <w:vAlign w:val="center"/>
          </w:tcPr>
          <w:p w:rsidR="008E3E1B" w:rsidRPr="00736348" w:rsidRDefault="008E3E1B" w:rsidP="008E3E1B">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4.51</w:t>
            </w:r>
          </w:p>
        </w:tc>
        <w:tc>
          <w:tcPr>
            <w:tcW w:w="1500" w:type="dxa"/>
            <w:tcBorders>
              <w:top w:val="nil"/>
              <w:left w:val="nil"/>
              <w:bottom w:val="nil"/>
              <w:right w:val="nil"/>
            </w:tcBorders>
            <w:vAlign w:val="center"/>
          </w:tcPr>
          <w:p w:rsidR="008E3E1B" w:rsidRPr="00736348" w:rsidRDefault="008E3E1B" w:rsidP="008E3E1B">
            <w:pPr>
              <w:snapToGrid w:val="0"/>
              <w:spacing w:line="240" w:lineRule="atLeast"/>
              <w:ind w:rightChars="189" w:right="454"/>
              <w:jc w:val="right"/>
            </w:pPr>
            <w:r w:rsidRPr="00736348">
              <w:rPr>
                <w:rFonts w:hint="eastAsia"/>
              </w:rPr>
              <w:t>3.18</w:t>
            </w:r>
          </w:p>
        </w:tc>
        <w:tc>
          <w:tcPr>
            <w:tcW w:w="1416" w:type="dxa"/>
            <w:tcBorders>
              <w:top w:val="nil"/>
              <w:left w:val="nil"/>
              <w:bottom w:val="nil"/>
              <w:right w:val="nil"/>
            </w:tcBorders>
            <w:vAlign w:val="center"/>
          </w:tcPr>
          <w:p w:rsidR="008E3E1B" w:rsidRPr="00736348" w:rsidRDefault="008E3E1B" w:rsidP="008E3E1B">
            <w:pPr>
              <w:snapToGrid w:val="0"/>
              <w:spacing w:line="240" w:lineRule="atLeast"/>
              <w:ind w:rightChars="188" w:right="451"/>
              <w:jc w:val="right"/>
            </w:pPr>
            <w:r w:rsidRPr="00736348">
              <w:rPr>
                <w:rFonts w:hint="eastAsia"/>
              </w:rPr>
              <w:t>29.948</w:t>
            </w:r>
          </w:p>
        </w:tc>
        <w:tc>
          <w:tcPr>
            <w:tcW w:w="1336" w:type="dxa"/>
            <w:tcBorders>
              <w:top w:val="nil"/>
              <w:left w:val="nil"/>
              <w:bottom w:val="nil"/>
              <w:right w:val="nil"/>
            </w:tcBorders>
            <w:vAlign w:val="center"/>
          </w:tcPr>
          <w:p w:rsidR="008E3E1B" w:rsidRPr="00736348" w:rsidRDefault="008E3E1B" w:rsidP="008E3E1B">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0.513</w:t>
            </w:r>
          </w:p>
        </w:tc>
      </w:tr>
      <w:tr w:rsidR="00024A9E" w:rsidRPr="00736348" w:rsidTr="008E3E1B">
        <w:trPr>
          <w:trHeight w:val="307"/>
          <w:jc w:val="center"/>
        </w:trPr>
        <w:tc>
          <w:tcPr>
            <w:tcW w:w="1638" w:type="dxa"/>
            <w:tcBorders>
              <w:top w:val="nil"/>
              <w:left w:val="nil"/>
              <w:bottom w:val="nil"/>
              <w:right w:val="single" w:sz="4" w:space="0" w:color="auto"/>
            </w:tcBorders>
          </w:tcPr>
          <w:p w:rsidR="008E3E1B" w:rsidRPr="00736348" w:rsidRDefault="008E3E1B" w:rsidP="008E3E1B">
            <w:pPr>
              <w:snapToGrid w:val="0"/>
              <w:spacing w:line="240" w:lineRule="atLeast"/>
              <w:ind w:right="284"/>
              <w:jc w:val="right"/>
              <w:rPr>
                <w:rFonts w:eastAsia="標楷體"/>
              </w:rPr>
            </w:pPr>
            <w:r w:rsidRPr="00736348">
              <w:rPr>
                <w:rFonts w:eastAsia="標楷體" w:hint="eastAsia"/>
              </w:rPr>
              <w:t>7</w:t>
            </w:r>
            <w:r w:rsidRPr="00736348">
              <w:rPr>
                <w:rFonts w:eastAsia="標楷體" w:hint="eastAsia"/>
              </w:rPr>
              <w:t>月</w:t>
            </w:r>
          </w:p>
        </w:tc>
        <w:tc>
          <w:tcPr>
            <w:tcW w:w="1360" w:type="dxa"/>
            <w:tcBorders>
              <w:top w:val="nil"/>
              <w:left w:val="single" w:sz="4" w:space="0" w:color="auto"/>
              <w:bottom w:val="nil"/>
              <w:right w:val="nil"/>
            </w:tcBorders>
            <w:vAlign w:val="center"/>
          </w:tcPr>
          <w:p w:rsidR="008E3E1B" w:rsidRPr="00736348"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3.80</w:t>
            </w:r>
          </w:p>
        </w:tc>
        <w:tc>
          <w:tcPr>
            <w:tcW w:w="1513" w:type="dxa"/>
            <w:tcBorders>
              <w:top w:val="nil"/>
              <w:left w:val="nil"/>
              <w:bottom w:val="nil"/>
              <w:right w:val="nil"/>
            </w:tcBorders>
            <w:vAlign w:val="center"/>
          </w:tcPr>
          <w:p w:rsidR="008E3E1B" w:rsidRPr="00736348" w:rsidRDefault="008E3E1B" w:rsidP="008E3E1B">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4.05</w:t>
            </w:r>
          </w:p>
        </w:tc>
        <w:tc>
          <w:tcPr>
            <w:tcW w:w="1500" w:type="dxa"/>
            <w:tcBorders>
              <w:top w:val="nil"/>
              <w:left w:val="nil"/>
              <w:bottom w:val="nil"/>
              <w:right w:val="nil"/>
            </w:tcBorders>
            <w:vAlign w:val="center"/>
          </w:tcPr>
          <w:p w:rsidR="008E3E1B" w:rsidRPr="00736348" w:rsidRDefault="008E3E1B" w:rsidP="008E3E1B">
            <w:pPr>
              <w:snapToGrid w:val="0"/>
              <w:spacing w:line="240" w:lineRule="atLeast"/>
              <w:ind w:rightChars="189" w:right="454"/>
              <w:jc w:val="right"/>
            </w:pPr>
            <w:r w:rsidRPr="00736348">
              <w:rPr>
                <w:rFonts w:hint="eastAsia"/>
              </w:rPr>
              <w:t>2.88</w:t>
            </w:r>
          </w:p>
        </w:tc>
        <w:tc>
          <w:tcPr>
            <w:tcW w:w="1416" w:type="dxa"/>
            <w:tcBorders>
              <w:top w:val="nil"/>
              <w:left w:val="nil"/>
              <w:bottom w:val="nil"/>
              <w:right w:val="nil"/>
            </w:tcBorders>
            <w:vAlign w:val="center"/>
          </w:tcPr>
          <w:p w:rsidR="008E3E1B" w:rsidRPr="00736348" w:rsidRDefault="008E3E1B" w:rsidP="008E3E1B">
            <w:pPr>
              <w:snapToGrid w:val="0"/>
              <w:spacing w:line="240" w:lineRule="atLeast"/>
              <w:ind w:rightChars="188" w:right="451"/>
              <w:jc w:val="right"/>
            </w:pPr>
            <w:r w:rsidRPr="00736348">
              <w:rPr>
                <w:rFonts w:hint="eastAsia"/>
              </w:rPr>
              <w:t>30.007</w:t>
            </w:r>
          </w:p>
        </w:tc>
        <w:tc>
          <w:tcPr>
            <w:tcW w:w="1336" w:type="dxa"/>
            <w:tcBorders>
              <w:top w:val="nil"/>
              <w:left w:val="nil"/>
              <w:bottom w:val="nil"/>
              <w:right w:val="nil"/>
            </w:tcBorders>
            <w:vAlign w:val="center"/>
          </w:tcPr>
          <w:p w:rsidR="008E3E1B" w:rsidRPr="00736348" w:rsidRDefault="008E3E1B" w:rsidP="008E3E1B">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0.445</w:t>
            </w:r>
          </w:p>
        </w:tc>
      </w:tr>
      <w:tr w:rsidR="00024A9E" w:rsidRPr="00736348" w:rsidTr="008E3E1B">
        <w:trPr>
          <w:trHeight w:val="307"/>
          <w:jc w:val="center"/>
        </w:trPr>
        <w:tc>
          <w:tcPr>
            <w:tcW w:w="1638" w:type="dxa"/>
            <w:tcBorders>
              <w:top w:val="nil"/>
              <w:left w:val="nil"/>
              <w:bottom w:val="nil"/>
              <w:right w:val="single" w:sz="4" w:space="0" w:color="auto"/>
            </w:tcBorders>
          </w:tcPr>
          <w:p w:rsidR="008E3E1B" w:rsidRPr="00736348" w:rsidRDefault="008E3E1B" w:rsidP="008E3E1B">
            <w:pPr>
              <w:snapToGrid w:val="0"/>
              <w:spacing w:line="240" w:lineRule="atLeast"/>
              <w:ind w:right="284"/>
              <w:jc w:val="right"/>
              <w:rPr>
                <w:rFonts w:eastAsia="標楷體"/>
              </w:rPr>
            </w:pPr>
            <w:r w:rsidRPr="00736348">
              <w:rPr>
                <w:rFonts w:eastAsia="標楷體" w:hint="eastAsia"/>
              </w:rPr>
              <w:t>8</w:t>
            </w:r>
            <w:r w:rsidRPr="00736348">
              <w:rPr>
                <w:rFonts w:eastAsia="標楷體" w:hint="eastAsia"/>
              </w:rPr>
              <w:t>月</w:t>
            </w:r>
          </w:p>
        </w:tc>
        <w:tc>
          <w:tcPr>
            <w:tcW w:w="1360" w:type="dxa"/>
            <w:tcBorders>
              <w:top w:val="nil"/>
              <w:left w:val="single" w:sz="4" w:space="0" w:color="auto"/>
              <w:bottom w:val="nil"/>
              <w:right w:val="nil"/>
            </w:tcBorders>
            <w:vAlign w:val="center"/>
          </w:tcPr>
          <w:p w:rsidR="008E3E1B" w:rsidRPr="00736348"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3.69</w:t>
            </w:r>
          </w:p>
        </w:tc>
        <w:tc>
          <w:tcPr>
            <w:tcW w:w="1513" w:type="dxa"/>
            <w:tcBorders>
              <w:top w:val="nil"/>
              <w:left w:val="nil"/>
              <w:bottom w:val="nil"/>
              <w:right w:val="nil"/>
            </w:tcBorders>
            <w:vAlign w:val="center"/>
          </w:tcPr>
          <w:p w:rsidR="008E3E1B" w:rsidRPr="00736348" w:rsidRDefault="008E3E1B" w:rsidP="008E3E1B">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2.35</w:t>
            </w:r>
          </w:p>
        </w:tc>
        <w:tc>
          <w:tcPr>
            <w:tcW w:w="1500" w:type="dxa"/>
            <w:tcBorders>
              <w:top w:val="nil"/>
              <w:left w:val="nil"/>
              <w:bottom w:val="nil"/>
              <w:right w:val="nil"/>
            </w:tcBorders>
            <w:vAlign w:val="center"/>
          </w:tcPr>
          <w:p w:rsidR="008E3E1B" w:rsidRPr="00736348" w:rsidRDefault="008E3E1B" w:rsidP="008E3E1B">
            <w:pPr>
              <w:snapToGrid w:val="0"/>
              <w:spacing w:line="240" w:lineRule="atLeast"/>
              <w:ind w:rightChars="189" w:right="454"/>
              <w:jc w:val="right"/>
            </w:pPr>
            <w:r w:rsidRPr="00736348">
              <w:rPr>
                <w:rFonts w:hint="eastAsia"/>
              </w:rPr>
              <w:t>2.73</w:t>
            </w:r>
          </w:p>
        </w:tc>
        <w:tc>
          <w:tcPr>
            <w:tcW w:w="1416" w:type="dxa"/>
            <w:tcBorders>
              <w:top w:val="nil"/>
              <w:left w:val="nil"/>
              <w:bottom w:val="nil"/>
              <w:right w:val="nil"/>
            </w:tcBorders>
            <w:vAlign w:val="center"/>
          </w:tcPr>
          <w:p w:rsidR="008E3E1B" w:rsidRPr="00736348" w:rsidRDefault="008E3E1B" w:rsidP="008E3E1B">
            <w:pPr>
              <w:snapToGrid w:val="0"/>
              <w:spacing w:line="240" w:lineRule="atLeast"/>
              <w:ind w:rightChars="188" w:right="451"/>
              <w:jc w:val="right"/>
            </w:pPr>
            <w:r w:rsidRPr="00736348">
              <w:rPr>
                <w:rFonts w:hint="eastAsia"/>
              </w:rPr>
              <w:t>29.988</w:t>
            </w:r>
          </w:p>
        </w:tc>
        <w:tc>
          <w:tcPr>
            <w:tcW w:w="1336" w:type="dxa"/>
            <w:tcBorders>
              <w:top w:val="nil"/>
              <w:left w:val="nil"/>
              <w:bottom w:val="nil"/>
              <w:right w:val="nil"/>
            </w:tcBorders>
            <w:vAlign w:val="center"/>
          </w:tcPr>
          <w:p w:rsidR="008E3E1B" w:rsidRPr="00736348" w:rsidRDefault="008E3E1B" w:rsidP="008E3E1B">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0.388</w:t>
            </w:r>
          </w:p>
        </w:tc>
      </w:tr>
      <w:tr w:rsidR="00024A9E" w:rsidRPr="00736348" w:rsidTr="008E3E1B">
        <w:trPr>
          <w:trHeight w:val="307"/>
          <w:jc w:val="center"/>
        </w:trPr>
        <w:tc>
          <w:tcPr>
            <w:tcW w:w="1638" w:type="dxa"/>
            <w:tcBorders>
              <w:top w:val="nil"/>
              <w:left w:val="nil"/>
              <w:bottom w:val="nil"/>
              <w:right w:val="single" w:sz="4" w:space="0" w:color="auto"/>
            </w:tcBorders>
          </w:tcPr>
          <w:p w:rsidR="008E3E1B" w:rsidRPr="00736348" w:rsidRDefault="008E3E1B" w:rsidP="008E3E1B">
            <w:pPr>
              <w:snapToGrid w:val="0"/>
              <w:spacing w:line="240" w:lineRule="atLeast"/>
              <w:ind w:right="284"/>
              <w:jc w:val="right"/>
              <w:rPr>
                <w:rFonts w:eastAsia="標楷體"/>
              </w:rPr>
            </w:pPr>
            <w:r w:rsidRPr="00736348">
              <w:rPr>
                <w:rFonts w:eastAsia="標楷體" w:hint="eastAsia"/>
              </w:rPr>
              <w:t>9</w:t>
            </w:r>
            <w:r w:rsidRPr="00736348">
              <w:rPr>
                <w:rFonts w:eastAsia="標楷體" w:hint="eastAsia"/>
              </w:rPr>
              <w:t>月</w:t>
            </w:r>
          </w:p>
        </w:tc>
        <w:tc>
          <w:tcPr>
            <w:tcW w:w="1360" w:type="dxa"/>
            <w:tcBorders>
              <w:top w:val="nil"/>
              <w:left w:val="single" w:sz="4" w:space="0" w:color="auto"/>
              <w:bottom w:val="nil"/>
              <w:right w:val="nil"/>
            </w:tcBorders>
            <w:vAlign w:val="center"/>
          </w:tcPr>
          <w:p w:rsidR="008E3E1B" w:rsidRPr="00736348"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3.96</w:t>
            </w:r>
          </w:p>
        </w:tc>
        <w:tc>
          <w:tcPr>
            <w:tcW w:w="1513" w:type="dxa"/>
            <w:tcBorders>
              <w:top w:val="nil"/>
              <w:left w:val="nil"/>
              <w:bottom w:val="nil"/>
              <w:right w:val="nil"/>
            </w:tcBorders>
            <w:vAlign w:val="center"/>
          </w:tcPr>
          <w:p w:rsidR="008E3E1B" w:rsidRPr="00736348" w:rsidRDefault="001C3F09" w:rsidP="008E3E1B">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2.54</w:t>
            </w:r>
          </w:p>
        </w:tc>
        <w:tc>
          <w:tcPr>
            <w:tcW w:w="1500" w:type="dxa"/>
            <w:tcBorders>
              <w:top w:val="nil"/>
              <w:left w:val="nil"/>
              <w:bottom w:val="nil"/>
              <w:right w:val="nil"/>
            </w:tcBorders>
            <w:vAlign w:val="center"/>
          </w:tcPr>
          <w:p w:rsidR="008E3E1B" w:rsidRPr="00736348" w:rsidRDefault="008E3E1B" w:rsidP="008E3E1B">
            <w:pPr>
              <w:snapToGrid w:val="0"/>
              <w:spacing w:line="240" w:lineRule="atLeast"/>
              <w:ind w:rightChars="189" w:right="454"/>
              <w:jc w:val="right"/>
            </w:pPr>
            <w:r w:rsidRPr="00736348">
              <w:rPr>
                <w:rFonts w:hint="eastAsia"/>
              </w:rPr>
              <w:t>3.35</w:t>
            </w:r>
          </w:p>
        </w:tc>
        <w:tc>
          <w:tcPr>
            <w:tcW w:w="1416" w:type="dxa"/>
            <w:tcBorders>
              <w:top w:val="nil"/>
              <w:left w:val="nil"/>
              <w:bottom w:val="nil"/>
              <w:right w:val="nil"/>
            </w:tcBorders>
            <w:vAlign w:val="center"/>
          </w:tcPr>
          <w:p w:rsidR="008E3E1B" w:rsidRPr="00736348" w:rsidRDefault="008E3E1B" w:rsidP="008E3E1B">
            <w:pPr>
              <w:snapToGrid w:val="0"/>
              <w:spacing w:line="240" w:lineRule="atLeast"/>
              <w:ind w:rightChars="188" w:right="451"/>
              <w:jc w:val="right"/>
            </w:pPr>
            <w:r w:rsidRPr="00736348">
              <w:rPr>
                <w:rFonts w:hint="eastAsia"/>
              </w:rPr>
              <w:t>29.608</w:t>
            </w:r>
          </w:p>
        </w:tc>
        <w:tc>
          <w:tcPr>
            <w:tcW w:w="1336" w:type="dxa"/>
            <w:tcBorders>
              <w:top w:val="nil"/>
              <w:left w:val="nil"/>
              <w:bottom w:val="nil"/>
              <w:right w:val="nil"/>
            </w:tcBorders>
            <w:vAlign w:val="center"/>
          </w:tcPr>
          <w:p w:rsidR="008E3E1B" w:rsidRPr="00736348" w:rsidRDefault="008E3E1B" w:rsidP="008E3E1B">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0.389</w:t>
            </w:r>
          </w:p>
        </w:tc>
      </w:tr>
      <w:tr w:rsidR="00024A9E" w:rsidRPr="00736348" w:rsidTr="008E3E1B">
        <w:trPr>
          <w:trHeight w:val="307"/>
          <w:jc w:val="center"/>
        </w:trPr>
        <w:tc>
          <w:tcPr>
            <w:tcW w:w="1638" w:type="dxa"/>
            <w:tcBorders>
              <w:top w:val="nil"/>
              <w:left w:val="nil"/>
              <w:bottom w:val="nil"/>
              <w:right w:val="single" w:sz="4" w:space="0" w:color="auto"/>
            </w:tcBorders>
          </w:tcPr>
          <w:p w:rsidR="001C3F09" w:rsidRPr="00736348" w:rsidRDefault="001C3F09" w:rsidP="00303583">
            <w:pPr>
              <w:snapToGrid w:val="0"/>
              <w:spacing w:line="240" w:lineRule="atLeast"/>
              <w:ind w:right="284"/>
              <w:jc w:val="right"/>
              <w:rPr>
                <w:rFonts w:eastAsia="標楷體"/>
              </w:rPr>
            </w:pPr>
            <w:r w:rsidRPr="00736348">
              <w:rPr>
                <w:rFonts w:eastAsia="標楷體" w:hint="eastAsia"/>
              </w:rPr>
              <w:t>10</w:t>
            </w:r>
            <w:r w:rsidRPr="00736348">
              <w:rPr>
                <w:rFonts w:eastAsia="標楷體" w:hint="eastAsia"/>
              </w:rPr>
              <w:t>月</w:t>
            </w:r>
          </w:p>
        </w:tc>
        <w:tc>
          <w:tcPr>
            <w:tcW w:w="1360" w:type="dxa"/>
            <w:tcBorders>
              <w:top w:val="nil"/>
              <w:left w:val="single" w:sz="4" w:space="0" w:color="auto"/>
              <w:bottom w:val="nil"/>
              <w:right w:val="nil"/>
            </w:tcBorders>
            <w:vAlign w:val="center"/>
          </w:tcPr>
          <w:p w:rsidR="001C3F09" w:rsidRPr="00736348" w:rsidRDefault="001C3F09" w:rsidP="00303583">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3.29</w:t>
            </w:r>
          </w:p>
        </w:tc>
        <w:tc>
          <w:tcPr>
            <w:tcW w:w="1513" w:type="dxa"/>
            <w:tcBorders>
              <w:top w:val="nil"/>
              <w:left w:val="nil"/>
              <w:bottom w:val="nil"/>
              <w:right w:val="nil"/>
            </w:tcBorders>
            <w:vAlign w:val="center"/>
          </w:tcPr>
          <w:p w:rsidR="001C3F09" w:rsidRPr="00736348" w:rsidRDefault="001C3F09" w:rsidP="00303583">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3.21</w:t>
            </w:r>
          </w:p>
        </w:tc>
        <w:tc>
          <w:tcPr>
            <w:tcW w:w="1500" w:type="dxa"/>
            <w:tcBorders>
              <w:top w:val="nil"/>
              <w:left w:val="nil"/>
              <w:bottom w:val="nil"/>
              <w:right w:val="nil"/>
            </w:tcBorders>
            <w:vAlign w:val="center"/>
          </w:tcPr>
          <w:p w:rsidR="001C3F09" w:rsidRPr="00736348" w:rsidRDefault="001C3F09" w:rsidP="00303583">
            <w:pPr>
              <w:snapToGrid w:val="0"/>
              <w:spacing w:line="240" w:lineRule="atLeast"/>
              <w:ind w:rightChars="189" w:right="454"/>
              <w:jc w:val="right"/>
            </w:pPr>
            <w:r w:rsidRPr="00736348">
              <w:rPr>
                <w:rFonts w:hint="eastAsia"/>
              </w:rPr>
              <w:t>3.57</w:t>
            </w:r>
          </w:p>
        </w:tc>
        <w:tc>
          <w:tcPr>
            <w:tcW w:w="1416" w:type="dxa"/>
            <w:tcBorders>
              <w:top w:val="nil"/>
              <w:left w:val="nil"/>
              <w:bottom w:val="nil"/>
              <w:right w:val="nil"/>
            </w:tcBorders>
            <w:vAlign w:val="center"/>
          </w:tcPr>
          <w:p w:rsidR="001C3F09" w:rsidRPr="00736348" w:rsidRDefault="001C3F09" w:rsidP="00303583">
            <w:pPr>
              <w:snapToGrid w:val="0"/>
              <w:spacing w:line="240" w:lineRule="atLeast"/>
              <w:ind w:rightChars="188" w:right="451"/>
              <w:jc w:val="right"/>
            </w:pPr>
            <w:r w:rsidRPr="00736348">
              <w:rPr>
                <w:rFonts w:hint="eastAsia"/>
              </w:rPr>
              <w:t>29.335</w:t>
            </w:r>
          </w:p>
        </w:tc>
        <w:tc>
          <w:tcPr>
            <w:tcW w:w="1336" w:type="dxa"/>
            <w:tcBorders>
              <w:top w:val="nil"/>
              <w:left w:val="nil"/>
              <w:bottom w:val="nil"/>
              <w:right w:val="nil"/>
            </w:tcBorders>
            <w:vAlign w:val="center"/>
          </w:tcPr>
          <w:p w:rsidR="001C3F09" w:rsidRPr="00736348" w:rsidRDefault="001C3F09" w:rsidP="00303583">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0.388</w:t>
            </w:r>
          </w:p>
        </w:tc>
      </w:tr>
      <w:tr w:rsidR="00024A9E" w:rsidRPr="00736348" w:rsidTr="008E3E1B">
        <w:trPr>
          <w:trHeight w:val="307"/>
          <w:jc w:val="center"/>
        </w:trPr>
        <w:tc>
          <w:tcPr>
            <w:tcW w:w="1638" w:type="dxa"/>
            <w:tcBorders>
              <w:top w:val="nil"/>
              <w:left w:val="nil"/>
              <w:bottom w:val="nil"/>
              <w:right w:val="single" w:sz="4" w:space="0" w:color="auto"/>
            </w:tcBorders>
          </w:tcPr>
          <w:p w:rsidR="00EB00FA" w:rsidRPr="00736348" w:rsidRDefault="00EB00FA" w:rsidP="0079751F">
            <w:pPr>
              <w:snapToGrid w:val="0"/>
              <w:spacing w:line="240" w:lineRule="atLeast"/>
              <w:ind w:right="284"/>
              <w:jc w:val="right"/>
              <w:rPr>
                <w:rFonts w:eastAsia="標楷體"/>
              </w:rPr>
            </w:pPr>
            <w:r w:rsidRPr="00736348">
              <w:rPr>
                <w:rFonts w:eastAsia="標楷體" w:hint="eastAsia"/>
              </w:rPr>
              <w:t>11</w:t>
            </w:r>
            <w:r w:rsidRPr="00736348">
              <w:rPr>
                <w:rFonts w:eastAsia="標楷體" w:hint="eastAsia"/>
              </w:rPr>
              <w:t>月</w:t>
            </w:r>
          </w:p>
        </w:tc>
        <w:tc>
          <w:tcPr>
            <w:tcW w:w="1360" w:type="dxa"/>
            <w:tcBorders>
              <w:top w:val="nil"/>
              <w:left w:val="single" w:sz="4" w:space="0" w:color="auto"/>
              <w:bottom w:val="nil"/>
              <w:right w:val="nil"/>
            </w:tcBorders>
            <w:vAlign w:val="center"/>
          </w:tcPr>
          <w:p w:rsidR="00EB00FA" w:rsidRPr="00736348" w:rsidRDefault="00EB00FA" w:rsidP="0079751F">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3.26</w:t>
            </w:r>
          </w:p>
        </w:tc>
        <w:tc>
          <w:tcPr>
            <w:tcW w:w="1513" w:type="dxa"/>
            <w:tcBorders>
              <w:top w:val="nil"/>
              <w:left w:val="nil"/>
              <w:bottom w:val="nil"/>
              <w:right w:val="nil"/>
            </w:tcBorders>
            <w:vAlign w:val="center"/>
          </w:tcPr>
          <w:p w:rsidR="00EB00FA" w:rsidRPr="00736348" w:rsidRDefault="00EB00FA" w:rsidP="0079751F">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3.69</w:t>
            </w:r>
          </w:p>
        </w:tc>
        <w:tc>
          <w:tcPr>
            <w:tcW w:w="1500" w:type="dxa"/>
            <w:tcBorders>
              <w:top w:val="nil"/>
              <w:left w:val="nil"/>
              <w:bottom w:val="nil"/>
              <w:right w:val="nil"/>
            </w:tcBorders>
            <w:vAlign w:val="center"/>
          </w:tcPr>
          <w:p w:rsidR="00EB00FA" w:rsidRPr="00736348" w:rsidRDefault="00EB00FA" w:rsidP="0079751F">
            <w:pPr>
              <w:snapToGrid w:val="0"/>
              <w:spacing w:line="240" w:lineRule="atLeast"/>
              <w:ind w:rightChars="189" w:right="454"/>
              <w:jc w:val="right"/>
            </w:pPr>
            <w:r w:rsidRPr="00736348">
              <w:rPr>
                <w:rFonts w:hint="eastAsia"/>
              </w:rPr>
              <w:t>3.65</w:t>
            </w:r>
          </w:p>
        </w:tc>
        <w:tc>
          <w:tcPr>
            <w:tcW w:w="1416" w:type="dxa"/>
            <w:tcBorders>
              <w:top w:val="nil"/>
              <w:left w:val="nil"/>
              <w:bottom w:val="nil"/>
              <w:right w:val="nil"/>
            </w:tcBorders>
            <w:vAlign w:val="center"/>
          </w:tcPr>
          <w:p w:rsidR="00EB00FA" w:rsidRPr="00736348" w:rsidRDefault="00EB00FA" w:rsidP="0079751F">
            <w:pPr>
              <w:snapToGrid w:val="0"/>
              <w:spacing w:line="240" w:lineRule="atLeast"/>
              <w:ind w:rightChars="188" w:right="451"/>
              <w:jc w:val="right"/>
            </w:pPr>
            <w:r w:rsidRPr="00736348">
              <w:rPr>
                <w:rFonts w:hint="eastAsia"/>
              </w:rPr>
              <w:t>29.185</w:t>
            </w:r>
          </w:p>
        </w:tc>
        <w:tc>
          <w:tcPr>
            <w:tcW w:w="1336" w:type="dxa"/>
            <w:tcBorders>
              <w:top w:val="nil"/>
              <w:left w:val="nil"/>
              <w:bottom w:val="nil"/>
              <w:right w:val="nil"/>
            </w:tcBorders>
            <w:vAlign w:val="center"/>
          </w:tcPr>
          <w:p w:rsidR="00EB00FA" w:rsidRPr="00736348" w:rsidRDefault="00EB00FA" w:rsidP="0079751F">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0.386</w:t>
            </w:r>
          </w:p>
        </w:tc>
      </w:tr>
      <w:tr w:rsidR="004B3303" w:rsidRPr="00736348" w:rsidTr="004B3303">
        <w:trPr>
          <w:trHeight w:val="307"/>
          <w:jc w:val="center"/>
        </w:trPr>
        <w:tc>
          <w:tcPr>
            <w:tcW w:w="1638" w:type="dxa"/>
            <w:tcBorders>
              <w:top w:val="nil"/>
              <w:left w:val="nil"/>
              <w:bottom w:val="nil"/>
              <w:right w:val="single" w:sz="4" w:space="0" w:color="auto"/>
            </w:tcBorders>
          </w:tcPr>
          <w:p w:rsidR="00EB00FA" w:rsidRPr="00736348" w:rsidRDefault="00EB00FA" w:rsidP="008E3E1B">
            <w:pPr>
              <w:snapToGrid w:val="0"/>
              <w:spacing w:line="240" w:lineRule="atLeast"/>
              <w:ind w:right="284"/>
              <w:jc w:val="right"/>
              <w:rPr>
                <w:rFonts w:eastAsia="標楷體"/>
              </w:rPr>
            </w:pPr>
            <w:r w:rsidRPr="00736348">
              <w:rPr>
                <w:rFonts w:eastAsia="標楷體" w:hint="eastAsia"/>
              </w:rPr>
              <w:t>12</w:t>
            </w:r>
            <w:r w:rsidRPr="00736348">
              <w:rPr>
                <w:rFonts w:eastAsia="標楷體" w:hint="eastAsia"/>
              </w:rPr>
              <w:t>月</w:t>
            </w:r>
          </w:p>
        </w:tc>
        <w:tc>
          <w:tcPr>
            <w:tcW w:w="1360" w:type="dxa"/>
            <w:tcBorders>
              <w:top w:val="nil"/>
              <w:left w:val="single" w:sz="4" w:space="0" w:color="auto"/>
              <w:bottom w:val="nil"/>
              <w:right w:val="nil"/>
            </w:tcBorders>
            <w:vAlign w:val="center"/>
          </w:tcPr>
          <w:p w:rsidR="00EB00FA" w:rsidRPr="00736348" w:rsidRDefault="007D6A54" w:rsidP="001C3F09">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3.67</w:t>
            </w:r>
          </w:p>
        </w:tc>
        <w:tc>
          <w:tcPr>
            <w:tcW w:w="1513" w:type="dxa"/>
            <w:tcBorders>
              <w:top w:val="nil"/>
              <w:left w:val="nil"/>
              <w:bottom w:val="nil"/>
              <w:right w:val="nil"/>
            </w:tcBorders>
            <w:vAlign w:val="center"/>
          </w:tcPr>
          <w:p w:rsidR="00EB00FA" w:rsidRPr="00736348" w:rsidRDefault="007D6A54" w:rsidP="008E3E1B">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4.72</w:t>
            </w:r>
          </w:p>
        </w:tc>
        <w:tc>
          <w:tcPr>
            <w:tcW w:w="1500" w:type="dxa"/>
            <w:tcBorders>
              <w:top w:val="nil"/>
              <w:left w:val="nil"/>
              <w:bottom w:val="nil"/>
              <w:right w:val="nil"/>
            </w:tcBorders>
            <w:vAlign w:val="center"/>
          </w:tcPr>
          <w:p w:rsidR="00EB00FA" w:rsidRPr="00736348" w:rsidRDefault="007D6A54" w:rsidP="008E3E1B">
            <w:pPr>
              <w:snapToGrid w:val="0"/>
              <w:spacing w:line="240" w:lineRule="atLeast"/>
              <w:ind w:rightChars="189" w:right="454"/>
              <w:jc w:val="right"/>
            </w:pPr>
            <w:r w:rsidRPr="00736348">
              <w:rPr>
                <w:rFonts w:hint="eastAsia"/>
              </w:rPr>
              <w:t>4.91</w:t>
            </w:r>
          </w:p>
        </w:tc>
        <w:tc>
          <w:tcPr>
            <w:tcW w:w="1416" w:type="dxa"/>
            <w:tcBorders>
              <w:top w:val="nil"/>
              <w:left w:val="nil"/>
              <w:bottom w:val="nil"/>
              <w:right w:val="nil"/>
            </w:tcBorders>
            <w:vAlign w:val="center"/>
          </w:tcPr>
          <w:p w:rsidR="00EB00FA" w:rsidRPr="00736348" w:rsidRDefault="007D6A54" w:rsidP="008E3E1B">
            <w:pPr>
              <w:snapToGrid w:val="0"/>
              <w:spacing w:line="240" w:lineRule="atLeast"/>
              <w:ind w:rightChars="188" w:right="451"/>
              <w:jc w:val="right"/>
            </w:pPr>
            <w:r w:rsidRPr="00736348">
              <w:rPr>
                <w:rFonts w:hint="eastAsia"/>
              </w:rPr>
              <w:t>29.119</w:t>
            </w:r>
          </w:p>
        </w:tc>
        <w:tc>
          <w:tcPr>
            <w:tcW w:w="1336" w:type="dxa"/>
            <w:tcBorders>
              <w:top w:val="nil"/>
              <w:left w:val="nil"/>
              <w:bottom w:val="nil"/>
              <w:right w:val="nil"/>
            </w:tcBorders>
            <w:vAlign w:val="center"/>
          </w:tcPr>
          <w:p w:rsidR="00EB00FA" w:rsidRPr="00736348" w:rsidRDefault="007D6A54" w:rsidP="008E3E1B">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0.388</w:t>
            </w:r>
          </w:p>
        </w:tc>
      </w:tr>
      <w:tr w:rsidR="00B16E5D" w:rsidRPr="00736348" w:rsidTr="00125C52">
        <w:trPr>
          <w:trHeight w:val="307"/>
          <w:jc w:val="center"/>
        </w:trPr>
        <w:tc>
          <w:tcPr>
            <w:tcW w:w="1638" w:type="dxa"/>
            <w:tcBorders>
              <w:top w:val="nil"/>
              <w:left w:val="nil"/>
              <w:bottom w:val="nil"/>
              <w:right w:val="single" w:sz="4" w:space="0" w:color="auto"/>
            </w:tcBorders>
          </w:tcPr>
          <w:p w:rsidR="00B16E5D" w:rsidRPr="00736348" w:rsidRDefault="00B16E5D" w:rsidP="004B3303">
            <w:pPr>
              <w:snapToGrid w:val="0"/>
              <w:spacing w:line="240" w:lineRule="atLeast"/>
              <w:ind w:right="284"/>
              <w:rPr>
                <w:rFonts w:eastAsia="標楷體"/>
                <w:b/>
              </w:rPr>
            </w:pPr>
            <w:r w:rsidRPr="00736348">
              <w:rPr>
                <w:rFonts w:eastAsia="標楷體" w:hint="eastAsia"/>
                <w:b/>
              </w:rPr>
              <w:t>102</w:t>
            </w:r>
            <w:r w:rsidRPr="00736348">
              <w:rPr>
                <w:rFonts w:eastAsia="標楷體" w:hint="eastAsia"/>
                <w:b/>
              </w:rPr>
              <w:t>年</w:t>
            </w:r>
            <w:r>
              <w:rPr>
                <w:rFonts w:eastAsia="標楷體" w:hint="eastAsia"/>
                <w:b/>
              </w:rPr>
              <w:t>1~2</w:t>
            </w:r>
            <w:r>
              <w:rPr>
                <w:rFonts w:eastAsia="標楷體" w:hint="eastAsia"/>
                <w:b/>
              </w:rPr>
              <w:t>月</w:t>
            </w:r>
          </w:p>
        </w:tc>
        <w:tc>
          <w:tcPr>
            <w:tcW w:w="1360" w:type="dxa"/>
            <w:tcBorders>
              <w:top w:val="nil"/>
              <w:left w:val="single" w:sz="4" w:space="0" w:color="auto"/>
              <w:bottom w:val="nil"/>
              <w:right w:val="nil"/>
            </w:tcBorders>
          </w:tcPr>
          <w:p w:rsidR="00B16E5D" w:rsidRPr="00B16E5D" w:rsidRDefault="00B16E5D" w:rsidP="00B16E5D">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b/>
                <w:bCs/>
              </w:rPr>
            </w:pPr>
            <w:r w:rsidRPr="00B16E5D">
              <w:rPr>
                <w:b/>
                <w:bCs/>
              </w:rPr>
              <w:t>3.26</w:t>
            </w:r>
          </w:p>
        </w:tc>
        <w:tc>
          <w:tcPr>
            <w:tcW w:w="1513" w:type="dxa"/>
            <w:tcBorders>
              <w:top w:val="nil"/>
              <w:left w:val="nil"/>
              <w:bottom w:val="nil"/>
              <w:right w:val="nil"/>
            </w:tcBorders>
          </w:tcPr>
          <w:p w:rsidR="00B16E5D" w:rsidRPr="00B16E5D" w:rsidRDefault="00B16E5D" w:rsidP="00B16E5D">
            <w:pPr>
              <w:snapToGrid w:val="0"/>
              <w:spacing w:line="240" w:lineRule="atLeast"/>
              <w:ind w:rightChars="213" w:right="511" w:firstLineChars="19" w:firstLine="46"/>
              <w:jc w:val="right"/>
              <w:rPr>
                <w:b/>
                <w:bCs/>
              </w:rPr>
            </w:pPr>
            <w:r w:rsidRPr="00B16E5D">
              <w:rPr>
                <w:b/>
                <w:bCs/>
              </w:rPr>
              <w:t>8.10</w:t>
            </w:r>
          </w:p>
        </w:tc>
        <w:tc>
          <w:tcPr>
            <w:tcW w:w="1500" w:type="dxa"/>
            <w:tcBorders>
              <w:top w:val="nil"/>
              <w:left w:val="nil"/>
              <w:bottom w:val="nil"/>
              <w:right w:val="nil"/>
            </w:tcBorders>
          </w:tcPr>
          <w:p w:rsidR="00B16E5D" w:rsidRPr="00B16E5D" w:rsidRDefault="00B16E5D" w:rsidP="00B16E5D">
            <w:pPr>
              <w:snapToGrid w:val="0"/>
              <w:spacing w:line="240" w:lineRule="atLeast"/>
              <w:ind w:rightChars="189" w:right="454"/>
              <w:jc w:val="right"/>
              <w:rPr>
                <w:b/>
                <w:bCs/>
              </w:rPr>
            </w:pPr>
            <w:r w:rsidRPr="00B16E5D">
              <w:rPr>
                <w:b/>
                <w:bCs/>
              </w:rPr>
              <w:t>4.82</w:t>
            </w:r>
          </w:p>
        </w:tc>
        <w:tc>
          <w:tcPr>
            <w:tcW w:w="1416" w:type="dxa"/>
            <w:tcBorders>
              <w:top w:val="nil"/>
              <w:left w:val="nil"/>
              <w:bottom w:val="nil"/>
              <w:right w:val="nil"/>
            </w:tcBorders>
          </w:tcPr>
          <w:p w:rsidR="00B16E5D" w:rsidRPr="00B16E5D" w:rsidRDefault="00B16E5D" w:rsidP="00B16E5D">
            <w:pPr>
              <w:snapToGrid w:val="0"/>
              <w:spacing w:line="240" w:lineRule="atLeast"/>
              <w:ind w:rightChars="188" w:right="451"/>
              <w:jc w:val="right"/>
              <w:rPr>
                <w:b/>
                <w:bCs/>
              </w:rPr>
            </w:pPr>
            <w:r w:rsidRPr="00B16E5D">
              <w:rPr>
                <w:b/>
                <w:bCs/>
              </w:rPr>
              <w:t>29.425</w:t>
            </w:r>
          </w:p>
        </w:tc>
        <w:tc>
          <w:tcPr>
            <w:tcW w:w="1336" w:type="dxa"/>
            <w:tcBorders>
              <w:top w:val="nil"/>
              <w:left w:val="nil"/>
              <w:bottom w:val="nil"/>
              <w:right w:val="nil"/>
            </w:tcBorders>
          </w:tcPr>
          <w:p w:rsidR="00B16E5D" w:rsidRPr="00B16E5D" w:rsidRDefault="00B16E5D" w:rsidP="00B16E5D">
            <w:pPr>
              <w:snapToGrid w:val="0"/>
              <w:spacing w:line="240" w:lineRule="atLeast"/>
              <w:ind w:rightChars="154" w:right="370"/>
              <w:jc w:val="right"/>
              <w:rPr>
                <w:b/>
                <w:bCs/>
              </w:rPr>
            </w:pPr>
            <w:r w:rsidRPr="00B16E5D">
              <w:rPr>
                <w:b/>
                <w:bCs/>
              </w:rPr>
              <w:t>0.</w:t>
            </w:r>
            <w:r w:rsidRPr="00B16E5D">
              <w:rPr>
                <w:rFonts w:eastAsia="華康粗圓體"/>
                <w:b/>
                <w:bCs/>
                <w:spacing w:val="4"/>
                <w:kern w:val="0"/>
                <w:szCs w:val="27"/>
              </w:rPr>
              <w:t>387</w:t>
            </w:r>
          </w:p>
        </w:tc>
      </w:tr>
      <w:tr w:rsidR="004B3303" w:rsidRPr="00736348" w:rsidTr="00276D6E">
        <w:trPr>
          <w:trHeight w:val="307"/>
          <w:jc w:val="center"/>
        </w:trPr>
        <w:tc>
          <w:tcPr>
            <w:tcW w:w="1638" w:type="dxa"/>
            <w:tcBorders>
              <w:top w:val="nil"/>
              <w:left w:val="nil"/>
              <w:bottom w:val="nil"/>
              <w:right w:val="single" w:sz="4" w:space="0" w:color="auto"/>
            </w:tcBorders>
          </w:tcPr>
          <w:p w:rsidR="004B3303" w:rsidRPr="00736348" w:rsidRDefault="004B3303" w:rsidP="008E3E1B">
            <w:pPr>
              <w:snapToGrid w:val="0"/>
              <w:spacing w:line="240" w:lineRule="atLeast"/>
              <w:ind w:right="284"/>
              <w:jc w:val="right"/>
              <w:rPr>
                <w:rFonts w:eastAsia="標楷體"/>
              </w:rPr>
            </w:pPr>
            <w:r w:rsidRPr="00736348">
              <w:rPr>
                <w:rFonts w:eastAsia="標楷體" w:hint="eastAsia"/>
              </w:rPr>
              <w:t>1</w:t>
            </w:r>
            <w:r w:rsidRPr="00736348">
              <w:rPr>
                <w:rFonts w:eastAsia="標楷體" w:hint="eastAsia"/>
              </w:rPr>
              <w:t>月</w:t>
            </w:r>
          </w:p>
        </w:tc>
        <w:tc>
          <w:tcPr>
            <w:tcW w:w="1360" w:type="dxa"/>
            <w:tcBorders>
              <w:top w:val="nil"/>
              <w:left w:val="single" w:sz="4" w:space="0" w:color="auto"/>
              <w:bottom w:val="nil"/>
              <w:right w:val="nil"/>
            </w:tcBorders>
            <w:vAlign w:val="center"/>
          </w:tcPr>
          <w:p w:rsidR="004B3303" w:rsidRPr="00736348" w:rsidRDefault="00355253" w:rsidP="001C3F09">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2.99</w:t>
            </w:r>
          </w:p>
        </w:tc>
        <w:tc>
          <w:tcPr>
            <w:tcW w:w="1513" w:type="dxa"/>
            <w:tcBorders>
              <w:top w:val="nil"/>
              <w:left w:val="nil"/>
              <w:bottom w:val="nil"/>
              <w:right w:val="nil"/>
            </w:tcBorders>
            <w:vAlign w:val="center"/>
          </w:tcPr>
          <w:p w:rsidR="004B3303" w:rsidRPr="00736348" w:rsidRDefault="00736348" w:rsidP="00736348">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5.94</w:t>
            </w:r>
          </w:p>
        </w:tc>
        <w:tc>
          <w:tcPr>
            <w:tcW w:w="1500" w:type="dxa"/>
            <w:tcBorders>
              <w:top w:val="nil"/>
              <w:left w:val="nil"/>
              <w:bottom w:val="nil"/>
              <w:right w:val="nil"/>
            </w:tcBorders>
            <w:vAlign w:val="center"/>
          </w:tcPr>
          <w:p w:rsidR="004B3303" w:rsidRPr="00736348" w:rsidRDefault="00736348" w:rsidP="008E3E1B">
            <w:pPr>
              <w:snapToGrid w:val="0"/>
              <w:spacing w:line="240" w:lineRule="atLeast"/>
              <w:ind w:rightChars="189" w:right="454"/>
              <w:jc w:val="right"/>
            </w:pPr>
            <w:r w:rsidRPr="00736348">
              <w:rPr>
                <w:rFonts w:hint="eastAsia"/>
              </w:rPr>
              <w:t>3.97</w:t>
            </w:r>
          </w:p>
        </w:tc>
        <w:tc>
          <w:tcPr>
            <w:tcW w:w="1416" w:type="dxa"/>
            <w:tcBorders>
              <w:top w:val="nil"/>
              <w:left w:val="nil"/>
              <w:bottom w:val="nil"/>
              <w:right w:val="nil"/>
            </w:tcBorders>
            <w:vAlign w:val="center"/>
          </w:tcPr>
          <w:p w:rsidR="004B3303" w:rsidRPr="00736348" w:rsidRDefault="004B3303" w:rsidP="008E3E1B">
            <w:pPr>
              <w:snapToGrid w:val="0"/>
              <w:spacing w:line="240" w:lineRule="atLeast"/>
              <w:ind w:rightChars="188" w:right="451"/>
              <w:jc w:val="right"/>
            </w:pPr>
            <w:r w:rsidRPr="00736348">
              <w:rPr>
                <w:rFonts w:hint="eastAsia"/>
              </w:rPr>
              <w:t>29.184</w:t>
            </w:r>
          </w:p>
        </w:tc>
        <w:tc>
          <w:tcPr>
            <w:tcW w:w="1336" w:type="dxa"/>
            <w:tcBorders>
              <w:top w:val="nil"/>
              <w:left w:val="nil"/>
              <w:bottom w:val="nil"/>
              <w:right w:val="nil"/>
            </w:tcBorders>
            <w:vAlign w:val="center"/>
          </w:tcPr>
          <w:p w:rsidR="004B3303" w:rsidRPr="00736348" w:rsidRDefault="004B3303" w:rsidP="004B3303">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0.387</w:t>
            </w:r>
          </w:p>
        </w:tc>
      </w:tr>
      <w:tr w:rsidR="00276D6E" w:rsidRPr="00736348" w:rsidTr="00276D6E">
        <w:trPr>
          <w:trHeight w:val="307"/>
          <w:jc w:val="center"/>
        </w:trPr>
        <w:tc>
          <w:tcPr>
            <w:tcW w:w="1638" w:type="dxa"/>
            <w:tcBorders>
              <w:top w:val="nil"/>
              <w:left w:val="nil"/>
              <w:bottom w:val="single" w:sz="4" w:space="0" w:color="auto"/>
              <w:right w:val="single" w:sz="4" w:space="0" w:color="auto"/>
            </w:tcBorders>
          </w:tcPr>
          <w:p w:rsidR="00276D6E" w:rsidRPr="00736348" w:rsidRDefault="00276D6E" w:rsidP="00531BC7">
            <w:pPr>
              <w:snapToGrid w:val="0"/>
              <w:spacing w:line="240" w:lineRule="atLeast"/>
              <w:ind w:right="284"/>
              <w:jc w:val="right"/>
              <w:rPr>
                <w:rFonts w:eastAsia="標楷體"/>
              </w:rPr>
            </w:pPr>
            <w:r w:rsidRPr="00736348">
              <w:rPr>
                <w:rFonts w:eastAsia="標楷體" w:hint="eastAsia"/>
              </w:rPr>
              <w:t>2</w:t>
            </w:r>
            <w:r w:rsidRPr="00736348">
              <w:rPr>
                <w:rFonts w:eastAsia="標楷體" w:hint="eastAsia"/>
              </w:rPr>
              <w:t>月</w:t>
            </w:r>
          </w:p>
        </w:tc>
        <w:tc>
          <w:tcPr>
            <w:tcW w:w="1360" w:type="dxa"/>
            <w:tcBorders>
              <w:top w:val="nil"/>
              <w:left w:val="single" w:sz="4" w:space="0" w:color="auto"/>
              <w:bottom w:val="single" w:sz="4" w:space="0" w:color="auto"/>
              <w:right w:val="nil"/>
            </w:tcBorders>
            <w:vAlign w:val="center"/>
          </w:tcPr>
          <w:p w:rsidR="00276D6E" w:rsidRPr="00736348" w:rsidRDefault="00276D6E" w:rsidP="00276D6E">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Pr>
                <w:rFonts w:hint="eastAsia"/>
              </w:rPr>
              <w:t>3</w:t>
            </w:r>
            <w:r w:rsidRPr="00736348">
              <w:rPr>
                <w:rFonts w:hint="eastAsia"/>
              </w:rPr>
              <w:t>.</w:t>
            </w:r>
            <w:r>
              <w:rPr>
                <w:rFonts w:hint="eastAsia"/>
              </w:rPr>
              <w:t>53</w:t>
            </w:r>
          </w:p>
        </w:tc>
        <w:tc>
          <w:tcPr>
            <w:tcW w:w="1513" w:type="dxa"/>
            <w:tcBorders>
              <w:top w:val="nil"/>
              <w:left w:val="nil"/>
              <w:bottom w:val="single" w:sz="4" w:space="0" w:color="auto"/>
              <w:right w:val="nil"/>
            </w:tcBorders>
            <w:vAlign w:val="center"/>
          </w:tcPr>
          <w:p w:rsidR="00276D6E" w:rsidRPr="00736348" w:rsidRDefault="00276D6E" w:rsidP="00276D6E">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1</w:t>
            </w:r>
            <w:r>
              <w:rPr>
                <w:rFonts w:eastAsia="華康粗圓體" w:hint="eastAsia"/>
                <w:spacing w:val="4"/>
                <w:kern w:val="0"/>
                <w:szCs w:val="27"/>
              </w:rPr>
              <w:t>0</w:t>
            </w:r>
            <w:r w:rsidRPr="00736348">
              <w:rPr>
                <w:rFonts w:eastAsia="華康粗圓體" w:hint="eastAsia"/>
                <w:spacing w:val="4"/>
                <w:kern w:val="0"/>
                <w:szCs w:val="27"/>
              </w:rPr>
              <w:t>.</w:t>
            </w:r>
            <w:r>
              <w:rPr>
                <w:rFonts w:eastAsia="華康粗圓體" w:hint="eastAsia"/>
                <w:spacing w:val="4"/>
                <w:kern w:val="0"/>
                <w:szCs w:val="27"/>
              </w:rPr>
              <w:t>2</w:t>
            </w:r>
            <w:r w:rsidRPr="00736348">
              <w:rPr>
                <w:rFonts w:eastAsia="華康粗圓體" w:hint="eastAsia"/>
                <w:spacing w:val="4"/>
                <w:kern w:val="0"/>
                <w:szCs w:val="27"/>
              </w:rPr>
              <w:t>6</w:t>
            </w:r>
          </w:p>
        </w:tc>
        <w:tc>
          <w:tcPr>
            <w:tcW w:w="1500" w:type="dxa"/>
            <w:tcBorders>
              <w:top w:val="nil"/>
              <w:left w:val="nil"/>
              <w:bottom w:val="single" w:sz="4" w:space="0" w:color="auto"/>
              <w:right w:val="nil"/>
            </w:tcBorders>
            <w:vAlign w:val="center"/>
          </w:tcPr>
          <w:p w:rsidR="00276D6E" w:rsidRPr="00736348" w:rsidRDefault="00276D6E" w:rsidP="00276D6E">
            <w:pPr>
              <w:snapToGrid w:val="0"/>
              <w:spacing w:line="240" w:lineRule="atLeast"/>
              <w:ind w:rightChars="189" w:right="454"/>
              <w:jc w:val="right"/>
            </w:pPr>
            <w:r>
              <w:rPr>
                <w:rFonts w:hint="eastAsia"/>
              </w:rPr>
              <w:t>5</w:t>
            </w:r>
            <w:r w:rsidRPr="00736348">
              <w:rPr>
                <w:rFonts w:hint="eastAsia"/>
              </w:rPr>
              <w:t>.</w:t>
            </w:r>
            <w:r>
              <w:rPr>
                <w:rFonts w:hint="eastAsia"/>
              </w:rPr>
              <w:t>66</w:t>
            </w:r>
          </w:p>
        </w:tc>
        <w:tc>
          <w:tcPr>
            <w:tcW w:w="1416" w:type="dxa"/>
            <w:tcBorders>
              <w:top w:val="nil"/>
              <w:left w:val="nil"/>
              <w:bottom w:val="single" w:sz="4" w:space="0" w:color="auto"/>
              <w:right w:val="nil"/>
            </w:tcBorders>
            <w:vAlign w:val="center"/>
          </w:tcPr>
          <w:p w:rsidR="00276D6E" w:rsidRPr="00736348" w:rsidRDefault="00276D6E" w:rsidP="00531BC7">
            <w:pPr>
              <w:snapToGrid w:val="0"/>
              <w:spacing w:line="240" w:lineRule="atLeast"/>
              <w:ind w:rightChars="188" w:right="451"/>
              <w:jc w:val="right"/>
            </w:pPr>
            <w:r w:rsidRPr="00736348">
              <w:rPr>
                <w:rFonts w:hint="eastAsia"/>
              </w:rPr>
              <w:t>29.</w:t>
            </w:r>
            <w:r w:rsidR="00531BC7">
              <w:rPr>
                <w:rFonts w:hint="eastAsia"/>
              </w:rPr>
              <w:t>6</w:t>
            </w:r>
            <w:r w:rsidRPr="00736348">
              <w:rPr>
                <w:rFonts w:hint="eastAsia"/>
              </w:rPr>
              <w:t>6</w:t>
            </w:r>
            <w:r w:rsidR="00531BC7">
              <w:rPr>
                <w:rFonts w:hint="eastAsia"/>
              </w:rPr>
              <w:t>5</w:t>
            </w:r>
          </w:p>
        </w:tc>
        <w:tc>
          <w:tcPr>
            <w:tcW w:w="1336" w:type="dxa"/>
            <w:tcBorders>
              <w:top w:val="nil"/>
              <w:left w:val="nil"/>
              <w:bottom w:val="single" w:sz="4" w:space="0" w:color="auto"/>
              <w:right w:val="nil"/>
            </w:tcBorders>
            <w:vAlign w:val="center"/>
          </w:tcPr>
          <w:p w:rsidR="00276D6E" w:rsidRPr="00736348" w:rsidRDefault="0022676C" w:rsidP="00531BC7">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0.387</w:t>
            </w:r>
          </w:p>
        </w:tc>
      </w:tr>
    </w:tbl>
    <w:p w:rsidR="008E3E1B" w:rsidRPr="007A2A85" w:rsidRDefault="008E3E1B" w:rsidP="007A2A85">
      <w:pPr>
        <w:ind w:left="440" w:hangingChars="200" w:hanging="440"/>
        <w:rPr>
          <w:rFonts w:eastAsia="標楷體"/>
          <w:kern w:val="0"/>
          <w:sz w:val="22"/>
          <w:szCs w:val="22"/>
        </w:rPr>
      </w:pPr>
      <w:proofErr w:type="gramStart"/>
      <w:r w:rsidRPr="007A2A85">
        <w:rPr>
          <w:rFonts w:eastAsia="標楷體" w:hint="eastAsia"/>
          <w:kern w:val="0"/>
          <w:sz w:val="22"/>
          <w:szCs w:val="22"/>
        </w:rPr>
        <w:t>註</w:t>
      </w:r>
      <w:proofErr w:type="gramEnd"/>
      <w:r w:rsidRPr="007A2A85">
        <w:rPr>
          <w:rFonts w:eastAsia="標楷體" w:hint="eastAsia"/>
          <w:kern w:val="0"/>
          <w:sz w:val="22"/>
          <w:szCs w:val="22"/>
        </w:rPr>
        <w:t>：</w:t>
      </w:r>
      <w:r w:rsidR="004125E1" w:rsidRPr="007A2A85">
        <w:rPr>
          <w:rFonts w:eastAsia="標楷體" w:hint="eastAsia"/>
          <w:kern w:val="0"/>
          <w:sz w:val="22"/>
          <w:szCs w:val="22"/>
        </w:rPr>
        <w:t>M1A</w:t>
      </w:r>
      <w:r w:rsidR="004125E1" w:rsidRPr="007A2A85">
        <w:rPr>
          <w:rFonts w:eastAsia="標楷體" w:hint="eastAsia"/>
          <w:kern w:val="0"/>
          <w:sz w:val="22"/>
          <w:szCs w:val="22"/>
        </w:rPr>
        <w:t>為通貨淨額加上企業及個人在貨幣機構的支票存款及活期存款；</w:t>
      </w:r>
      <w:r w:rsidR="00783971" w:rsidRPr="007A2A85">
        <w:rPr>
          <w:rFonts w:eastAsia="標楷體" w:hint="eastAsia"/>
          <w:kern w:val="0"/>
          <w:sz w:val="22"/>
          <w:szCs w:val="22"/>
        </w:rPr>
        <w:t>M1</w:t>
      </w:r>
      <w:r w:rsidR="004125E1" w:rsidRPr="007A2A85">
        <w:rPr>
          <w:rFonts w:eastAsia="標楷體" w:hint="eastAsia"/>
          <w:kern w:val="0"/>
          <w:sz w:val="22"/>
          <w:szCs w:val="22"/>
        </w:rPr>
        <w:t>B</w:t>
      </w:r>
      <w:r w:rsidR="004125E1" w:rsidRPr="007A2A85">
        <w:rPr>
          <w:rFonts w:eastAsia="標楷體" w:hint="eastAsia"/>
          <w:kern w:val="0"/>
          <w:sz w:val="22"/>
          <w:szCs w:val="22"/>
        </w:rPr>
        <w:t>為</w:t>
      </w:r>
      <w:r w:rsidR="004125E1" w:rsidRPr="007A2A85">
        <w:rPr>
          <w:rFonts w:eastAsia="標楷體" w:hint="eastAsia"/>
          <w:kern w:val="0"/>
          <w:sz w:val="22"/>
          <w:szCs w:val="22"/>
        </w:rPr>
        <w:t>M1A</w:t>
      </w:r>
      <w:r w:rsidR="004125E1" w:rsidRPr="007A2A85">
        <w:rPr>
          <w:rFonts w:eastAsia="標楷體" w:hint="eastAsia"/>
          <w:kern w:val="0"/>
          <w:sz w:val="22"/>
          <w:szCs w:val="22"/>
        </w:rPr>
        <w:t>加上個人活期儲蓄存款；</w:t>
      </w:r>
      <w:r w:rsidR="004125E1" w:rsidRPr="007A2A85">
        <w:rPr>
          <w:rFonts w:eastAsia="標楷體" w:hint="eastAsia"/>
          <w:kern w:val="0"/>
          <w:sz w:val="22"/>
          <w:szCs w:val="22"/>
        </w:rPr>
        <w:t>M2</w:t>
      </w:r>
      <w:r w:rsidR="0011131D" w:rsidRPr="007A2A85">
        <w:rPr>
          <w:rFonts w:eastAsia="標楷體" w:hint="eastAsia"/>
          <w:kern w:val="0"/>
          <w:sz w:val="22"/>
          <w:szCs w:val="22"/>
        </w:rPr>
        <w:t>為</w:t>
      </w:r>
      <w:r w:rsidR="0011131D" w:rsidRPr="007A2A85">
        <w:rPr>
          <w:rFonts w:eastAsia="標楷體" w:hint="eastAsia"/>
          <w:kern w:val="0"/>
          <w:sz w:val="22"/>
          <w:szCs w:val="22"/>
        </w:rPr>
        <w:t>M1B</w:t>
      </w:r>
      <w:r w:rsidR="0011131D" w:rsidRPr="007A2A85">
        <w:rPr>
          <w:rFonts w:eastAsia="標楷體" w:hint="eastAsia"/>
          <w:kern w:val="0"/>
          <w:sz w:val="22"/>
          <w:szCs w:val="22"/>
        </w:rPr>
        <w:t>加上</w:t>
      </w:r>
      <w:proofErr w:type="gramStart"/>
      <w:r w:rsidR="0011131D" w:rsidRPr="007A2A85">
        <w:rPr>
          <w:rFonts w:eastAsia="標楷體" w:hint="eastAsia"/>
          <w:kern w:val="0"/>
          <w:sz w:val="22"/>
          <w:szCs w:val="22"/>
        </w:rPr>
        <w:t>準</w:t>
      </w:r>
      <w:proofErr w:type="gramEnd"/>
      <w:r w:rsidR="0011131D" w:rsidRPr="007A2A85">
        <w:rPr>
          <w:rFonts w:eastAsia="標楷體" w:hint="eastAsia"/>
          <w:kern w:val="0"/>
          <w:sz w:val="22"/>
          <w:szCs w:val="22"/>
        </w:rPr>
        <w:t>貨幣。</w:t>
      </w:r>
    </w:p>
    <w:p w:rsidR="008E3E1B" w:rsidRPr="007A2A85" w:rsidRDefault="008E3E1B" w:rsidP="008E3E1B">
      <w:pPr>
        <w:pStyle w:val="ac"/>
        <w:snapToGrid w:val="0"/>
        <w:spacing w:line="240" w:lineRule="auto"/>
        <w:ind w:leftChars="0" w:left="0" w:firstLineChars="0" w:firstLine="0"/>
        <w:rPr>
          <w:szCs w:val="22"/>
        </w:rPr>
      </w:pPr>
      <w:r w:rsidRPr="007A2A85">
        <w:rPr>
          <w:rFonts w:hint="eastAsia"/>
          <w:szCs w:val="22"/>
        </w:rPr>
        <w:t>資料來源：中央銀行。</w:t>
      </w:r>
    </w:p>
    <w:p w:rsidR="008E3E1B" w:rsidRPr="000C5FD3" w:rsidRDefault="008E3E1B" w:rsidP="008E3E1B">
      <w:pPr>
        <w:pStyle w:val="t-4"/>
        <w:tabs>
          <w:tab w:val="clear" w:pos="540"/>
        </w:tabs>
        <w:snapToGrid w:val="0"/>
        <w:spacing w:before="120" w:afterLines="0" w:after="0" w:line="300" w:lineRule="auto"/>
        <w:ind w:left="708" w:hangingChars="235" w:hanging="470"/>
        <w:rPr>
          <w:color w:val="auto"/>
        </w:rPr>
      </w:pPr>
      <w:r w:rsidRPr="000C5FD3">
        <w:rPr>
          <w:noProof/>
          <w:color w:val="auto"/>
          <w:sz w:val="20"/>
        </w:rPr>
        <w:lastRenderedPageBreak/>
        <w:drawing>
          <wp:anchor distT="0" distB="0" distL="114300" distR="114300" simplePos="0" relativeHeight="251649536" behindDoc="0" locked="0" layoutInCell="1" allowOverlap="1" wp14:anchorId="32363D7B" wp14:editId="65E1738B">
            <wp:simplePos x="0" y="0"/>
            <wp:positionH relativeFrom="column">
              <wp:posOffset>1952625</wp:posOffset>
            </wp:positionH>
            <wp:positionV relativeFrom="paragraph">
              <wp:posOffset>438150</wp:posOffset>
            </wp:positionV>
            <wp:extent cx="3638550" cy="2514600"/>
            <wp:effectExtent l="0" t="0" r="19050" b="19050"/>
            <wp:wrapSquare wrapText="bothSides"/>
            <wp:docPr id="18" name="圖表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0C5FD3">
        <w:rPr>
          <w:rFonts w:hint="eastAsia"/>
          <w:color w:val="auto"/>
        </w:rPr>
        <w:t>２、</w:t>
      </w:r>
      <w:r w:rsidRPr="000C5FD3">
        <w:rPr>
          <w:rFonts w:hint="eastAsia"/>
          <w:color w:val="auto"/>
        </w:rPr>
        <w:t>10</w:t>
      </w:r>
      <w:r w:rsidR="000C5FD3" w:rsidRPr="000C5FD3">
        <w:rPr>
          <w:rFonts w:hint="eastAsia"/>
          <w:color w:val="auto"/>
        </w:rPr>
        <w:t>2</w:t>
      </w:r>
      <w:r w:rsidRPr="000C5FD3">
        <w:rPr>
          <w:rFonts w:hint="eastAsia"/>
          <w:color w:val="auto"/>
        </w:rPr>
        <w:t>年</w:t>
      </w:r>
      <w:r w:rsidR="0022676C">
        <w:rPr>
          <w:rFonts w:hint="eastAsia"/>
          <w:color w:val="auto"/>
        </w:rPr>
        <w:t>2</w:t>
      </w:r>
      <w:r w:rsidRPr="000C5FD3">
        <w:rPr>
          <w:rFonts w:hint="eastAsia"/>
          <w:color w:val="auto"/>
        </w:rPr>
        <w:t>月市場利率</w:t>
      </w:r>
    </w:p>
    <w:p w:rsidR="008E3E1B" w:rsidRPr="00024A9E" w:rsidRDefault="008E3E1B" w:rsidP="008E3E1B">
      <w:pPr>
        <w:pStyle w:val="k32"/>
        <w:topLinePunct/>
        <w:ind w:leftChars="150" w:left="360" w:rightChars="-59"/>
        <w:rPr>
          <w:color w:val="FF0000"/>
          <w:szCs w:val="28"/>
        </w:rPr>
      </w:pPr>
      <w:r w:rsidRPr="000C5FD3">
        <w:rPr>
          <w:szCs w:val="28"/>
        </w:rPr>
        <w:t>貨幣市場方面，</w:t>
      </w:r>
      <w:r w:rsidRPr="000C5FD3">
        <w:rPr>
          <w:szCs w:val="28"/>
        </w:rPr>
        <w:t>10</w:t>
      </w:r>
      <w:r w:rsidR="000C5FD3" w:rsidRPr="000C5FD3">
        <w:rPr>
          <w:rFonts w:hint="eastAsia"/>
          <w:szCs w:val="28"/>
        </w:rPr>
        <w:t>2</w:t>
      </w:r>
      <w:r w:rsidRPr="000C5FD3">
        <w:rPr>
          <w:szCs w:val="28"/>
        </w:rPr>
        <w:t>年</w:t>
      </w:r>
      <w:r w:rsidR="0022676C">
        <w:rPr>
          <w:rFonts w:hint="eastAsia"/>
          <w:szCs w:val="28"/>
        </w:rPr>
        <w:t>2</w:t>
      </w:r>
      <w:r w:rsidRPr="000C5FD3">
        <w:rPr>
          <w:szCs w:val="28"/>
        </w:rPr>
        <w:t>月金融業隔夜拆款利率</w:t>
      </w:r>
      <w:r w:rsidRPr="000C5FD3">
        <w:rPr>
          <w:rFonts w:hint="eastAsia"/>
          <w:szCs w:val="28"/>
        </w:rPr>
        <w:t>0.38</w:t>
      </w:r>
      <w:r w:rsidR="000C5FD3" w:rsidRPr="000C5FD3">
        <w:rPr>
          <w:rFonts w:hint="eastAsia"/>
          <w:szCs w:val="28"/>
        </w:rPr>
        <w:t>7</w:t>
      </w:r>
      <w:r w:rsidRPr="000C5FD3">
        <w:rPr>
          <w:szCs w:val="28"/>
        </w:rPr>
        <w:t>％，</w:t>
      </w:r>
      <w:r w:rsidR="0022676C">
        <w:rPr>
          <w:rFonts w:hint="eastAsia"/>
          <w:szCs w:val="28"/>
        </w:rPr>
        <w:t>與</w:t>
      </w:r>
      <w:r w:rsidR="00303583" w:rsidRPr="000C5FD3">
        <w:rPr>
          <w:rFonts w:hint="eastAsia"/>
          <w:szCs w:val="28"/>
        </w:rPr>
        <w:t>1</w:t>
      </w:r>
      <w:r w:rsidRPr="000C5FD3">
        <w:rPr>
          <w:szCs w:val="28"/>
        </w:rPr>
        <w:t>月</w:t>
      </w:r>
      <w:r w:rsidR="0022676C">
        <w:rPr>
          <w:rFonts w:hint="eastAsia"/>
          <w:szCs w:val="28"/>
        </w:rPr>
        <w:t>相同</w:t>
      </w:r>
      <w:r w:rsidRPr="00C173A1">
        <w:rPr>
          <w:szCs w:val="28"/>
        </w:rPr>
        <w:t>；初級市場商業本票</w:t>
      </w:r>
      <w:r w:rsidRPr="00C173A1">
        <w:rPr>
          <w:szCs w:val="28"/>
        </w:rPr>
        <w:t>30</w:t>
      </w:r>
      <w:r w:rsidRPr="00C173A1">
        <w:rPr>
          <w:szCs w:val="28"/>
        </w:rPr>
        <w:t>天期利率</w:t>
      </w:r>
      <w:r w:rsidRPr="00C173A1">
        <w:rPr>
          <w:szCs w:val="28"/>
        </w:rPr>
        <w:t>0</w:t>
      </w:r>
      <w:r w:rsidRPr="00C173A1">
        <w:rPr>
          <w:rFonts w:hint="eastAsia"/>
          <w:szCs w:val="28"/>
        </w:rPr>
        <w:t>.9</w:t>
      </w:r>
      <w:r w:rsidR="0022676C">
        <w:rPr>
          <w:rFonts w:hint="eastAsia"/>
          <w:szCs w:val="28"/>
        </w:rPr>
        <w:t>2</w:t>
      </w:r>
      <w:r w:rsidRPr="00C173A1">
        <w:rPr>
          <w:szCs w:val="28"/>
        </w:rPr>
        <w:t>％，</w:t>
      </w:r>
      <w:r w:rsidR="0022676C">
        <w:rPr>
          <w:rFonts w:hint="eastAsia"/>
          <w:szCs w:val="28"/>
        </w:rPr>
        <w:t>略低於</w:t>
      </w:r>
      <w:r w:rsidR="00C173A1" w:rsidRPr="00C173A1">
        <w:rPr>
          <w:rFonts w:hint="eastAsia"/>
          <w:szCs w:val="28"/>
        </w:rPr>
        <w:t>1</w:t>
      </w:r>
      <w:r w:rsidRPr="00C173A1">
        <w:rPr>
          <w:rFonts w:hint="eastAsia"/>
          <w:szCs w:val="28"/>
        </w:rPr>
        <w:t>月</w:t>
      </w:r>
      <w:r w:rsidR="0022676C">
        <w:rPr>
          <w:rFonts w:hint="eastAsia"/>
          <w:szCs w:val="28"/>
        </w:rPr>
        <w:t>之</w:t>
      </w:r>
      <w:r w:rsidR="0022676C">
        <w:rPr>
          <w:rFonts w:hint="eastAsia"/>
          <w:szCs w:val="28"/>
        </w:rPr>
        <w:t>0.93</w:t>
      </w:r>
      <w:r w:rsidR="0022676C" w:rsidRPr="00C173A1">
        <w:rPr>
          <w:szCs w:val="28"/>
        </w:rPr>
        <w:t>％</w:t>
      </w:r>
      <w:r w:rsidRPr="00C173A1">
        <w:rPr>
          <w:szCs w:val="28"/>
        </w:rPr>
        <w:t>。</w:t>
      </w:r>
    </w:p>
    <w:p w:rsidR="008E3E1B" w:rsidRPr="00024A9E" w:rsidRDefault="008E3E1B" w:rsidP="008E3E1B">
      <w:pPr>
        <w:snapToGrid w:val="0"/>
        <w:spacing w:before="120" w:line="300" w:lineRule="auto"/>
        <w:ind w:left="284" w:rightChars="-59" w:right="-142" w:firstLineChars="200" w:firstLine="560"/>
        <w:jc w:val="both"/>
        <w:rPr>
          <w:rFonts w:eastAsia="標楷體"/>
          <w:color w:val="FF0000"/>
          <w:sz w:val="28"/>
          <w:szCs w:val="16"/>
        </w:rPr>
      </w:pPr>
    </w:p>
    <w:p w:rsidR="008E3E1B" w:rsidRPr="00024A9E" w:rsidRDefault="008E3E1B" w:rsidP="008E3E1B">
      <w:pPr>
        <w:snapToGrid w:val="0"/>
        <w:spacing w:before="120" w:line="300" w:lineRule="auto"/>
        <w:ind w:left="284" w:rightChars="-59" w:right="-142" w:firstLineChars="200" w:firstLine="560"/>
        <w:jc w:val="both"/>
        <w:rPr>
          <w:rFonts w:eastAsia="標楷體"/>
          <w:color w:val="FF0000"/>
          <w:sz w:val="28"/>
          <w:szCs w:val="16"/>
        </w:rPr>
      </w:pPr>
    </w:p>
    <w:p w:rsidR="008E3E1B" w:rsidRPr="004B3303" w:rsidRDefault="008E3E1B" w:rsidP="008E3E1B">
      <w:pPr>
        <w:pStyle w:val="t-4"/>
        <w:snapToGrid w:val="0"/>
        <w:spacing w:before="120" w:afterLines="0" w:after="0" w:line="300" w:lineRule="auto"/>
        <w:ind w:leftChars="100" w:left="708" w:hangingChars="167" w:hanging="468"/>
        <w:rPr>
          <w:color w:val="auto"/>
        </w:rPr>
      </w:pPr>
      <w:r w:rsidRPr="004B3303">
        <w:rPr>
          <w:rFonts w:hint="eastAsia"/>
          <w:color w:val="auto"/>
        </w:rPr>
        <w:t>３、</w:t>
      </w:r>
      <w:r w:rsidRPr="004B3303">
        <w:rPr>
          <w:rFonts w:hint="eastAsia"/>
          <w:color w:val="auto"/>
        </w:rPr>
        <w:t>10</w:t>
      </w:r>
      <w:r w:rsidR="004B3303" w:rsidRPr="004B3303">
        <w:rPr>
          <w:rFonts w:hint="eastAsia"/>
          <w:color w:val="auto"/>
        </w:rPr>
        <w:t>2</w:t>
      </w:r>
      <w:r w:rsidRPr="004B3303">
        <w:rPr>
          <w:rFonts w:hint="eastAsia"/>
          <w:color w:val="auto"/>
        </w:rPr>
        <w:t>年</w:t>
      </w:r>
      <w:r w:rsidR="0022676C">
        <w:rPr>
          <w:rFonts w:hint="eastAsia"/>
          <w:color w:val="auto"/>
        </w:rPr>
        <w:t>2</w:t>
      </w:r>
      <w:r w:rsidRPr="004B3303">
        <w:rPr>
          <w:rFonts w:hint="eastAsia"/>
          <w:color w:val="auto"/>
        </w:rPr>
        <w:t>月主要金融機構放款及投資</w:t>
      </w:r>
    </w:p>
    <w:p w:rsidR="008E3E1B" w:rsidRPr="00736348" w:rsidRDefault="008E3E1B" w:rsidP="008E3E1B">
      <w:pPr>
        <w:pStyle w:val="k32"/>
        <w:topLinePunct/>
        <w:ind w:leftChars="150" w:left="360" w:rightChars="-59"/>
        <w:rPr>
          <w:b/>
          <w:bCs/>
        </w:rPr>
      </w:pPr>
      <w:r w:rsidRPr="009E4003">
        <w:rPr>
          <w:noProof/>
        </w:rPr>
        <w:drawing>
          <wp:anchor distT="0" distB="0" distL="114300" distR="114300" simplePos="0" relativeHeight="251650560" behindDoc="0" locked="0" layoutInCell="1" allowOverlap="1" wp14:anchorId="151A8FDD" wp14:editId="370DC822">
            <wp:simplePos x="0" y="0"/>
            <wp:positionH relativeFrom="column">
              <wp:posOffset>1952625</wp:posOffset>
            </wp:positionH>
            <wp:positionV relativeFrom="paragraph">
              <wp:posOffset>3175</wp:posOffset>
            </wp:positionV>
            <wp:extent cx="3981450" cy="2857500"/>
            <wp:effectExtent l="0" t="0" r="0" b="0"/>
            <wp:wrapSquare wrapText="bothSides"/>
            <wp:docPr id="480" name="圖表 4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9E4003">
        <w:rPr>
          <w:rFonts w:hint="eastAsia"/>
        </w:rPr>
        <w:t>10</w:t>
      </w:r>
      <w:r w:rsidR="009E4003" w:rsidRPr="009E4003">
        <w:rPr>
          <w:rFonts w:hint="eastAsia"/>
        </w:rPr>
        <w:t>2</w:t>
      </w:r>
      <w:r w:rsidRPr="009E4003">
        <w:rPr>
          <w:rFonts w:hint="eastAsia"/>
        </w:rPr>
        <w:t>年</w:t>
      </w:r>
      <w:r w:rsidR="0022676C">
        <w:rPr>
          <w:rFonts w:hint="eastAsia"/>
        </w:rPr>
        <w:t>2</w:t>
      </w:r>
      <w:r w:rsidRPr="009E4003">
        <w:rPr>
          <w:rFonts w:hint="eastAsia"/>
        </w:rPr>
        <w:t>月主要金融機構放款與投資餘額</w:t>
      </w:r>
      <w:r w:rsidRPr="00736348">
        <w:rPr>
          <w:rFonts w:hint="eastAsia"/>
        </w:rPr>
        <w:t>為</w:t>
      </w:r>
      <w:r w:rsidR="00117557" w:rsidRPr="00736348">
        <w:rPr>
          <w:rFonts w:hint="eastAsia"/>
        </w:rPr>
        <w:t>25.</w:t>
      </w:r>
      <w:r w:rsidR="0022676C">
        <w:rPr>
          <w:rFonts w:hint="eastAsia"/>
        </w:rPr>
        <w:t>83</w:t>
      </w:r>
      <w:r w:rsidR="0011131D" w:rsidRPr="00736348">
        <w:rPr>
          <w:rFonts w:hint="eastAsia"/>
        </w:rPr>
        <w:t>兆元，較</w:t>
      </w:r>
      <w:r w:rsidR="009E4003" w:rsidRPr="00736348">
        <w:rPr>
          <w:rFonts w:hint="eastAsia"/>
        </w:rPr>
        <w:t>1</w:t>
      </w:r>
      <w:r w:rsidR="009E4003" w:rsidRPr="00736348">
        <w:rPr>
          <w:rFonts w:hint="eastAsia"/>
        </w:rPr>
        <w:t>月</w:t>
      </w:r>
      <w:r w:rsidRPr="00736348">
        <w:rPr>
          <w:rFonts w:hint="eastAsia"/>
        </w:rPr>
        <w:t>增加，年增率</w:t>
      </w:r>
      <w:r w:rsidR="0022676C">
        <w:rPr>
          <w:rFonts w:hint="eastAsia"/>
        </w:rPr>
        <w:t>5.68</w:t>
      </w:r>
      <w:r w:rsidRPr="00736348">
        <w:rPr>
          <w:rFonts w:hint="eastAsia"/>
        </w:rPr>
        <w:t>％；</w:t>
      </w:r>
      <w:r w:rsidRPr="00736348">
        <w:rPr>
          <w:rFonts w:hint="eastAsia"/>
        </w:rPr>
        <w:t>10</w:t>
      </w:r>
      <w:r w:rsidR="00736348" w:rsidRPr="00736348">
        <w:rPr>
          <w:rFonts w:hint="eastAsia"/>
        </w:rPr>
        <w:t>2</w:t>
      </w:r>
      <w:r w:rsidRPr="00736348">
        <w:rPr>
          <w:rFonts w:hint="eastAsia"/>
        </w:rPr>
        <w:t>年</w:t>
      </w:r>
      <w:r w:rsidR="0022676C">
        <w:rPr>
          <w:rFonts w:hint="eastAsia"/>
        </w:rPr>
        <w:t>2</w:t>
      </w:r>
      <w:r w:rsidR="0011131D" w:rsidRPr="00736348">
        <w:rPr>
          <w:rFonts w:hint="eastAsia"/>
        </w:rPr>
        <w:t>月放款餘額較</w:t>
      </w:r>
      <w:r w:rsidR="00736348" w:rsidRPr="00736348">
        <w:rPr>
          <w:rFonts w:hint="eastAsia"/>
        </w:rPr>
        <w:t>1</w:t>
      </w:r>
      <w:r w:rsidRPr="00736348">
        <w:rPr>
          <w:rFonts w:hint="eastAsia"/>
        </w:rPr>
        <w:t>月增加，年增率</w:t>
      </w:r>
      <w:r w:rsidR="00736348" w:rsidRPr="00736348">
        <w:rPr>
          <w:rFonts w:hint="eastAsia"/>
        </w:rPr>
        <w:t>2</w:t>
      </w:r>
      <w:r w:rsidRPr="00736348">
        <w:rPr>
          <w:rFonts w:hint="eastAsia"/>
        </w:rPr>
        <w:t>.</w:t>
      </w:r>
      <w:r w:rsidR="0022676C">
        <w:rPr>
          <w:rFonts w:hint="eastAsia"/>
        </w:rPr>
        <w:t>82</w:t>
      </w:r>
      <w:r w:rsidRPr="00736348">
        <w:rPr>
          <w:rFonts w:hint="eastAsia"/>
        </w:rPr>
        <w:t>％。</w:t>
      </w:r>
    </w:p>
    <w:p w:rsidR="008E3E1B" w:rsidRPr="00024A9E" w:rsidRDefault="008E3E1B" w:rsidP="008E3E1B">
      <w:pPr>
        <w:pStyle w:val="t-4"/>
        <w:spacing w:before="180" w:after="180"/>
        <w:ind w:left="717" w:hanging="479"/>
        <w:rPr>
          <w:color w:val="FF0000"/>
        </w:rPr>
      </w:pPr>
    </w:p>
    <w:p w:rsidR="008E3E1B" w:rsidRPr="00024A9E" w:rsidRDefault="008E3E1B" w:rsidP="008E3E1B">
      <w:pPr>
        <w:rPr>
          <w:color w:val="FF0000"/>
        </w:rPr>
      </w:pPr>
    </w:p>
    <w:p w:rsidR="008E3E1B" w:rsidRDefault="008E3E1B" w:rsidP="008E3E1B">
      <w:pPr>
        <w:rPr>
          <w:color w:val="FF0000"/>
        </w:rPr>
      </w:pPr>
    </w:p>
    <w:p w:rsidR="00CF1324" w:rsidRDefault="00CF1324" w:rsidP="008E3E1B">
      <w:pPr>
        <w:rPr>
          <w:color w:val="FF0000"/>
        </w:rPr>
      </w:pPr>
    </w:p>
    <w:p w:rsidR="00CF1324" w:rsidRPr="00024A9E" w:rsidRDefault="00CF1324" w:rsidP="008E3E1B">
      <w:pPr>
        <w:rPr>
          <w:color w:val="FF0000"/>
        </w:rPr>
      </w:pPr>
    </w:p>
    <w:p w:rsidR="008E3E1B" w:rsidRPr="0078776F" w:rsidRDefault="008E3E1B" w:rsidP="008E3E1B">
      <w:pPr>
        <w:pStyle w:val="t-4"/>
        <w:snapToGrid w:val="0"/>
        <w:spacing w:before="120" w:afterLines="0" w:after="0" w:line="300" w:lineRule="auto"/>
        <w:ind w:left="717" w:hanging="479"/>
        <w:rPr>
          <w:color w:val="auto"/>
        </w:rPr>
      </w:pPr>
      <w:r w:rsidRPr="0078776F">
        <w:rPr>
          <w:rFonts w:hint="eastAsia"/>
          <w:color w:val="auto"/>
        </w:rPr>
        <w:t>４、</w:t>
      </w:r>
      <w:r w:rsidRPr="0078776F">
        <w:rPr>
          <w:rFonts w:hint="eastAsia"/>
          <w:color w:val="auto"/>
        </w:rPr>
        <w:t>10</w:t>
      </w:r>
      <w:r w:rsidR="0078776F" w:rsidRPr="0078776F">
        <w:rPr>
          <w:rFonts w:hint="eastAsia"/>
          <w:color w:val="auto"/>
        </w:rPr>
        <w:t>2</w:t>
      </w:r>
      <w:r w:rsidRPr="0078776F">
        <w:rPr>
          <w:rFonts w:hint="eastAsia"/>
          <w:color w:val="auto"/>
        </w:rPr>
        <w:t>年</w:t>
      </w:r>
      <w:r w:rsidR="00A8302A">
        <w:rPr>
          <w:rFonts w:hint="eastAsia"/>
          <w:color w:val="auto"/>
        </w:rPr>
        <w:t>2</w:t>
      </w:r>
      <w:r w:rsidRPr="0078776F">
        <w:rPr>
          <w:rFonts w:hint="eastAsia"/>
          <w:color w:val="auto"/>
        </w:rPr>
        <w:t>月平均新台幣兌美元匯率為</w:t>
      </w:r>
      <w:r w:rsidRPr="0078776F">
        <w:rPr>
          <w:rFonts w:hint="eastAsia"/>
          <w:color w:val="auto"/>
        </w:rPr>
        <w:t>29.</w:t>
      </w:r>
      <w:r w:rsidR="00A8302A">
        <w:rPr>
          <w:rFonts w:hint="eastAsia"/>
          <w:color w:val="auto"/>
        </w:rPr>
        <w:t>665</w:t>
      </w:r>
    </w:p>
    <w:p w:rsidR="008E3E1B" w:rsidRPr="0078776F" w:rsidRDefault="008E3E1B" w:rsidP="008E3E1B">
      <w:pPr>
        <w:pStyle w:val="k32"/>
        <w:topLinePunct/>
        <w:spacing w:beforeLines="0" w:before="120"/>
        <w:ind w:leftChars="150" w:left="360" w:rightChars="-59"/>
      </w:pPr>
      <w:r w:rsidRPr="0078776F">
        <w:rPr>
          <w:rFonts w:hint="eastAsia"/>
        </w:rPr>
        <w:t>10</w:t>
      </w:r>
      <w:r w:rsidR="0078776F" w:rsidRPr="0078776F">
        <w:rPr>
          <w:rFonts w:hint="eastAsia"/>
        </w:rPr>
        <w:t>2</w:t>
      </w:r>
      <w:r w:rsidRPr="0078776F">
        <w:rPr>
          <w:rFonts w:hint="eastAsia"/>
        </w:rPr>
        <w:t>年</w:t>
      </w:r>
      <w:r w:rsidR="00A8302A">
        <w:rPr>
          <w:rFonts w:hint="eastAsia"/>
        </w:rPr>
        <w:t>2</w:t>
      </w:r>
      <w:r w:rsidRPr="0078776F">
        <w:rPr>
          <w:rFonts w:hint="eastAsia"/>
        </w:rPr>
        <w:t>月新台幣兌美元平均匯率為</w:t>
      </w:r>
      <w:r w:rsidR="0025370E" w:rsidRPr="0078776F">
        <w:rPr>
          <w:rFonts w:hint="eastAsia"/>
        </w:rPr>
        <w:t>29.</w:t>
      </w:r>
      <w:r w:rsidR="0025370E">
        <w:rPr>
          <w:rFonts w:hint="eastAsia"/>
        </w:rPr>
        <w:t>665</w:t>
      </w:r>
      <w:r w:rsidR="0011131D" w:rsidRPr="0078776F">
        <w:rPr>
          <w:rFonts w:hint="eastAsia"/>
        </w:rPr>
        <w:t>，較</w:t>
      </w:r>
      <w:r w:rsidR="00444BC0" w:rsidRPr="0078776F">
        <w:rPr>
          <w:rFonts w:hint="eastAsia"/>
        </w:rPr>
        <w:t>1</w:t>
      </w:r>
      <w:r w:rsidRPr="0078776F">
        <w:rPr>
          <w:rFonts w:hint="eastAsia"/>
        </w:rPr>
        <w:t>月匯率</w:t>
      </w:r>
      <w:r w:rsidR="00A8302A" w:rsidRPr="0078776F">
        <w:rPr>
          <w:rFonts w:hint="eastAsia"/>
        </w:rPr>
        <w:t>29.184</w:t>
      </w:r>
      <w:r w:rsidR="0078776F" w:rsidRPr="0078776F">
        <w:rPr>
          <w:rFonts w:hint="eastAsia"/>
        </w:rPr>
        <w:t>貶</w:t>
      </w:r>
      <w:r w:rsidRPr="0078776F">
        <w:rPr>
          <w:rFonts w:hint="eastAsia"/>
        </w:rPr>
        <w:t>值</w:t>
      </w:r>
      <w:r w:rsidR="00A70D33">
        <w:rPr>
          <w:rFonts w:hint="eastAsia"/>
        </w:rPr>
        <w:t>1</w:t>
      </w:r>
      <w:r w:rsidRPr="0078776F">
        <w:rPr>
          <w:rFonts w:hint="eastAsia"/>
        </w:rPr>
        <w:t>.</w:t>
      </w:r>
      <w:r w:rsidR="00A70D33">
        <w:rPr>
          <w:rFonts w:hint="eastAsia"/>
        </w:rPr>
        <w:t>6</w:t>
      </w:r>
      <w:r w:rsidR="0078776F" w:rsidRPr="0078776F">
        <w:rPr>
          <w:rFonts w:hint="eastAsia"/>
        </w:rPr>
        <w:t>2</w:t>
      </w:r>
      <w:r w:rsidRPr="0078776F">
        <w:rPr>
          <w:rFonts w:hint="eastAsia"/>
        </w:rPr>
        <w:t>％，較</w:t>
      </w:r>
      <w:r w:rsidRPr="0078776F">
        <w:rPr>
          <w:rFonts w:hint="eastAsia"/>
        </w:rPr>
        <w:t>10</w:t>
      </w:r>
      <w:r w:rsidR="0078776F" w:rsidRPr="0078776F">
        <w:rPr>
          <w:rFonts w:hint="eastAsia"/>
        </w:rPr>
        <w:t>1</w:t>
      </w:r>
      <w:r w:rsidRPr="0078776F">
        <w:rPr>
          <w:rFonts w:hint="eastAsia"/>
        </w:rPr>
        <w:t>年同月匯率</w:t>
      </w:r>
      <w:r w:rsidR="00A70D33">
        <w:rPr>
          <w:rFonts w:hint="eastAsia"/>
        </w:rPr>
        <w:t>29</w:t>
      </w:r>
      <w:r w:rsidRPr="0078776F">
        <w:rPr>
          <w:rFonts w:hint="eastAsia"/>
        </w:rPr>
        <w:t>.</w:t>
      </w:r>
      <w:r w:rsidR="00A70D33">
        <w:rPr>
          <w:rFonts w:hint="eastAsia"/>
        </w:rPr>
        <w:t>563</w:t>
      </w:r>
      <w:r w:rsidR="003146B5" w:rsidRPr="0078776F">
        <w:rPr>
          <w:rFonts w:hint="eastAsia"/>
        </w:rPr>
        <w:t>貶</w:t>
      </w:r>
      <w:r w:rsidRPr="0078776F">
        <w:rPr>
          <w:rFonts w:hint="eastAsia"/>
        </w:rPr>
        <w:t>值</w:t>
      </w:r>
      <w:r w:rsidR="003146B5">
        <w:rPr>
          <w:rFonts w:hint="eastAsia"/>
        </w:rPr>
        <w:t>0</w:t>
      </w:r>
      <w:r w:rsidRPr="0078776F">
        <w:rPr>
          <w:rFonts w:hint="eastAsia"/>
        </w:rPr>
        <w:t>.</w:t>
      </w:r>
      <w:r w:rsidR="003146B5">
        <w:rPr>
          <w:rFonts w:hint="eastAsia"/>
        </w:rPr>
        <w:t>34</w:t>
      </w:r>
      <w:r w:rsidRPr="0078776F">
        <w:rPr>
          <w:rFonts w:hint="eastAsia"/>
        </w:rPr>
        <w:t>％。</w:t>
      </w:r>
    </w:p>
    <w:p w:rsidR="00144382" w:rsidRDefault="00144382" w:rsidP="00144382"/>
    <w:p w:rsidR="00CF1324" w:rsidRDefault="00CF1324" w:rsidP="00144382"/>
    <w:p w:rsidR="00CF1324" w:rsidRPr="00144382" w:rsidRDefault="00CF1324" w:rsidP="00144382"/>
    <w:p w:rsidR="008E3E1B" w:rsidRPr="003A1DCD" w:rsidRDefault="008E3E1B" w:rsidP="008E3E1B">
      <w:pPr>
        <w:pStyle w:val="t-4"/>
        <w:spacing w:before="180" w:afterLines="0" w:after="0" w:line="300" w:lineRule="auto"/>
        <w:ind w:left="717" w:hanging="479"/>
        <w:rPr>
          <w:color w:val="auto"/>
        </w:rPr>
      </w:pPr>
      <w:r w:rsidRPr="003A1DCD">
        <w:rPr>
          <w:rFonts w:hint="eastAsia"/>
          <w:color w:val="auto"/>
        </w:rPr>
        <w:lastRenderedPageBreak/>
        <w:t>５、</w:t>
      </w:r>
      <w:r w:rsidRPr="003A1DCD">
        <w:rPr>
          <w:rFonts w:hint="eastAsia"/>
          <w:color w:val="auto"/>
        </w:rPr>
        <w:t>10</w:t>
      </w:r>
      <w:r w:rsidR="00652523" w:rsidRPr="003A1DCD">
        <w:rPr>
          <w:rFonts w:hint="eastAsia"/>
          <w:color w:val="auto"/>
        </w:rPr>
        <w:t>2</w:t>
      </w:r>
      <w:r w:rsidRPr="003A1DCD">
        <w:rPr>
          <w:rFonts w:hint="eastAsia"/>
          <w:color w:val="auto"/>
        </w:rPr>
        <w:t>年</w:t>
      </w:r>
      <w:r w:rsidR="008A49F4">
        <w:rPr>
          <w:rFonts w:hint="eastAsia"/>
          <w:color w:val="auto"/>
        </w:rPr>
        <w:t>2</w:t>
      </w:r>
      <w:r w:rsidRPr="003A1DCD">
        <w:rPr>
          <w:rFonts w:hint="eastAsia"/>
          <w:color w:val="auto"/>
        </w:rPr>
        <w:t>月底外匯存底為</w:t>
      </w:r>
      <w:r w:rsidR="003A1DCD" w:rsidRPr="003A1DCD">
        <w:rPr>
          <w:color w:val="auto"/>
        </w:rPr>
        <w:t>4,0</w:t>
      </w:r>
      <w:r w:rsidR="008A49F4">
        <w:rPr>
          <w:rFonts w:hint="eastAsia"/>
          <w:color w:val="auto"/>
        </w:rPr>
        <w:t>40</w:t>
      </w:r>
      <w:r w:rsidR="003A1DCD" w:rsidRPr="003A1DCD">
        <w:rPr>
          <w:color w:val="auto"/>
        </w:rPr>
        <w:t>.</w:t>
      </w:r>
      <w:r w:rsidR="008A49F4">
        <w:rPr>
          <w:rFonts w:hint="eastAsia"/>
          <w:color w:val="auto"/>
        </w:rPr>
        <w:t>80</w:t>
      </w:r>
      <w:r w:rsidRPr="003A1DCD">
        <w:rPr>
          <w:rFonts w:hint="eastAsia"/>
          <w:color w:val="auto"/>
        </w:rPr>
        <w:t>億美元</w:t>
      </w:r>
    </w:p>
    <w:p w:rsidR="008E3E1B" w:rsidRPr="006F781F" w:rsidRDefault="008E3E1B" w:rsidP="008E3E1B">
      <w:pPr>
        <w:widowControl/>
        <w:topLinePunct/>
        <w:snapToGrid w:val="0"/>
        <w:spacing w:beforeLines="50" w:before="180" w:line="300" w:lineRule="auto"/>
        <w:ind w:leftChars="150" w:left="360" w:rightChars="-59" w:right="-142" w:firstLineChars="200" w:firstLine="480"/>
        <w:rPr>
          <w:rFonts w:eastAsia="標楷體" w:hAnsi="標楷體"/>
          <w:sz w:val="28"/>
          <w:szCs w:val="28"/>
        </w:rPr>
      </w:pPr>
      <w:r w:rsidRPr="003A1DCD">
        <w:rPr>
          <w:noProof/>
        </w:rPr>
        <w:drawing>
          <wp:anchor distT="0" distB="0" distL="114300" distR="114300" simplePos="0" relativeHeight="251651584" behindDoc="1" locked="0" layoutInCell="1" allowOverlap="1" wp14:anchorId="26C398B2" wp14:editId="38C59E0F">
            <wp:simplePos x="0" y="0"/>
            <wp:positionH relativeFrom="column">
              <wp:posOffset>2314575</wp:posOffset>
            </wp:positionH>
            <wp:positionV relativeFrom="paragraph">
              <wp:posOffset>50800</wp:posOffset>
            </wp:positionV>
            <wp:extent cx="3440430" cy="2682875"/>
            <wp:effectExtent l="0" t="0" r="26670" b="3175"/>
            <wp:wrapSquare wrapText="bothSides"/>
            <wp:docPr id="481" name="圖表 4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3A1DCD">
        <w:rPr>
          <w:rFonts w:eastAsia="標楷體"/>
          <w:sz w:val="28"/>
          <w:szCs w:val="28"/>
        </w:rPr>
        <w:t>10</w:t>
      </w:r>
      <w:r w:rsidR="003A1DCD" w:rsidRPr="003A1DCD">
        <w:rPr>
          <w:rFonts w:eastAsia="標楷體" w:hint="eastAsia"/>
          <w:sz w:val="28"/>
          <w:szCs w:val="28"/>
        </w:rPr>
        <w:t>2</w:t>
      </w:r>
      <w:r w:rsidRPr="003A1DCD">
        <w:rPr>
          <w:rFonts w:eastAsia="標楷體" w:hAnsi="標楷體"/>
          <w:sz w:val="28"/>
          <w:szCs w:val="28"/>
        </w:rPr>
        <w:t>年</w:t>
      </w:r>
      <w:r w:rsidR="008A49F4">
        <w:rPr>
          <w:rFonts w:eastAsia="標楷體" w:hAnsi="標楷體" w:hint="eastAsia"/>
          <w:sz w:val="28"/>
          <w:szCs w:val="28"/>
        </w:rPr>
        <w:t>2</w:t>
      </w:r>
      <w:r w:rsidRPr="003A1DCD">
        <w:rPr>
          <w:rFonts w:eastAsia="標楷體" w:hAnsi="標楷體"/>
          <w:sz w:val="28"/>
          <w:szCs w:val="28"/>
        </w:rPr>
        <w:t>月底外匯存底為</w:t>
      </w:r>
      <w:r w:rsidR="008A49F4" w:rsidRPr="008A49F4">
        <w:rPr>
          <w:rFonts w:eastAsia="標楷體" w:hAnsi="標楷體"/>
          <w:sz w:val="28"/>
          <w:szCs w:val="28"/>
        </w:rPr>
        <w:t>4,0</w:t>
      </w:r>
      <w:r w:rsidR="008A49F4" w:rsidRPr="008A49F4">
        <w:rPr>
          <w:rFonts w:eastAsia="標楷體" w:hAnsi="標楷體" w:hint="eastAsia"/>
          <w:sz w:val="28"/>
          <w:szCs w:val="28"/>
        </w:rPr>
        <w:t>40</w:t>
      </w:r>
      <w:r w:rsidR="008A49F4" w:rsidRPr="008A49F4">
        <w:rPr>
          <w:rFonts w:eastAsia="標楷體" w:hAnsi="標楷體"/>
          <w:sz w:val="28"/>
          <w:szCs w:val="28"/>
        </w:rPr>
        <w:t>.</w:t>
      </w:r>
      <w:r w:rsidR="008A49F4" w:rsidRPr="008A49F4">
        <w:rPr>
          <w:rFonts w:eastAsia="標楷體" w:hAnsi="標楷體" w:hint="eastAsia"/>
          <w:sz w:val="28"/>
          <w:szCs w:val="28"/>
        </w:rPr>
        <w:t>80</w:t>
      </w:r>
      <w:r w:rsidRPr="003A1DCD">
        <w:rPr>
          <w:rFonts w:eastAsia="標楷體" w:hAnsi="標楷體"/>
          <w:sz w:val="28"/>
          <w:szCs w:val="28"/>
        </w:rPr>
        <w:t>億美元，較</w:t>
      </w:r>
      <w:r w:rsidR="003A1DCD" w:rsidRPr="003A1DCD">
        <w:rPr>
          <w:rFonts w:eastAsia="標楷體" w:hAnsi="標楷體" w:hint="eastAsia"/>
          <w:sz w:val="28"/>
          <w:szCs w:val="28"/>
        </w:rPr>
        <w:t>1</w:t>
      </w:r>
      <w:r w:rsidRPr="003A1DCD">
        <w:rPr>
          <w:rFonts w:eastAsia="標楷體" w:hAnsi="標楷體"/>
          <w:sz w:val="28"/>
          <w:szCs w:val="28"/>
        </w:rPr>
        <w:t>月</w:t>
      </w:r>
      <w:r w:rsidR="003A1DCD" w:rsidRPr="003A1DCD">
        <w:rPr>
          <w:rFonts w:eastAsia="標楷體" w:hAnsi="標楷體" w:hint="eastAsia"/>
          <w:sz w:val="28"/>
          <w:szCs w:val="28"/>
        </w:rPr>
        <w:t>底</w:t>
      </w:r>
      <w:r w:rsidR="006F781F" w:rsidRPr="006F781F">
        <w:rPr>
          <w:rFonts w:eastAsia="標楷體" w:hAnsi="標楷體" w:hint="eastAsia"/>
          <w:sz w:val="28"/>
          <w:szCs w:val="28"/>
        </w:rPr>
        <w:t>減少</w:t>
      </w:r>
      <w:r w:rsidR="006F781F" w:rsidRPr="006F781F">
        <w:rPr>
          <w:rFonts w:eastAsia="標楷體" w:hAnsi="標楷體" w:hint="eastAsia"/>
          <w:sz w:val="28"/>
          <w:szCs w:val="28"/>
        </w:rPr>
        <w:t>24.77</w:t>
      </w:r>
      <w:r w:rsidRPr="003A1DCD">
        <w:rPr>
          <w:rFonts w:eastAsia="標楷體" w:hAnsi="標楷體"/>
          <w:sz w:val="28"/>
          <w:szCs w:val="28"/>
        </w:rPr>
        <w:t>億</w:t>
      </w:r>
      <w:r w:rsidRPr="006F781F">
        <w:rPr>
          <w:rFonts w:eastAsia="標楷體" w:hAnsi="標楷體"/>
          <w:sz w:val="28"/>
          <w:szCs w:val="28"/>
        </w:rPr>
        <w:t>美元，主要</w:t>
      </w:r>
      <w:r w:rsidR="006F781F" w:rsidRPr="006F781F">
        <w:rPr>
          <w:rFonts w:eastAsia="標楷體" w:hAnsi="標楷體" w:hint="eastAsia"/>
          <w:sz w:val="28"/>
          <w:szCs w:val="28"/>
        </w:rPr>
        <w:t>係由於歐元等主要貨幣對美元貶值，以</w:t>
      </w:r>
      <w:proofErr w:type="gramStart"/>
      <w:r w:rsidR="006F781F" w:rsidRPr="006F781F">
        <w:rPr>
          <w:rFonts w:eastAsia="標楷體" w:hAnsi="標楷體" w:hint="eastAsia"/>
          <w:sz w:val="28"/>
          <w:szCs w:val="28"/>
        </w:rPr>
        <w:t>該等幣別</w:t>
      </w:r>
      <w:proofErr w:type="gramEnd"/>
      <w:r w:rsidR="006F781F" w:rsidRPr="006F781F">
        <w:rPr>
          <w:rFonts w:eastAsia="標楷體" w:hAnsi="標楷體" w:hint="eastAsia"/>
          <w:sz w:val="28"/>
          <w:szCs w:val="28"/>
        </w:rPr>
        <w:t>持有之外匯折計美元後減少之金額大於投資運用收益</w:t>
      </w:r>
      <w:r w:rsidRPr="006F781F">
        <w:rPr>
          <w:rFonts w:eastAsia="標楷體" w:hAnsi="標楷體" w:hint="eastAsia"/>
          <w:sz w:val="28"/>
          <w:szCs w:val="28"/>
        </w:rPr>
        <w:t>。</w:t>
      </w:r>
    </w:p>
    <w:p w:rsidR="008E3E1B" w:rsidRPr="00024A9E" w:rsidRDefault="008E3E1B" w:rsidP="008E3E1B">
      <w:pPr>
        <w:pStyle w:val="k32"/>
        <w:topLinePunct/>
        <w:ind w:left="0" w:rightChars="-59" w:firstLineChars="0" w:firstLine="0"/>
        <w:rPr>
          <w:b/>
          <w:bCs/>
          <w:color w:val="FF0000"/>
        </w:rPr>
      </w:pPr>
    </w:p>
    <w:p w:rsidR="008E3E1B" w:rsidRPr="009F5CFF" w:rsidRDefault="008E3E1B" w:rsidP="008E3E1B">
      <w:pPr>
        <w:pStyle w:val="k32"/>
        <w:topLinePunct/>
        <w:spacing w:beforeLines="100" w:before="360"/>
        <w:ind w:left="0" w:rightChars="-59" w:firstLineChars="0" w:firstLine="0"/>
        <w:rPr>
          <w:b/>
          <w:bCs/>
        </w:rPr>
      </w:pPr>
      <w:r w:rsidRPr="009F5CFF">
        <w:rPr>
          <w:rFonts w:hint="eastAsia"/>
          <w:b/>
          <w:bCs/>
        </w:rPr>
        <w:t>６、</w:t>
      </w:r>
      <w:r w:rsidRPr="009F5CFF">
        <w:rPr>
          <w:rFonts w:hint="eastAsia"/>
          <w:b/>
          <w:bCs/>
        </w:rPr>
        <w:t>10</w:t>
      </w:r>
      <w:r w:rsidR="009F5CFF" w:rsidRPr="009F5CFF">
        <w:rPr>
          <w:rFonts w:hint="eastAsia"/>
          <w:b/>
          <w:bCs/>
        </w:rPr>
        <w:t>2</w:t>
      </w:r>
      <w:r w:rsidRPr="009F5CFF">
        <w:rPr>
          <w:rFonts w:hint="eastAsia"/>
          <w:b/>
          <w:bCs/>
        </w:rPr>
        <w:t>年</w:t>
      </w:r>
      <w:r w:rsidR="00537970">
        <w:rPr>
          <w:rFonts w:hint="eastAsia"/>
          <w:b/>
          <w:bCs/>
        </w:rPr>
        <w:t>2</w:t>
      </w:r>
      <w:r w:rsidRPr="009F5CFF">
        <w:rPr>
          <w:rFonts w:hint="eastAsia"/>
          <w:b/>
          <w:bCs/>
        </w:rPr>
        <w:t>月台灣加權股價平均收盤指數為</w:t>
      </w:r>
      <w:r w:rsidRPr="009F5CFF">
        <w:rPr>
          <w:rFonts w:hint="eastAsia"/>
          <w:b/>
          <w:bCs/>
        </w:rPr>
        <w:t>7,</w:t>
      </w:r>
      <w:r w:rsidR="009F5CFF" w:rsidRPr="009F5CFF">
        <w:rPr>
          <w:rFonts w:hint="eastAsia"/>
          <w:b/>
          <w:bCs/>
        </w:rPr>
        <w:t>9</w:t>
      </w:r>
      <w:r w:rsidR="00537970">
        <w:rPr>
          <w:rFonts w:hint="eastAsia"/>
          <w:b/>
          <w:bCs/>
        </w:rPr>
        <w:t>32</w:t>
      </w:r>
      <w:r w:rsidR="009F5CFF" w:rsidRPr="009F5CFF">
        <w:rPr>
          <w:rFonts w:hint="eastAsia"/>
          <w:b/>
          <w:bCs/>
        </w:rPr>
        <w:t>.</w:t>
      </w:r>
      <w:r w:rsidR="00537970">
        <w:rPr>
          <w:rFonts w:hint="eastAsia"/>
          <w:b/>
          <w:bCs/>
        </w:rPr>
        <w:t>68</w:t>
      </w:r>
    </w:p>
    <w:p w:rsidR="008E3E1B" w:rsidRPr="00A13762" w:rsidRDefault="008E3E1B" w:rsidP="008E3E1B">
      <w:pPr>
        <w:pStyle w:val="k32"/>
        <w:topLinePunct/>
        <w:ind w:leftChars="150" w:left="360" w:rightChars="-59"/>
      </w:pPr>
      <w:r w:rsidRPr="00A13762">
        <w:rPr>
          <w:rFonts w:hint="eastAsia"/>
        </w:rPr>
        <w:t>台灣股票市場</w:t>
      </w:r>
      <w:r w:rsidRPr="00A13762">
        <w:rPr>
          <w:rFonts w:hint="eastAsia"/>
        </w:rPr>
        <w:t>10</w:t>
      </w:r>
      <w:r w:rsidR="009F5CFF" w:rsidRPr="00A13762">
        <w:rPr>
          <w:rFonts w:hint="eastAsia"/>
        </w:rPr>
        <w:t>2</w:t>
      </w:r>
      <w:r w:rsidRPr="00A13762">
        <w:rPr>
          <w:rFonts w:hint="eastAsia"/>
        </w:rPr>
        <w:t>年</w:t>
      </w:r>
      <w:r w:rsidR="00537970">
        <w:rPr>
          <w:rFonts w:hint="eastAsia"/>
        </w:rPr>
        <w:t>2</w:t>
      </w:r>
      <w:r w:rsidRPr="00A13762">
        <w:rPr>
          <w:rFonts w:hint="eastAsia"/>
        </w:rPr>
        <w:t>月平均股價收盤指數為</w:t>
      </w:r>
      <w:r w:rsidR="00537970" w:rsidRPr="00537970">
        <w:rPr>
          <w:rFonts w:hint="eastAsia"/>
        </w:rPr>
        <w:t>7,932.68</w:t>
      </w:r>
      <w:r w:rsidR="0011131D" w:rsidRPr="00A13762">
        <w:rPr>
          <w:rFonts w:hint="eastAsia"/>
        </w:rPr>
        <w:t>，較</w:t>
      </w:r>
      <w:r w:rsidR="00537970">
        <w:rPr>
          <w:rFonts w:hint="eastAsia"/>
        </w:rPr>
        <w:t>1</w:t>
      </w:r>
      <w:r w:rsidRPr="00A13762">
        <w:rPr>
          <w:rFonts w:hint="eastAsia"/>
        </w:rPr>
        <w:t>月平均收盤指數</w:t>
      </w:r>
      <w:r w:rsidR="00537970" w:rsidRPr="00A13762">
        <w:t>7,</w:t>
      </w:r>
      <w:r w:rsidR="00537970" w:rsidRPr="00A13762">
        <w:rPr>
          <w:rFonts w:hint="eastAsia"/>
        </w:rPr>
        <w:t>759.25</w:t>
      </w:r>
      <w:r w:rsidRPr="00A13762">
        <w:rPr>
          <w:rFonts w:hint="eastAsia"/>
        </w:rPr>
        <w:t>，</w:t>
      </w:r>
      <w:r w:rsidR="00C351B6" w:rsidRPr="00A13762">
        <w:rPr>
          <w:rFonts w:hint="eastAsia"/>
        </w:rPr>
        <w:t>上漲</w:t>
      </w:r>
      <w:r w:rsidR="00C85042">
        <w:rPr>
          <w:rFonts w:hint="eastAsia"/>
        </w:rPr>
        <w:t>2</w:t>
      </w:r>
      <w:r w:rsidRPr="00A13762">
        <w:rPr>
          <w:rFonts w:hint="eastAsia"/>
        </w:rPr>
        <w:t>.</w:t>
      </w:r>
      <w:r w:rsidR="00C85042">
        <w:rPr>
          <w:rFonts w:hint="eastAsia"/>
        </w:rPr>
        <w:t>24</w:t>
      </w:r>
      <w:r w:rsidRPr="00A13762">
        <w:rPr>
          <w:rFonts w:hint="eastAsia"/>
        </w:rPr>
        <w:t>％，較</w:t>
      </w:r>
      <w:r w:rsidRPr="00A13762">
        <w:rPr>
          <w:rFonts w:hint="eastAsia"/>
        </w:rPr>
        <w:t>10</w:t>
      </w:r>
      <w:r w:rsidR="009F5CFF" w:rsidRPr="00A13762">
        <w:rPr>
          <w:rFonts w:hint="eastAsia"/>
        </w:rPr>
        <w:t>1</w:t>
      </w:r>
      <w:r w:rsidRPr="00A13762">
        <w:rPr>
          <w:rFonts w:hint="eastAsia"/>
        </w:rPr>
        <w:t>年同月</w:t>
      </w:r>
      <w:r w:rsidR="00A13762" w:rsidRPr="00A13762">
        <w:rPr>
          <w:rFonts w:hint="eastAsia"/>
        </w:rPr>
        <w:t>7</w:t>
      </w:r>
      <w:r w:rsidRPr="00A13762">
        <w:rPr>
          <w:rFonts w:hint="eastAsia"/>
        </w:rPr>
        <w:t>,</w:t>
      </w:r>
      <w:r w:rsidR="00A26EF4">
        <w:rPr>
          <w:rFonts w:hint="eastAsia"/>
        </w:rPr>
        <w:t>855</w:t>
      </w:r>
      <w:r w:rsidR="00A13762" w:rsidRPr="00A13762">
        <w:rPr>
          <w:rFonts w:hint="eastAsia"/>
        </w:rPr>
        <w:t>.</w:t>
      </w:r>
      <w:r w:rsidR="00A26EF4">
        <w:rPr>
          <w:rFonts w:hint="eastAsia"/>
        </w:rPr>
        <w:t>93</w:t>
      </w:r>
      <w:r w:rsidRPr="00A13762">
        <w:rPr>
          <w:rFonts w:hint="eastAsia"/>
        </w:rPr>
        <w:t>上漲</w:t>
      </w:r>
      <w:r w:rsidR="00C85042">
        <w:rPr>
          <w:rFonts w:hint="eastAsia"/>
        </w:rPr>
        <w:t>0</w:t>
      </w:r>
      <w:r w:rsidRPr="00A13762">
        <w:rPr>
          <w:rFonts w:hint="eastAsia"/>
        </w:rPr>
        <w:t>.</w:t>
      </w:r>
      <w:r w:rsidR="00C85042">
        <w:rPr>
          <w:rFonts w:hint="eastAsia"/>
        </w:rPr>
        <w:t>98</w:t>
      </w:r>
      <w:r w:rsidRPr="00A13762">
        <w:rPr>
          <w:rFonts w:hint="eastAsia"/>
        </w:rPr>
        <w:t>％。</w:t>
      </w:r>
    </w:p>
    <w:p w:rsidR="008E3E1B" w:rsidRDefault="008033DF" w:rsidP="008E3E1B">
      <w:pPr>
        <w:pStyle w:val="k32"/>
        <w:topLinePunct/>
        <w:spacing w:beforeLines="0" w:before="0"/>
        <w:ind w:leftChars="-59" w:left="-142" w:rightChars="-59" w:firstLineChars="0" w:firstLine="0"/>
        <w:rPr>
          <w:color w:val="FF0000"/>
        </w:rPr>
      </w:pPr>
      <w:r w:rsidRPr="008033DF">
        <w:rPr>
          <w:rFonts w:eastAsia="新細明體"/>
          <w:noProof/>
          <w:kern w:val="2"/>
          <w:sz w:val="24"/>
          <w:szCs w:val="24"/>
        </w:rPr>
        <mc:AlternateContent>
          <mc:Choice Requires="wps">
            <w:drawing>
              <wp:anchor distT="0" distB="0" distL="114300" distR="114300" simplePos="0" relativeHeight="251656704" behindDoc="0" locked="0" layoutInCell="1" allowOverlap="1" wp14:anchorId="104D8489" wp14:editId="08E24281">
                <wp:simplePos x="0" y="0"/>
                <wp:positionH relativeFrom="column">
                  <wp:posOffset>4959985</wp:posOffset>
                </wp:positionH>
                <wp:positionV relativeFrom="paragraph">
                  <wp:posOffset>2904017</wp:posOffset>
                </wp:positionV>
                <wp:extent cx="497205" cy="255181"/>
                <wp:effectExtent l="0" t="0" r="0" b="0"/>
                <wp:wrapNone/>
                <wp:docPr id="4" name="文字方塊 1"/>
                <wp:cNvGraphicFramePr/>
                <a:graphic xmlns:a="http://schemas.openxmlformats.org/drawingml/2006/main">
                  <a:graphicData uri="http://schemas.microsoft.com/office/word/2010/wordprocessingShape">
                    <wps:wsp>
                      <wps:cNvSpPr txBox="1"/>
                      <wps:spPr>
                        <a:xfrm>
                          <a:off x="0" y="0"/>
                          <a:ext cx="497205" cy="255181"/>
                        </a:xfrm>
                        <a:prstGeom prst="rect">
                          <a:avLst/>
                        </a:prstGeom>
                      </wps:spPr>
                      <wps:txbx>
                        <w:txbxContent>
                          <w:p w:rsidR="003D2281" w:rsidRPr="008033DF" w:rsidRDefault="003D2281" w:rsidP="008033DF">
                            <w:pPr>
                              <w:pStyle w:val="Web"/>
                              <w:rPr>
                                <w:rFonts w:asciiTheme="minorHAnsi" w:hAnsiTheme="minorHAnsi"/>
                              </w:rPr>
                            </w:pPr>
                            <w:r w:rsidRPr="008033DF">
                              <w:rPr>
                                <w:rFonts w:asciiTheme="minorHAnsi" w:hAnsiTheme="minorHAnsi"/>
                                <w:sz w:val="16"/>
                                <w:szCs w:val="16"/>
                              </w:rPr>
                              <w:t>102</w:t>
                            </w:r>
                            <w:r w:rsidRPr="008033DF">
                              <w:rPr>
                                <w:rFonts w:asciiTheme="minorHAnsi" w:hAnsiTheme="minorHAnsi"/>
                                <w:sz w:val="16"/>
                                <w:szCs w:val="16"/>
                              </w:rPr>
                              <w:t>年</w:t>
                            </w:r>
                          </w:p>
                        </w:txbxContent>
                      </wps:txbx>
                      <wps:bodyPr vertOverflow="clip" wrap="square" rtlCol="0">
                        <a:noAutofit/>
                      </wps:bodyPr>
                    </wps:wsp>
                  </a:graphicData>
                </a:graphic>
                <wp14:sizeRelV relativeFrom="margin">
                  <wp14:pctHeight>0</wp14:pctHeight>
                </wp14:sizeRelV>
              </wp:anchor>
            </w:drawing>
          </mc:Choice>
          <mc:Fallback>
            <w:pict>
              <v:shape id="文字方塊 1" o:spid="_x0000_s1036" type="#_x0000_t202" style="position:absolute;left:0;text-align:left;margin-left:390.55pt;margin-top:228.65pt;width:39.15pt;height:20.1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YvtAEAACEDAAAOAAAAZHJzL2Uyb0RvYy54bWysUl1uEzEQfkfiDpbfyW6ihpZVnAqo4AVR&#10;pNIDOF47a2ntMR4nuzkBEgcozxyAA3Cg9hyMnZ9W8IZ4mfX87DffNzOLy9H1bKsjWvCCTyc1Z9or&#10;aK1fC377+d2LC84wSd/KHrwWfKeRXy6fP1sModEz6KBvdWQE4rEZguBdSqGpKlSddhInELSnpIHo&#10;ZCI3rqs2yoHQXV/N6vplNUBsQwSlESl6tU/yZcE3Rqt0bQzqxHrBiVsqNha7yrZaLmSzjjJ0Vh1o&#10;yH9g4aT11PQEdSWTZJto/4JyVkVAMGmiwFVgjFW6aCA10/oPNTedDLpooeFgOI0J/x+s+rj9FJlt&#10;BT/jzEtHK3q4+3r/8/vD3a/7H9/YNE9oCNhQ4U2g0jS+gZE2fYwjBbPw0USXvySJUZ5mvTvNV4+J&#10;KQqevTqf1XPOFKVm8/n0oqBUjz+HiOm9BsfyQ/BI6ytTldsPmIgIlR5LyMm09u3zK42rsQg5P1Jb&#10;QbsjxnSd6ZqM6WEQXPU2cDbQxgXHLxsZNWcx9W+hHEhW4OH1JoGxpWFG3uMcGtIeCo/DzeRFP/VL&#10;1eNlL38DAAD//wMAUEsDBBQABgAIAAAAIQCif4a83wAAAAsBAAAPAAAAZHJzL2Rvd25yZXYueG1s&#10;TI9NT8MwDIbvSPyHyEjcWFpo6QdNJwTiCtpgk7hljddWNE7VZGv595gTHG0/ev281Xqxgzjj5HtH&#10;CuJVBAKpcaanVsHH+8tNDsIHTUYPjlDBN3pY15cXlS6Nm2mD521oBYeQL7WCLoSxlNI3HVrtV25E&#10;4tvRTVYHHqdWmknPHG4HeRtF99LqnvhDp0d86rD52p6sgt3r8XOfRG/ts03H2S2RJFtIpa6vlscH&#10;EAGX8AfDrz6rQ81OB3ci48WgIMvjmFEFSZrdgWAiT4sExIE3RZaCrCv5v0P9AwAA//8DAFBLAQIt&#10;ABQABgAIAAAAIQC2gziS/gAAAOEBAAATAAAAAAAAAAAAAAAAAAAAAABbQ29udGVudF9UeXBlc10u&#10;eG1sUEsBAi0AFAAGAAgAAAAhADj9If/WAAAAlAEAAAsAAAAAAAAAAAAAAAAALwEAAF9yZWxzLy5y&#10;ZWxzUEsBAi0AFAAGAAgAAAAhAP92Fi+0AQAAIQMAAA4AAAAAAAAAAAAAAAAALgIAAGRycy9lMm9E&#10;b2MueG1sUEsBAi0AFAAGAAgAAAAhAKJ/hrzfAAAACwEAAA8AAAAAAAAAAAAAAAAADgQAAGRycy9k&#10;b3ducmV2LnhtbFBLBQYAAAAABAAEAPMAAAAaBQAAAAA=&#10;" filled="f" stroked="f">
                <v:textbox>
                  <w:txbxContent>
                    <w:p w:rsidR="003D2281" w:rsidRPr="008033DF" w:rsidRDefault="003D2281" w:rsidP="008033DF">
                      <w:pPr>
                        <w:pStyle w:val="Web"/>
                        <w:rPr>
                          <w:rFonts w:asciiTheme="minorHAnsi" w:hAnsiTheme="minorHAnsi"/>
                        </w:rPr>
                      </w:pPr>
                      <w:r w:rsidRPr="008033DF">
                        <w:rPr>
                          <w:rFonts w:asciiTheme="minorHAnsi" w:hAnsiTheme="minorHAnsi"/>
                          <w:sz w:val="16"/>
                          <w:szCs w:val="16"/>
                        </w:rPr>
                        <w:t>102</w:t>
                      </w:r>
                      <w:r w:rsidRPr="008033DF">
                        <w:rPr>
                          <w:rFonts w:asciiTheme="minorHAnsi" w:hAnsiTheme="minorHAnsi"/>
                          <w:sz w:val="16"/>
                          <w:szCs w:val="16"/>
                        </w:rPr>
                        <w:t>年</w:t>
                      </w:r>
                    </w:p>
                  </w:txbxContent>
                </v:textbox>
              </v:shape>
            </w:pict>
          </mc:Fallback>
        </mc:AlternateContent>
      </w:r>
      <w:r w:rsidR="008E3E1B" w:rsidRPr="00024A9E">
        <w:rPr>
          <w:noProof/>
          <w:color w:val="FF0000"/>
        </w:rPr>
        <w:drawing>
          <wp:inline distT="0" distB="0" distL="0" distR="0" wp14:anchorId="6B1E1452" wp14:editId="7BFE763C">
            <wp:extent cx="5547360" cy="3192780"/>
            <wp:effectExtent l="0" t="0" r="0" b="7620"/>
            <wp:docPr id="482" name="圖表 4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54659" w:rsidRDefault="00554659" w:rsidP="008E3E1B">
      <w:pPr>
        <w:pStyle w:val="k32"/>
        <w:topLinePunct/>
        <w:spacing w:beforeLines="0" w:before="0"/>
        <w:ind w:leftChars="-59" w:left="-142" w:rightChars="-59" w:firstLineChars="0" w:firstLine="0"/>
        <w:rPr>
          <w:color w:val="FF0000"/>
        </w:rPr>
      </w:pPr>
    </w:p>
    <w:p w:rsidR="00F1101E" w:rsidRPr="00024A9E" w:rsidRDefault="00F1101E" w:rsidP="008E3E1B">
      <w:pPr>
        <w:pStyle w:val="k32"/>
        <w:topLinePunct/>
        <w:spacing w:beforeLines="0" w:before="0"/>
        <w:ind w:leftChars="-59" w:left="-142" w:rightChars="-59" w:firstLineChars="0" w:firstLine="0"/>
        <w:rPr>
          <w:color w:val="FF0000"/>
        </w:rPr>
      </w:pPr>
    </w:p>
    <w:p w:rsidR="00576223" w:rsidRPr="009D0F19" w:rsidRDefault="00576223" w:rsidP="00F81704">
      <w:pPr>
        <w:pStyle w:val="t-3"/>
        <w:snapToGrid w:val="0"/>
        <w:spacing w:line="300" w:lineRule="auto"/>
        <w:ind w:right="-60"/>
      </w:pPr>
      <w:bookmarkStart w:id="101" w:name="_Toc349916589"/>
      <w:bookmarkStart w:id="102" w:name="_Toc349917250"/>
      <w:r w:rsidRPr="009D0F19">
        <w:rPr>
          <w:rFonts w:hint="eastAsia"/>
        </w:rPr>
        <w:lastRenderedPageBreak/>
        <w:t>（九）就業</w:t>
      </w:r>
      <w:bookmarkEnd w:id="95"/>
      <w:bookmarkEnd w:id="96"/>
      <w:bookmarkEnd w:id="97"/>
      <w:bookmarkEnd w:id="98"/>
      <w:bookmarkEnd w:id="99"/>
      <w:bookmarkEnd w:id="100"/>
      <w:bookmarkEnd w:id="101"/>
      <w:bookmarkEnd w:id="102"/>
    </w:p>
    <w:p w:rsidR="007651D7" w:rsidRPr="00024A9E" w:rsidRDefault="007651D7" w:rsidP="00F81704">
      <w:pPr>
        <w:pStyle w:val="t-4"/>
        <w:snapToGrid w:val="0"/>
        <w:spacing w:afterLines="0" w:after="0" w:line="300" w:lineRule="auto"/>
        <w:ind w:left="704" w:rightChars="-136" w:right="-326" w:hanging="466"/>
        <w:rPr>
          <w:color w:val="FF0000"/>
          <w:spacing w:val="-4"/>
        </w:rPr>
      </w:pPr>
      <w:r w:rsidRPr="00AD2EEA">
        <w:rPr>
          <w:rFonts w:hint="eastAsia"/>
          <w:color w:val="auto"/>
          <w:spacing w:val="-4"/>
        </w:rPr>
        <w:t>１、</w:t>
      </w:r>
      <w:r w:rsidRPr="00AD2EEA">
        <w:rPr>
          <w:rFonts w:hint="eastAsia"/>
          <w:color w:val="auto"/>
          <w:spacing w:val="-4"/>
        </w:rPr>
        <w:t>10</w:t>
      </w:r>
      <w:r w:rsidR="00AD2EEA" w:rsidRPr="00AD2EEA">
        <w:rPr>
          <w:rFonts w:hint="eastAsia"/>
          <w:color w:val="auto"/>
          <w:spacing w:val="-4"/>
        </w:rPr>
        <w:t>2</w:t>
      </w:r>
      <w:r w:rsidRPr="00AD2EEA">
        <w:rPr>
          <w:rFonts w:hint="eastAsia"/>
          <w:color w:val="auto"/>
          <w:spacing w:val="-4"/>
        </w:rPr>
        <w:t>年</w:t>
      </w:r>
      <w:r w:rsidR="00C3058F">
        <w:rPr>
          <w:rFonts w:hint="eastAsia"/>
          <w:color w:val="auto"/>
          <w:spacing w:val="-4"/>
        </w:rPr>
        <w:t>2</w:t>
      </w:r>
      <w:r w:rsidRPr="00AD2EEA">
        <w:rPr>
          <w:rFonts w:hint="eastAsia"/>
          <w:color w:val="auto"/>
          <w:spacing w:val="-4"/>
        </w:rPr>
        <w:t>月失業率為</w:t>
      </w:r>
      <w:r w:rsidRPr="00AD2EEA">
        <w:rPr>
          <w:rFonts w:hint="eastAsia"/>
          <w:color w:val="auto"/>
          <w:spacing w:val="-4"/>
        </w:rPr>
        <w:t>4.</w:t>
      </w:r>
      <w:r w:rsidR="00C3058F">
        <w:rPr>
          <w:rFonts w:hint="eastAsia"/>
          <w:color w:val="auto"/>
          <w:spacing w:val="-4"/>
        </w:rPr>
        <w:t>24</w:t>
      </w:r>
      <w:r w:rsidRPr="00AD2EEA">
        <w:rPr>
          <w:rFonts w:hint="eastAsia"/>
          <w:color w:val="auto"/>
          <w:spacing w:val="-4"/>
        </w:rPr>
        <w:t>％，較</w:t>
      </w:r>
      <w:r w:rsidRPr="00AD2EEA">
        <w:rPr>
          <w:rFonts w:hint="eastAsia"/>
          <w:color w:val="auto"/>
          <w:spacing w:val="-4"/>
        </w:rPr>
        <w:t>10</w:t>
      </w:r>
      <w:r w:rsidR="00AD2EEA" w:rsidRPr="00AD2EEA">
        <w:rPr>
          <w:rFonts w:hint="eastAsia"/>
          <w:color w:val="auto"/>
          <w:spacing w:val="-4"/>
        </w:rPr>
        <w:t>1</w:t>
      </w:r>
      <w:r w:rsidRPr="00AD2EEA">
        <w:rPr>
          <w:rFonts w:hint="eastAsia"/>
          <w:color w:val="auto"/>
          <w:spacing w:val="-4"/>
        </w:rPr>
        <w:t>年同月</w:t>
      </w:r>
      <w:r w:rsidR="00AD2EEA" w:rsidRPr="00AD2EEA">
        <w:rPr>
          <w:rFonts w:hint="eastAsia"/>
          <w:color w:val="auto"/>
          <w:spacing w:val="-4"/>
        </w:rPr>
        <w:t>下降</w:t>
      </w:r>
      <w:r w:rsidR="00AD2EEA" w:rsidRPr="00AD2EEA">
        <w:rPr>
          <w:rFonts w:hint="eastAsia"/>
          <w:color w:val="auto"/>
          <w:spacing w:val="-4"/>
        </w:rPr>
        <w:t>0.0</w:t>
      </w:r>
      <w:r w:rsidR="00C3058F">
        <w:rPr>
          <w:rFonts w:hint="eastAsia"/>
          <w:color w:val="auto"/>
          <w:spacing w:val="-4"/>
        </w:rPr>
        <w:t>1</w:t>
      </w:r>
      <w:r w:rsidR="00AD2EEA" w:rsidRPr="00AD2EEA">
        <w:rPr>
          <w:rFonts w:hint="eastAsia"/>
          <w:color w:val="auto"/>
          <w:spacing w:val="-4"/>
        </w:rPr>
        <w:t>個百分點</w:t>
      </w:r>
    </w:p>
    <w:p w:rsidR="007651D7" w:rsidRPr="00AD2EEA" w:rsidRDefault="007651D7" w:rsidP="00972814">
      <w:pPr>
        <w:pStyle w:val="t-5"/>
        <w:spacing w:before="0"/>
        <w:ind w:leftChars="178" w:left="707"/>
        <w:rPr>
          <w:color w:val="auto"/>
        </w:rPr>
      </w:pPr>
      <w:r w:rsidRPr="00AD2EEA">
        <w:rPr>
          <w:rFonts w:hint="eastAsia"/>
          <w:color w:val="auto"/>
        </w:rPr>
        <w:t>－</w:t>
      </w:r>
      <w:r w:rsidRPr="00AD2EEA">
        <w:rPr>
          <w:rFonts w:hint="eastAsia"/>
          <w:color w:val="auto"/>
        </w:rPr>
        <w:t>10</w:t>
      </w:r>
      <w:r w:rsidR="00AD2EEA" w:rsidRPr="00AD2EEA">
        <w:rPr>
          <w:rFonts w:hint="eastAsia"/>
          <w:color w:val="auto"/>
        </w:rPr>
        <w:t>2</w:t>
      </w:r>
      <w:r w:rsidRPr="00AD2EEA">
        <w:rPr>
          <w:rFonts w:hint="eastAsia"/>
          <w:color w:val="auto"/>
        </w:rPr>
        <w:t>年</w:t>
      </w:r>
      <w:r w:rsidR="00C3058F">
        <w:rPr>
          <w:rFonts w:hint="eastAsia"/>
          <w:color w:val="auto"/>
        </w:rPr>
        <w:t>2</w:t>
      </w:r>
      <w:r w:rsidRPr="00AD2EEA">
        <w:rPr>
          <w:rFonts w:hint="eastAsia"/>
          <w:color w:val="auto"/>
        </w:rPr>
        <w:t>月勞動力為</w:t>
      </w:r>
      <w:r w:rsidRPr="00AD2EEA">
        <w:rPr>
          <w:rFonts w:hint="eastAsia"/>
          <w:color w:val="auto"/>
        </w:rPr>
        <w:t>1,1</w:t>
      </w:r>
      <w:r w:rsidR="00C3058F">
        <w:rPr>
          <w:rFonts w:hint="eastAsia"/>
          <w:color w:val="auto"/>
        </w:rPr>
        <w:t>39.8</w:t>
      </w:r>
      <w:r w:rsidRPr="00AD2EEA">
        <w:rPr>
          <w:rFonts w:hint="eastAsia"/>
          <w:color w:val="auto"/>
        </w:rPr>
        <w:t>萬人，較</w:t>
      </w:r>
      <w:r w:rsidRPr="00AD2EEA">
        <w:rPr>
          <w:rFonts w:hint="eastAsia"/>
          <w:color w:val="auto"/>
        </w:rPr>
        <w:t>10</w:t>
      </w:r>
      <w:r w:rsidR="00AD2EEA" w:rsidRPr="00AD2EEA">
        <w:rPr>
          <w:rFonts w:hint="eastAsia"/>
          <w:color w:val="auto"/>
        </w:rPr>
        <w:t>1</w:t>
      </w:r>
      <w:r w:rsidRPr="00AD2EEA">
        <w:rPr>
          <w:rFonts w:hint="eastAsia"/>
          <w:color w:val="auto"/>
        </w:rPr>
        <w:t>年同月</w:t>
      </w:r>
      <w:r w:rsidR="0007571B" w:rsidRPr="00AD2EEA">
        <w:rPr>
          <w:rFonts w:hint="eastAsia"/>
          <w:color w:val="auto"/>
        </w:rPr>
        <w:t>增加</w:t>
      </w:r>
      <w:r w:rsidR="008B7297" w:rsidRPr="00AD2EEA">
        <w:rPr>
          <w:rFonts w:hint="eastAsia"/>
          <w:color w:val="auto"/>
        </w:rPr>
        <w:t>1</w:t>
      </w:r>
      <w:r w:rsidRPr="00AD2EEA">
        <w:rPr>
          <w:rFonts w:hint="eastAsia"/>
          <w:color w:val="auto"/>
        </w:rPr>
        <w:t>.</w:t>
      </w:r>
      <w:r w:rsidR="00C3058F">
        <w:rPr>
          <w:rFonts w:hint="eastAsia"/>
          <w:color w:val="auto"/>
        </w:rPr>
        <w:t>14</w:t>
      </w:r>
      <w:r w:rsidRPr="00AD2EEA">
        <w:rPr>
          <w:rFonts w:hint="eastAsia"/>
          <w:color w:val="auto"/>
        </w:rPr>
        <w:t>％；勞動力參與率為</w:t>
      </w:r>
      <w:r w:rsidRPr="00AD2EEA">
        <w:rPr>
          <w:rFonts w:hint="eastAsia"/>
          <w:color w:val="auto"/>
        </w:rPr>
        <w:t>58.</w:t>
      </w:r>
      <w:r w:rsidR="00C3058F">
        <w:rPr>
          <w:rFonts w:hint="eastAsia"/>
          <w:color w:val="auto"/>
        </w:rPr>
        <w:t>3</w:t>
      </w:r>
      <w:r w:rsidR="00AD2EEA" w:rsidRPr="00AD2EEA">
        <w:rPr>
          <w:rFonts w:hint="eastAsia"/>
          <w:color w:val="auto"/>
        </w:rPr>
        <w:t>2</w:t>
      </w:r>
      <w:r w:rsidRPr="00AD2EEA">
        <w:rPr>
          <w:rFonts w:hint="eastAsia"/>
          <w:color w:val="auto"/>
        </w:rPr>
        <w:t>％，較</w:t>
      </w:r>
      <w:r w:rsidRPr="00AD2EEA">
        <w:rPr>
          <w:rFonts w:hint="eastAsia"/>
          <w:color w:val="auto"/>
        </w:rPr>
        <w:t>10</w:t>
      </w:r>
      <w:r w:rsidR="00AD2EEA" w:rsidRPr="00AD2EEA">
        <w:rPr>
          <w:rFonts w:hint="eastAsia"/>
          <w:color w:val="auto"/>
        </w:rPr>
        <w:t>1</w:t>
      </w:r>
      <w:r w:rsidRPr="00AD2EEA">
        <w:rPr>
          <w:rFonts w:hint="eastAsia"/>
          <w:color w:val="auto"/>
        </w:rPr>
        <w:t>年同月上升</w:t>
      </w:r>
      <w:r w:rsidRPr="00AD2EEA">
        <w:rPr>
          <w:rFonts w:hint="eastAsia"/>
          <w:color w:val="auto"/>
        </w:rPr>
        <w:t>0.</w:t>
      </w:r>
      <w:r w:rsidR="00AD2EEA" w:rsidRPr="00AD2EEA">
        <w:rPr>
          <w:rFonts w:hint="eastAsia"/>
          <w:color w:val="auto"/>
        </w:rPr>
        <w:t>1</w:t>
      </w:r>
      <w:r w:rsidR="00C3058F">
        <w:rPr>
          <w:rFonts w:hint="eastAsia"/>
          <w:color w:val="auto"/>
        </w:rPr>
        <w:t>4</w:t>
      </w:r>
      <w:r w:rsidRPr="00AD2EEA">
        <w:rPr>
          <w:rFonts w:hint="eastAsia"/>
          <w:color w:val="auto"/>
        </w:rPr>
        <w:t>個百分點。</w:t>
      </w:r>
    </w:p>
    <w:p w:rsidR="007651D7" w:rsidRPr="00AD2EEA" w:rsidRDefault="007651D7" w:rsidP="007651D7">
      <w:pPr>
        <w:pStyle w:val="t-5"/>
        <w:spacing w:beforeLines="20" w:before="72"/>
        <w:ind w:leftChars="178" w:left="707"/>
        <w:rPr>
          <w:color w:val="auto"/>
        </w:rPr>
      </w:pPr>
      <w:r w:rsidRPr="00AD2EEA">
        <w:rPr>
          <w:rFonts w:hint="eastAsia"/>
          <w:color w:val="auto"/>
        </w:rPr>
        <w:t>－</w:t>
      </w:r>
      <w:r w:rsidRPr="00AD2EEA">
        <w:rPr>
          <w:rFonts w:hint="eastAsia"/>
          <w:color w:val="auto"/>
        </w:rPr>
        <w:t>10</w:t>
      </w:r>
      <w:r w:rsidR="00AD2EEA" w:rsidRPr="00AD2EEA">
        <w:rPr>
          <w:rFonts w:hint="eastAsia"/>
          <w:color w:val="auto"/>
        </w:rPr>
        <w:t>2</w:t>
      </w:r>
      <w:r w:rsidRPr="00AD2EEA">
        <w:rPr>
          <w:rFonts w:hint="eastAsia"/>
          <w:color w:val="auto"/>
        </w:rPr>
        <w:t>年</w:t>
      </w:r>
      <w:r w:rsidR="00C3058F">
        <w:rPr>
          <w:rFonts w:hint="eastAsia"/>
          <w:color w:val="auto"/>
        </w:rPr>
        <w:t>2</w:t>
      </w:r>
      <w:r w:rsidRPr="00AD2EEA">
        <w:rPr>
          <w:rFonts w:hint="eastAsia"/>
          <w:color w:val="auto"/>
        </w:rPr>
        <w:t>月就業人數為</w:t>
      </w:r>
      <w:r w:rsidRPr="00AD2EEA">
        <w:rPr>
          <w:rFonts w:hint="eastAsia"/>
          <w:color w:val="auto"/>
        </w:rPr>
        <w:t>1,</w:t>
      </w:r>
      <w:r w:rsidR="008B7297" w:rsidRPr="00AD2EEA">
        <w:rPr>
          <w:rFonts w:hint="eastAsia"/>
          <w:color w:val="auto"/>
        </w:rPr>
        <w:t>09</w:t>
      </w:r>
      <w:r w:rsidR="00C3058F">
        <w:rPr>
          <w:rFonts w:hint="eastAsia"/>
          <w:color w:val="auto"/>
        </w:rPr>
        <w:t>1</w:t>
      </w:r>
      <w:r w:rsidRPr="00AD2EEA">
        <w:rPr>
          <w:rFonts w:hint="eastAsia"/>
          <w:color w:val="auto"/>
        </w:rPr>
        <w:t>.</w:t>
      </w:r>
      <w:r w:rsidR="00AD2EEA" w:rsidRPr="00AD2EEA">
        <w:rPr>
          <w:rFonts w:hint="eastAsia"/>
          <w:color w:val="auto"/>
        </w:rPr>
        <w:t>5</w:t>
      </w:r>
      <w:r w:rsidRPr="00AD2EEA">
        <w:rPr>
          <w:rFonts w:hint="eastAsia"/>
          <w:color w:val="auto"/>
        </w:rPr>
        <w:t>萬人，較</w:t>
      </w:r>
      <w:r w:rsidRPr="00AD2EEA">
        <w:rPr>
          <w:rFonts w:hint="eastAsia"/>
          <w:color w:val="auto"/>
        </w:rPr>
        <w:t>10</w:t>
      </w:r>
      <w:r w:rsidR="00AD2EEA" w:rsidRPr="00AD2EEA">
        <w:rPr>
          <w:rFonts w:hint="eastAsia"/>
          <w:color w:val="auto"/>
        </w:rPr>
        <w:t>1</w:t>
      </w:r>
      <w:r w:rsidRPr="00AD2EEA">
        <w:rPr>
          <w:rFonts w:hint="eastAsia"/>
          <w:color w:val="auto"/>
        </w:rPr>
        <w:t>年同月增加</w:t>
      </w:r>
      <w:r w:rsidRPr="00AD2EEA">
        <w:rPr>
          <w:rFonts w:hint="eastAsia"/>
          <w:color w:val="auto"/>
        </w:rPr>
        <w:t>1.</w:t>
      </w:r>
      <w:r w:rsidR="00AD2EEA" w:rsidRPr="00AD2EEA">
        <w:rPr>
          <w:rFonts w:hint="eastAsia"/>
          <w:color w:val="auto"/>
        </w:rPr>
        <w:t>1</w:t>
      </w:r>
      <w:r w:rsidR="00C3058F">
        <w:rPr>
          <w:rFonts w:hint="eastAsia"/>
          <w:color w:val="auto"/>
        </w:rPr>
        <w:t>5</w:t>
      </w:r>
      <w:r w:rsidRPr="00AD2EEA">
        <w:rPr>
          <w:rFonts w:hint="eastAsia"/>
          <w:color w:val="auto"/>
        </w:rPr>
        <w:t>％。</w:t>
      </w:r>
    </w:p>
    <w:p w:rsidR="007651D7" w:rsidRPr="00AD2EEA" w:rsidRDefault="007651D7" w:rsidP="007651D7">
      <w:pPr>
        <w:pStyle w:val="t-5"/>
        <w:spacing w:beforeLines="20" w:before="72"/>
        <w:ind w:leftChars="178" w:left="707"/>
        <w:rPr>
          <w:color w:val="auto"/>
        </w:rPr>
      </w:pPr>
      <w:r w:rsidRPr="00AD2EEA">
        <w:rPr>
          <w:rFonts w:hint="eastAsia"/>
          <w:color w:val="auto"/>
        </w:rPr>
        <w:t>－</w:t>
      </w:r>
      <w:r w:rsidRPr="00AD2EEA">
        <w:rPr>
          <w:rFonts w:hint="eastAsia"/>
          <w:color w:val="auto"/>
        </w:rPr>
        <w:t>10</w:t>
      </w:r>
      <w:r w:rsidR="00AD2EEA" w:rsidRPr="00AD2EEA">
        <w:rPr>
          <w:rFonts w:hint="eastAsia"/>
          <w:color w:val="auto"/>
        </w:rPr>
        <w:t>2</w:t>
      </w:r>
      <w:r w:rsidRPr="00AD2EEA">
        <w:rPr>
          <w:rFonts w:hint="eastAsia"/>
          <w:color w:val="auto"/>
        </w:rPr>
        <w:t>年</w:t>
      </w:r>
      <w:r w:rsidR="00C3058F">
        <w:rPr>
          <w:rFonts w:hint="eastAsia"/>
          <w:color w:val="auto"/>
        </w:rPr>
        <w:t>2</w:t>
      </w:r>
      <w:r w:rsidRPr="00AD2EEA">
        <w:rPr>
          <w:rFonts w:hint="eastAsia"/>
          <w:color w:val="auto"/>
        </w:rPr>
        <w:t>月失業人數為</w:t>
      </w:r>
      <w:r w:rsidRPr="00AD2EEA">
        <w:rPr>
          <w:rFonts w:hint="eastAsia"/>
          <w:color w:val="auto"/>
        </w:rPr>
        <w:t>4</w:t>
      </w:r>
      <w:r w:rsidR="00C3058F">
        <w:rPr>
          <w:rFonts w:hint="eastAsia"/>
          <w:color w:val="auto"/>
        </w:rPr>
        <w:t>8</w:t>
      </w:r>
      <w:r w:rsidRPr="00AD2EEA">
        <w:rPr>
          <w:rFonts w:hint="eastAsia"/>
          <w:color w:val="auto"/>
        </w:rPr>
        <w:t>.</w:t>
      </w:r>
      <w:r w:rsidR="00C3058F">
        <w:rPr>
          <w:rFonts w:hint="eastAsia"/>
          <w:color w:val="auto"/>
        </w:rPr>
        <w:t>3</w:t>
      </w:r>
      <w:r w:rsidRPr="00AD2EEA">
        <w:rPr>
          <w:rFonts w:hint="eastAsia"/>
          <w:color w:val="auto"/>
        </w:rPr>
        <w:t>萬人</w:t>
      </w:r>
      <w:r w:rsidR="00AD2EEA" w:rsidRPr="00AD2EEA">
        <w:rPr>
          <w:rFonts w:hint="eastAsia"/>
          <w:color w:val="auto"/>
        </w:rPr>
        <w:t>，</w:t>
      </w:r>
      <w:r w:rsidRPr="00AD2EEA">
        <w:rPr>
          <w:rFonts w:hint="eastAsia"/>
          <w:color w:val="auto"/>
        </w:rPr>
        <w:t>失業率為</w:t>
      </w:r>
      <w:r w:rsidRPr="00AD2EEA">
        <w:rPr>
          <w:rFonts w:hint="eastAsia"/>
          <w:color w:val="auto"/>
        </w:rPr>
        <w:t>4.</w:t>
      </w:r>
      <w:r w:rsidR="00C3058F">
        <w:rPr>
          <w:rFonts w:hint="eastAsia"/>
          <w:color w:val="auto"/>
        </w:rPr>
        <w:t>24</w:t>
      </w:r>
      <w:r w:rsidRPr="00AD2EEA">
        <w:rPr>
          <w:rFonts w:hint="eastAsia"/>
          <w:color w:val="auto"/>
        </w:rPr>
        <w:t>％，較</w:t>
      </w:r>
      <w:r w:rsidRPr="00AD2EEA">
        <w:rPr>
          <w:rFonts w:hint="eastAsia"/>
          <w:color w:val="auto"/>
        </w:rPr>
        <w:t>10</w:t>
      </w:r>
      <w:r w:rsidR="00AD2EEA" w:rsidRPr="00AD2EEA">
        <w:rPr>
          <w:rFonts w:hint="eastAsia"/>
          <w:color w:val="auto"/>
        </w:rPr>
        <w:t>1</w:t>
      </w:r>
      <w:r w:rsidRPr="00AD2EEA">
        <w:rPr>
          <w:rFonts w:hint="eastAsia"/>
          <w:color w:val="auto"/>
        </w:rPr>
        <w:t>年同月</w:t>
      </w:r>
      <w:r w:rsidR="00AD2EEA" w:rsidRPr="00AD2EEA">
        <w:rPr>
          <w:rFonts w:hint="eastAsia"/>
          <w:color w:val="auto"/>
        </w:rPr>
        <w:t>下降</w:t>
      </w:r>
      <w:r w:rsidR="00AD2EEA" w:rsidRPr="00AD2EEA">
        <w:rPr>
          <w:rFonts w:hint="eastAsia"/>
          <w:color w:val="auto"/>
        </w:rPr>
        <w:t>0.0</w:t>
      </w:r>
      <w:r w:rsidR="00C3058F">
        <w:rPr>
          <w:rFonts w:hint="eastAsia"/>
          <w:color w:val="auto"/>
        </w:rPr>
        <w:t>1</w:t>
      </w:r>
      <w:r w:rsidR="00AD2EEA" w:rsidRPr="00AD2EEA">
        <w:rPr>
          <w:rFonts w:hint="eastAsia"/>
          <w:color w:val="auto"/>
        </w:rPr>
        <w:t>個百分點</w:t>
      </w:r>
      <w:r w:rsidRPr="00AD2EEA">
        <w:rPr>
          <w:rFonts w:hint="eastAsia"/>
          <w:color w:val="auto"/>
        </w:rPr>
        <w:t>。</w:t>
      </w:r>
    </w:p>
    <w:p w:rsidR="007651D7" w:rsidRPr="003010F5" w:rsidRDefault="007651D7" w:rsidP="007651D7">
      <w:pPr>
        <w:pStyle w:val="t-5"/>
        <w:spacing w:beforeLines="20" w:before="72"/>
        <w:ind w:leftChars="178" w:left="707"/>
        <w:rPr>
          <w:color w:val="auto"/>
        </w:rPr>
      </w:pPr>
      <w:r w:rsidRPr="003010F5">
        <w:rPr>
          <w:rFonts w:hint="eastAsia"/>
          <w:color w:val="auto"/>
        </w:rPr>
        <w:t>－</w:t>
      </w:r>
      <w:r w:rsidRPr="003010F5">
        <w:rPr>
          <w:rFonts w:hint="eastAsia"/>
          <w:color w:val="auto"/>
        </w:rPr>
        <w:t>10</w:t>
      </w:r>
      <w:r w:rsidR="00AD2EEA" w:rsidRPr="003010F5">
        <w:rPr>
          <w:rFonts w:hint="eastAsia"/>
          <w:color w:val="auto"/>
        </w:rPr>
        <w:t>2</w:t>
      </w:r>
      <w:r w:rsidRPr="003010F5">
        <w:rPr>
          <w:rFonts w:hint="eastAsia"/>
          <w:color w:val="auto"/>
        </w:rPr>
        <w:t>年</w:t>
      </w:r>
      <w:r w:rsidR="00C3058F">
        <w:rPr>
          <w:rFonts w:hint="eastAsia"/>
          <w:color w:val="auto"/>
        </w:rPr>
        <w:t>2</w:t>
      </w:r>
      <w:r w:rsidRPr="003010F5">
        <w:rPr>
          <w:rFonts w:hint="eastAsia"/>
          <w:color w:val="auto"/>
        </w:rPr>
        <w:t>月就業結構：農業</w:t>
      </w:r>
      <w:r w:rsidRPr="00396698">
        <w:rPr>
          <w:color w:val="000000" w:themeColor="text1"/>
        </w:rPr>
        <w:t>5</w:t>
      </w:r>
      <w:r w:rsidR="00811ACF" w:rsidRPr="00396698">
        <w:rPr>
          <w:rFonts w:hint="eastAsia"/>
          <w:color w:val="000000" w:themeColor="text1"/>
        </w:rPr>
        <w:t>4.</w:t>
      </w:r>
      <w:r w:rsidR="00396698" w:rsidRPr="00396698">
        <w:rPr>
          <w:rFonts w:hint="eastAsia"/>
          <w:color w:val="000000" w:themeColor="text1"/>
        </w:rPr>
        <w:t>3</w:t>
      </w:r>
      <w:r w:rsidRPr="00396698">
        <w:rPr>
          <w:rFonts w:hint="eastAsia"/>
          <w:color w:val="000000" w:themeColor="text1"/>
        </w:rPr>
        <w:t>萬人（占</w:t>
      </w:r>
      <w:r w:rsidR="00811ACF" w:rsidRPr="00396698">
        <w:rPr>
          <w:rFonts w:hint="eastAsia"/>
          <w:color w:val="000000" w:themeColor="text1"/>
        </w:rPr>
        <w:t>4</w:t>
      </w:r>
      <w:r w:rsidRPr="00396698">
        <w:rPr>
          <w:rFonts w:hint="eastAsia"/>
          <w:color w:val="000000" w:themeColor="text1"/>
        </w:rPr>
        <w:t>.</w:t>
      </w:r>
      <w:r w:rsidR="00811ACF" w:rsidRPr="00396698">
        <w:rPr>
          <w:rFonts w:hint="eastAsia"/>
          <w:color w:val="000000" w:themeColor="text1"/>
        </w:rPr>
        <w:t>9</w:t>
      </w:r>
      <w:r w:rsidR="00901936" w:rsidRPr="00396698">
        <w:rPr>
          <w:rFonts w:hint="eastAsia"/>
          <w:color w:val="000000" w:themeColor="text1"/>
        </w:rPr>
        <w:t>7</w:t>
      </w:r>
      <w:r w:rsidRPr="00396698">
        <w:rPr>
          <w:rFonts w:hint="eastAsia"/>
          <w:color w:val="000000" w:themeColor="text1"/>
        </w:rPr>
        <w:t>％），工業</w:t>
      </w:r>
      <w:r w:rsidRPr="00396698">
        <w:rPr>
          <w:rFonts w:hint="eastAsia"/>
          <w:color w:val="000000" w:themeColor="text1"/>
        </w:rPr>
        <w:t>39</w:t>
      </w:r>
      <w:r w:rsidR="00CB030F" w:rsidRPr="00396698">
        <w:rPr>
          <w:rFonts w:hint="eastAsia"/>
          <w:color w:val="000000" w:themeColor="text1"/>
        </w:rPr>
        <w:t>5</w:t>
      </w:r>
      <w:r w:rsidRPr="00396698">
        <w:rPr>
          <w:rFonts w:hint="eastAsia"/>
          <w:color w:val="000000" w:themeColor="text1"/>
        </w:rPr>
        <w:t>.</w:t>
      </w:r>
      <w:r w:rsidR="00396698" w:rsidRPr="00396698">
        <w:rPr>
          <w:rFonts w:hint="eastAsia"/>
          <w:color w:val="000000" w:themeColor="text1"/>
        </w:rPr>
        <w:t>2</w:t>
      </w:r>
      <w:r w:rsidRPr="00396698">
        <w:rPr>
          <w:rFonts w:hint="eastAsia"/>
          <w:color w:val="000000" w:themeColor="text1"/>
        </w:rPr>
        <w:t>萬人（占</w:t>
      </w:r>
      <w:r w:rsidRPr="00396698">
        <w:rPr>
          <w:rFonts w:hint="eastAsia"/>
          <w:color w:val="000000" w:themeColor="text1"/>
        </w:rPr>
        <w:t>36.</w:t>
      </w:r>
      <w:r w:rsidR="00C3058F" w:rsidRPr="00396698">
        <w:rPr>
          <w:rFonts w:hint="eastAsia"/>
          <w:color w:val="000000" w:themeColor="text1"/>
        </w:rPr>
        <w:t>2</w:t>
      </w:r>
      <w:r w:rsidR="00901936" w:rsidRPr="00396698">
        <w:rPr>
          <w:rFonts w:hint="eastAsia"/>
          <w:color w:val="000000" w:themeColor="text1"/>
        </w:rPr>
        <w:t>1</w:t>
      </w:r>
      <w:r w:rsidRPr="00396698">
        <w:rPr>
          <w:rFonts w:hint="eastAsia"/>
          <w:color w:val="000000" w:themeColor="text1"/>
        </w:rPr>
        <w:t>％），服務業</w:t>
      </w:r>
      <w:r w:rsidRPr="00396698">
        <w:rPr>
          <w:rFonts w:hint="eastAsia"/>
          <w:color w:val="000000" w:themeColor="text1"/>
        </w:rPr>
        <w:t>64</w:t>
      </w:r>
      <w:r w:rsidR="00396698" w:rsidRPr="00396698">
        <w:rPr>
          <w:rFonts w:hint="eastAsia"/>
          <w:color w:val="000000" w:themeColor="text1"/>
        </w:rPr>
        <w:t>2</w:t>
      </w:r>
      <w:r w:rsidRPr="00396698">
        <w:rPr>
          <w:rFonts w:hint="eastAsia"/>
          <w:color w:val="000000" w:themeColor="text1"/>
        </w:rPr>
        <w:t>.</w:t>
      </w:r>
      <w:r w:rsidR="00396698" w:rsidRPr="00396698">
        <w:rPr>
          <w:rFonts w:hint="eastAsia"/>
          <w:color w:val="000000" w:themeColor="text1"/>
        </w:rPr>
        <w:t>0</w:t>
      </w:r>
      <w:r w:rsidRPr="00396698">
        <w:rPr>
          <w:rFonts w:hint="eastAsia"/>
          <w:color w:val="000000" w:themeColor="text1"/>
        </w:rPr>
        <w:t>萬人</w:t>
      </w:r>
      <w:r w:rsidRPr="003010F5">
        <w:rPr>
          <w:rFonts w:hint="eastAsia"/>
          <w:color w:val="auto"/>
        </w:rPr>
        <w:t>（占</w:t>
      </w:r>
      <w:r w:rsidRPr="003010F5">
        <w:rPr>
          <w:rFonts w:hint="eastAsia"/>
          <w:color w:val="auto"/>
        </w:rPr>
        <w:t>58.</w:t>
      </w:r>
      <w:r w:rsidR="00C3058F">
        <w:rPr>
          <w:rFonts w:hint="eastAsia"/>
          <w:color w:val="auto"/>
        </w:rPr>
        <w:t>82</w:t>
      </w:r>
      <w:r w:rsidRPr="003010F5">
        <w:rPr>
          <w:rFonts w:hint="eastAsia"/>
          <w:color w:val="auto"/>
        </w:rPr>
        <w:t>％）。</w:t>
      </w:r>
    </w:p>
    <w:p w:rsidR="007651D7" w:rsidRPr="00901936" w:rsidRDefault="007651D7" w:rsidP="003010F5">
      <w:pPr>
        <w:snapToGrid w:val="0"/>
        <w:spacing w:beforeLines="50" w:before="180" w:line="300" w:lineRule="auto"/>
        <w:ind w:rightChars="-511" w:right="-1226" w:firstLineChars="257" w:firstLine="720"/>
        <w:jc w:val="center"/>
        <w:rPr>
          <w:rFonts w:eastAsia="標楷體"/>
          <w:szCs w:val="28"/>
        </w:rPr>
      </w:pPr>
      <w:r w:rsidRPr="00901936">
        <w:rPr>
          <w:rFonts w:eastAsia="標楷體" w:hint="eastAsia"/>
          <w:b/>
          <w:bCs/>
          <w:sz w:val="28"/>
        </w:rPr>
        <w:t>表</w:t>
      </w:r>
      <w:r w:rsidRPr="00901936">
        <w:rPr>
          <w:rFonts w:eastAsia="標楷體"/>
          <w:b/>
          <w:bCs/>
          <w:sz w:val="28"/>
        </w:rPr>
        <w:t xml:space="preserve"> 2-9-1  </w:t>
      </w:r>
      <w:r w:rsidRPr="00901936">
        <w:rPr>
          <w:rFonts w:eastAsia="標楷體" w:hint="eastAsia"/>
          <w:b/>
          <w:bCs/>
          <w:sz w:val="28"/>
        </w:rPr>
        <w:t>就業市場相關指標</w:t>
      </w:r>
      <w:r w:rsidRPr="00901936">
        <w:rPr>
          <w:rFonts w:eastAsia="標楷體" w:hint="eastAsia"/>
          <w:b/>
          <w:bCs/>
          <w:sz w:val="28"/>
        </w:rPr>
        <w:t xml:space="preserve">             </w:t>
      </w:r>
    </w:p>
    <w:tbl>
      <w:tblPr>
        <w:tblW w:w="9620" w:type="dxa"/>
        <w:jc w:val="center"/>
        <w:tblInd w:w="-132"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05"/>
        <w:gridCol w:w="633"/>
        <w:gridCol w:w="726"/>
        <w:gridCol w:w="624"/>
        <w:gridCol w:w="684"/>
        <w:gridCol w:w="542"/>
        <w:gridCol w:w="651"/>
        <w:gridCol w:w="742"/>
        <w:gridCol w:w="655"/>
        <w:gridCol w:w="712"/>
        <w:gridCol w:w="662"/>
        <w:gridCol w:w="742"/>
        <w:gridCol w:w="742"/>
      </w:tblGrid>
      <w:tr w:rsidR="00901936" w:rsidRPr="00CB1779" w:rsidTr="00C13AF8">
        <w:trPr>
          <w:cantSplit/>
          <w:jc w:val="center"/>
        </w:trPr>
        <w:tc>
          <w:tcPr>
            <w:tcW w:w="1505" w:type="dxa"/>
            <w:vMerge w:val="restart"/>
            <w:tcBorders>
              <w:right w:val="single" w:sz="4" w:space="0" w:color="auto"/>
            </w:tcBorders>
            <w:vAlign w:val="center"/>
          </w:tcPr>
          <w:p w:rsidR="007651D7" w:rsidRPr="00CB1779" w:rsidRDefault="007651D7" w:rsidP="003010F5">
            <w:pPr>
              <w:snapToGrid w:val="0"/>
              <w:spacing w:line="320" w:lineRule="exact"/>
              <w:jc w:val="both"/>
              <w:rPr>
                <w:rFonts w:eastAsia="標楷體"/>
                <w:b/>
                <w:bCs/>
                <w:w w:val="95"/>
              </w:rPr>
            </w:pPr>
            <w:r w:rsidRPr="00CB1779">
              <w:rPr>
                <w:rFonts w:eastAsia="標楷體"/>
                <w:spacing w:val="-20"/>
                <w:w w:val="95"/>
              </w:rPr>
              <w:t>年</w:t>
            </w:r>
            <w:r w:rsidRPr="00CB1779">
              <w:rPr>
                <w:rFonts w:eastAsia="標楷體"/>
                <w:spacing w:val="-20"/>
                <w:w w:val="95"/>
              </w:rPr>
              <w:t>(</w:t>
            </w:r>
            <w:r w:rsidRPr="00CB1779">
              <w:rPr>
                <w:rFonts w:eastAsia="標楷體"/>
                <w:spacing w:val="-20"/>
                <w:w w:val="95"/>
              </w:rPr>
              <w:t>月</w:t>
            </w:r>
            <w:r w:rsidRPr="00CB1779">
              <w:rPr>
                <w:rFonts w:eastAsia="標楷體"/>
                <w:spacing w:val="-20"/>
                <w:w w:val="95"/>
              </w:rPr>
              <w:t>)</w:t>
            </w:r>
          </w:p>
        </w:tc>
        <w:tc>
          <w:tcPr>
            <w:tcW w:w="1983" w:type="dxa"/>
            <w:gridSpan w:val="3"/>
            <w:tcBorders>
              <w:left w:val="single" w:sz="4" w:space="0" w:color="auto"/>
              <w:right w:val="single" w:sz="4" w:space="0" w:color="auto"/>
            </w:tcBorders>
          </w:tcPr>
          <w:p w:rsidR="007651D7" w:rsidRPr="00CB1779" w:rsidRDefault="007651D7" w:rsidP="003010F5">
            <w:pPr>
              <w:snapToGrid w:val="0"/>
              <w:spacing w:line="320" w:lineRule="exact"/>
              <w:jc w:val="center"/>
              <w:rPr>
                <w:rFonts w:eastAsia="標楷體"/>
                <w:b/>
                <w:bCs/>
                <w:w w:val="95"/>
              </w:rPr>
            </w:pPr>
            <w:r w:rsidRPr="00CB1779">
              <w:rPr>
                <w:rFonts w:eastAsia="標楷體"/>
                <w:spacing w:val="-20"/>
                <w:w w:val="95"/>
              </w:rPr>
              <w:t>勞動力</w:t>
            </w:r>
            <w:r w:rsidRPr="00CB1779">
              <w:rPr>
                <w:rFonts w:eastAsia="標楷體"/>
                <w:spacing w:val="-20"/>
                <w:w w:val="95"/>
              </w:rPr>
              <w:t>(</w:t>
            </w:r>
            <w:r w:rsidRPr="00CB1779">
              <w:rPr>
                <w:rFonts w:eastAsia="標楷體"/>
                <w:spacing w:val="-20"/>
                <w:w w:val="95"/>
              </w:rPr>
              <w:t>萬人</w:t>
            </w:r>
            <w:r w:rsidRPr="00CB1779">
              <w:rPr>
                <w:rFonts w:eastAsia="標楷體"/>
                <w:spacing w:val="-20"/>
                <w:w w:val="95"/>
              </w:rPr>
              <w:t>)</w:t>
            </w:r>
          </w:p>
        </w:tc>
        <w:tc>
          <w:tcPr>
            <w:tcW w:w="684" w:type="dxa"/>
            <w:vMerge w:val="restart"/>
            <w:tcBorders>
              <w:left w:val="single" w:sz="4" w:space="0" w:color="auto"/>
              <w:right w:val="single" w:sz="4" w:space="0" w:color="auto"/>
            </w:tcBorders>
          </w:tcPr>
          <w:p w:rsidR="007651D7" w:rsidRPr="00CB1779" w:rsidRDefault="007651D7" w:rsidP="003010F5">
            <w:pPr>
              <w:snapToGrid w:val="0"/>
              <w:spacing w:line="320" w:lineRule="exact"/>
              <w:jc w:val="center"/>
              <w:rPr>
                <w:rFonts w:eastAsia="標楷體"/>
                <w:b/>
                <w:bCs/>
                <w:w w:val="95"/>
              </w:rPr>
            </w:pPr>
            <w:r w:rsidRPr="00CB1779">
              <w:rPr>
                <w:rFonts w:eastAsia="標楷體"/>
                <w:spacing w:val="-20"/>
                <w:w w:val="95"/>
              </w:rPr>
              <w:t>勞動力參與率</w:t>
            </w:r>
            <w:r w:rsidRPr="00CB1779">
              <w:rPr>
                <w:rFonts w:eastAsia="標楷體"/>
                <w:spacing w:val="-20"/>
                <w:w w:val="95"/>
              </w:rPr>
              <w:t>(</w:t>
            </w:r>
            <w:r w:rsidRPr="00CB1779">
              <w:rPr>
                <w:rFonts w:eastAsia="標楷體"/>
                <w:spacing w:val="-20"/>
                <w:w w:val="95"/>
              </w:rPr>
              <w:t>％</w:t>
            </w:r>
            <w:r w:rsidRPr="00CB1779">
              <w:rPr>
                <w:rFonts w:eastAsia="標楷體"/>
                <w:spacing w:val="-20"/>
                <w:w w:val="95"/>
              </w:rPr>
              <w:t>)</w:t>
            </w:r>
          </w:p>
        </w:tc>
        <w:tc>
          <w:tcPr>
            <w:tcW w:w="2590" w:type="dxa"/>
            <w:gridSpan w:val="4"/>
            <w:tcBorders>
              <w:left w:val="single" w:sz="4" w:space="0" w:color="auto"/>
              <w:right w:val="single" w:sz="4" w:space="0" w:color="auto"/>
            </w:tcBorders>
          </w:tcPr>
          <w:p w:rsidR="007651D7" w:rsidRPr="00CB1779" w:rsidRDefault="007651D7" w:rsidP="003010F5">
            <w:pPr>
              <w:snapToGrid w:val="0"/>
              <w:spacing w:line="320" w:lineRule="exact"/>
              <w:jc w:val="center"/>
              <w:rPr>
                <w:rFonts w:eastAsia="標楷體"/>
                <w:b/>
                <w:bCs/>
                <w:w w:val="95"/>
              </w:rPr>
            </w:pPr>
            <w:r w:rsidRPr="00CB1779">
              <w:rPr>
                <w:rFonts w:eastAsia="標楷體"/>
                <w:spacing w:val="-20"/>
                <w:w w:val="95"/>
              </w:rPr>
              <w:t>就業者結構</w:t>
            </w:r>
            <w:r w:rsidRPr="00CB1779">
              <w:rPr>
                <w:rFonts w:eastAsia="標楷體"/>
                <w:spacing w:val="-20"/>
                <w:w w:val="95"/>
              </w:rPr>
              <w:t xml:space="preserve"> (</w:t>
            </w:r>
            <w:r w:rsidRPr="00CB1779">
              <w:rPr>
                <w:rFonts w:eastAsia="標楷體"/>
                <w:w w:val="95"/>
                <w:szCs w:val="28"/>
              </w:rPr>
              <w:t>萬人</w:t>
            </w:r>
            <w:r w:rsidRPr="00CB1779">
              <w:rPr>
                <w:rFonts w:eastAsia="標楷體"/>
                <w:spacing w:val="-20"/>
                <w:w w:val="95"/>
              </w:rPr>
              <w:t>)</w:t>
            </w:r>
          </w:p>
        </w:tc>
        <w:tc>
          <w:tcPr>
            <w:tcW w:w="712" w:type="dxa"/>
            <w:vMerge w:val="restart"/>
            <w:tcBorders>
              <w:left w:val="single" w:sz="4" w:space="0" w:color="auto"/>
              <w:right w:val="single" w:sz="4" w:space="0" w:color="auto"/>
            </w:tcBorders>
          </w:tcPr>
          <w:p w:rsidR="007651D7" w:rsidRPr="00CB1779" w:rsidRDefault="007651D7" w:rsidP="003010F5">
            <w:pPr>
              <w:snapToGrid w:val="0"/>
              <w:spacing w:line="320" w:lineRule="exact"/>
              <w:jc w:val="center"/>
              <w:rPr>
                <w:rFonts w:eastAsia="標楷體"/>
                <w:spacing w:val="-20"/>
                <w:w w:val="95"/>
              </w:rPr>
            </w:pPr>
            <w:r w:rsidRPr="00CB1779">
              <w:rPr>
                <w:rFonts w:eastAsia="標楷體"/>
                <w:spacing w:val="-20"/>
                <w:w w:val="95"/>
              </w:rPr>
              <w:t>失業率</w:t>
            </w:r>
          </w:p>
          <w:p w:rsidR="007651D7" w:rsidRPr="00CB1779" w:rsidRDefault="007651D7" w:rsidP="003010F5">
            <w:pPr>
              <w:snapToGrid w:val="0"/>
              <w:spacing w:line="320" w:lineRule="exact"/>
              <w:jc w:val="center"/>
              <w:rPr>
                <w:rFonts w:eastAsia="標楷體"/>
                <w:b/>
                <w:bCs/>
                <w:w w:val="95"/>
              </w:rPr>
            </w:pPr>
            <w:r w:rsidRPr="00CB1779">
              <w:rPr>
                <w:rFonts w:eastAsia="標楷體"/>
                <w:spacing w:val="-20"/>
                <w:w w:val="95"/>
              </w:rPr>
              <w:t>(</w:t>
            </w:r>
            <w:r w:rsidRPr="00CB1779">
              <w:rPr>
                <w:rFonts w:eastAsia="標楷體"/>
                <w:spacing w:val="-20"/>
                <w:w w:val="95"/>
              </w:rPr>
              <w:t>％</w:t>
            </w:r>
            <w:r w:rsidRPr="00CB1779">
              <w:rPr>
                <w:rFonts w:eastAsia="標楷體"/>
                <w:spacing w:val="-20"/>
                <w:w w:val="95"/>
              </w:rPr>
              <w:t>)</w:t>
            </w:r>
          </w:p>
        </w:tc>
        <w:tc>
          <w:tcPr>
            <w:tcW w:w="2146" w:type="dxa"/>
            <w:gridSpan w:val="3"/>
            <w:tcBorders>
              <w:left w:val="single" w:sz="4" w:space="0" w:color="auto"/>
            </w:tcBorders>
          </w:tcPr>
          <w:p w:rsidR="007651D7" w:rsidRPr="00CB1779" w:rsidRDefault="007651D7" w:rsidP="003010F5">
            <w:pPr>
              <w:snapToGrid w:val="0"/>
              <w:spacing w:line="320" w:lineRule="exact"/>
              <w:jc w:val="center"/>
              <w:rPr>
                <w:rFonts w:eastAsia="標楷體"/>
                <w:b/>
                <w:bCs/>
                <w:w w:val="95"/>
              </w:rPr>
            </w:pPr>
            <w:r w:rsidRPr="00CB1779">
              <w:rPr>
                <w:rFonts w:eastAsia="標楷體"/>
                <w:spacing w:val="-20"/>
                <w:w w:val="95"/>
              </w:rPr>
              <w:t>失業者按年齡分</w:t>
            </w:r>
            <w:r w:rsidRPr="00CB1779">
              <w:rPr>
                <w:rFonts w:eastAsia="標楷體"/>
                <w:spacing w:val="-20"/>
                <w:w w:val="95"/>
              </w:rPr>
              <w:t>(</w:t>
            </w:r>
            <w:r w:rsidRPr="00CB1779">
              <w:rPr>
                <w:rFonts w:eastAsia="標楷體"/>
                <w:w w:val="95"/>
                <w:szCs w:val="28"/>
              </w:rPr>
              <w:t>千人</w:t>
            </w:r>
            <w:r w:rsidRPr="00CB1779">
              <w:rPr>
                <w:rFonts w:eastAsia="標楷體"/>
                <w:spacing w:val="-20"/>
                <w:w w:val="95"/>
              </w:rPr>
              <w:t>)</w:t>
            </w:r>
          </w:p>
        </w:tc>
      </w:tr>
      <w:tr w:rsidR="00901936" w:rsidRPr="00CB1779" w:rsidTr="00C13AF8">
        <w:trPr>
          <w:cantSplit/>
          <w:trHeight w:val="134"/>
          <w:jc w:val="center"/>
        </w:trPr>
        <w:tc>
          <w:tcPr>
            <w:tcW w:w="1505" w:type="dxa"/>
            <w:vMerge/>
            <w:tcBorders>
              <w:right w:val="single" w:sz="4" w:space="0" w:color="auto"/>
            </w:tcBorders>
          </w:tcPr>
          <w:p w:rsidR="007651D7" w:rsidRPr="00CB1779" w:rsidRDefault="007651D7" w:rsidP="003010F5">
            <w:pPr>
              <w:snapToGrid w:val="0"/>
              <w:spacing w:line="320" w:lineRule="exact"/>
              <w:rPr>
                <w:rFonts w:eastAsia="標楷體"/>
                <w:b/>
                <w:bCs/>
                <w:w w:val="95"/>
              </w:rPr>
            </w:pPr>
          </w:p>
        </w:tc>
        <w:tc>
          <w:tcPr>
            <w:tcW w:w="633" w:type="dxa"/>
            <w:vMerge w:val="restart"/>
            <w:tcBorders>
              <w:left w:val="single" w:sz="4" w:space="0" w:color="auto"/>
              <w:right w:val="single" w:sz="4" w:space="0" w:color="auto"/>
            </w:tcBorders>
            <w:vAlign w:val="center"/>
          </w:tcPr>
          <w:p w:rsidR="007651D7" w:rsidRPr="00CB1779" w:rsidRDefault="007651D7" w:rsidP="003010F5">
            <w:pPr>
              <w:snapToGrid w:val="0"/>
              <w:spacing w:line="320" w:lineRule="exact"/>
              <w:jc w:val="center"/>
              <w:rPr>
                <w:rFonts w:eastAsia="標楷體"/>
                <w:spacing w:val="-20"/>
                <w:w w:val="95"/>
              </w:rPr>
            </w:pPr>
            <w:r w:rsidRPr="00CB1779">
              <w:rPr>
                <w:rFonts w:eastAsia="標楷體"/>
                <w:spacing w:val="-20"/>
                <w:w w:val="95"/>
              </w:rPr>
              <w:t>合計</w:t>
            </w:r>
          </w:p>
        </w:tc>
        <w:tc>
          <w:tcPr>
            <w:tcW w:w="726" w:type="dxa"/>
            <w:vMerge w:val="restart"/>
            <w:tcBorders>
              <w:left w:val="single" w:sz="4" w:space="0" w:color="auto"/>
              <w:right w:val="single" w:sz="4" w:space="0" w:color="auto"/>
            </w:tcBorders>
            <w:vAlign w:val="center"/>
          </w:tcPr>
          <w:p w:rsidR="007651D7" w:rsidRPr="00CB1779" w:rsidRDefault="007651D7" w:rsidP="003010F5">
            <w:pPr>
              <w:snapToGrid w:val="0"/>
              <w:spacing w:line="320" w:lineRule="exact"/>
              <w:jc w:val="center"/>
              <w:rPr>
                <w:rFonts w:eastAsia="標楷體"/>
                <w:spacing w:val="-20"/>
                <w:w w:val="95"/>
              </w:rPr>
            </w:pPr>
            <w:r w:rsidRPr="00CB1779">
              <w:rPr>
                <w:rFonts w:eastAsia="標楷體"/>
                <w:spacing w:val="-20"/>
                <w:w w:val="95"/>
              </w:rPr>
              <w:t>就業者</w:t>
            </w:r>
          </w:p>
        </w:tc>
        <w:tc>
          <w:tcPr>
            <w:tcW w:w="624" w:type="dxa"/>
            <w:vMerge w:val="restart"/>
            <w:tcBorders>
              <w:left w:val="single" w:sz="4" w:space="0" w:color="auto"/>
              <w:right w:val="single" w:sz="4" w:space="0" w:color="auto"/>
            </w:tcBorders>
            <w:vAlign w:val="center"/>
          </w:tcPr>
          <w:p w:rsidR="007651D7" w:rsidRPr="00CB1779" w:rsidRDefault="007651D7" w:rsidP="003010F5">
            <w:pPr>
              <w:snapToGrid w:val="0"/>
              <w:spacing w:line="320" w:lineRule="exact"/>
              <w:jc w:val="center"/>
              <w:rPr>
                <w:rFonts w:eastAsia="標楷體"/>
                <w:spacing w:val="-20"/>
                <w:w w:val="95"/>
              </w:rPr>
            </w:pPr>
            <w:r w:rsidRPr="00CB1779">
              <w:rPr>
                <w:rFonts w:eastAsia="標楷體"/>
                <w:spacing w:val="-20"/>
                <w:w w:val="95"/>
              </w:rPr>
              <w:t>失業者</w:t>
            </w:r>
          </w:p>
        </w:tc>
        <w:tc>
          <w:tcPr>
            <w:tcW w:w="684" w:type="dxa"/>
            <w:vMerge/>
            <w:tcBorders>
              <w:left w:val="single" w:sz="4" w:space="0" w:color="auto"/>
              <w:right w:val="single" w:sz="4" w:space="0" w:color="auto"/>
            </w:tcBorders>
          </w:tcPr>
          <w:p w:rsidR="007651D7" w:rsidRPr="00CB1779" w:rsidRDefault="007651D7" w:rsidP="003010F5">
            <w:pPr>
              <w:snapToGrid w:val="0"/>
              <w:spacing w:line="320" w:lineRule="exact"/>
              <w:jc w:val="center"/>
              <w:rPr>
                <w:rFonts w:eastAsia="標楷體"/>
                <w:b/>
                <w:bCs/>
                <w:w w:val="95"/>
              </w:rPr>
            </w:pPr>
          </w:p>
        </w:tc>
        <w:tc>
          <w:tcPr>
            <w:tcW w:w="542" w:type="dxa"/>
            <w:vMerge w:val="restart"/>
            <w:tcBorders>
              <w:left w:val="single" w:sz="4" w:space="0" w:color="auto"/>
              <w:right w:val="single" w:sz="4" w:space="0" w:color="auto"/>
            </w:tcBorders>
            <w:vAlign w:val="center"/>
          </w:tcPr>
          <w:p w:rsidR="007651D7" w:rsidRPr="00CB1779" w:rsidRDefault="007651D7" w:rsidP="003010F5">
            <w:pPr>
              <w:snapToGrid w:val="0"/>
              <w:spacing w:line="320" w:lineRule="exact"/>
              <w:jc w:val="center"/>
              <w:rPr>
                <w:rFonts w:eastAsia="標楷體"/>
                <w:spacing w:val="-20"/>
                <w:w w:val="95"/>
              </w:rPr>
            </w:pPr>
            <w:r w:rsidRPr="00CB1779">
              <w:rPr>
                <w:rFonts w:eastAsia="標楷體"/>
                <w:spacing w:val="-20"/>
                <w:w w:val="95"/>
              </w:rPr>
              <w:t>農業</w:t>
            </w:r>
          </w:p>
        </w:tc>
        <w:tc>
          <w:tcPr>
            <w:tcW w:w="651" w:type="dxa"/>
            <w:vMerge w:val="restart"/>
            <w:tcBorders>
              <w:left w:val="single" w:sz="4" w:space="0" w:color="auto"/>
              <w:right w:val="nil"/>
            </w:tcBorders>
            <w:vAlign w:val="center"/>
          </w:tcPr>
          <w:p w:rsidR="007651D7" w:rsidRPr="00CB1779" w:rsidRDefault="007651D7" w:rsidP="003010F5">
            <w:pPr>
              <w:snapToGrid w:val="0"/>
              <w:spacing w:line="320" w:lineRule="exact"/>
              <w:jc w:val="center"/>
              <w:rPr>
                <w:rFonts w:eastAsia="標楷體"/>
                <w:spacing w:val="-20"/>
                <w:w w:val="95"/>
              </w:rPr>
            </w:pPr>
            <w:r w:rsidRPr="00CB1779">
              <w:rPr>
                <w:rFonts w:eastAsia="標楷體"/>
                <w:spacing w:val="-20"/>
                <w:w w:val="95"/>
              </w:rPr>
              <w:t>工業</w:t>
            </w:r>
          </w:p>
        </w:tc>
        <w:tc>
          <w:tcPr>
            <w:tcW w:w="742" w:type="dxa"/>
            <w:tcBorders>
              <w:left w:val="nil"/>
              <w:right w:val="single" w:sz="4" w:space="0" w:color="auto"/>
            </w:tcBorders>
          </w:tcPr>
          <w:p w:rsidR="007651D7" w:rsidRPr="00CB1779" w:rsidRDefault="007651D7" w:rsidP="00972814">
            <w:pPr>
              <w:snapToGrid w:val="0"/>
              <w:spacing w:line="240" w:lineRule="exact"/>
              <w:jc w:val="center"/>
              <w:rPr>
                <w:rFonts w:eastAsia="標楷體"/>
                <w:b/>
                <w:bCs/>
                <w:w w:val="95"/>
              </w:rPr>
            </w:pPr>
          </w:p>
        </w:tc>
        <w:tc>
          <w:tcPr>
            <w:tcW w:w="655" w:type="dxa"/>
            <w:vMerge w:val="restart"/>
            <w:tcBorders>
              <w:left w:val="single" w:sz="4" w:space="0" w:color="auto"/>
              <w:right w:val="single" w:sz="4" w:space="0" w:color="auto"/>
            </w:tcBorders>
            <w:vAlign w:val="center"/>
          </w:tcPr>
          <w:p w:rsidR="007651D7" w:rsidRPr="00CB1779" w:rsidRDefault="007651D7" w:rsidP="003010F5">
            <w:pPr>
              <w:snapToGrid w:val="0"/>
              <w:spacing w:line="320" w:lineRule="exact"/>
              <w:jc w:val="center"/>
              <w:rPr>
                <w:rFonts w:eastAsia="標楷體"/>
                <w:b/>
                <w:bCs/>
                <w:w w:val="95"/>
              </w:rPr>
            </w:pPr>
            <w:r w:rsidRPr="00CB1779">
              <w:rPr>
                <w:rFonts w:eastAsia="標楷體"/>
                <w:spacing w:val="-20"/>
                <w:w w:val="95"/>
              </w:rPr>
              <w:t>服務業</w:t>
            </w:r>
          </w:p>
        </w:tc>
        <w:tc>
          <w:tcPr>
            <w:tcW w:w="712" w:type="dxa"/>
            <w:vMerge/>
            <w:tcBorders>
              <w:left w:val="single" w:sz="4" w:space="0" w:color="auto"/>
              <w:right w:val="single" w:sz="4" w:space="0" w:color="auto"/>
            </w:tcBorders>
          </w:tcPr>
          <w:p w:rsidR="007651D7" w:rsidRPr="00CB1779" w:rsidRDefault="007651D7" w:rsidP="003010F5">
            <w:pPr>
              <w:snapToGrid w:val="0"/>
              <w:spacing w:line="320" w:lineRule="exact"/>
              <w:jc w:val="center"/>
              <w:rPr>
                <w:rFonts w:eastAsia="標楷體"/>
                <w:b/>
                <w:bCs/>
                <w:w w:val="95"/>
              </w:rPr>
            </w:pPr>
          </w:p>
        </w:tc>
        <w:tc>
          <w:tcPr>
            <w:tcW w:w="662" w:type="dxa"/>
            <w:vMerge w:val="restart"/>
            <w:tcBorders>
              <w:left w:val="single" w:sz="4" w:space="0" w:color="auto"/>
              <w:right w:val="single" w:sz="4" w:space="0" w:color="auto"/>
            </w:tcBorders>
            <w:vAlign w:val="center"/>
          </w:tcPr>
          <w:p w:rsidR="007651D7" w:rsidRPr="00CB1779" w:rsidRDefault="007651D7" w:rsidP="003010F5">
            <w:pPr>
              <w:snapToGrid w:val="0"/>
              <w:spacing w:line="320" w:lineRule="exact"/>
              <w:jc w:val="center"/>
              <w:rPr>
                <w:rFonts w:eastAsia="標楷體"/>
                <w:spacing w:val="-20"/>
                <w:w w:val="95"/>
              </w:rPr>
            </w:pPr>
            <w:r w:rsidRPr="00CB1779">
              <w:rPr>
                <w:rFonts w:eastAsia="標楷體"/>
                <w:spacing w:val="-20"/>
                <w:w w:val="95"/>
              </w:rPr>
              <w:t>15-24</w:t>
            </w:r>
            <w:r w:rsidRPr="00CB1779">
              <w:rPr>
                <w:rFonts w:eastAsia="標楷體"/>
                <w:spacing w:val="-20"/>
                <w:w w:val="95"/>
              </w:rPr>
              <w:t>歲</w:t>
            </w:r>
          </w:p>
        </w:tc>
        <w:tc>
          <w:tcPr>
            <w:tcW w:w="742" w:type="dxa"/>
            <w:vMerge w:val="restart"/>
            <w:tcBorders>
              <w:left w:val="single" w:sz="4" w:space="0" w:color="auto"/>
              <w:right w:val="single" w:sz="4" w:space="0" w:color="auto"/>
            </w:tcBorders>
            <w:vAlign w:val="center"/>
          </w:tcPr>
          <w:p w:rsidR="007651D7" w:rsidRPr="00CB1779" w:rsidRDefault="007651D7" w:rsidP="003010F5">
            <w:pPr>
              <w:snapToGrid w:val="0"/>
              <w:spacing w:line="320" w:lineRule="exact"/>
              <w:jc w:val="center"/>
              <w:rPr>
                <w:rFonts w:eastAsia="標楷體"/>
                <w:spacing w:val="-20"/>
                <w:w w:val="95"/>
              </w:rPr>
            </w:pPr>
            <w:r w:rsidRPr="00CB1779">
              <w:rPr>
                <w:rFonts w:eastAsia="標楷體"/>
                <w:spacing w:val="-20"/>
                <w:w w:val="95"/>
              </w:rPr>
              <w:t>25-44</w:t>
            </w:r>
            <w:r w:rsidRPr="00CB1779">
              <w:rPr>
                <w:rFonts w:eastAsia="標楷體"/>
                <w:spacing w:val="-20"/>
                <w:w w:val="95"/>
              </w:rPr>
              <w:t>歲</w:t>
            </w:r>
          </w:p>
        </w:tc>
        <w:tc>
          <w:tcPr>
            <w:tcW w:w="742" w:type="dxa"/>
            <w:vMerge w:val="restart"/>
            <w:tcBorders>
              <w:left w:val="single" w:sz="4" w:space="0" w:color="auto"/>
            </w:tcBorders>
            <w:vAlign w:val="center"/>
          </w:tcPr>
          <w:p w:rsidR="007651D7" w:rsidRPr="00CB1779" w:rsidRDefault="007651D7" w:rsidP="003010F5">
            <w:pPr>
              <w:snapToGrid w:val="0"/>
              <w:spacing w:line="320" w:lineRule="exact"/>
              <w:jc w:val="center"/>
              <w:rPr>
                <w:rFonts w:eastAsia="標楷體"/>
                <w:spacing w:val="-20"/>
                <w:w w:val="95"/>
              </w:rPr>
            </w:pPr>
            <w:r w:rsidRPr="00CB1779">
              <w:rPr>
                <w:rFonts w:eastAsia="標楷體"/>
                <w:spacing w:val="-20"/>
                <w:w w:val="95"/>
              </w:rPr>
              <w:t>45-64</w:t>
            </w:r>
            <w:r w:rsidRPr="00CB1779">
              <w:rPr>
                <w:rFonts w:eastAsia="標楷體"/>
                <w:spacing w:val="-20"/>
                <w:w w:val="95"/>
              </w:rPr>
              <w:t>歲</w:t>
            </w:r>
          </w:p>
        </w:tc>
      </w:tr>
      <w:tr w:rsidR="00901936" w:rsidRPr="00CB1779" w:rsidTr="00C13AF8">
        <w:trPr>
          <w:cantSplit/>
          <w:jc w:val="center"/>
        </w:trPr>
        <w:tc>
          <w:tcPr>
            <w:tcW w:w="1505" w:type="dxa"/>
            <w:vMerge/>
            <w:tcBorders>
              <w:bottom w:val="single" w:sz="4" w:space="0" w:color="auto"/>
              <w:right w:val="single" w:sz="4" w:space="0" w:color="auto"/>
            </w:tcBorders>
          </w:tcPr>
          <w:p w:rsidR="007651D7" w:rsidRPr="00CB1779" w:rsidRDefault="007651D7" w:rsidP="003010F5">
            <w:pPr>
              <w:snapToGrid w:val="0"/>
              <w:spacing w:line="320" w:lineRule="exact"/>
              <w:rPr>
                <w:rFonts w:eastAsia="標楷體"/>
                <w:b/>
                <w:bCs/>
                <w:w w:val="95"/>
              </w:rPr>
            </w:pPr>
          </w:p>
        </w:tc>
        <w:tc>
          <w:tcPr>
            <w:tcW w:w="633" w:type="dxa"/>
            <w:vMerge/>
            <w:tcBorders>
              <w:left w:val="single" w:sz="4" w:space="0" w:color="auto"/>
              <w:bottom w:val="single" w:sz="4" w:space="0" w:color="auto"/>
              <w:right w:val="single" w:sz="4" w:space="0" w:color="auto"/>
            </w:tcBorders>
          </w:tcPr>
          <w:p w:rsidR="007651D7" w:rsidRPr="00CB1779" w:rsidRDefault="007651D7" w:rsidP="003010F5">
            <w:pPr>
              <w:snapToGrid w:val="0"/>
              <w:spacing w:line="320" w:lineRule="exact"/>
              <w:jc w:val="center"/>
              <w:rPr>
                <w:rFonts w:eastAsia="標楷體"/>
                <w:spacing w:val="-20"/>
                <w:w w:val="95"/>
              </w:rPr>
            </w:pPr>
          </w:p>
        </w:tc>
        <w:tc>
          <w:tcPr>
            <w:tcW w:w="726" w:type="dxa"/>
            <w:vMerge/>
            <w:tcBorders>
              <w:left w:val="single" w:sz="4" w:space="0" w:color="auto"/>
              <w:bottom w:val="single" w:sz="4" w:space="0" w:color="auto"/>
              <w:right w:val="single" w:sz="4" w:space="0" w:color="auto"/>
            </w:tcBorders>
          </w:tcPr>
          <w:p w:rsidR="007651D7" w:rsidRPr="00CB1779" w:rsidRDefault="007651D7" w:rsidP="003010F5">
            <w:pPr>
              <w:snapToGrid w:val="0"/>
              <w:spacing w:line="320" w:lineRule="exact"/>
              <w:jc w:val="center"/>
              <w:rPr>
                <w:rFonts w:eastAsia="標楷體"/>
                <w:spacing w:val="-20"/>
                <w:w w:val="95"/>
              </w:rPr>
            </w:pPr>
          </w:p>
        </w:tc>
        <w:tc>
          <w:tcPr>
            <w:tcW w:w="624" w:type="dxa"/>
            <w:vMerge/>
            <w:tcBorders>
              <w:left w:val="single" w:sz="4" w:space="0" w:color="auto"/>
              <w:bottom w:val="single" w:sz="4" w:space="0" w:color="auto"/>
              <w:right w:val="single" w:sz="4" w:space="0" w:color="auto"/>
            </w:tcBorders>
          </w:tcPr>
          <w:p w:rsidR="007651D7" w:rsidRPr="00CB1779" w:rsidRDefault="007651D7" w:rsidP="003010F5">
            <w:pPr>
              <w:snapToGrid w:val="0"/>
              <w:spacing w:line="320" w:lineRule="exact"/>
              <w:jc w:val="center"/>
              <w:rPr>
                <w:rFonts w:eastAsia="標楷體"/>
                <w:spacing w:val="-20"/>
                <w:w w:val="95"/>
              </w:rPr>
            </w:pPr>
          </w:p>
        </w:tc>
        <w:tc>
          <w:tcPr>
            <w:tcW w:w="684" w:type="dxa"/>
            <w:vMerge/>
            <w:tcBorders>
              <w:left w:val="single" w:sz="4" w:space="0" w:color="auto"/>
              <w:bottom w:val="single" w:sz="4" w:space="0" w:color="auto"/>
              <w:right w:val="single" w:sz="4" w:space="0" w:color="auto"/>
            </w:tcBorders>
          </w:tcPr>
          <w:p w:rsidR="007651D7" w:rsidRPr="00CB1779" w:rsidRDefault="007651D7" w:rsidP="003010F5">
            <w:pPr>
              <w:snapToGrid w:val="0"/>
              <w:spacing w:line="320" w:lineRule="exact"/>
              <w:rPr>
                <w:rFonts w:eastAsia="標楷體"/>
                <w:b/>
                <w:bCs/>
                <w:w w:val="95"/>
              </w:rPr>
            </w:pPr>
          </w:p>
        </w:tc>
        <w:tc>
          <w:tcPr>
            <w:tcW w:w="542" w:type="dxa"/>
            <w:vMerge/>
            <w:tcBorders>
              <w:left w:val="single" w:sz="4" w:space="0" w:color="auto"/>
              <w:bottom w:val="single" w:sz="4" w:space="0" w:color="auto"/>
              <w:right w:val="single" w:sz="4" w:space="0" w:color="auto"/>
            </w:tcBorders>
          </w:tcPr>
          <w:p w:rsidR="007651D7" w:rsidRPr="00CB1779" w:rsidRDefault="007651D7" w:rsidP="003010F5">
            <w:pPr>
              <w:snapToGrid w:val="0"/>
              <w:spacing w:line="320" w:lineRule="exact"/>
              <w:rPr>
                <w:rFonts w:eastAsia="標楷體"/>
                <w:b/>
                <w:bCs/>
                <w:w w:val="95"/>
              </w:rPr>
            </w:pPr>
          </w:p>
        </w:tc>
        <w:tc>
          <w:tcPr>
            <w:tcW w:w="651" w:type="dxa"/>
            <w:vMerge/>
            <w:tcBorders>
              <w:left w:val="single" w:sz="4" w:space="0" w:color="auto"/>
              <w:bottom w:val="single" w:sz="4" w:space="0" w:color="auto"/>
              <w:right w:val="single" w:sz="4" w:space="0" w:color="auto"/>
            </w:tcBorders>
          </w:tcPr>
          <w:p w:rsidR="007651D7" w:rsidRPr="00CB1779" w:rsidRDefault="007651D7" w:rsidP="003010F5">
            <w:pPr>
              <w:snapToGrid w:val="0"/>
              <w:spacing w:line="320" w:lineRule="exact"/>
              <w:rPr>
                <w:rFonts w:eastAsia="標楷體"/>
                <w:b/>
                <w:bCs/>
                <w:w w:val="95"/>
              </w:rPr>
            </w:pPr>
          </w:p>
        </w:tc>
        <w:tc>
          <w:tcPr>
            <w:tcW w:w="742" w:type="dxa"/>
            <w:tcBorders>
              <w:left w:val="single" w:sz="4" w:space="0" w:color="auto"/>
              <w:bottom w:val="single" w:sz="4" w:space="0" w:color="auto"/>
              <w:right w:val="single" w:sz="4" w:space="0" w:color="auto"/>
            </w:tcBorders>
          </w:tcPr>
          <w:p w:rsidR="007651D7" w:rsidRPr="00CB1779" w:rsidRDefault="007651D7" w:rsidP="003010F5">
            <w:pPr>
              <w:snapToGrid w:val="0"/>
              <w:spacing w:line="320" w:lineRule="exact"/>
              <w:jc w:val="center"/>
              <w:rPr>
                <w:rFonts w:eastAsia="標楷體"/>
                <w:b/>
                <w:bCs/>
                <w:w w:val="95"/>
              </w:rPr>
            </w:pPr>
            <w:r w:rsidRPr="00CB1779">
              <w:rPr>
                <w:rFonts w:eastAsia="標楷體"/>
                <w:spacing w:val="-20"/>
                <w:w w:val="95"/>
              </w:rPr>
              <w:t>製造業</w:t>
            </w:r>
          </w:p>
        </w:tc>
        <w:tc>
          <w:tcPr>
            <w:tcW w:w="655" w:type="dxa"/>
            <w:vMerge/>
            <w:tcBorders>
              <w:left w:val="single" w:sz="4" w:space="0" w:color="auto"/>
              <w:bottom w:val="single" w:sz="4" w:space="0" w:color="auto"/>
              <w:right w:val="single" w:sz="4" w:space="0" w:color="auto"/>
            </w:tcBorders>
          </w:tcPr>
          <w:p w:rsidR="007651D7" w:rsidRPr="00CB1779" w:rsidRDefault="007651D7" w:rsidP="003010F5">
            <w:pPr>
              <w:snapToGrid w:val="0"/>
              <w:spacing w:line="320" w:lineRule="exact"/>
              <w:rPr>
                <w:rFonts w:eastAsia="標楷體"/>
                <w:b/>
                <w:bCs/>
                <w:w w:val="95"/>
              </w:rPr>
            </w:pPr>
          </w:p>
        </w:tc>
        <w:tc>
          <w:tcPr>
            <w:tcW w:w="712" w:type="dxa"/>
            <w:vMerge/>
            <w:tcBorders>
              <w:left w:val="single" w:sz="4" w:space="0" w:color="auto"/>
              <w:bottom w:val="single" w:sz="4" w:space="0" w:color="auto"/>
              <w:right w:val="single" w:sz="4" w:space="0" w:color="auto"/>
            </w:tcBorders>
          </w:tcPr>
          <w:p w:rsidR="007651D7" w:rsidRPr="00CB1779" w:rsidRDefault="007651D7" w:rsidP="003010F5">
            <w:pPr>
              <w:snapToGrid w:val="0"/>
              <w:spacing w:line="320" w:lineRule="exact"/>
              <w:rPr>
                <w:rFonts w:eastAsia="標楷體"/>
                <w:b/>
                <w:bCs/>
                <w:w w:val="95"/>
              </w:rPr>
            </w:pPr>
          </w:p>
        </w:tc>
        <w:tc>
          <w:tcPr>
            <w:tcW w:w="662" w:type="dxa"/>
            <w:vMerge/>
            <w:tcBorders>
              <w:left w:val="single" w:sz="4" w:space="0" w:color="auto"/>
              <w:bottom w:val="single" w:sz="4" w:space="0" w:color="auto"/>
              <w:right w:val="single" w:sz="4" w:space="0" w:color="auto"/>
            </w:tcBorders>
          </w:tcPr>
          <w:p w:rsidR="007651D7" w:rsidRPr="00CB1779" w:rsidRDefault="007651D7" w:rsidP="003010F5">
            <w:pPr>
              <w:snapToGrid w:val="0"/>
              <w:spacing w:line="320" w:lineRule="exact"/>
              <w:jc w:val="center"/>
              <w:rPr>
                <w:rFonts w:eastAsia="標楷體"/>
                <w:spacing w:val="-20"/>
                <w:w w:val="95"/>
              </w:rPr>
            </w:pPr>
          </w:p>
        </w:tc>
        <w:tc>
          <w:tcPr>
            <w:tcW w:w="742" w:type="dxa"/>
            <w:vMerge/>
            <w:tcBorders>
              <w:left w:val="single" w:sz="4" w:space="0" w:color="auto"/>
              <w:bottom w:val="single" w:sz="4" w:space="0" w:color="auto"/>
              <w:right w:val="single" w:sz="4" w:space="0" w:color="auto"/>
            </w:tcBorders>
          </w:tcPr>
          <w:p w:rsidR="007651D7" w:rsidRPr="00CB1779" w:rsidRDefault="007651D7" w:rsidP="003010F5">
            <w:pPr>
              <w:snapToGrid w:val="0"/>
              <w:spacing w:line="320" w:lineRule="exact"/>
              <w:jc w:val="center"/>
              <w:rPr>
                <w:rFonts w:eastAsia="標楷體"/>
                <w:spacing w:val="-20"/>
                <w:w w:val="95"/>
              </w:rPr>
            </w:pPr>
          </w:p>
        </w:tc>
        <w:tc>
          <w:tcPr>
            <w:tcW w:w="742" w:type="dxa"/>
            <w:vMerge/>
            <w:tcBorders>
              <w:left w:val="single" w:sz="4" w:space="0" w:color="auto"/>
              <w:bottom w:val="single" w:sz="4" w:space="0" w:color="auto"/>
            </w:tcBorders>
          </w:tcPr>
          <w:p w:rsidR="007651D7" w:rsidRPr="00CB1779" w:rsidRDefault="007651D7" w:rsidP="003010F5">
            <w:pPr>
              <w:snapToGrid w:val="0"/>
              <w:spacing w:line="320" w:lineRule="exact"/>
              <w:jc w:val="center"/>
              <w:rPr>
                <w:rFonts w:eastAsia="標楷體"/>
                <w:spacing w:val="-20"/>
                <w:w w:val="95"/>
              </w:rPr>
            </w:pPr>
          </w:p>
        </w:tc>
      </w:tr>
      <w:tr w:rsidR="00901936" w:rsidRPr="00CB1779" w:rsidTr="00C13AF8">
        <w:trPr>
          <w:jc w:val="center"/>
        </w:trPr>
        <w:tc>
          <w:tcPr>
            <w:tcW w:w="1505" w:type="dxa"/>
            <w:tcBorders>
              <w:top w:val="nil"/>
              <w:bottom w:val="nil"/>
              <w:right w:val="single" w:sz="4" w:space="0" w:color="auto"/>
            </w:tcBorders>
            <w:vAlign w:val="center"/>
          </w:tcPr>
          <w:p w:rsidR="007651D7" w:rsidRPr="00CB1779" w:rsidRDefault="00721238" w:rsidP="00C13AF8">
            <w:pPr>
              <w:snapToGrid w:val="0"/>
              <w:spacing w:line="260" w:lineRule="atLeast"/>
              <w:rPr>
                <w:rFonts w:eastAsia="標楷體"/>
                <w:b/>
                <w:bCs/>
                <w:w w:val="95"/>
              </w:rPr>
            </w:pPr>
            <w:r w:rsidRPr="00CB1779">
              <w:rPr>
                <w:rFonts w:eastAsia="標楷體"/>
                <w:b/>
                <w:bCs/>
                <w:w w:val="95"/>
              </w:rPr>
              <w:t xml:space="preserve">  </w:t>
            </w:r>
            <w:r w:rsidR="007651D7" w:rsidRPr="00CB1779">
              <w:rPr>
                <w:rFonts w:eastAsia="標楷體"/>
                <w:b/>
                <w:bCs/>
                <w:w w:val="95"/>
              </w:rPr>
              <w:t>98</w:t>
            </w:r>
            <w:r w:rsidR="007651D7" w:rsidRPr="00CB1779">
              <w:rPr>
                <w:rFonts w:eastAsia="標楷體"/>
                <w:b/>
                <w:bCs/>
                <w:w w:val="95"/>
              </w:rPr>
              <w:t>年</w:t>
            </w:r>
          </w:p>
        </w:tc>
        <w:tc>
          <w:tcPr>
            <w:tcW w:w="633" w:type="dxa"/>
            <w:tcBorders>
              <w:top w:val="nil"/>
              <w:left w:val="single" w:sz="4" w:space="0" w:color="auto"/>
              <w:bottom w:val="nil"/>
              <w:right w:val="nil"/>
            </w:tcBorders>
            <w:vAlign w:val="center"/>
          </w:tcPr>
          <w:p w:rsidR="007651D7" w:rsidRPr="00CB1779" w:rsidRDefault="007651D7" w:rsidP="00C13AF8">
            <w:pPr>
              <w:snapToGrid w:val="0"/>
              <w:spacing w:line="260" w:lineRule="atLeast"/>
              <w:jc w:val="center"/>
              <w:rPr>
                <w:rFonts w:eastAsia="標楷體"/>
                <w:b/>
                <w:bCs/>
                <w:snapToGrid w:val="0"/>
                <w:spacing w:val="-20"/>
                <w:w w:val="95"/>
              </w:rPr>
            </w:pPr>
            <w:r w:rsidRPr="00CB1779">
              <w:rPr>
                <w:rFonts w:eastAsia="標楷體"/>
                <w:b/>
                <w:bCs/>
                <w:snapToGrid w:val="0"/>
                <w:spacing w:val="-20"/>
                <w:w w:val="95"/>
              </w:rPr>
              <w:t>1,091.7</w:t>
            </w:r>
          </w:p>
        </w:tc>
        <w:tc>
          <w:tcPr>
            <w:tcW w:w="726" w:type="dxa"/>
            <w:tcBorders>
              <w:top w:val="nil"/>
              <w:left w:val="nil"/>
              <w:bottom w:val="nil"/>
              <w:right w:val="nil"/>
            </w:tcBorders>
            <w:vAlign w:val="center"/>
          </w:tcPr>
          <w:p w:rsidR="007651D7" w:rsidRPr="00CB1779" w:rsidRDefault="007651D7" w:rsidP="00C13AF8">
            <w:pPr>
              <w:snapToGrid w:val="0"/>
              <w:spacing w:line="260" w:lineRule="atLeast"/>
              <w:jc w:val="center"/>
              <w:rPr>
                <w:rFonts w:eastAsia="標楷體"/>
                <w:b/>
                <w:bCs/>
                <w:snapToGrid w:val="0"/>
                <w:spacing w:val="-20"/>
                <w:w w:val="95"/>
              </w:rPr>
            </w:pPr>
            <w:r w:rsidRPr="00CB1779">
              <w:rPr>
                <w:rFonts w:eastAsia="標楷體"/>
                <w:b/>
                <w:bCs/>
                <w:snapToGrid w:val="0"/>
                <w:spacing w:val="-20"/>
                <w:w w:val="95"/>
              </w:rPr>
              <w:t>1,027.9</w:t>
            </w:r>
          </w:p>
        </w:tc>
        <w:tc>
          <w:tcPr>
            <w:tcW w:w="624" w:type="dxa"/>
            <w:tcBorders>
              <w:top w:val="nil"/>
              <w:left w:val="nil"/>
              <w:bottom w:val="nil"/>
              <w:right w:val="nil"/>
            </w:tcBorders>
            <w:vAlign w:val="center"/>
          </w:tcPr>
          <w:p w:rsidR="007651D7" w:rsidRPr="00CB1779" w:rsidRDefault="007651D7" w:rsidP="00C13AF8">
            <w:pPr>
              <w:snapToGrid w:val="0"/>
              <w:spacing w:line="260" w:lineRule="atLeast"/>
              <w:jc w:val="center"/>
              <w:rPr>
                <w:rFonts w:eastAsia="標楷體"/>
                <w:b/>
                <w:bCs/>
                <w:snapToGrid w:val="0"/>
                <w:spacing w:val="-20"/>
                <w:w w:val="95"/>
              </w:rPr>
            </w:pPr>
            <w:r w:rsidRPr="00CB1779">
              <w:rPr>
                <w:rFonts w:eastAsia="標楷體"/>
                <w:b/>
                <w:bCs/>
                <w:snapToGrid w:val="0"/>
                <w:spacing w:val="-20"/>
                <w:w w:val="95"/>
              </w:rPr>
              <w:t>63.9</w:t>
            </w:r>
          </w:p>
        </w:tc>
        <w:tc>
          <w:tcPr>
            <w:tcW w:w="684" w:type="dxa"/>
            <w:tcBorders>
              <w:top w:val="nil"/>
              <w:left w:val="nil"/>
              <w:bottom w:val="nil"/>
              <w:right w:val="nil"/>
            </w:tcBorders>
            <w:vAlign w:val="center"/>
          </w:tcPr>
          <w:p w:rsidR="007651D7" w:rsidRPr="00CB1779" w:rsidRDefault="007651D7" w:rsidP="00C13AF8">
            <w:pPr>
              <w:snapToGrid w:val="0"/>
              <w:spacing w:line="260" w:lineRule="atLeast"/>
              <w:jc w:val="center"/>
              <w:rPr>
                <w:rFonts w:eastAsia="標楷體"/>
                <w:b/>
                <w:bCs/>
                <w:snapToGrid w:val="0"/>
                <w:spacing w:val="-20"/>
                <w:w w:val="95"/>
              </w:rPr>
            </w:pPr>
            <w:r w:rsidRPr="00CB1779">
              <w:rPr>
                <w:rFonts w:eastAsia="標楷體"/>
                <w:b/>
                <w:bCs/>
                <w:snapToGrid w:val="0"/>
                <w:spacing w:val="-20"/>
                <w:w w:val="95"/>
              </w:rPr>
              <w:t>57.90</w:t>
            </w:r>
          </w:p>
        </w:tc>
        <w:tc>
          <w:tcPr>
            <w:tcW w:w="542" w:type="dxa"/>
            <w:tcBorders>
              <w:top w:val="nil"/>
              <w:left w:val="nil"/>
              <w:bottom w:val="nil"/>
              <w:right w:val="nil"/>
            </w:tcBorders>
            <w:vAlign w:val="center"/>
          </w:tcPr>
          <w:p w:rsidR="007651D7" w:rsidRPr="00CB1779" w:rsidRDefault="007651D7" w:rsidP="00C13AF8">
            <w:pPr>
              <w:snapToGrid w:val="0"/>
              <w:spacing w:line="260" w:lineRule="atLeast"/>
              <w:jc w:val="center"/>
              <w:rPr>
                <w:rFonts w:eastAsia="標楷體"/>
                <w:b/>
                <w:bCs/>
                <w:snapToGrid w:val="0"/>
                <w:spacing w:val="-20"/>
                <w:w w:val="95"/>
              </w:rPr>
            </w:pPr>
            <w:r w:rsidRPr="00CB1779">
              <w:rPr>
                <w:rFonts w:eastAsia="標楷體"/>
                <w:b/>
                <w:bCs/>
                <w:snapToGrid w:val="0"/>
                <w:spacing w:val="-20"/>
                <w:w w:val="95"/>
              </w:rPr>
              <w:t>54.3</w:t>
            </w:r>
          </w:p>
        </w:tc>
        <w:tc>
          <w:tcPr>
            <w:tcW w:w="651" w:type="dxa"/>
            <w:tcBorders>
              <w:top w:val="nil"/>
              <w:left w:val="nil"/>
              <w:bottom w:val="nil"/>
              <w:right w:val="nil"/>
            </w:tcBorders>
            <w:vAlign w:val="center"/>
          </w:tcPr>
          <w:p w:rsidR="007651D7" w:rsidRPr="00CB1779" w:rsidRDefault="007651D7" w:rsidP="00C13AF8">
            <w:pPr>
              <w:snapToGrid w:val="0"/>
              <w:spacing w:line="260" w:lineRule="atLeast"/>
              <w:jc w:val="center"/>
              <w:rPr>
                <w:rFonts w:eastAsia="標楷體"/>
                <w:b/>
                <w:bCs/>
                <w:snapToGrid w:val="0"/>
                <w:spacing w:val="-20"/>
                <w:w w:val="95"/>
              </w:rPr>
            </w:pPr>
            <w:r w:rsidRPr="00CB1779">
              <w:rPr>
                <w:rFonts w:eastAsia="標楷體"/>
                <w:b/>
                <w:bCs/>
                <w:snapToGrid w:val="0"/>
                <w:spacing w:val="-20"/>
                <w:w w:val="95"/>
              </w:rPr>
              <w:t>368.4</w:t>
            </w:r>
          </w:p>
        </w:tc>
        <w:tc>
          <w:tcPr>
            <w:tcW w:w="742" w:type="dxa"/>
            <w:tcBorders>
              <w:top w:val="nil"/>
              <w:left w:val="nil"/>
              <w:bottom w:val="nil"/>
              <w:right w:val="nil"/>
            </w:tcBorders>
            <w:vAlign w:val="center"/>
          </w:tcPr>
          <w:p w:rsidR="007651D7" w:rsidRPr="00CB1779" w:rsidRDefault="007651D7" w:rsidP="00C13AF8">
            <w:pPr>
              <w:snapToGrid w:val="0"/>
              <w:spacing w:line="260" w:lineRule="atLeast"/>
              <w:jc w:val="center"/>
              <w:rPr>
                <w:rFonts w:eastAsia="標楷體"/>
                <w:b/>
                <w:bCs/>
                <w:snapToGrid w:val="0"/>
                <w:spacing w:val="-20"/>
                <w:w w:val="95"/>
              </w:rPr>
            </w:pPr>
            <w:r w:rsidRPr="00CB1779">
              <w:rPr>
                <w:rFonts w:eastAsia="標楷體"/>
                <w:b/>
                <w:bCs/>
                <w:snapToGrid w:val="0"/>
                <w:spacing w:val="-20"/>
                <w:w w:val="95"/>
              </w:rPr>
              <w:t>279.0</w:t>
            </w:r>
          </w:p>
        </w:tc>
        <w:tc>
          <w:tcPr>
            <w:tcW w:w="655" w:type="dxa"/>
            <w:tcBorders>
              <w:top w:val="nil"/>
              <w:left w:val="nil"/>
              <w:bottom w:val="nil"/>
              <w:right w:val="nil"/>
            </w:tcBorders>
            <w:vAlign w:val="center"/>
          </w:tcPr>
          <w:p w:rsidR="007651D7" w:rsidRPr="00CB1779" w:rsidRDefault="007651D7" w:rsidP="00C13AF8">
            <w:pPr>
              <w:snapToGrid w:val="0"/>
              <w:spacing w:line="260" w:lineRule="atLeast"/>
              <w:jc w:val="center"/>
              <w:rPr>
                <w:rFonts w:eastAsia="標楷體"/>
                <w:b/>
                <w:bCs/>
                <w:snapToGrid w:val="0"/>
                <w:spacing w:val="-20"/>
                <w:w w:val="95"/>
              </w:rPr>
            </w:pPr>
            <w:r w:rsidRPr="00CB1779">
              <w:rPr>
                <w:rFonts w:eastAsia="標楷體"/>
                <w:b/>
                <w:bCs/>
                <w:snapToGrid w:val="0"/>
                <w:spacing w:val="-20"/>
                <w:w w:val="95"/>
              </w:rPr>
              <w:t>605.1</w:t>
            </w:r>
          </w:p>
        </w:tc>
        <w:tc>
          <w:tcPr>
            <w:tcW w:w="712" w:type="dxa"/>
            <w:tcBorders>
              <w:top w:val="nil"/>
              <w:left w:val="nil"/>
              <w:bottom w:val="nil"/>
              <w:right w:val="nil"/>
            </w:tcBorders>
            <w:vAlign w:val="center"/>
          </w:tcPr>
          <w:p w:rsidR="007651D7" w:rsidRPr="00CB1779" w:rsidRDefault="007651D7" w:rsidP="00C13AF8">
            <w:pPr>
              <w:snapToGrid w:val="0"/>
              <w:spacing w:line="260" w:lineRule="atLeast"/>
              <w:jc w:val="center"/>
              <w:rPr>
                <w:rFonts w:eastAsia="標楷體"/>
                <w:b/>
                <w:bCs/>
                <w:snapToGrid w:val="0"/>
                <w:spacing w:val="-20"/>
                <w:w w:val="95"/>
              </w:rPr>
            </w:pPr>
            <w:r w:rsidRPr="00CB1779">
              <w:rPr>
                <w:rFonts w:eastAsia="標楷體"/>
                <w:b/>
                <w:bCs/>
                <w:snapToGrid w:val="0"/>
                <w:spacing w:val="-20"/>
                <w:w w:val="95"/>
              </w:rPr>
              <w:t>5.85</w:t>
            </w:r>
          </w:p>
        </w:tc>
        <w:tc>
          <w:tcPr>
            <w:tcW w:w="662" w:type="dxa"/>
            <w:tcBorders>
              <w:top w:val="nil"/>
              <w:left w:val="nil"/>
              <w:bottom w:val="nil"/>
              <w:right w:val="nil"/>
            </w:tcBorders>
            <w:vAlign w:val="center"/>
          </w:tcPr>
          <w:p w:rsidR="007651D7" w:rsidRPr="00CB1779" w:rsidRDefault="007651D7" w:rsidP="00C13AF8">
            <w:pPr>
              <w:snapToGrid w:val="0"/>
              <w:spacing w:line="260" w:lineRule="atLeast"/>
              <w:jc w:val="center"/>
              <w:rPr>
                <w:rFonts w:eastAsia="標楷體"/>
                <w:b/>
                <w:bCs/>
                <w:snapToGrid w:val="0"/>
                <w:spacing w:val="-20"/>
                <w:w w:val="95"/>
              </w:rPr>
            </w:pPr>
            <w:r w:rsidRPr="00CB1779">
              <w:rPr>
                <w:rFonts w:eastAsia="標楷體"/>
                <w:b/>
                <w:bCs/>
                <w:snapToGrid w:val="0"/>
                <w:spacing w:val="-20"/>
                <w:w w:val="95"/>
              </w:rPr>
              <w:t>12.7</w:t>
            </w:r>
          </w:p>
        </w:tc>
        <w:tc>
          <w:tcPr>
            <w:tcW w:w="742" w:type="dxa"/>
            <w:tcBorders>
              <w:top w:val="nil"/>
              <w:left w:val="nil"/>
              <w:bottom w:val="nil"/>
              <w:right w:val="nil"/>
            </w:tcBorders>
            <w:vAlign w:val="center"/>
          </w:tcPr>
          <w:p w:rsidR="007651D7" w:rsidRPr="00CB1779" w:rsidRDefault="007651D7" w:rsidP="00C13AF8">
            <w:pPr>
              <w:snapToGrid w:val="0"/>
              <w:spacing w:line="260" w:lineRule="atLeast"/>
              <w:jc w:val="center"/>
              <w:rPr>
                <w:rFonts w:eastAsia="標楷體"/>
                <w:b/>
                <w:bCs/>
                <w:snapToGrid w:val="0"/>
                <w:spacing w:val="-20"/>
                <w:w w:val="95"/>
              </w:rPr>
            </w:pPr>
            <w:r w:rsidRPr="00CB1779">
              <w:rPr>
                <w:rFonts w:eastAsia="標楷體"/>
                <w:b/>
                <w:bCs/>
                <w:snapToGrid w:val="0"/>
                <w:spacing w:val="-20"/>
                <w:w w:val="95"/>
              </w:rPr>
              <w:t>37.2</w:t>
            </w:r>
          </w:p>
        </w:tc>
        <w:tc>
          <w:tcPr>
            <w:tcW w:w="742" w:type="dxa"/>
            <w:tcBorders>
              <w:top w:val="nil"/>
              <w:left w:val="nil"/>
              <w:bottom w:val="nil"/>
            </w:tcBorders>
            <w:vAlign w:val="center"/>
          </w:tcPr>
          <w:p w:rsidR="007651D7" w:rsidRPr="00CB1779" w:rsidRDefault="007651D7" w:rsidP="00C13AF8">
            <w:pPr>
              <w:snapToGrid w:val="0"/>
              <w:spacing w:line="260" w:lineRule="atLeast"/>
              <w:jc w:val="center"/>
              <w:rPr>
                <w:rFonts w:eastAsia="標楷體"/>
                <w:b/>
                <w:bCs/>
                <w:snapToGrid w:val="0"/>
                <w:spacing w:val="-20"/>
                <w:w w:val="95"/>
              </w:rPr>
            </w:pPr>
            <w:r w:rsidRPr="00CB1779">
              <w:rPr>
                <w:rFonts w:eastAsia="標楷體"/>
                <w:b/>
                <w:bCs/>
                <w:snapToGrid w:val="0"/>
                <w:spacing w:val="-20"/>
                <w:w w:val="95"/>
              </w:rPr>
              <w:t>13.9</w:t>
            </w:r>
          </w:p>
        </w:tc>
      </w:tr>
      <w:tr w:rsidR="00901936" w:rsidRPr="00CB1779" w:rsidTr="00C13AF8">
        <w:trPr>
          <w:jc w:val="center"/>
        </w:trPr>
        <w:tc>
          <w:tcPr>
            <w:tcW w:w="1505" w:type="dxa"/>
            <w:tcBorders>
              <w:top w:val="nil"/>
              <w:bottom w:val="nil"/>
              <w:right w:val="single" w:sz="4" w:space="0" w:color="auto"/>
            </w:tcBorders>
            <w:vAlign w:val="center"/>
          </w:tcPr>
          <w:p w:rsidR="007651D7" w:rsidRPr="00CB1779" w:rsidRDefault="00721238" w:rsidP="00C13AF8">
            <w:pPr>
              <w:snapToGrid w:val="0"/>
              <w:spacing w:line="260" w:lineRule="atLeast"/>
              <w:rPr>
                <w:rFonts w:eastAsia="標楷體"/>
                <w:b/>
                <w:bCs/>
                <w:w w:val="95"/>
              </w:rPr>
            </w:pPr>
            <w:r w:rsidRPr="00CB1779">
              <w:rPr>
                <w:rFonts w:eastAsia="標楷體"/>
                <w:b/>
                <w:bCs/>
                <w:w w:val="95"/>
              </w:rPr>
              <w:t xml:space="preserve">  </w:t>
            </w:r>
            <w:r w:rsidR="007651D7" w:rsidRPr="00CB1779">
              <w:rPr>
                <w:rFonts w:eastAsia="標楷體"/>
                <w:b/>
                <w:bCs/>
                <w:w w:val="95"/>
              </w:rPr>
              <w:t>99</w:t>
            </w:r>
            <w:r w:rsidR="007651D7" w:rsidRPr="00CB1779">
              <w:rPr>
                <w:rFonts w:eastAsia="標楷體"/>
                <w:b/>
                <w:bCs/>
                <w:w w:val="95"/>
              </w:rPr>
              <w:t>年</w:t>
            </w:r>
          </w:p>
        </w:tc>
        <w:tc>
          <w:tcPr>
            <w:tcW w:w="633" w:type="dxa"/>
            <w:tcBorders>
              <w:top w:val="nil"/>
              <w:left w:val="single" w:sz="4" w:space="0" w:color="auto"/>
              <w:bottom w:val="nil"/>
              <w:right w:val="nil"/>
            </w:tcBorders>
            <w:vAlign w:val="bottom"/>
          </w:tcPr>
          <w:p w:rsidR="007651D7" w:rsidRPr="00CB1779" w:rsidRDefault="007651D7" w:rsidP="00C13AF8">
            <w:pPr>
              <w:snapToGrid w:val="0"/>
              <w:spacing w:line="260" w:lineRule="atLeast"/>
              <w:jc w:val="center"/>
              <w:rPr>
                <w:b/>
                <w:bCs/>
                <w:spacing w:val="-20"/>
                <w:szCs w:val="18"/>
              </w:rPr>
            </w:pPr>
            <w:r w:rsidRPr="00CB1779">
              <w:rPr>
                <w:b/>
                <w:bCs/>
                <w:spacing w:val="-20"/>
                <w:szCs w:val="18"/>
              </w:rPr>
              <w:t>1,107.0</w:t>
            </w:r>
          </w:p>
        </w:tc>
        <w:tc>
          <w:tcPr>
            <w:tcW w:w="726" w:type="dxa"/>
            <w:tcBorders>
              <w:top w:val="nil"/>
              <w:left w:val="nil"/>
              <w:bottom w:val="nil"/>
              <w:right w:val="nil"/>
            </w:tcBorders>
            <w:vAlign w:val="bottom"/>
          </w:tcPr>
          <w:p w:rsidR="007651D7" w:rsidRPr="00CB1779" w:rsidRDefault="007651D7" w:rsidP="00C13AF8">
            <w:pPr>
              <w:snapToGrid w:val="0"/>
              <w:spacing w:line="260" w:lineRule="atLeast"/>
              <w:jc w:val="center"/>
              <w:rPr>
                <w:b/>
                <w:bCs/>
                <w:spacing w:val="-20"/>
                <w:szCs w:val="18"/>
              </w:rPr>
            </w:pPr>
            <w:r w:rsidRPr="00CB1779">
              <w:rPr>
                <w:b/>
                <w:bCs/>
                <w:spacing w:val="-20"/>
                <w:szCs w:val="18"/>
              </w:rPr>
              <w:t>1,049.3</w:t>
            </w:r>
          </w:p>
        </w:tc>
        <w:tc>
          <w:tcPr>
            <w:tcW w:w="624" w:type="dxa"/>
            <w:tcBorders>
              <w:top w:val="nil"/>
              <w:left w:val="nil"/>
              <w:bottom w:val="nil"/>
              <w:right w:val="nil"/>
            </w:tcBorders>
            <w:vAlign w:val="bottom"/>
          </w:tcPr>
          <w:p w:rsidR="007651D7" w:rsidRPr="00CB1779" w:rsidRDefault="007651D7" w:rsidP="00C13AF8">
            <w:pPr>
              <w:snapToGrid w:val="0"/>
              <w:spacing w:line="260" w:lineRule="atLeast"/>
              <w:jc w:val="center"/>
              <w:rPr>
                <w:b/>
                <w:bCs/>
                <w:spacing w:val="-20"/>
                <w:szCs w:val="18"/>
              </w:rPr>
            </w:pPr>
            <w:r w:rsidRPr="00CB1779">
              <w:rPr>
                <w:b/>
                <w:bCs/>
                <w:spacing w:val="-20"/>
                <w:szCs w:val="18"/>
              </w:rPr>
              <w:t>57.7</w:t>
            </w:r>
          </w:p>
        </w:tc>
        <w:tc>
          <w:tcPr>
            <w:tcW w:w="684" w:type="dxa"/>
            <w:tcBorders>
              <w:top w:val="nil"/>
              <w:left w:val="nil"/>
              <w:bottom w:val="nil"/>
              <w:right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18"/>
              </w:rPr>
            </w:pPr>
            <w:r w:rsidRPr="00CB1779">
              <w:rPr>
                <w:rFonts w:eastAsia="新細明體"/>
                <w:b/>
                <w:bCs/>
                <w:spacing w:val="-20"/>
                <w:kern w:val="2"/>
                <w:szCs w:val="18"/>
              </w:rPr>
              <w:t>58.07</w:t>
            </w:r>
          </w:p>
        </w:tc>
        <w:tc>
          <w:tcPr>
            <w:tcW w:w="542" w:type="dxa"/>
            <w:tcBorders>
              <w:top w:val="nil"/>
              <w:left w:val="nil"/>
              <w:bottom w:val="nil"/>
              <w:right w:val="nil"/>
            </w:tcBorders>
            <w:vAlign w:val="bottom"/>
          </w:tcPr>
          <w:p w:rsidR="007651D7" w:rsidRPr="00CB1779" w:rsidRDefault="007651D7" w:rsidP="00C13AF8">
            <w:pPr>
              <w:snapToGrid w:val="0"/>
              <w:spacing w:line="260" w:lineRule="atLeast"/>
              <w:jc w:val="center"/>
              <w:rPr>
                <w:b/>
                <w:bCs/>
                <w:spacing w:val="-20"/>
              </w:rPr>
            </w:pPr>
            <w:r w:rsidRPr="00CB1779">
              <w:rPr>
                <w:b/>
                <w:bCs/>
                <w:spacing w:val="-20"/>
              </w:rPr>
              <w:t>55.0</w:t>
            </w:r>
          </w:p>
        </w:tc>
        <w:tc>
          <w:tcPr>
            <w:tcW w:w="651" w:type="dxa"/>
            <w:tcBorders>
              <w:top w:val="nil"/>
              <w:left w:val="nil"/>
              <w:bottom w:val="nil"/>
              <w:right w:val="nil"/>
            </w:tcBorders>
            <w:vAlign w:val="bottom"/>
          </w:tcPr>
          <w:p w:rsidR="007651D7" w:rsidRPr="00CB1779" w:rsidRDefault="007651D7" w:rsidP="00C13AF8">
            <w:pPr>
              <w:snapToGrid w:val="0"/>
              <w:spacing w:line="260" w:lineRule="atLeast"/>
              <w:jc w:val="center"/>
              <w:rPr>
                <w:b/>
                <w:bCs/>
                <w:spacing w:val="-20"/>
              </w:rPr>
            </w:pPr>
            <w:r w:rsidRPr="00CB1779">
              <w:rPr>
                <w:b/>
                <w:bCs/>
                <w:spacing w:val="-20"/>
              </w:rPr>
              <w:t>376.9</w:t>
            </w:r>
          </w:p>
        </w:tc>
        <w:tc>
          <w:tcPr>
            <w:tcW w:w="742" w:type="dxa"/>
            <w:tcBorders>
              <w:top w:val="nil"/>
              <w:left w:val="nil"/>
              <w:bottom w:val="nil"/>
              <w:right w:val="nil"/>
            </w:tcBorders>
            <w:vAlign w:val="bottom"/>
          </w:tcPr>
          <w:p w:rsidR="007651D7" w:rsidRPr="00CB1779" w:rsidRDefault="007651D7" w:rsidP="00C13AF8">
            <w:pPr>
              <w:snapToGrid w:val="0"/>
              <w:spacing w:line="260" w:lineRule="atLeast"/>
              <w:jc w:val="center"/>
              <w:rPr>
                <w:b/>
                <w:bCs/>
                <w:spacing w:val="-20"/>
              </w:rPr>
            </w:pPr>
            <w:r w:rsidRPr="00CB1779">
              <w:rPr>
                <w:b/>
                <w:bCs/>
                <w:spacing w:val="-20"/>
              </w:rPr>
              <w:t>286.1</w:t>
            </w:r>
          </w:p>
        </w:tc>
        <w:tc>
          <w:tcPr>
            <w:tcW w:w="655" w:type="dxa"/>
            <w:tcBorders>
              <w:top w:val="nil"/>
              <w:left w:val="nil"/>
              <w:bottom w:val="nil"/>
              <w:right w:val="nil"/>
            </w:tcBorders>
            <w:vAlign w:val="bottom"/>
          </w:tcPr>
          <w:p w:rsidR="007651D7" w:rsidRPr="00CB1779" w:rsidRDefault="007651D7" w:rsidP="00C13AF8">
            <w:pPr>
              <w:snapToGrid w:val="0"/>
              <w:spacing w:line="260" w:lineRule="atLeast"/>
              <w:jc w:val="center"/>
              <w:rPr>
                <w:b/>
                <w:bCs/>
                <w:spacing w:val="-20"/>
              </w:rPr>
            </w:pPr>
            <w:r w:rsidRPr="00CB1779">
              <w:rPr>
                <w:b/>
                <w:bCs/>
                <w:spacing w:val="-20"/>
              </w:rPr>
              <w:t>617.4</w:t>
            </w:r>
          </w:p>
        </w:tc>
        <w:tc>
          <w:tcPr>
            <w:tcW w:w="712" w:type="dxa"/>
            <w:tcBorders>
              <w:top w:val="nil"/>
              <w:left w:val="nil"/>
              <w:bottom w:val="nil"/>
              <w:right w:val="nil"/>
            </w:tcBorders>
            <w:vAlign w:val="center"/>
          </w:tcPr>
          <w:p w:rsidR="007651D7" w:rsidRPr="00CB1779" w:rsidRDefault="007651D7" w:rsidP="00C13AF8">
            <w:pPr>
              <w:pStyle w:val="t12"/>
              <w:overflowPunct/>
              <w:autoSpaceDE/>
              <w:autoSpaceDN/>
              <w:snapToGrid w:val="0"/>
              <w:spacing w:beforeLines="0" w:before="0" w:afterLines="0" w:after="0" w:line="260" w:lineRule="atLeast"/>
              <w:textAlignment w:val="auto"/>
              <w:rPr>
                <w:rFonts w:ascii="Times New Roman" w:eastAsia="標楷體" w:hAnsi="Times New Roman"/>
                <w:bCs/>
                <w:snapToGrid w:val="0"/>
                <w:spacing w:val="0"/>
                <w:w w:val="95"/>
                <w:kern w:val="2"/>
              </w:rPr>
            </w:pPr>
            <w:r w:rsidRPr="00CB1779">
              <w:rPr>
                <w:rFonts w:ascii="Times New Roman" w:eastAsia="標楷體" w:hAnsi="Times New Roman"/>
                <w:bCs/>
                <w:snapToGrid w:val="0"/>
                <w:spacing w:val="0"/>
                <w:w w:val="95"/>
                <w:kern w:val="2"/>
              </w:rPr>
              <w:t>5.21</w:t>
            </w:r>
          </w:p>
        </w:tc>
        <w:tc>
          <w:tcPr>
            <w:tcW w:w="662" w:type="dxa"/>
            <w:tcBorders>
              <w:top w:val="nil"/>
              <w:left w:val="nil"/>
              <w:bottom w:val="nil"/>
              <w:right w:val="nil"/>
            </w:tcBorders>
            <w:vAlign w:val="bottom"/>
          </w:tcPr>
          <w:p w:rsidR="007651D7" w:rsidRPr="00CB1779" w:rsidRDefault="007651D7" w:rsidP="00C13AF8">
            <w:pPr>
              <w:snapToGrid w:val="0"/>
              <w:spacing w:line="260" w:lineRule="atLeast"/>
              <w:jc w:val="center"/>
              <w:rPr>
                <w:b/>
                <w:bCs/>
                <w:spacing w:val="-20"/>
              </w:rPr>
            </w:pPr>
            <w:r w:rsidRPr="00CB1779">
              <w:rPr>
                <w:b/>
                <w:bCs/>
                <w:spacing w:val="-20"/>
              </w:rPr>
              <w:t>11.4</w:t>
            </w:r>
          </w:p>
        </w:tc>
        <w:tc>
          <w:tcPr>
            <w:tcW w:w="742" w:type="dxa"/>
            <w:tcBorders>
              <w:top w:val="nil"/>
              <w:left w:val="nil"/>
              <w:bottom w:val="nil"/>
              <w:right w:val="nil"/>
            </w:tcBorders>
            <w:vAlign w:val="bottom"/>
          </w:tcPr>
          <w:p w:rsidR="007651D7" w:rsidRPr="00CB1779" w:rsidRDefault="007651D7" w:rsidP="00C13AF8">
            <w:pPr>
              <w:snapToGrid w:val="0"/>
              <w:spacing w:line="260" w:lineRule="atLeast"/>
              <w:jc w:val="center"/>
              <w:rPr>
                <w:b/>
                <w:bCs/>
                <w:spacing w:val="-20"/>
              </w:rPr>
            </w:pPr>
            <w:r w:rsidRPr="00CB1779">
              <w:rPr>
                <w:b/>
                <w:bCs/>
                <w:spacing w:val="-20"/>
              </w:rPr>
              <w:t>33.7</w:t>
            </w:r>
          </w:p>
        </w:tc>
        <w:tc>
          <w:tcPr>
            <w:tcW w:w="742" w:type="dxa"/>
            <w:tcBorders>
              <w:top w:val="nil"/>
              <w:left w:val="nil"/>
              <w:bottom w:val="nil"/>
            </w:tcBorders>
            <w:vAlign w:val="bottom"/>
          </w:tcPr>
          <w:p w:rsidR="007651D7" w:rsidRPr="00CB1779" w:rsidRDefault="007651D7" w:rsidP="00C13AF8">
            <w:pPr>
              <w:snapToGrid w:val="0"/>
              <w:spacing w:line="260" w:lineRule="atLeast"/>
              <w:jc w:val="center"/>
              <w:rPr>
                <w:b/>
                <w:bCs/>
                <w:spacing w:val="-20"/>
              </w:rPr>
            </w:pPr>
            <w:r w:rsidRPr="00CB1779">
              <w:rPr>
                <w:b/>
                <w:bCs/>
                <w:spacing w:val="-20"/>
              </w:rPr>
              <w:t>12.5</w:t>
            </w:r>
          </w:p>
        </w:tc>
      </w:tr>
      <w:tr w:rsidR="00901936" w:rsidRPr="00CB1779" w:rsidTr="00C13AF8">
        <w:trPr>
          <w:jc w:val="center"/>
        </w:trPr>
        <w:tc>
          <w:tcPr>
            <w:tcW w:w="1505" w:type="dxa"/>
            <w:tcBorders>
              <w:top w:val="nil"/>
              <w:bottom w:val="nil"/>
              <w:right w:val="single" w:sz="4" w:space="0" w:color="auto"/>
            </w:tcBorders>
            <w:vAlign w:val="center"/>
          </w:tcPr>
          <w:p w:rsidR="007651D7" w:rsidRPr="00CB1779" w:rsidRDefault="00721238" w:rsidP="00C13AF8">
            <w:pPr>
              <w:snapToGrid w:val="0"/>
              <w:spacing w:line="260" w:lineRule="atLeast"/>
              <w:jc w:val="both"/>
              <w:rPr>
                <w:rFonts w:eastAsia="標楷體"/>
                <w:b/>
                <w:bCs/>
                <w:w w:val="95"/>
              </w:rPr>
            </w:pPr>
            <w:r w:rsidRPr="00CB1779">
              <w:rPr>
                <w:rFonts w:eastAsia="標楷體"/>
                <w:b/>
                <w:bCs/>
                <w:w w:val="95"/>
              </w:rPr>
              <w:t xml:space="preserve"> </w:t>
            </w:r>
            <w:r w:rsidR="007651D7" w:rsidRPr="00CB1779">
              <w:rPr>
                <w:rFonts w:eastAsia="標楷體"/>
                <w:b/>
                <w:bCs/>
                <w:w w:val="95"/>
              </w:rPr>
              <w:t>100</w:t>
            </w:r>
            <w:r w:rsidR="007651D7" w:rsidRPr="00CB1779">
              <w:rPr>
                <w:rFonts w:eastAsia="標楷體"/>
                <w:b/>
                <w:bCs/>
                <w:w w:val="95"/>
              </w:rPr>
              <w:t>年</w:t>
            </w:r>
          </w:p>
        </w:tc>
        <w:tc>
          <w:tcPr>
            <w:tcW w:w="633" w:type="dxa"/>
            <w:tcBorders>
              <w:top w:val="nil"/>
              <w:left w:val="single" w:sz="4" w:space="0" w:color="auto"/>
              <w:bottom w:val="nil"/>
              <w:right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CB1779">
              <w:rPr>
                <w:rFonts w:eastAsia="新細明體"/>
                <w:b/>
                <w:bCs/>
                <w:spacing w:val="-20"/>
                <w:kern w:val="2"/>
                <w:szCs w:val="24"/>
              </w:rPr>
              <w:t>1,120.0</w:t>
            </w:r>
          </w:p>
        </w:tc>
        <w:tc>
          <w:tcPr>
            <w:tcW w:w="726" w:type="dxa"/>
            <w:tcBorders>
              <w:top w:val="nil"/>
              <w:left w:val="nil"/>
              <w:bottom w:val="nil"/>
              <w:right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CB1779">
              <w:rPr>
                <w:rFonts w:eastAsia="新細明體"/>
                <w:b/>
                <w:bCs/>
                <w:spacing w:val="-20"/>
                <w:kern w:val="2"/>
                <w:szCs w:val="24"/>
              </w:rPr>
              <w:t>1,070.9</w:t>
            </w:r>
          </w:p>
        </w:tc>
        <w:tc>
          <w:tcPr>
            <w:tcW w:w="624" w:type="dxa"/>
            <w:tcBorders>
              <w:top w:val="nil"/>
              <w:left w:val="nil"/>
              <w:bottom w:val="nil"/>
              <w:right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CB1779">
              <w:rPr>
                <w:rFonts w:eastAsia="新細明體"/>
                <w:b/>
                <w:bCs/>
                <w:spacing w:val="-20"/>
                <w:kern w:val="2"/>
                <w:szCs w:val="24"/>
              </w:rPr>
              <w:t>49.1</w:t>
            </w:r>
          </w:p>
        </w:tc>
        <w:tc>
          <w:tcPr>
            <w:tcW w:w="684" w:type="dxa"/>
            <w:tcBorders>
              <w:top w:val="nil"/>
              <w:left w:val="nil"/>
              <w:bottom w:val="nil"/>
              <w:right w:val="nil"/>
            </w:tcBorders>
            <w:vAlign w:val="bottom"/>
          </w:tcPr>
          <w:p w:rsidR="007651D7" w:rsidRPr="00CB1779" w:rsidRDefault="007651D7" w:rsidP="00C13AF8">
            <w:pPr>
              <w:snapToGrid w:val="0"/>
              <w:spacing w:line="260" w:lineRule="atLeast"/>
              <w:jc w:val="center"/>
              <w:rPr>
                <w:b/>
                <w:bCs/>
                <w:spacing w:val="-20"/>
                <w:szCs w:val="18"/>
              </w:rPr>
            </w:pPr>
            <w:r w:rsidRPr="00CB1779">
              <w:rPr>
                <w:b/>
                <w:bCs/>
                <w:spacing w:val="-20"/>
                <w:szCs w:val="18"/>
              </w:rPr>
              <w:t>58.17</w:t>
            </w:r>
          </w:p>
        </w:tc>
        <w:tc>
          <w:tcPr>
            <w:tcW w:w="542" w:type="dxa"/>
            <w:tcBorders>
              <w:top w:val="nil"/>
              <w:left w:val="nil"/>
              <w:bottom w:val="nil"/>
              <w:right w:val="nil"/>
            </w:tcBorders>
            <w:vAlign w:val="bottom"/>
          </w:tcPr>
          <w:p w:rsidR="007651D7" w:rsidRPr="00CB1779" w:rsidRDefault="007651D7" w:rsidP="00C13AF8">
            <w:pPr>
              <w:snapToGrid w:val="0"/>
              <w:spacing w:line="260" w:lineRule="atLeast"/>
              <w:jc w:val="center"/>
              <w:rPr>
                <w:b/>
                <w:bCs/>
                <w:spacing w:val="-20"/>
              </w:rPr>
            </w:pPr>
            <w:r w:rsidRPr="00CB1779">
              <w:rPr>
                <w:b/>
                <w:bCs/>
                <w:spacing w:val="-20"/>
              </w:rPr>
              <w:t>54.2</w:t>
            </w:r>
          </w:p>
        </w:tc>
        <w:tc>
          <w:tcPr>
            <w:tcW w:w="651" w:type="dxa"/>
            <w:tcBorders>
              <w:top w:val="nil"/>
              <w:left w:val="nil"/>
              <w:bottom w:val="nil"/>
              <w:right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CB1779">
              <w:rPr>
                <w:rFonts w:eastAsia="新細明體"/>
                <w:b/>
                <w:bCs/>
                <w:spacing w:val="-20"/>
                <w:kern w:val="2"/>
                <w:szCs w:val="24"/>
              </w:rPr>
              <w:t>389.2</w:t>
            </w:r>
          </w:p>
        </w:tc>
        <w:tc>
          <w:tcPr>
            <w:tcW w:w="742" w:type="dxa"/>
            <w:tcBorders>
              <w:top w:val="nil"/>
              <w:left w:val="nil"/>
              <w:bottom w:val="nil"/>
              <w:right w:val="nil"/>
            </w:tcBorders>
            <w:vAlign w:val="bottom"/>
          </w:tcPr>
          <w:p w:rsidR="007651D7" w:rsidRPr="00CB1779" w:rsidRDefault="007651D7" w:rsidP="00C13AF8">
            <w:pPr>
              <w:snapToGrid w:val="0"/>
              <w:spacing w:line="260" w:lineRule="atLeast"/>
              <w:jc w:val="center"/>
              <w:rPr>
                <w:b/>
                <w:bCs/>
                <w:spacing w:val="-20"/>
              </w:rPr>
            </w:pPr>
            <w:r w:rsidRPr="00CB1779">
              <w:rPr>
                <w:b/>
                <w:bCs/>
                <w:spacing w:val="-20"/>
              </w:rPr>
              <w:t>294.8</w:t>
            </w:r>
          </w:p>
        </w:tc>
        <w:tc>
          <w:tcPr>
            <w:tcW w:w="655" w:type="dxa"/>
            <w:tcBorders>
              <w:top w:val="nil"/>
              <w:left w:val="nil"/>
              <w:bottom w:val="nil"/>
              <w:right w:val="nil"/>
            </w:tcBorders>
            <w:vAlign w:val="bottom"/>
          </w:tcPr>
          <w:p w:rsidR="007651D7" w:rsidRPr="00CB1779" w:rsidRDefault="007651D7" w:rsidP="00C13AF8">
            <w:pPr>
              <w:snapToGrid w:val="0"/>
              <w:spacing w:line="260" w:lineRule="atLeast"/>
              <w:jc w:val="center"/>
              <w:rPr>
                <w:b/>
                <w:bCs/>
                <w:spacing w:val="-20"/>
              </w:rPr>
            </w:pPr>
            <w:r w:rsidRPr="00CB1779">
              <w:rPr>
                <w:b/>
                <w:bCs/>
                <w:spacing w:val="-20"/>
              </w:rPr>
              <w:t>627.5</w:t>
            </w:r>
          </w:p>
        </w:tc>
        <w:tc>
          <w:tcPr>
            <w:tcW w:w="712" w:type="dxa"/>
            <w:tcBorders>
              <w:top w:val="nil"/>
              <w:left w:val="nil"/>
              <w:bottom w:val="nil"/>
              <w:right w:val="nil"/>
            </w:tcBorders>
            <w:vAlign w:val="center"/>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b/>
                <w:bCs/>
                <w:snapToGrid w:val="0"/>
                <w:spacing w:val="0"/>
                <w:w w:val="95"/>
                <w:kern w:val="2"/>
                <w:szCs w:val="24"/>
              </w:rPr>
            </w:pPr>
            <w:r w:rsidRPr="00CB1779">
              <w:rPr>
                <w:rFonts w:eastAsia="標楷體"/>
                <w:b/>
                <w:bCs/>
                <w:snapToGrid w:val="0"/>
                <w:spacing w:val="0"/>
                <w:w w:val="95"/>
                <w:kern w:val="2"/>
                <w:szCs w:val="24"/>
              </w:rPr>
              <w:t>4.39</w:t>
            </w:r>
          </w:p>
        </w:tc>
        <w:tc>
          <w:tcPr>
            <w:tcW w:w="662" w:type="dxa"/>
            <w:tcBorders>
              <w:top w:val="nil"/>
              <w:left w:val="nil"/>
              <w:bottom w:val="nil"/>
              <w:right w:val="nil"/>
            </w:tcBorders>
            <w:vAlign w:val="bottom"/>
          </w:tcPr>
          <w:p w:rsidR="007651D7" w:rsidRPr="00CB1779" w:rsidRDefault="007651D7" w:rsidP="00C13AF8">
            <w:pPr>
              <w:snapToGrid w:val="0"/>
              <w:spacing w:line="260" w:lineRule="atLeast"/>
              <w:jc w:val="center"/>
              <w:rPr>
                <w:b/>
                <w:bCs/>
                <w:spacing w:val="-20"/>
              </w:rPr>
            </w:pPr>
            <w:r w:rsidRPr="00CB1779">
              <w:rPr>
                <w:b/>
                <w:bCs/>
                <w:spacing w:val="-20"/>
              </w:rPr>
              <w:t>109</w:t>
            </w:r>
          </w:p>
        </w:tc>
        <w:tc>
          <w:tcPr>
            <w:tcW w:w="742" w:type="dxa"/>
            <w:tcBorders>
              <w:top w:val="nil"/>
              <w:left w:val="nil"/>
              <w:bottom w:val="nil"/>
              <w:right w:val="nil"/>
            </w:tcBorders>
            <w:vAlign w:val="bottom"/>
          </w:tcPr>
          <w:p w:rsidR="007651D7" w:rsidRPr="00CB1779" w:rsidRDefault="007651D7" w:rsidP="00C13AF8">
            <w:pPr>
              <w:snapToGrid w:val="0"/>
              <w:spacing w:line="260" w:lineRule="atLeast"/>
              <w:jc w:val="center"/>
              <w:rPr>
                <w:b/>
                <w:bCs/>
                <w:spacing w:val="-20"/>
              </w:rPr>
            </w:pPr>
            <w:r w:rsidRPr="00CB1779">
              <w:rPr>
                <w:b/>
                <w:bCs/>
                <w:spacing w:val="-20"/>
              </w:rPr>
              <w:t>281</w:t>
            </w:r>
          </w:p>
        </w:tc>
        <w:tc>
          <w:tcPr>
            <w:tcW w:w="742" w:type="dxa"/>
            <w:tcBorders>
              <w:top w:val="nil"/>
              <w:left w:val="nil"/>
              <w:bottom w:val="nil"/>
            </w:tcBorders>
            <w:vAlign w:val="bottom"/>
          </w:tcPr>
          <w:p w:rsidR="007651D7" w:rsidRPr="00CB1779" w:rsidRDefault="007651D7" w:rsidP="00C13AF8">
            <w:pPr>
              <w:snapToGrid w:val="0"/>
              <w:spacing w:line="260" w:lineRule="atLeast"/>
              <w:jc w:val="center"/>
              <w:rPr>
                <w:b/>
                <w:bCs/>
                <w:spacing w:val="-20"/>
              </w:rPr>
            </w:pPr>
            <w:r w:rsidRPr="00CB1779">
              <w:rPr>
                <w:b/>
                <w:bCs/>
                <w:spacing w:val="-20"/>
              </w:rPr>
              <w:t>101</w:t>
            </w:r>
          </w:p>
        </w:tc>
      </w:tr>
      <w:tr w:rsidR="00901936" w:rsidRPr="00CB1779" w:rsidTr="00C13AF8">
        <w:trPr>
          <w:jc w:val="center"/>
        </w:trPr>
        <w:tc>
          <w:tcPr>
            <w:tcW w:w="1505" w:type="dxa"/>
            <w:tcBorders>
              <w:top w:val="nil"/>
              <w:bottom w:val="nil"/>
              <w:right w:val="single" w:sz="4" w:space="0" w:color="auto"/>
            </w:tcBorders>
            <w:vAlign w:val="center"/>
          </w:tcPr>
          <w:p w:rsidR="007651D7" w:rsidRPr="00CB1779" w:rsidRDefault="00721238" w:rsidP="00C13AF8">
            <w:pPr>
              <w:snapToGrid w:val="0"/>
              <w:spacing w:line="260" w:lineRule="atLeast"/>
              <w:jc w:val="both"/>
              <w:rPr>
                <w:rFonts w:eastAsia="標楷體"/>
                <w:w w:val="95"/>
              </w:rPr>
            </w:pPr>
            <w:r w:rsidRPr="00CB1779">
              <w:rPr>
                <w:rFonts w:eastAsia="標楷體"/>
                <w:b/>
                <w:bCs/>
                <w:w w:val="95"/>
              </w:rPr>
              <w:t xml:space="preserve"> </w:t>
            </w:r>
            <w:r w:rsidR="007651D7" w:rsidRPr="00CB1779">
              <w:rPr>
                <w:rFonts w:eastAsia="標楷體"/>
                <w:b/>
                <w:bCs/>
                <w:w w:val="95"/>
              </w:rPr>
              <w:t>101</w:t>
            </w:r>
            <w:r w:rsidR="007651D7" w:rsidRPr="00CB1779">
              <w:rPr>
                <w:rFonts w:eastAsia="標楷體"/>
                <w:b/>
                <w:bCs/>
                <w:w w:val="95"/>
              </w:rPr>
              <w:t>年</w:t>
            </w:r>
          </w:p>
        </w:tc>
        <w:tc>
          <w:tcPr>
            <w:tcW w:w="633" w:type="dxa"/>
            <w:tcBorders>
              <w:top w:val="nil"/>
              <w:left w:val="single" w:sz="4" w:space="0" w:color="auto"/>
              <w:bottom w:val="nil"/>
              <w:right w:val="nil"/>
            </w:tcBorders>
            <w:vAlign w:val="bottom"/>
          </w:tcPr>
          <w:p w:rsidR="007651D7" w:rsidRPr="00CB1779" w:rsidRDefault="008B0E10"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18"/>
              </w:rPr>
            </w:pPr>
            <w:r w:rsidRPr="00CB1779">
              <w:rPr>
                <w:rFonts w:eastAsia="新細明體"/>
                <w:b/>
                <w:bCs/>
                <w:spacing w:val="-20"/>
                <w:kern w:val="2"/>
                <w:szCs w:val="18"/>
              </w:rPr>
              <w:t>1,13</w:t>
            </w:r>
            <w:r w:rsidR="0076263E" w:rsidRPr="00CB1779">
              <w:rPr>
                <w:rFonts w:eastAsia="新細明體"/>
                <w:b/>
                <w:bCs/>
                <w:spacing w:val="-20"/>
                <w:kern w:val="2"/>
                <w:szCs w:val="18"/>
              </w:rPr>
              <w:t>4</w:t>
            </w:r>
            <w:r w:rsidRPr="00CB1779">
              <w:rPr>
                <w:rFonts w:eastAsia="新細明體"/>
                <w:b/>
                <w:bCs/>
                <w:spacing w:val="-20"/>
                <w:kern w:val="2"/>
                <w:szCs w:val="18"/>
              </w:rPr>
              <w:t>.</w:t>
            </w:r>
            <w:r w:rsidR="0076263E" w:rsidRPr="00CB1779">
              <w:rPr>
                <w:rFonts w:eastAsia="新細明體"/>
                <w:b/>
                <w:bCs/>
                <w:spacing w:val="-20"/>
                <w:kern w:val="2"/>
                <w:szCs w:val="18"/>
              </w:rPr>
              <w:t>1</w:t>
            </w:r>
          </w:p>
        </w:tc>
        <w:tc>
          <w:tcPr>
            <w:tcW w:w="726" w:type="dxa"/>
            <w:tcBorders>
              <w:top w:val="nil"/>
              <w:left w:val="nil"/>
              <w:bottom w:val="nil"/>
              <w:right w:val="nil"/>
            </w:tcBorders>
            <w:vAlign w:val="bottom"/>
          </w:tcPr>
          <w:p w:rsidR="007651D7" w:rsidRPr="00CB1779" w:rsidRDefault="008B0E10" w:rsidP="00C13AF8">
            <w:pPr>
              <w:snapToGrid w:val="0"/>
              <w:spacing w:line="260" w:lineRule="atLeast"/>
              <w:jc w:val="center"/>
              <w:rPr>
                <w:b/>
                <w:bCs/>
                <w:spacing w:val="-20"/>
                <w:szCs w:val="18"/>
              </w:rPr>
            </w:pPr>
            <w:r w:rsidRPr="00CB1779">
              <w:rPr>
                <w:b/>
                <w:bCs/>
                <w:spacing w:val="-20"/>
                <w:szCs w:val="18"/>
              </w:rPr>
              <w:t>1,08</w:t>
            </w:r>
            <w:r w:rsidR="0076263E" w:rsidRPr="00CB1779">
              <w:rPr>
                <w:b/>
                <w:bCs/>
                <w:spacing w:val="-20"/>
                <w:szCs w:val="18"/>
              </w:rPr>
              <w:t>6</w:t>
            </w:r>
            <w:r w:rsidRPr="00CB1779">
              <w:rPr>
                <w:b/>
                <w:bCs/>
                <w:spacing w:val="-20"/>
                <w:szCs w:val="18"/>
              </w:rPr>
              <w:t>.</w:t>
            </w:r>
            <w:r w:rsidR="0076263E" w:rsidRPr="00CB1779">
              <w:rPr>
                <w:b/>
                <w:bCs/>
                <w:spacing w:val="-20"/>
                <w:szCs w:val="18"/>
              </w:rPr>
              <w:t>0</w:t>
            </w:r>
          </w:p>
        </w:tc>
        <w:tc>
          <w:tcPr>
            <w:tcW w:w="624" w:type="dxa"/>
            <w:tcBorders>
              <w:top w:val="nil"/>
              <w:left w:val="nil"/>
              <w:bottom w:val="nil"/>
              <w:right w:val="nil"/>
            </w:tcBorders>
            <w:vAlign w:val="bottom"/>
          </w:tcPr>
          <w:p w:rsidR="007651D7" w:rsidRPr="00CB1779" w:rsidRDefault="008B0E10" w:rsidP="00C13AF8">
            <w:pPr>
              <w:snapToGrid w:val="0"/>
              <w:spacing w:line="260" w:lineRule="atLeast"/>
              <w:jc w:val="center"/>
              <w:rPr>
                <w:b/>
                <w:bCs/>
                <w:spacing w:val="-20"/>
                <w:szCs w:val="18"/>
              </w:rPr>
            </w:pPr>
            <w:r w:rsidRPr="00CB1779">
              <w:rPr>
                <w:b/>
                <w:bCs/>
                <w:spacing w:val="-20"/>
                <w:szCs w:val="18"/>
              </w:rPr>
              <w:t>48</w:t>
            </w:r>
            <w:r w:rsidR="003B1BF7" w:rsidRPr="00CB1779">
              <w:rPr>
                <w:b/>
                <w:bCs/>
                <w:spacing w:val="-20"/>
                <w:szCs w:val="18"/>
              </w:rPr>
              <w:t>.</w:t>
            </w:r>
            <w:r w:rsidRPr="00CB1779">
              <w:rPr>
                <w:b/>
                <w:bCs/>
                <w:spacing w:val="-20"/>
                <w:szCs w:val="18"/>
              </w:rPr>
              <w:t>1</w:t>
            </w:r>
          </w:p>
        </w:tc>
        <w:tc>
          <w:tcPr>
            <w:tcW w:w="684" w:type="dxa"/>
            <w:tcBorders>
              <w:top w:val="nil"/>
              <w:left w:val="nil"/>
              <w:bottom w:val="nil"/>
              <w:right w:val="nil"/>
            </w:tcBorders>
            <w:vAlign w:val="bottom"/>
          </w:tcPr>
          <w:p w:rsidR="007651D7" w:rsidRPr="00CB1779" w:rsidRDefault="008B0E10"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18"/>
              </w:rPr>
            </w:pPr>
            <w:r w:rsidRPr="00CB1779">
              <w:rPr>
                <w:rFonts w:eastAsia="新細明體"/>
                <w:b/>
                <w:bCs/>
                <w:spacing w:val="-20"/>
                <w:kern w:val="2"/>
                <w:szCs w:val="18"/>
              </w:rPr>
              <w:t>58.3</w:t>
            </w:r>
            <w:r w:rsidR="0076263E" w:rsidRPr="00CB1779">
              <w:rPr>
                <w:rFonts w:eastAsia="新細明體"/>
                <w:b/>
                <w:bCs/>
                <w:spacing w:val="-20"/>
                <w:kern w:val="2"/>
                <w:szCs w:val="18"/>
              </w:rPr>
              <w:t>5</w:t>
            </w:r>
          </w:p>
        </w:tc>
        <w:tc>
          <w:tcPr>
            <w:tcW w:w="542" w:type="dxa"/>
            <w:tcBorders>
              <w:top w:val="nil"/>
              <w:left w:val="nil"/>
              <w:bottom w:val="nil"/>
              <w:right w:val="nil"/>
            </w:tcBorders>
            <w:vAlign w:val="bottom"/>
          </w:tcPr>
          <w:p w:rsidR="007651D7" w:rsidRPr="00CB1779" w:rsidRDefault="005857D5" w:rsidP="00C13AF8">
            <w:pPr>
              <w:snapToGrid w:val="0"/>
              <w:spacing w:line="260" w:lineRule="atLeast"/>
              <w:jc w:val="center"/>
              <w:rPr>
                <w:b/>
                <w:bCs/>
                <w:spacing w:val="-20"/>
              </w:rPr>
            </w:pPr>
            <w:r w:rsidRPr="00CB1779">
              <w:rPr>
                <w:b/>
                <w:bCs/>
                <w:spacing w:val="-20"/>
              </w:rPr>
              <w:t>54.4</w:t>
            </w:r>
          </w:p>
        </w:tc>
        <w:tc>
          <w:tcPr>
            <w:tcW w:w="651" w:type="dxa"/>
            <w:tcBorders>
              <w:top w:val="nil"/>
              <w:left w:val="nil"/>
              <w:bottom w:val="nil"/>
              <w:right w:val="nil"/>
            </w:tcBorders>
            <w:vAlign w:val="bottom"/>
          </w:tcPr>
          <w:p w:rsidR="007651D7" w:rsidRPr="00CB1779" w:rsidRDefault="005857D5" w:rsidP="00C13AF8">
            <w:pPr>
              <w:snapToGrid w:val="0"/>
              <w:spacing w:line="260" w:lineRule="atLeast"/>
              <w:jc w:val="center"/>
              <w:rPr>
                <w:b/>
                <w:bCs/>
                <w:spacing w:val="-20"/>
              </w:rPr>
            </w:pPr>
            <w:r w:rsidRPr="00CB1779">
              <w:rPr>
                <w:b/>
                <w:bCs/>
                <w:spacing w:val="-20"/>
              </w:rPr>
              <w:t>393.</w:t>
            </w:r>
            <w:r w:rsidR="00EF5DCB" w:rsidRPr="00CB1779">
              <w:rPr>
                <w:b/>
                <w:bCs/>
                <w:spacing w:val="-20"/>
              </w:rPr>
              <w:t>5</w:t>
            </w:r>
          </w:p>
        </w:tc>
        <w:tc>
          <w:tcPr>
            <w:tcW w:w="742" w:type="dxa"/>
            <w:tcBorders>
              <w:top w:val="nil"/>
              <w:left w:val="nil"/>
              <w:bottom w:val="nil"/>
              <w:right w:val="nil"/>
            </w:tcBorders>
            <w:vAlign w:val="bottom"/>
          </w:tcPr>
          <w:p w:rsidR="007651D7" w:rsidRPr="00CB1779" w:rsidRDefault="00914497" w:rsidP="00C13AF8">
            <w:pPr>
              <w:snapToGrid w:val="0"/>
              <w:spacing w:line="260" w:lineRule="atLeast"/>
              <w:jc w:val="center"/>
              <w:rPr>
                <w:b/>
                <w:bCs/>
                <w:spacing w:val="-20"/>
              </w:rPr>
            </w:pPr>
            <w:r w:rsidRPr="00CB1779">
              <w:rPr>
                <w:b/>
                <w:bCs/>
                <w:spacing w:val="-20"/>
              </w:rPr>
              <w:t>297.</w:t>
            </w:r>
            <w:r w:rsidR="00EF5DCB" w:rsidRPr="00CB1779">
              <w:rPr>
                <w:b/>
                <w:bCs/>
                <w:spacing w:val="-20"/>
              </w:rPr>
              <w:t>5</w:t>
            </w:r>
          </w:p>
        </w:tc>
        <w:tc>
          <w:tcPr>
            <w:tcW w:w="655" w:type="dxa"/>
            <w:tcBorders>
              <w:top w:val="nil"/>
              <w:left w:val="nil"/>
              <w:bottom w:val="nil"/>
              <w:right w:val="nil"/>
            </w:tcBorders>
            <w:vAlign w:val="bottom"/>
          </w:tcPr>
          <w:p w:rsidR="007651D7" w:rsidRPr="00CB1779" w:rsidRDefault="005857D5" w:rsidP="00C13AF8">
            <w:pPr>
              <w:snapToGrid w:val="0"/>
              <w:spacing w:line="260" w:lineRule="atLeast"/>
              <w:jc w:val="center"/>
              <w:rPr>
                <w:b/>
                <w:bCs/>
                <w:spacing w:val="-20"/>
              </w:rPr>
            </w:pPr>
            <w:r w:rsidRPr="00CB1779">
              <w:rPr>
                <w:b/>
                <w:bCs/>
                <w:spacing w:val="-20"/>
              </w:rPr>
              <w:t>63</w:t>
            </w:r>
            <w:r w:rsidR="00EF5DCB" w:rsidRPr="00CB1779">
              <w:rPr>
                <w:b/>
                <w:bCs/>
                <w:spacing w:val="-20"/>
              </w:rPr>
              <w:t>8</w:t>
            </w:r>
            <w:r w:rsidRPr="00CB1779">
              <w:rPr>
                <w:b/>
                <w:bCs/>
                <w:spacing w:val="-20"/>
              </w:rPr>
              <w:t>.</w:t>
            </w:r>
            <w:r w:rsidR="00EF5DCB" w:rsidRPr="00CB1779">
              <w:rPr>
                <w:b/>
                <w:bCs/>
                <w:spacing w:val="-20"/>
              </w:rPr>
              <w:t>1</w:t>
            </w:r>
          </w:p>
        </w:tc>
        <w:tc>
          <w:tcPr>
            <w:tcW w:w="712" w:type="dxa"/>
            <w:tcBorders>
              <w:top w:val="nil"/>
              <w:left w:val="nil"/>
              <w:bottom w:val="nil"/>
              <w:right w:val="nil"/>
            </w:tcBorders>
            <w:vAlign w:val="center"/>
          </w:tcPr>
          <w:p w:rsidR="007651D7" w:rsidRPr="00CB1779" w:rsidRDefault="008B0E10"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b/>
                <w:bCs/>
                <w:snapToGrid w:val="0"/>
                <w:spacing w:val="0"/>
                <w:w w:val="95"/>
                <w:kern w:val="2"/>
                <w:szCs w:val="24"/>
              </w:rPr>
            </w:pPr>
            <w:r w:rsidRPr="00CB1779">
              <w:rPr>
                <w:rFonts w:eastAsia="標楷體"/>
                <w:b/>
                <w:bCs/>
                <w:snapToGrid w:val="0"/>
                <w:spacing w:val="0"/>
                <w:w w:val="95"/>
                <w:kern w:val="2"/>
                <w:szCs w:val="24"/>
              </w:rPr>
              <w:t>4.24</w:t>
            </w:r>
          </w:p>
        </w:tc>
        <w:tc>
          <w:tcPr>
            <w:tcW w:w="662" w:type="dxa"/>
            <w:tcBorders>
              <w:top w:val="nil"/>
              <w:left w:val="nil"/>
              <w:bottom w:val="nil"/>
              <w:right w:val="nil"/>
            </w:tcBorders>
            <w:vAlign w:val="bottom"/>
          </w:tcPr>
          <w:p w:rsidR="007651D7" w:rsidRPr="00CB1779" w:rsidRDefault="00653930"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CB1779">
              <w:rPr>
                <w:rFonts w:eastAsia="新細明體"/>
                <w:b/>
                <w:bCs/>
                <w:spacing w:val="-20"/>
                <w:kern w:val="2"/>
                <w:szCs w:val="24"/>
              </w:rPr>
              <w:t>113</w:t>
            </w:r>
          </w:p>
        </w:tc>
        <w:tc>
          <w:tcPr>
            <w:tcW w:w="742" w:type="dxa"/>
            <w:tcBorders>
              <w:top w:val="nil"/>
              <w:left w:val="nil"/>
              <w:bottom w:val="nil"/>
              <w:right w:val="nil"/>
            </w:tcBorders>
            <w:vAlign w:val="bottom"/>
          </w:tcPr>
          <w:p w:rsidR="007651D7" w:rsidRPr="00CB1779" w:rsidRDefault="00653930" w:rsidP="00C13AF8">
            <w:pPr>
              <w:snapToGrid w:val="0"/>
              <w:spacing w:line="260" w:lineRule="atLeast"/>
              <w:jc w:val="center"/>
              <w:rPr>
                <w:b/>
                <w:bCs/>
                <w:spacing w:val="-20"/>
              </w:rPr>
            </w:pPr>
            <w:r w:rsidRPr="00CB1779">
              <w:rPr>
                <w:b/>
                <w:bCs/>
                <w:spacing w:val="-20"/>
              </w:rPr>
              <w:t>27</w:t>
            </w:r>
            <w:r w:rsidR="00EF5DCB" w:rsidRPr="00CB1779">
              <w:rPr>
                <w:b/>
                <w:bCs/>
                <w:spacing w:val="-20"/>
              </w:rPr>
              <w:t>6</w:t>
            </w:r>
          </w:p>
        </w:tc>
        <w:tc>
          <w:tcPr>
            <w:tcW w:w="742" w:type="dxa"/>
            <w:tcBorders>
              <w:top w:val="nil"/>
              <w:left w:val="nil"/>
              <w:bottom w:val="nil"/>
            </w:tcBorders>
            <w:vAlign w:val="bottom"/>
          </w:tcPr>
          <w:p w:rsidR="007651D7" w:rsidRPr="00CB1779" w:rsidRDefault="00653930" w:rsidP="00C13AF8">
            <w:pPr>
              <w:snapToGrid w:val="0"/>
              <w:spacing w:line="260" w:lineRule="atLeast"/>
              <w:jc w:val="center"/>
              <w:rPr>
                <w:b/>
                <w:bCs/>
                <w:spacing w:val="-20"/>
              </w:rPr>
            </w:pPr>
            <w:r w:rsidRPr="00CB1779">
              <w:rPr>
                <w:b/>
                <w:bCs/>
                <w:spacing w:val="-20"/>
              </w:rPr>
              <w:t>9</w:t>
            </w:r>
            <w:r w:rsidR="00EF5DCB" w:rsidRPr="00CB1779">
              <w:rPr>
                <w:b/>
                <w:bCs/>
                <w:spacing w:val="-20"/>
              </w:rPr>
              <w:t>2</w:t>
            </w:r>
          </w:p>
        </w:tc>
      </w:tr>
      <w:tr w:rsidR="00901936" w:rsidRPr="00CB1779" w:rsidTr="00C13AF8">
        <w:trPr>
          <w:jc w:val="center"/>
        </w:trPr>
        <w:tc>
          <w:tcPr>
            <w:tcW w:w="1505" w:type="dxa"/>
            <w:tcBorders>
              <w:top w:val="nil"/>
              <w:bottom w:val="nil"/>
              <w:right w:val="single" w:sz="4" w:space="0" w:color="auto"/>
            </w:tcBorders>
            <w:vAlign w:val="center"/>
          </w:tcPr>
          <w:p w:rsidR="007651D7" w:rsidRPr="00CB1779" w:rsidRDefault="007651D7" w:rsidP="00C13AF8">
            <w:pPr>
              <w:snapToGrid w:val="0"/>
              <w:spacing w:line="260" w:lineRule="atLeast"/>
              <w:jc w:val="center"/>
              <w:rPr>
                <w:rFonts w:eastAsia="標楷體"/>
                <w:w w:val="95"/>
              </w:rPr>
            </w:pPr>
            <w:r w:rsidRPr="00CB1779">
              <w:rPr>
                <w:rFonts w:eastAsia="標楷體"/>
                <w:w w:val="95"/>
              </w:rPr>
              <w:t>1</w:t>
            </w:r>
            <w:r w:rsidRPr="00CB1779">
              <w:rPr>
                <w:rFonts w:eastAsia="標楷體"/>
                <w:w w:val="95"/>
              </w:rPr>
              <w:t>月</w:t>
            </w:r>
          </w:p>
        </w:tc>
        <w:tc>
          <w:tcPr>
            <w:tcW w:w="633" w:type="dxa"/>
            <w:tcBorders>
              <w:top w:val="nil"/>
              <w:left w:val="single" w:sz="4" w:space="0" w:color="auto"/>
              <w:bottom w:val="nil"/>
              <w:right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1,128.0</w:t>
            </w:r>
          </w:p>
        </w:tc>
        <w:tc>
          <w:tcPr>
            <w:tcW w:w="726" w:type="dxa"/>
            <w:tcBorders>
              <w:top w:val="nil"/>
              <w:left w:val="nil"/>
              <w:bottom w:val="nil"/>
              <w:right w:val="nil"/>
            </w:tcBorders>
            <w:vAlign w:val="bottom"/>
          </w:tcPr>
          <w:p w:rsidR="007651D7" w:rsidRPr="00CB1779" w:rsidRDefault="007651D7" w:rsidP="00C13AF8">
            <w:pPr>
              <w:snapToGrid w:val="0"/>
              <w:spacing w:line="260" w:lineRule="atLeast"/>
              <w:jc w:val="center"/>
              <w:rPr>
                <w:spacing w:val="-20"/>
                <w:szCs w:val="18"/>
              </w:rPr>
            </w:pPr>
            <w:r w:rsidRPr="00CB1779">
              <w:rPr>
                <w:spacing w:val="-20"/>
                <w:szCs w:val="18"/>
              </w:rPr>
              <w:t>1,080.8</w:t>
            </w:r>
          </w:p>
        </w:tc>
        <w:tc>
          <w:tcPr>
            <w:tcW w:w="624" w:type="dxa"/>
            <w:tcBorders>
              <w:top w:val="nil"/>
              <w:left w:val="nil"/>
              <w:bottom w:val="nil"/>
              <w:right w:val="nil"/>
            </w:tcBorders>
            <w:vAlign w:val="bottom"/>
          </w:tcPr>
          <w:p w:rsidR="007651D7" w:rsidRPr="00CB1779" w:rsidRDefault="007651D7" w:rsidP="00C13AF8">
            <w:pPr>
              <w:snapToGrid w:val="0"/>
              <w:spacing w:line="260" w:lineRule="atLeast"/>
              <w:jc w:val="center"/>
              <w:rPr>
                <w:spacing w:val="-20"/>
                <w:szCs w:val="18"/>
              </w:rPr>
            </w:pPr>
            <w:r w:rsidRPr="00CB1779">
              <w:rPr>
                <w:spacing w:val="-20"/>
                <w:szCs w:val="18"/>
              </w:rPr>
              <w:t>47.2</w:t>
            </w:r>
          </w:p>
        </w:tc>
        <w:tc>
          <w:tcPr>
            <w:tcW w:w="684" w:type="dxa"/>
            <w:tcBorders>
              <w:top w:val="nil"/>
              <w:left w:val="nil"/>
              <w:bottom w:val="nil"/>
              <w:right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58.27</w:t>
            </w:r>
          </w:p>
        </w:tc>
        <w:tc>
          <w:tcPr>
            <w:tcW w:w="542" w:type="dxa"/>
            <w:tcBorders>
              <w:top w:val="nil"/>
              <w:left w:val="nil"/>
              <w:bottom w:val="nil"/>
              <w:right w:val="nil"/>
            </w:tcBorders>
            <w:vAlign w:val="bottom"/>
          </w:tcPr>
          <w:p w:rsidR="007651D7" w:rsidRPr="00CB1779" w:rsidRDefault="007651D7" w:rsidP="00C13AF8">
            <w:pPr>
              <w:snapToGrid w:val="0"/>
              <w:spacing w:line="260" w:lineRule="atLeast"/>
              <w:jc w:val="center"/>
              <w:rPr>
                <w:spacing w:val="-20"/>
              </w:rPr>
            </w:pPr>
            <w:r w:rsidRPr="00CB1779">
              <w:rPr>
                <w:spacing w:val="-20"/>
              </w:rPr>
              <w:t>54.7</w:t>
            </w:r>
          </w:p>
        </w:tc>
        <w:tc>
          <w:tcPr>
            <w:tcW w:w="651" w:type="dxa"/>
            <w:tcBorders>
              <w:top w:val="nil"/>
              <w:left w:val="nil"/>
              <w:bottom w:val="nil"/>
              <w:right w:val="nil"/>
            </w:tcBorders>
            <w:vAlign w:val="bottom"/>
          </w:tcPr>
          <w:p w:rsidR="007651D7" w:rsidRPr="00CB1779" w:rsidRDefault="007651D7" w:rsidP="00C13AF8">
            <w:pPr>
              <w:snapToGrid w:val="0"/>
              <w:spacing w:line="260" w:lineRule="atLeast"/>
              <w:jc w:val="center"/>
              <w:rPr>
                <w:spacing w:val="-20"/>
              </w:rPr>
            </w:pPr>
            <w:r w:rsidRPr="00CB1779">
              <w:rPr>
                <w:spacing w:val="-20"/>
              </w:rPr>
              <w:t>392.1</w:t>
            </w:r>
          </w:p>
        </w:tc>
        <w:tc>
          <w:tcPr>
            <w:tcW w:w="742" w:type="dxa"/>
            <w:tcBorders>
              <w:top w:val="nil"/>
              <w:left w:val="nil"/>
              <w:bottom w:val="nil"/>
              <w:right w:val="nil"/>
            </w:tcBorders>
            <w:vAlign w:val="bottom"/>
          </w:tcPr>
          <w:p w:rsidR="007651D7" w:rsidRPr="00CB1779" w:rsidRDefault="007651D7" w:rsidP="00C13AF8">
            <w:pPr>
              <w:snapToGrid w:val="0"/>
              <w:spacing w:line="260" w:lineRule="atLeast"/>
              <w:jc w:val="center"/>
              <w:rPr>
                <w:spacing w:val="-20"/>
              </w:rPr>
            </w:pPr>
            <w:r w:rsidRPr="00CB1779">
              <w:rPr>
                <w:spacing w:val="-20"/>
              </w:rPr>
              <w:t>296.1</w:t>
            </w:r>
          </w:p>
        </w:tc>
        <w:tc>
          <w:tcPr>
            <w:tcW w:w="655" w:type="dxa"/>
            <w:tcBorders>
              <w:top w:val="nil"/>
              <w:left w:val="nil"/>
              <w:bottom w:val="nil"/>
              <w:right w:val="nil"/>
            </w:tcBorders>
            <w:vAlign w:val="bottom"/>
          </w:tcPr>
          <w:p w:rsidR="007651D7" w:rsidRPr="00CB1779" w:rsidRDefault="007651D7" w:rsidP="00C13AF8">
            <w:pPr>
              <w:snapToGrid w:val="0"/>
              <w:spacing w:line="260" w:lineRule="atLeast"/>
              <w:jc w:val="center"/>
              <w:rPr>
                <w:spacing w:val="-20"/>
              </w:rPr>
            </w:pPr>
            <w:r w:rsidRPr="00CB1779">
              <w:rPr>
                <w:spacing w:val="-20"/>
              </w:rPr>
              <w:t>634.0</w:t>
            </w:r>
          </w:p>
        </w:tc>
        <w:tc>
          <w:tcPr>
            <w:tcW w:w="712" w:type="dxa"/>
            <w:tcBorders>
              <w:top w:val="nil"/>
              <w:left w:val="nil"/>
              <w:bottom w:val="nil"/>
              <w:right w:val="nil"/>
            </w:tcBorders>
            <w:vAlign w:val="center"/>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CB1779">
              <w:rPr>
                <w:rFonts w:eastAsia="標楷體"/>
                <w:snapToGrid w:val="0"/>
                <w:spacing w:val="0"/>
                <w:w w:val="95"/>
                <w:kern w:val="2"/>
                <w:szCs w:val="24"/>
              </w:rPr>
              <w:t>4.18</w:t>
            </w:r>
          </w:p>
        </w:tc>
        <w:tc>
          <w:tcPr>
            <w:tcW w:w="662" w:type="dxa"/>
            <w:tcBorders>
              <w:top w:val="nil"/>
              <w:left w:val="nil"/>
              <w:bottom w:val="nil"/>
              <w:right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CB1779">
              <w:rPr>
                <w:rFonts w:eastAsia="新細明體"/>
                <w:spacing w:val="-20"/>
                <w:kern w:val="2"/>
                <w:szCs w:val="24"/>
              </w:rPr>
              <w:t>103</w:t>
            </w:r>
          </w:p>
        </w:tc>
        <w:tc>
          <w:tcPr>
            <w:tcW w:w="742" w:type="dxa"/>
            <w:tcBorders>
              <w:top w:val="nil"/>
              <w:left w:val="nil"/>
              <w:bottom w:val="nil"/>
              <w:right w:val="nil"/>
            </w:tcBorders>
            <w:vAlign w:val="bottom"/>
          </w:tcPr>
          <w:p w:rsidR="007651D7" w:rsidRPr="00CB1779" w:rsidRDefault="007651D7" w:rsidP="00C13AF8">
            <w:pPr>
              <w:snapToGrid w:val="0"/>
              <w:spacing w:line="260" w:lineRule="atLeast"/>
              <w:jc w:val="center"/>
              <w:rPr>
                <w:spacing w:val="-20"/>
              </w:rPr>
            </w:pPr>
            <w:r w:rsidRPr="00CB1779">
              <w:rPr>
                <w:spacing w:val="-20"/>
              </w:rPr>
              <w:t>273</w:t>
            </w:r>
          </w:p>
        </w:tc>
        <w:tc>
          <w:tcPr>
            <w:tcW w:w="742" w:type="dxa"/>
            <w:tcBorders>
              <w:top w:val="nil"/>
              <w:left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95</w:t>
            </w:r>
          </w:p>
        </w:tc>
      </w:tr>
      <w:tr w:rsidR="00901936" w:rsidRPr="00CB1779" w:rsidTr="00C13AF8">
        <w:trPr>
          <w:jc w:val="center"/>
        </w:trPr>
        <w:tc>
          <w:tcPr>
            <w:tcW w:w="1505" w:type="dxa"/>
            <w:tcBorders>
              <w:top w:val="nil"/>
              <w:bottom w:val="nil"/>
              <w:right w:val="single" w:sz="4" w:space="0" w:color="auto"/>
            </w:tcBorders>
            <w:vAlign w:val="center"/>
          </w:tcPr>
          <w:p w:rsidR="007651D7" w:rsidRPr="00CB1779" w:rsidRDefault="007651D7" w:rsidP="00C13AF8">
            <w:pPr>
              <w:snapToGrid w:val="0"/>
              <w:spacing w:line="260" w:lineRule="atLeast"/>
              <w:jc w:val="center"/>
              <w:rPr>
                <w:rFonts w:eastAsia="標楷體"/>
                <w:w w:val="95"/>
              </w:rPr>
            </w:pPr>
            <w:r w:rsidRPr="00CB1779">
              <w:rPr>
                <w:rFonts w:eastAsia="標楷體"/>
                <w:w w:val="95"/>
              </w:rPr>
              <w:t>2</w:t>
            </w:r>
            <w:r w:rsidRPr="00CB1779">
              <w:rPr>
                <w:rFonts w:eastAsia="標楷體"/>
                <w:w w:val="95"/>
              </w:rPr>
              <w:t>月</w:t>
            </w:r>
          </w:p>
        </w:tc>
        <w:tc>
          <w:tcPr>
            <w:tcW w:w="633" w:type="dxa"/>
            <w:tcBorders>
              <w:top w:val="nil"/>
              <w:left w:val="single" w:sz="4" w:space="0" w:color="auto"/>
              <w:bottom w:val="nil"/>
              <w:right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1,127.0</w:t>
            </w:r>
          </w:p>
        </w:tc>
        <w:tc>
          <w:tcPr>
            <w:tcW w:w="726" w:type="dxa"/>
            <w:tcBorders>
              <w:top w:val="nil"/>
              <w:left w:val="nil"/>
              <w:bottom w:val="nil"/>
              <w:right w:val="nil"/>
            </w:tcBorders>
            <w:vAlign w:val="bottom"/>
          </w:tcPr>
          <w:p w:rsidR="007651D7" w:rsidRPr="00CB1779" w:rsidRDefault="007651D7" w:rsidP="00C13AF8">
            <w:pPr>
              <w:snapToGrid w:val="0"/>
              <w:spacing w:line="260" w:lineRule="atLeast"/>
              <w:jc w:val="center"/>
              <w:rPr>
                <w:spacing w:val="-20"/>
                <w:szCs w:val="18"/>
              </w:rPr>
            </w:pPr>
            <w:r w:rsidRPr="00CB1779">
              <w:rPr>
                <w:spacing w:val="-20"/>
                <w:szCs w:val="18"/>
              </w:rPr>
              <w:t>1,079.0</w:t>
            </w:r>
          </w:p>
        </w:tc>
        <w:tc>
          <w:tcPr>
            <w:tcW w:w="624" w:type="dxa"/>
            <w:tcBorders>
              <w:top w:val="nil"/>
              <w:left w:val="nil"/>
              <w:bottom w:val="nil"/>
              <w:right w:val="nil"/>
            </w:tcBorders>
            <w:vAlign w:val="bottom"/>
          </w:tcPr>
          <w:p w:rsidR="007651D7" w:rsidRPr="00CB1779" w:rsidRDefault="007651D7" w:rsidP="00C13AF8">
            <w:pPr>
              <w:snapToGrid w:val="0"/>
              <w:spacing w:line="260" w:lineRule="atLeast"/>
              <w:jc w:val="center"/>
              <w:rPr>
                <w:spacing w:val="-20"/>
                <w:szCs w:val="18"/>
              </w:rPr>
            </w:pPr>
            <w:r w:rsidRPr="00CB1779">
              <w:rPr>
                <w:spacing w:val="-20"/>
                <w:szCs w:val="18"/>
              </w:rPr>
              <w:t>47.9</w:t>
            </w:r>
          </w:p>
        </w:tc>
        <w:tc>
          <w:tcPr>
            <w:tcW w:w="684" w:type="dxa"/>
            <w:tcBorders>
              <w:top w:val="nil"/>
              <w:left w:val="nil"/>
              <w:bottom w:val="nil"/>
              <w:right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58.18</w:t>
            </w:r>
          </w:p>
        </w:tc>
        <w:tc>
          <w:tcPr>
            <w:tcW w:w="542" w:type="dxa"/>
            <w:tcBorders>
              <w:top w:val="nil"/>
              <w:left w:val="nil"/>
              <w:bottom w:val="nil"/>
              <w:right w:val="nil"/>
            </w:tcBorders>
            <w:vAlign w:val="bottom"/>
          </w:tcPr>
          <w:p w:rsidR="007651D7" w:rsidRPr="00CB1779" w:rsidRDefault="007651D7" w:rsidP="00C13AF8">
            <w:pPr>
              <w:snapToGrid w:val="0"/>
              <w:spacing w:line="260" w:lineRule="atLeast"/>
              <w:jc w:val="center"/>
              <w:rPr>
                <w:spacing w:val="-20"/>
              </w:rPr>
            </w:pPr>
            <w:r w:rsidRPr="00CB1779">
              <w:rPr>
                <w:spacing w:val="-20"/>
              </w:rPr>
              <w:t>54.4</w:t>
            </w:r>
          </w:p>
        </w:tc>
        <w:tc>
          <w:tcPr>
            <w:tcW w:w="651" w:type="dxa"/>
            <w:tcBorders>
              <w:top w:val="nil"/>
              <w:left w:val="nil"/>
              <w:bottom w:val="nil"/>
              <w:right w:val="nil"/>
            </w:tcBorders>
            <w:vAlign w:val="bottom"/>
          </w:tcPr>
          <w:p w:rsidR="007651D7" w:rsidRPr="00CB1779" w:rsidRDefault="007651D7" w:rsidP="00C13AF8">
            <w:pPr>
              <w:snapToGrid w:val="0"/>
              <w:spacing w:line="260" w:lineRule="atLeast"/>
              <w:jc w:val="center"/>
              <w:rPr>
                <w:spacing w:val="-20"/>
              </w:rPr>
            </w:pPr>
            <w:r w:rsidRPr="00CB1779">
              <w:rPr>
                <w:spacing w:val="-20"/>
              </w:rPr>
              <w:t>392.0</w:t>
            </w:r>
          </w:p>
        </w:tc>
        <w:tc>
          <w:tcPr>
            <w:tcW w:w="742" w:type="dxa"/>
            <w:tcBorders>
              <w:top w:val="nil"/>
              <w:left w:val="nil"/>
              <w:bottom w:val="nil"/>
              <w:right w:val="nil"/>
            </w:tcBorders>
            <w:vAlign w:val="bottom"/>
          </w:tcPr>
          <w:p w:rsidR="007651D7" w:rsidRPr="00CB1779" w:rsidRDefault="007651D7" w:rsidP="00C13AF8">
            <w:pPr>
              <w:snapToGrid w:val="0"/>
              <w:spacing w:line="260" w:lineRule="atLeast"/>
              <w:jc w:val="center"/>
              <w:rPr>
                <w:spacing w:val="-20"/>
              </w:rPr>
            </w:pPr>
            <w:r w:rsidRPr="00CB1779">
              <w:rPr>
                <w:spacing w:val="-20"/>
              </w:rPr>
              <w:t>296.5</w:t>
            </w:r>
          </w:p>
        </w:tc>
        <w:tc>
          <w:tcPr>
            <w:tcW w:w="655" w:type="dxa"/>
            <w:tcBorders>
              <w:top w:val="nil"/>
              <w:left w:val="nil"/>
              <w:bottom w:val="nil"/>
              <w:right w:val="nil"/>
            </w:tcBorders>
            <w:vAlign w:val="bottom"/>
          </w:tcPr>
          <w:p w:rsidR="007651D7" w:rsidRPr="00CB1779" w:rsidRDefault="007651D7" w:rsidP="00C13AF8">
            <w:pPr>
              <w:snapToGrid w:val="0"/>
              <w:spacing w:line="260" w:lineRule="atLeast"/>
              <w:jc w:val="center"/>
              <w:rPr>
                <w:spacing w:val="-20"/>
              </w:rPr>
            </w:pPr>
            <w:r w:rsidRPr="00CB1779">
              <w:rPr>
                <w:spacing w:val="-20"/>
              </w:rPr>
              <w:t>632.7</w:t>
            </w:r>
          </w:p>
        </w:tc>
        <w:tc>
          <w:tcPr>
            <w:tcW w:w="712" w:type="dxa"/>
            <w:tcBorders>
              <w:top w:val="nil"/>
              <w:left w:val="nil"/>
              <w:bottom w:val="nil"/>
              <w:right w:val="nil"/>
            </w:tcBorders>
            <w:vAlign w:val="center"/>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CB1779">
              <w:rPr>
                <w:rFonts w:eastAsia="標楷體"/>
                <w:snapToGrid w:val="0"/>
                <w:spacing w:val="0"/>
                <w:w w:val="95"/>
                <w:kern w:val="2"/>
                <w:szCs w:val="24"/>
              </w:rPr>
              <w:t>4.25</w:t>
            </w:r>
          </w:p>
        </w:tc>
        <w:tc>
          <w:tcPr>
            <w:tcW w:w="662" w:type="dxa"/>
            <w:tcBorders>
              <w:top w:val="nil"/>
              <w:left w:val="nil"/>
              <w:bottom w:val="nil"/>
              <w:right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CB1779">
              <w:rPr>
                <w:rFonts w:eastAsia="新細明體"/>
                <w:spacing w:val="-20"/>
                <w:kern w:val="2"/>
                <w:szCs w:val="24"/>
              </w:rPr>
              <w:t>106</w:t>
            </w:r>
          </w:p>
        </w:tc>
        <w:tc>
          <w:tcPr>
            <w:tcW w:w="742" w:type="dxa"/>
            <w:tcBorders>
              <w:top w:val="nil"/>
              <w:left w:val="nil"/>
              <w:bottom w:val="nil"/>
              <w:right w:val="nil"/>
            </w:tcBorders>
            <w:vAlign w:val="bottom"/>
          </w:tcPr>
          <w:p w:rsidR="007651D7" w:rsidRPr="00CB1779" w:rsidRDefault="007651D7" w:rsidP="00C13AF8">
            <w:pPr>
              <w:snapToGrid w:val="0"/>
              <w:spacing w:line="260" w:lineRule="atLeast"/>
              <w:jc w:val="center"/>
              <w:rPr>
                <w:spacing w:val="-20"/>
              </w:rPr>
            </w:pPr>
            <w:r w:rsidRPr="00CB1779">
              <w:rPr>
                <w:spacing w:val="-20"/>
              </w:rPr>
              <w:t>278</w:t>
            </w:r>
          </w:p>
        </w:tc>
        <w:tc>
          <w:tcPr>
            <w:tcW w:w="742" w:type="dxa"/>
            <w:tcBorders>
              <w:top w:val="nil"/>
              <w:left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96</w:t>
            </w:r>
          </w:p>
        </w:tc>
      </w:tr>
      <w:tr w:rsidR="00901936" w:rsidRPr="00CB1779" w:rsidTr="00C13AF8">
        <w:trPr>
          <w:jc w:val="center"/>
        </w:trPr>
        <w:tc>
          <w:tcPr>
            <w:tcW w:w="1505" w:type="dxa"/>
            <w:tcBorders>
              <w:top w:val="nil"/>
              <w:bottom w:val="nil"/>
              <w:right w:val="single" w:sz="4" w:space="0" w:color="auto"/>
            </w:tcBorders>
            <w:vAlign w:val="center"/>
          </w:tcPr>
          <w:p w:rsidR="007651D7" w:rsidRPr="00CB1779" w:rsidRDefault="007651D7" w:rsidP="00C13AF8">
            <w:pPr>
              <w:snapToGrid w:val="0"/>
              <w:spacing w:line="260" w:lineRule="atLeast"/>
              <w:jc w:val="center"/>
              <w:rPr>
                <w:rFonts w:eastAsia="標楷體"/>
                <w:w w:val="95"/>
              </w:rPr>
            </w:pPr>
            <w:r w:rsidRPr="00CB1779">
              <w:rPr>
                <w:rFonts w:eastAsia="標楷體"/>
                <w:w w:val="95"/>
              </w:rPr>
              <w:t>3</w:t>
            </w:r>
            <w:r w:rsidRPr="00CB1779">
              <w:rPr>
                <w:rFonts w:eastAsia="標楷體"/>
                <w:w w:val="95"/>
              </w:rPr>
              <w:t>月</w:t>
            </w:r>
          </w:p>
        </w:tc>
        <w:tc>
          <w:tcPr>
            <w:tcW w:w="633" w:type="dxa"/>
            <w:tcBorders>
              <w:top w:val="nil"/>
              <w:left w:val="single" w:sz="4" w:space="0" w:color="auto"/>
              <w:bottom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1,127.6</w:t>
            </w:r>
          </w:p>
        </w:tc>
        <w:tc>
          <w:tcPr>
            <w:tcW w:w="726" w:type="dxa"/>
            <w:tcBorders>
              <w:top w:val="nil"/>
              <w:bottom w:val="nil"/>
            </w:tcBorders>
            <w:vAlign w:val="bottom"/>
          </w:tcPr>
          <w:p w:rsidR="007651D7" w:rsidRPr="00CB1779" w:rsidRDefault="007651D7" w:rsidP="00C13AF8">
            <w:pPr>
              <w:snapToGrid w:val="0"/>
              <w:spacing w:line="260" w:lineRule="atLeast"/>
              <w:jc w:val="center"/>
              <w:rPr>
                <w:spacing w:val="-20"/>
                <w:szCs w:val="18"/>
              </w:rPr>
            </w:pPr>
            <w:r w:rsidRPr="00CB1779">
              <w:rPr>
                <w:spacing w:val="-20"/>
                <w:szCs w:val="18"/>
              </w:rPr>
              <w:t>1,080.6</w:t>
            </w:r>
          </w:p>
        </w:tc>
        <w:tc>
          <w:tcPr>
            <w:tcW w:w="624" w:type="dxa"/>
            <w:tcBorders>
              <w:top w:val="nil"/>
              <w:bottom w:val="nil"/>
            </w:tcBorders>
            <w:vAlign w:val="bottom"/>
          </w:tcPr>
          <w:p w:rsidR="007651D7" w:rsidRPr="00CB1779" w:rsidRDefault="007651D7" w:rsidP="00C13AF8">
            <w:pPr>
              <w:snapToGrid w:val="0"/>
              <w:spacing w:line="260" w:lineRule="atLeast"/>
              <w:jc w:val="center"/>
              <w:rPr>
                <w:spacing w:val="-20"/>
                <w:szCs w:val="18"/>
              </w:rPr>
            </w:pPr>
            <w:r w:rsidRPr="00CB1779">
              <w:rPr>
                <w:spacing w:val="-20"/>
                <w:szCs w:val="18"/>
              </w:rPr>
              <w:t>47.0</w:t>
            </w:r>
          </w:p>
        </w:tc>
        <w:tc>
          <w:tcPr>
            <w:tcW w:w="684" w:type="dxa"/>
            <w:tcBorders>
              <w:top w:val="nil"/>
              <w:bottom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58.17</w:t>
            </w:r>
          </w:p>
        </w:tc>
        <w:tc>
          <w:tcPr>
            <w:tcW w:w="5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54.6</w:t>
            </w:r>
          </w:p>
        </w:tc>
        <w:tc>
          <w:tcPr>
            <w:tcW w:w="651"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391.8</w:t>
            </w:r>
          </w:p>
        </w:tc>
        <w:tc>
          <w:tcPr>
            <w:tcW w:w="7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296.7</w:t>
            </w:r>
          </w:p>
        </w:tc>
        <w:tc>
          <w:tcPr>
            <w:tcW w:w="655"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634.1</w:t>
            </w:r>
          </w:p>
        </w:tc>
        <w:tc>
          <w:tcPr>
            <w:tcW w:w="712" w:type="dxa"/>
            <w:tcBorders>
              <w:top w:val="nil"/>
              <w:bottom w:val="nil"/>
            </w:tcBorders>
            <w:vAlign w:val="center"/>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CB1779">
              <w:rPr>
                <w:rFonts w:eastAsia="標楷體"/>
                <w:snapToGrid w:val="0"/>
                <w:spacing w:val="0"/>
                <w:w w:val="95"/>
                <w:kern w:val="2"/>
                <w:szCs w:val="24"/>
              </w:rPr>
              <w:t>4.17</w:t>
            </w:r>
          </w:p>
        </w:tc>
        <w:tc>
          <w:tcPr>
            <w:tcW w:w="662" w:type="dxa"/>
            <w:tcBorders>
              <w:top w:val="nil"/>
              <w:bottom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CB1779">
              <w:rPr>
                <w:rFonts w:eastAsia="新細明體"/>
                <w:spacing w:val="-20"/>
                <w:kern w:val="2"/>
                <w:szCs w:val="24"/>
              </w:rPr>
              <w:t>107</w:t>
            </w:r>
          </w:p>
        </w:tc>
        <w:tc>
          <w:tcPr>
            <w:tcW w:w="7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274</w:t>
            </w:r>
          </w:p>
        </w:tc>
        <w:tc>
          <w:tcPr>
            <w:tcW w:w="7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90</w:t>
            </w:r>
          </w:p>
        </w:tc>
      </w:tr>
      <w:tr w:rsidR="007A6441" w:rsidRPr="00CB1779" w:rsidTr="00C13AF8">
        <w:trPr>
          <w:jc w:val="center"/>
        </w:trPr>
        <w:tc>
          <w:tcPr>
            <w:tcW w:w="1505" w:type="dxa"/>
            <w:tcBorders>
              <w:top w:val="nil"/>
              <w:bottom w:val="nil"/>
              <w:right w:val="single" w:sz="4" w:space="0" w:color="auto"/>
            </w:tcBorders>
            <w:vAlign w:val="center"/>
          </w:tcPr>
          <w:p w:rsidR="007651D7" w:rsidRPr="00CB1779" w:rsidRDefault="007651D7" w:rsidP="00C13AF8">
            <w:pPr>
              <w:snapToGrid w:val="0"/>
              <w:spacing w:line="260" w:lineRule="atLeast"/>
              <w:jc w:val="center"/>
              <w:rPr>
                <w:rFonts w:eastAsia="標楷體"/>
                <w:w w:val="95"/>
              </w:rPr>
            </w:pPr>
            <w:r w:rsidRPr="00CB1779">
              <w:rPr>
                <w:rFonts w:eastAsia="標楷體"/>
                <w:w w:val="95"/>
              </w:rPr>
              <w:t>4</w:t>
            </w:r>
            <w:r w:rsidRPr="00CB1779">
              <w:rPr>
                <w:rFonts w:eastAsia="標楷體"/>
                <w:w w:val="95"/>
              </w:rPr>
              <w:t>月</w:t>
            </w:r>
          </w:p>
        </w:tc>
        <w:tc>
          <w:tcPr>
            <w:tcW w:w="633" w:type="dxa"/>
            <w:tcBorders>
              <w:top w:val="nil"/>
              <w:left w:val="single" w:sz="4" w:space="0" w:color="auto"/>
              <w:bottom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1,128.1</w:t>
            </w:r>
          </w:p>
        </w:tc>
        <w:tc>
          <w:tcPr>
            <w:tcW w:w="726" w:type="dxa"/>
            <w:tcBorders>
              <w:top w:val="nil"/>
              <w:bottom w:val="nil"/>
            </w:tcBorders>
            <w:vAlign w:val="bottom"/>
          </w:tcPr>
          <w:p w:rsidR="007651D7" w:rsidRPr="00CB1779" w:rsidRDefault="007651D7" w:rsidP="00C13AF8">
            <w:pPr>
              <w:snapToGrid w:val="0"/>
              <w:spacing w:line="260" w:lineRule="atLeast"/>
              <w:jc w:val="center"/>
              <w:rPr>
                <w:spacing w:val="-20"/>
                <w:szCs w:val="18"/>
              </w:rPr>
            </w:pPr>
            <w:r w:rsidRPr="00CB1779">
              <w:rPr>
                <w:spacing w:val="-20"/>
                <w:szCs w:val="18"/>
              </w:rPr>
              <w:t>1,081.8</w:t>
            </w:r>
          </w:p>
        </w:tc>
        <w:tc>
          <w:tcPr>
            <w:tcW w:w="624" w:type="dxa"/>
            <w:tcBorders>
              <w:top w:val="nil"/>
              <w:bottom w:val="nil"/>
            </w:tcBorders>
            <w:vAlign w:val="bottom"/>
          </w:tcPr>
          <w:p w:rsidR="007651D7" w:rsidRPr="00CB1779" w:rsidRDefault="007651D7" w:rsidP="00C13AF8">
            <w:pPr>
              <w:snapToGrid w:val="0"/>
              <w:spacing w:line="260" w:lineRule="atLeast"/>
              <w:jc w:val="center"/>
              <w:rPr>
                <w:spacing w:val="-20"/>
                <w:szCs w:val="18"/>
              </w:rPr>
            </w:pPr>
            <w:r w:rsidRPr="00CB1779">
              <w:rPr>
                <w:spacing w:val="-20"/>
                <w:szCs w:val="18"/>
              </w:rPr>
              <w:t>46.3</w:t>
            </w:r>
          </w:p>
        </w:tc>
        <w:tc>
          <w:tcPr>
            <w:tcW w:w="684" w:type="dxa"/>
            <w:tcBorders>
              <w:top w:val="nil"/>
              <w:bottom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58.15</w:t>
            </w:r>
          </w:p>
        </w:tc>
        <w:tc>
          <w:tcPr>
            <w:tcW w:w="5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54.5</w:t>
            </w:r>
          </w:p>
        </w:tc>
        <w:tc>
          <w:tcPr>
            <w:tcW w:w="651"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392.2</w:t>
            </w:r>
          </w:p>
        </w:tc>
        <w:tc>
          <w:tcPr>
            <w:tcW w:w="7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296.9</w:t>
            </w:r>
          </w:p>
        </w:tc>
        <w:tc>
          <w:tcPr>
            <w:tcW w:w="655"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635.2</w:t>
            </w:r>
          </w:p>
        </w:tc>
        <w:tc>
          <w:tcPr>
            <w:tcW w:w="712" w:type="dxa"/>
            <w:tcBorders>
              <w:top w:val="nil"/>
              <w:bottom w:val="nil"/>
            </w:tcBorders>
            <w:vAlign w:val="center"/>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CB1779">
              <w:rPr>
                <w:rFonts w:eastAsia="標楷體"/>
                <w:snapToGrid w:val="0"/>
                <w:spacing w:val="0"/>
                <w:w w:val="95"/>
                <w:kern w:val="2"/>
                <w:szCs w:val="24"/>
              </w:rPr>
              <w:t>4.10</w:t>
            </w:r>
          </w:p>
        </w:tc>
        <w:tc>
          <w:tcPr>
            <w:tcW w:w="662" w:type="dxa"/>
            <w:tcBorders>
              <w:top w:val="nil"/>
              <w:bottom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CB1779">
              <w:rPr>
                <w:rFonts w:eastAsia="新細明體"/>
                <w:spacing w:val="-20"/>
                <w:kern w:val="2"/>
                <w:szCs w:val="24"/>
              </w:rPr>
              <w:t>102</w:t>
            </w:r>
          </w:p>
        </w:tc>
        <w:tc>
          <w:tcPr>
            <w:tcW w:w="7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272</w:t>
            </w:r>
          </w:p>
        </w:tc>
        <w:tc>
          <w:tcPr>
            <w:tcW w:w="7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89</w:t>
            </w:r>
          </w:p>
        </w:tc>
      </w:tr>
      <w:tr w:rsidR="007A6441" w:rsidRPr="00CB1779" w:rsidTr="00C13AF8">
        <w:trPr>
          <w:jc w:val="center"/>
        </w:trPr>
        <w:tc>
          <w:tcPr>
            <w:tcW w:w="1505" w:type="dxa"/>
            <w:tcBorders>
              <w:top w:val="nil"/>
              <w:bottom w:val="nil"/>
              <w:right w:val="single" w:sz="4" w:space="0" w:color="auto"/>
            </w:tcBorders>
            <w:vAlign w:val="center"/>
          </w:tcPr>
          <w:p w:rsidR="007651D7" w:rsidRPr="00CB1779" w:rsidRDefault="007651D7" w:rsidP="00C13AF8">
            <w:pPr>
              <w:snapToGrid w:val="0"/>
              <w:spacing w:line="260" w:lineRule="atLeast"/>
              <w:jc w:val="center"/>
              <w:rPr>
                <w:rFonts w:eastAsia="標楷體"/>
                <w:w w:val="95"/>
              </w:rPr>
            </w:pPr>
            <w:r w:rsidRPr="00CB1779">
              <w:rPr>
                <w:rFonts w:eastAsia="標楷體"/>
                <w:w w:val="95"/>
              </w:rPr>
              <w:t>5</w:t>
            </w:r>
            <w:r w:rsidRPr="00CB1779">
              <w:rPr>
                <w:rFonts w:eastAsia="標楷體"/>
                <w:w w:val="95"/>
              </w:rPr>
              <w:t>月</w:t>
            </w:r>
          </w:p>
        </w:tc>
        <w:tc>
          <w:tcPr>
            <w:tcW w:w="633" w:type="dxa"/>
            <w:tcBorders>
              <w:top w:val="nil"/>
              <w:left w:val="single" w:sz="4" w:space="0" w:color="auto"/>
              <w:bottom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1,130.0</w:t>
            </w:r>
          </w:p>
        </w:tc>
        <w:tc>
          <w:tcPr>
            <w:tcW w:w="726" w:type="dxa"/>
            <w:tcBorders>
              <w:top w:val="nil"/>
              <w:bottom w:val="nil"/>
            </w:tcBorders>
            <w:vAlign w:val="bottom"/>
          </w:tcPr>
          <w:p w:rsidR="007651D7" w:rsidRPr="00CB1779" w:rsidRDefault="007651D7" w:rsidP="00C13AF8">
            <w:pPr>
              <w:snapToGrid w:val="0"/>
              <w:spacing w:line="260" w:lineRule="atLeast"/>
              <w:jc w:val="center"/>
              <w:rPr>
                <w:spacing w:val="-20"/>
                <w:szCs w:val="18"/>
              </w:rPr>
            </w:pPr>
            <w:r w:rsidRPr="00CB1779">
              <w:rPr>
                <w:spacing w:val="-20"/>
                <w:szCs w:val="18"/>
              </w:rPr>
              <w:t>1,083.4</w:t>
            </w:r>
          </w:p>
        </w:tc>
        <w:tc>
          <w:tcPr>
            <w:tcW w:w="624" w:type="dxa"/>
            <w:tcBorders>
              <w:top w:val="nil"/>
              <w:bottom w:val="nil"/>
            </w:tcBorders>
            <w:vAlign w:val="bottom"/>
          </w:tcPr>
          <w:p w:rsidR="007651D7" w:rsidRPr="00CB1779" w:rsidRDefault="007651D7" w:rsidP="00C13AF8">
            <w:pPr>
              <w:snapToGrid w:val="0"/>
              <w:spacing w:line="260" w:lineRule="atLeast"/>
              <w:jc w:val="center"/>
              <w:rPr>
                <w:spacing w:val="-20"/>
                <w:szCs w:val="18"/>
              </w:rPr>
            </w:pPr>
            <w:r w:rsidRPr="00CB1779">
              <w:rPr>
                <w:spacing w:val="-20"/>
                <w:szCs w:val="18"/>
              </w:rPr>
              <w:t>46.6</w:t>
            </w:r>
          </w:p>
        </w:tc>
        <w:tc>
          <w:tcPr>
            <w:tcW w:w="684" w:type="dxa"/>
            <w:tcBorders>
              <w:top w:val="nil"/>
              <w:bottom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58.21</w:t>
            </w:r>
          </w:p>
        </w:tc>
        <w:tc>
          <w:tcPr>
            <w:tcW w:w="5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54.1</w:t>
            </w:r>
          </w:p>
        </w:tc>
        <w:tc>
          <w:tcPr>
            <w:tcW w:w="651"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392.5</w:t>
            </w:r>
          </w:p>
        </w:tc>
        <w:tc>
          <w:tcPr>
            <w:tcW w:w="7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297.2</w:t>
            </w:r>
          </w:p>
        </w:tc>
        <w:tc>
          <w:tcPr>
            <w:tcW w:w="655"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636.9</w:t>
            </w:r>
          </w:p>
        </w:tc>
        <w:tc>
          <w:tcPr>
            <w:tcW w:w="712" w:type="dxa"/>
            <w:tcBorders>
              <w:top w:val="nil"/>
              <w:bottom w:val="nil"/>
            </w:tcBorders>
            <w:vAlign w:val="center"/>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CB1779">
              <w:rPr>
                <w:rFonts w:eastAsia="標楷體"/>
                <w:snapToGrid w:val="0"/>
                <w:spacing w:val="0"/>
                <w:w w:val="95"/>
                <w:kern w:val="2"/>
                <w:szCs w:val="24"/>
              </w:rPr>
              <w:t>4.12</w:t>
            </w:r>
          </w:p>
        </w:tc>
        <w:tc>
          <w:tcPr>
            <w:tcW w:w="662" w:type="dxa"/>
            <w:tcBorders>
              <w:top w:val="nil"/>
              <w:bottom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CB1779">
              <w:rPr>
                <w:rFonts w:eastAsia="新細明體"/>
                <w:spacing w:val="-20"/>
                <w:kern w:val="2"/>
                <w:szCs w:val="24"/>
              </w:rPr>
              <w:t>102</w:t>
            </w:r>
          </w:p>
        </w:tc>
        <w:tc>
          <w:tcPr>
            <w:tcW w:w="7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277</w:t>
            </w:r>
          </w:p>
        </w:tc>
        <w:tc>
          <w:tcPr>
            <w:tcW w:w="7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87</w:t>
            </w:r>
          </w:p>
        </w:tc>
      </w:tr>
      <w:tr w:rsidR="007A6441" w:rsidRPr="00CB1779" w:rsidTr="00C13AF8">
        <w:trPr>
          <w:jc w:val="center"/>
        </w:trPr>
        <w:tc>
          <w:tcPr>
            <w:tcW w:w="1505" w:type="dxa"/>
            <w:tcBorders>
              <w:top w:val="nil"/>
              <w:bottom w:val="nil"/>
              <w:right w:val="single" w:sz="4" w:space="0" w:color="auto"/>
            </w:tcBorders>
            <w:vAlign w:val="center"/>
          </w:tcPr>
          <w:p w:rsidR="007651D7" w:rsidRPr="00CB1779" w:rsidRDefault="007651D7" w:rsidP="00C13AF8">
            <w:pPr>
              <w:snapToGrid w:val="0"/>
              <w:spacing w:line="260" w:lineRule="atLeast"/>
              <w:jc w:val="center"/>
              <w:rPr>
                <w:rFonts w:eastAsia="標楷體"/>
                <w:w w:val="95"/>
              </w:rPr>
            </w:pPr>
            <w:r w:rsidRPr="00CB1779">
              <w:rPr>
                <w:rFonts w:eastAsia="標楷體"/>
                <w:w w:val="95"/>
              </w:rPr>
              <w:t>6</w:t>
            </w:r>
            <w:r w:rsidRPr="00CB1779">
              <w:rPr>
                <w:rFonts w:eastAsia="標楷體"/>
                <w:w w:val="95"/>
              </w:rPr>
              <w:t>月</w:t>
            </w:r>
          </w:p>
        </w:tc>
        <w:tc>
          <w:tcPr>
            <w:tcW w:w="633" w:type="dxa"/>
            <w:tcBorders>
              <w:top w:val="nil"/>
              <w:left w:val="single" w:sz="4" w:space="0" w:color="auto"/>
              <w:bottom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1,133.1</w:t>
            </w:r>
          </w:p>
        </w:tc>
        <w:tc>
          <w:tcPr>
            <w:tcW w:w="726" w:type="dxa"/>
            <w:tcBorders>
              <w:top w:val="nil"/>
              <w:bottom w:val="nil"/>
            </w:tcBorders>
            <w:vAlign w:val="bottom"/>
          </w:tcPr>
          <w:p w:rsidR="007651D7" w:rsidRPr="00CB1779" w:rsidRDefault="007651D7" w:rsidP="00C13AF8">
            <w:pPr>
              <w:snapToGrid w:val="0"/>
              <w:spacing w:line="260" w:lineRule="atLeast"/>
              <w:jc w:val="center"/>
              <w:rPr>
                <w:spacing w:val="-20"/>
                <w:szCs w:val="18"/>
              </w:rPr>
            </w:pPr>
            <w:r w:rsidRPr="00CB1779">
              <w:rPr>
                <w:spacing w:val="-20"/>
                <w:szCs w:val="18"/>
              </w:rPr>
              <w:t>1,085.4</w:t>
            </w:r>
          </w:p>
        </w:tc>
        <w:tc>
          <w:tcPr>
            <w:tcW w:w="624" w:type="dxa"/>
            <w:tcBorders>
              <w:top w:val="nil"/>
              <w:bottom w:val="nil"/>
            </w:tcBorders>
            <w:vAlign w:val="bottom"/>
          </w:tcPr>
          <w:p w:rsidR="007651D7" w:rsidRPr="00CB1779" w:rsidRDefault="007651D7" w:rsidP="00C13AF8">
            <w:pPr>
              <w:snapToGrid w:val="0"/>
              <w:spacing w:line="260" w:lineRule="atLeast"/>
              <w:jc w:val="center"/>
              <w:rPr>
                <w:spacing w:val="-20"/>
                <w:szCs w:val="18"/>
              </w:rPr>
            </w:pPr>
            <w:r w:rsidRPr="00CB1779">
              <w:rPr>
                <w:spacing w:val="-20"/>
                <w:szCs w:val="18"/>
              </w:rPr>
              <w:t>47.7</w:t>
            </w:r>
          </w:p>
        </w:tc>
        <w:tc>
          <w:tcPr>
            <w:tcW w:w="684" w:type="dxa"/>
            <w:tcBorders>
              <w:top w:val="nil"/>
              <w:bottom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58.32</w:t>
            </w:r>
          </w:p>
        </w:tc>
        <w:tc>
          <w:tcPr>
            <w:tcW w:w="5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54.3</w:t>
            </w:r>
          </w:p>
        </w:tc>
        <w:tc>
          <w:tcPr>
            <w:tcW w:w="651"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393.2</w:t>
            </w:r>
          </w:p>
        </w:tc>
        <w:tc>
          <w:tcPr>
            <w:tcW w:w="7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297.5</w:t>
            </w:r>
          </w:p>
        </w:tc>
        <w:tc>
          <w:tcPr>
            <w:tcW w:w="655"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637.9</w:t>
            </w:r>
          </w:p>
        </w:tc>
        <w:tc>
          <w:tcPr>
            <w:tcW w:w="712" w:type="dxa"/>
            <w:tcBorders>
              <w:top w:val="nil"/>
              <w:bottom w:val="nil"/>
            </w:tcBorders>
            <w:vAlign w:val="center"/>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CB1779">
              <w:rPr>
                <w:rFonts w:eastAsia="標楷體"/>
                <w:snapToGrid w:val="0"/>
                <w:spacing w:val="0"/>
                <w:w w:val="95"/>
                <w:kern w:val="2"/>
                <w:szCs w:val="24"/>
              </w:rPr>
              <w:t>4.21</w:t>
            </w:r>
          </w:p>
        </w:tc>
        <w:tc>
          <w:tcPr>
            <w:tcW w:w="662" w:type="dxa"/>
            <w:tcBorders>
              <w:top w:val="nil"/>
              <w:bottom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CB1779">
              <w:rPr>
                <w:rFonts w:eastAsia="新細明體"/>
                <w:spacing w:val="-20"/>
                <w:kern w:val="2"/>
                <w:szCs w:val="24"/>
              </w:rPr>
              <w:t>108</w:t>
            </w:r>
          </w:p>
        </w:tc>
        <w:tc>
          <w:tcPr>
            <w:tcW w:w="7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275</w:t>
            </w:r>
          </w:p>
        </w:tc>
        <w:tc>
          <w:tcPr>
            <w:tcW w:w="7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94</w:t>
            </w:r>
          </w:p>
        </w:tc>
      </w:tr>
      <w:tr w:rsidR="007A6441" w:rsidRPr="00CB1779" w:rsidTr="00C13AF8">
        <w:trPr>
          <w:jc w:val="center"/>
        </w:trPr>
        <w:tc>
          <w:tcPr>
            <w:tcW w:w="1505" w:type="dxa"/>
            <w:tcBorders>
              <w:top w:val="nil"/>
              <w:bottom w:val="nil"/>
              <w:right w:val="single" w:sz="4" w:space="0" w:color="auto"/>
            </w:tcBorders>
            <w:vAlign w:val="center"/>
          </w:tcPr>
          <w:p w:rsidR="007651D7" w:rsidRPr="00CB1779" w:rsidRDefault="007651D7" w:rsidP="00C13AF8">
            <w:pPr>
              <w:snapToGrid w:val="0"/>
              <w:spacing w:line="260" w:lineRule="atLeast"/>
              <w:jc w:val="center"/>
              <w:rPr>
                <w:rFonts w:eastAsia="標楷體"/>
                <w:w w:val="95"/>
              </w:rPr>
            </w:pPr>
            <w:r w:rsidRPr="00CB1779">
              <w:rPr>
                <w:rFonts w:eastAsia="標楷體"/>
                <w:w w:val="95"/>
              </w:rPr>
              <w:t>7</w:t>
            </w:r>
            <w:r w:rsidRPr="00CB1779">
              <w:rPr>
                <w:rFonts w:eastAsia="標楷體"/>
                <w:w w:val="95"/>
              </w:rPr>
              <w:t>月</w:t>
            </w:r>
          </w:p>
        </w:tc>
        <w:tc>
          <w:tcPr>
            <w:tcW w:w="633" w:type="dxa"/>
            <w:tcBorders>
              <w:top w:val="nil"/>
              <w:left w:val="single" w:sz="4" w:space="0" w:color="auto"/>
              <w:bottom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1,137.2</w:t>
            </w:r>
          </w:p>
        </w:tc>
        <w:tc>
          <w:tcPr>
            <w:tcW w:w="726" w:type="dxa"/>
            <w:tcBorders>
              <w:top w:val="nil"/>
              <w:bottom w:val="nil"/>
            </w:tcBorders>
            <w:vAlign w:val="bottom"/>
          </w:tcPr>
          <w:p w:rsidR="007651D7" w:rsidRPr="00CB1779" w:rsidRDefault="007651D7" w:rsidP="00C13AF8">
            <w:pPr>
              <w:snapToGrid w:val="0"/>
              <w:spacing w:line="260" w:lineRule="atLeast"/>
              <w:jc w:val="center"/>
              <w:rPr>
                <w:spacing w:val="-20"/>
                <w:szCs w:val="18"/>
              </w:rPr>
            </w:pPr>
            <w:r w:rsidRPr="00CB1779">
              <w:rPr>
                <w:spacing w:val="-20"/>
                <w:szCs w:val="18"/>
              </w:rPr>
              <w:t>1088.3</w:t>
            </w:r>
          </w:p>
        </w:tc>
        <w:tc>
          <w:tcPr>
            <w:tcW w:w="624" w:type="dxa"/>
            <w:tcBorders>
              <w:top w:val="nil"/>
              <w:bottom w:val="nil"/>
            </w:tcBorders>
            <w:vAlign w:val="bottom"/>
          </w:tcPr>
          <w:p w:rsidR="007651D7" w:rsidRPr="00CB1779" w:rsidRDefault="007651D7" w:rsidP="00C13AF8">
            <w:pPr>
              <w:snapToGrid w:val="0"/>
              <w:spacing w:line="260" w:lineRule="atLeast"/>
              <w:jc w:val="center"/>
              <w:rPr>
                <w:spacing w:val="-20"/>
                <w:szCs w:val="18"/>
              </w:rPr>
            </w:pPr>
            <w:r w:rsidRPr="00CB1779">
              <w:rPr>
                <w:spacing w:val="-20"/>
                <w:szCs w:val="18"/>
              </w:rPr>
              <w:t>49.0</w:t>
            </w:r>
          </w:p>
        </w:tc>
        <w:tc>
          <w:tcPr>
            <w:tcW w:w="684" w:type="dxa"/>
            <w:tcBorders>
              <w:top w:val="nil"/>
              <w:bottom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58.49</w:t>
            </w:r>
          </w:p>
        </w:tc>
        <w:tc>
          <w:tcPr>
            <w:tcW w:w="5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54.5</w:t>
            </w:r>
          </w:p>
        </w:tc>
        <w:tc>
          <w:tcPr>
            <w:tcW w:w="651"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393.7</w:t>
            </w:r>
          </w:p>
        </w:tc>
        <w:tc>
          <w:tcPr>
            <w:tcW w:w="7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297.7</w:t>
            </w:r>
          </w:p>
        </w:tc>
        <w:tc>
          <w:tcPr>
            <w:tcW w:w="655"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640.0</w:t>
            </w:r>
          </w:p>
        </w:tc>
        <w:tc>
          <w:tcPr>
            <w:tcW w:w="712" w:type="dxa"/>
            <w:tcBorders>
              <w:top w:val="nil"/>
              <w:bottom w:val="nil"/>
            </w:tcBorders>
            <w:vAlign w:val="center"/>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CB1779">
              <w:rPr>
                <w:rFonts w:eastAsia="標楷體"/>
                <w:snapToGrid w:val="0"/>
                <w:spacing w:val="0"/>
                <w:w w:val="95"/>
                <w:kern w:val="2"/>
                <w:szCs w:val="24"/>
              </w:rPr>
              <w:t>4.31</w:t>
            </w:r>
          </w:p>
        </w:tc>
        <w:tc>
          <w:tcPr>
            <w:tcW w:w="662" w:type="dxa"/>
            <w:tcBorders>
              <w:top w:val="nil"/>
              <w:bottom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CB1779">
              <w:rPr>
                <w:rFonts w:eastAsia="新細明體"/>
                <w:spacing w:val="-20"/>
                <w:kern w:val="2"/>
                <w:szCs w:val="24"/>
              </w:rPr>
              <w:t>118</w:t>
            </w:r>
          </w:p>
        </w:tc>
        <w:tc>
          <w:tcPr>
            <w:tcW w:w="7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280</w:t>
            </w:r>
          </w:p>
        </w:tc>
        <w:tc>
          <w:tcPr>
            <w:tcW w:w="7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92</w:t>
            </w:r>
          </w:p>
        </w:tc>
      </w:tr>
      <w:tr w:rsidR="007A6441" w:rsidRPr="00CB1779" w:rsidTr="00C13AF8">
        <w:trPr>
          <w:jc w:val="center"/>
        </w:trPr>
        <w:tc>
          <w:tcPr>
            <w:tcW w:w="1505" w:type="dxa"/>
            <w:tcBorders>
              <w:top w:val="nil"/>
              <w:bottom w:val="nil"/>
              <w:right w:val="single" w:sz="4" w:space="0" w:color="auto"/>
            </w:tcBorders>
            <w:vAlign w:val="center"/>
          </w:tcPr>
          <w:p w:rsidR="007651D7" w:rsidRPr="00CB1779" w:rsidRDefault="007651D7" w:rsidP="00C13AF8">
            <w:pPr>
              <w:snapToGrid w:val="0"/>
              <w:spacing w:line="260" w:lineRule="atLeast"/>
              <w:jc w:val="center"/>
              <w:rPr>
                <w:rFonts w:eastAsia="標楷體"/>
                <w:w w:val="95"/>
              </w:rPr>
            </w:pPr>
            <w:r w:rsidRPr="00CB1779">
              <w:rPr>
                <w:rFonts w:eastAsia="標楷體"/>
                <w:w w:val="95"/>
              </w:rPr>
              <w:t>8</w:t>
            </w:r>
            <w:r w:rsidRPr="00CB1779">
              <w:rPr>
                <w:rFonts w:eastAsia="標楷體"/>
                <w:w w:val="95"/>
              </w:rPr>
              <w:t>月</w:t>
            </w:r>
          </w:p>
        </w:tc>
        <w:tc>
          <w:tcPr>
            <w:tcW w:w="633" w:type="dxa"/>
            <w:tcBorders>
              <w:top w:val="nil"/>
              <w:left w:val="single" w:sz="4" w:space="0" w:color="auto"/>
              <w:bottom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1,140.3</w:t>
            </w:r>
          </w:p>
        </w:tc>
        <w:tc>
          <w:tcPr>
            <w:tcW w:w="726" w:type="dxa"/>
            <w:tcBorders>
              <w:top w:val="nil"/>
              <w:bottom w:val="nil"/>
            </w:tcBorders>
            <w:vAlign w:val="bottom"/>
          </w:tcPr>
          <w:p w:rsidR="007651D7" w:rsidRPr="00CB1779" w:rsidRDefault="007651D7" w:rsidP="00C13AF8">
            <w:pPr>
              <w:snapToGrid w:val="0"/>
              <w:spacing w:line="260" w:lineRule="atLeast"/>
              <w:jc w:val="center"/>
              <w:rPr>
                <w:spacing w:val="-20"/>
                <w:szCs w:val="18"/>
              </w:rPr>
            </w:pPr>
            <w:r w:rsidRPr="00CB1779">
              <w:rPr>
                <w:spacing w:val="-20"/>
                <w:szCs w:val="18"/>
              </w:rPr>
              <w:t>1,090.1</w:t>
            </w:r>
          </w:p>
        </w:tc>
        <w:tc>
          <w:tcPr>
            <w:tcW w:w="624" w:type="dxa"/>
            <w:tcBorders>
              <w:top w:val="nil"/>
              <w:bottom w:val="nil"/>
            </w:tcBorders>
            <w:vAlign w:val="bottom"/>
          </w:tcPr>
          <w:p w:rsidR="007651D7" w:rsidRPr="00CB1779" w:rsidRDefault="007651D7" w:rsidP="00C13AF8">
            <w:pPr>
              <w:snapToGrid w:val="0"/>
              <w:spacing w:line="260" w:lineRule="atLeast"/>
              <w:jc w:val="center"/>
              <w:rPr>
                <w:spacing w:val="-20"/>
                <w:szCs w:val="18"/>
              </w:rPr>
            </w:pPr>
            <w:r w:rsidRPr="00CB1779">
              <w:rPr>
                <w:spacing w:val="-20"/>
                <w:szCs w:val="18"/>
              </w:rPr>
              <w:t>50.2</w:t>
            </w:r>
          </w:p>
        </w:tc>
        <w:tc>
          <w:tcPr>
            <w:tcW w:w="684" w:type="dxa"/>
            <w:tcBorders>
              <w:top w:val="nil"/>
              <w:bottom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58.61</w:t>
            </w:r>
          </w:p>
        </w:tc>
        <w:tc>
          <w:tcPr>
            <w:tcW w:w="5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54.4</w:t>
            </w:r>
          </w:p>
        </w:tc>
        <w:tc>
          <w:tcPr>
            <w:tcW w:w="651"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394.8</w:t>
            </w:r>
          </w:p>
        </w:tc>
        <w:tc>
          <w:tcPr>
            <w:tcW w:w="7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298.4</w:t>
            </w:r>
          </w:p>
        </w:tc>
        <w:tc>
          <w:tcPr>
            <w:tcW w:w="655"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640.9</w:t>
            </w:r>
          </w:p>
        </w:tc>
        <w:tc>
          <w:tcPr>
            <w:tcW w:w="712" w:type="dxa"/>
            <w:tcBorders>
              <w:top w:val="nil"/>
              <w:bottom w:val="nil"/>
            </w:tcBorders>
            <w:vAlign w:val="center"/>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CB1779">
              <w:rPr>
                <w:rFonts w:eastAsia="標楷體"/>
                <w:snapToGrid w:val="0"/>
                <w:spacing w:val="0"/>
                <w:w w:val="95"/>
                <w:kern w:val="2"/>
                <w:szCs w:val="24"/>
              </w:rPr>
              <w:t>4.40</w:t>
            </w:r>
          </w:p>
        </w:tc>
        <w:tc>
          <w:tcPr>
            <w:tcW w:w="662" w:type="dxa"/>
            <w:tcBorders>
              <w:top w:val="nil"/>
              <w:bottom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CB1779">
              <w:rPr>
                <w:rFonts w:eastAsia="新細明體"/>
                <w:spacing w:val="-20"/>
                <w:kern w:val="2"/>
                <w:szCs w:val="24"/>
              </w:rPr>
              <w:t>127</w:t>
            </w:r>
          </w:p>
        </w:tc>
        <w:tc>
          <w:tcPr>
            <w:tcW w:w="7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284</w:t>
            </w:r>
          </w:p>
        </w:tc>
        <w:tc>
          <w:tcPr>
            <w:tcW w:w="7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91</w:t>
            </w:r>
          </w:p>
        </w:tc>
      </w:tr>
      <w:tr w:rsidR="007A6441" w:rsidRPr="00CB1779" w:rsidTr="00C13AF8">
        <w:trPr>
          <w:jc w:val="center"/>
        </w:trPr>
        <w:tc>
          <w:tcPr>
            <w:tcW w:w="1505" w:type="dxa"/>
            <w:tcBorders>
              <w:top w:val="nil"/>
              <w:bottom w:val="nil"/>
              <w:right w:val="single" w:sz="4" w:space="0" w:color="auto"/>
            </w:tcBorders>
            <w:vAlign w:val="center"/>
          </w:tcPr>
          <w:p w:rsidR="007651D7" w:rsidRPr="00CB1779" w:rsidRDefault="007651D7" w:rsidP="00C13AF8">
            <w:pPr>
              <w:snapToGrid w:val="0"/>
              <w:spacing w:line="260" w:lineRule="atLeast"/>
              <w:jc w:val="center"/>
              <w:rPr>
                <w:rFonts w:eastAsia="標楷體"/>
                <w:w w:val="95"/>
              </w:rPr>
            </w:pPr>
            <w:r w:rsidRPr="00CB1779">
              <w:rPr>
                <w:rFonts w:eastAsia="標楷體"/>
                <w:w w:val="95"/>
              </w:rPr>
              <w:t>9</w:t>
            </w:r>
            <w:r w:rsidRPr="00CB1779">
              <w:rPr>
                <w:rFonts w:eastAsia="標楷體"/>
                <w:w w:val="95"/>
              </w:rPr>
              <w:t>月</w:t>
            </w:r>
          </w:p>
        </w:tc>
        <w:tc>
          <w:tcPr>
            <w:tcW w:w="633" w:type="dxa"/>
            <w:tcBorders>
              <w:top w:val="nil"/>
              <w:left w:val="single" w:sz="4" w:space="0" w:color="auto"/>
              <w:bottom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1,136.9</w:t>
            </w:r>
          </w:p>
        </w:tc>
        <w:tc>
          <w:tcPr>
            <w:tcW w:w="726" w:type="dxa"/>
            <w:tcBorders>
              <w:top w:val="nil"/>
              <w:bottom w:val="nil"/>
            </w:tcBorders>
            <w:vAlign w:val="bottom"/>
          </w:tcPr>
          <w:p w:rsidR="007651D7" w:rsidRPr="00CB1779" w:rsidRDefault="007651D7" w:rsidP="00C13AF8">
            <w:pPr>
              <w:snapToGrid w:val="0"/>
              <w:spacing w:line="260" w:lineRule="atLeast"/>
              <w:jc w:val="center"/>
              <w:rPr>
                <w:spacing w:val="-20"/>
                <w:szCs w:val="18"/>
              </w:rPr>
            </w:pPr>
            <w:r w:rsidRPr="00CB1779">
              <w:rPr>
                <w:spacing w:val="-20"/>
                <w:szCs w:val="18"/>
              </w:rPr>
              <w:t>1,087.8</w:t>
            </w:r>
          </w:p>
        </w:tc>
        <w:tc>
          <w:tcPr>
            <w:tcW w:w="624" w:type="dxa"/>
            <w:tcBorders>
              <w:top w:val="nil"/>
              <w:bottom w:val="nil"/>
            </w:tcBorders>
            <w:vAlign w:val="bottom"/>
          </w:tcPr>
          <w:p w:rsidR="007651D7" w:rsidRPr="00CB1779" w:rsidRDefault="007651D7" w:rsidP="00C13AF8">
            <w:pPr>
              <w:snapToGrid w:val="0"/>
              <w:spacing w:line="260" w:lineRule="atLeast"/>
              <w:jc w:val="center"/>
              <w:rPr>
                <w:spacing w:val="-20"/>
                <w:szCs w:val="18"/>
              </w:rPr>
            </w:pPr>
            <w:r w:rsidRPr="00CB1779">
              <w:rPr>
                <w:spacing w:val="-20"/>
                <w:szCs w:val="18"/>
              </w:rPr>
              <w:t>49.1</w:t>
            </w:r>
          </w:p>
        </w:tc>
        <w:tc>
          <w:tcPr>
            <w:tcW w:w="684" w:type="dxa"/>
            <w:tcBorders>
              <w:top w:val="nil"/>
              <w:bottom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58.39</w:t>
            </w:r>
          </w:p>
        </w:tc>
        <w:tc>
          <w:tcPr>
            <w:tcW w:w="5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54.2</w:t>
            </w:r>
          </w:p>
        </w:tc>
        <w:tc>
          <w:tcPr>
            <w:tcW w:w="651"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394.6</w:t>
            </w:r>
          </w:p>
        </w:tc>
        <w:tc>
          <w:tcPr>
            <w:tcW w:w="7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298.1</w:t>
            </w:r>
          </w:p>
        </w:tc>
        <w:tc>
          <w:tcPr>
            <w:tcW w:w="655"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639.1</w:t>
            </w:r>
          </w:p>
        </w:tc>
        <w:tc>
          <w:tcPr>
            <w:tcW w:w="712" w:type="dxa"/>
            <w:tcBorders>
              <w:top w:val="nil"/>
              <w:bottom w:val="nil"/>
            </w:tcBorders>
            <w:vAlign w:val="center"/>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CB1779">
              <w:rPr>
                <w:rFonts w:eastAsia="標楷體"/>
                <w:snapToGrid w:val="0"/>
                <w:spacing w:val="0"/>
                <w:w w:val="95"/>
                <w:kern w:val="2"/>
                <w:szCs w:val="24"/>
              </w:rPr>
              <w:t>4.32</w:t>
            </w:r>
          </w:p>
        </w:tc>
        <w:tc>
          <w:tcPr>
            <w:tcW w:w="662" w:type="dxa"/>
            <w:tcBorders>
              <w:top w:val="nil"/>
              <w:bottom w:val="nil"/>
            </w:tcBorders>
            <w:vAlign w:val="bottom"/>
          </w:tcPr>
          <w:p w:rsidR="007651D7" w:rsidRPr="00CB1779"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CB1779">
              <w:rPr>
                <w:rFonts w:eastAsia="新細明體"/>
                <w:spacing w:val="-20"/>
                <w:kern w:val="2"/>
                <w:szCs w:val="24"/>
              </w:rPr>
              <w:t>123</w:t>
            </w:r>
          </w:p>
        </w:tc>
        <w:tc>
          <w:tcPr>
            <w:tcW w:w="7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279</w:t>
            </w:r>
          </w:p>
        </w:tc>
        <w:tc>
          <w:tcPr>
            <w:tcW w:w="742" w:type="dxa"/>
            <w:tcBorders>
              <w:top w:val="nil"/>
              <w:bottom w:val="nil"/>
            </w:tcBorders>
            <w:vAlign w:val="bottom"/>
          </w:tcPr>
          <w:p w:rsidR="007651D7" w:rsidRPr="00CB1779" w:rsidRDefault="007651D7" w:rsidP="00C13AF8">
            <w:pPr>
              <w:snapToGrid w:val="0"/>
              <w:spacing w:line="260" w:lineRule="atLeast"/>
              <w:jc w:val="center"/>
              <w:rPr>
                <w:spacing w:val="-20"/>
              </w:rPr>
            </w:pPr>
            <w:r w:rsidRPr="00CB1779">
              <w:rPr>
                <w:spacing w:val="-20"/>
              </w:rPr>
              <w:t>88</w:t>
            </w:r>
          </w:p>
        </w:tc>
      </w:tr>
      <w:tr w:rsidR="007A6441" w:rsidRPr="00CB1779" w:rsidTr="00C13AF8">
        <w:trPr>
          <w:jc w:val="center"/>
        </w:trPr>
        <w:tc>
          <w:tcPr>
            <w:tcW w:w="1505" w:type="dxa"/>
            <w:tcBorders>
              <w:top w:val="nil"/>
              <w:bottom w:val="nil"/>
              <w:right w:val="single" w:sz="4" w:space="0" w:color="auto"/>
            </w:tcBorders>
            <w:vAlign w:val="center"/>
          </w:tcPr>
          <w:p w:rsidR="0007571B" w:rsidRPr="00CB1779" w:rsidRDefault="0007571B" w:rsidP="00C13AF8">
            <w:pPr>
              <w:snapToGrid w:val="0"/>
              <w:spacing w:line="260" w:lineRule="atLeast"/>
              <w:jc w:val="center"/>
              <w:rPr>
                <w:rFonts w:eastAsia="標楷體"/>
                <w:w w:val="95"/>
              </w:rPr>
            </w:pPr>
            <w:r w:rsidRPr="00CB1779">
              <w:rPr>
                <w:rFonts w:eastAsia="標楷體"/>
                <w:w w:val="95"/>
              </w:rPr>
              <w:t>10</w:t>
            </w:r>
            <w:r w:rsidRPr="00CB1779">
              <w:rPr>
                <w:rFonts w:eastAsia="標楷體"/>
                <w:w w:val="95"/>
              </w:rPr>
              <w:t>月</w:t>
            </w:r>
          </w:p>
        </w:tc>
        <w:tc>
          <w:tcPr>
            <w:tcW w:w="633" w:type="dxa"/>
            <w:tcBorders>
              <w:top w:val="nil"/>
              <w:left w:val="single" w:sz="4" w:space="0" w:color="auto"/>
              <w:bottom w:val="nil"/>
            </w:tcBorders>
            <w:vAlign w:val="bottom"/>
          </w:tcPr>
          <w:p w:rsidR="0007571B" w:rsidRPr="00CB1779" w:rsidRDefault="0007571B"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1,139.1</w:t>
            </w:r>
          </w:p>
        </w:tc>
        <w:tc>
          <w:tcPr>
            <w:tcW w:w="726" w:type="dxa"/>
            <w:tcBorders>
              <w:top w:val="nil"/>
              <w:bottom w:val="nil"/>
            </w:tcBorders>
            <w:vAlign w:val="bottom"/>
          </w:tcPr>
          <w:p w:rsidR="0007571B" w:rsidRPr="00CB1779" w:rsidRDefault="0007571B" w:rsidP="00C13AF8">
            <w:pPr>
              <w:snapToGrid w:val="0"/>
              <w:spacing w:line="260" w:lineRule="atLeast"/>
              <w:jc w:val="center"/>
              <w:rPr>
                <w:spacing w:val="-20"/>
                <w:szCs w:val="18"/>
              </w:rPr>
            </w:pPr>
            <w:r w:rsidRPr="00CB1779">
              <w:rPr>
                <w:spacing w:val="-20"/>
                <w:szCs w:val="18"/>
              </w:rPr>
              <w:t>1,089.7</w:t>
            </w:r>
          </w:p>
        </w:tc>
        <w:tc>
          <w:tcPr>
            <w:tcW w:w="624" w:type="dxa"/>
            <w:tcBorders>
              <w:top w:val="nil"/>
              <w:bottom w:val="nil"/>
            </w:tcBorders>
            <w:vAlign w:val="bottom"/>
          </w:tcPr>
          <w:p w:rsidR="0007571B" w:rsidRPr="00CB1779" w:rsidRDefault="0007571B" w:rsidP="00C13AF8">
            <w:pPr>
              <w:snapToGrid w:val="0"/>
              <w:spacing w:line="260" w:lineRule="atLeast"/>
              <w:jc w:val="center"/>
              <w:rPr>
                <w:spacing w:val="-20"/>
                <w:szCs w:val="18"/>
              </w:rPr>
            </w:pPr>
            <w:r w:rsidRPr="00CB1779">
              <w:rPr>
                <w:spacing w:val="-20"/>
                <w:szCs w:val="18"/>
              </w:rPr>
              <w:t>49.3</w:t>
            </w:r>
          </w:p>
        </w:tc>
        <w:tc>
          <w:tcPr>
            <w:tcW w:w="684" w:type="dxa"/>
            <w:tcBorders>
              <w:top w:val="nil"/>
              <w:bottom w:val="nil"/>
            </w:tcBorders>
            <w:vAlign w:val="bottom"/>
          </w:tcPr>
          <w:p w:rsidR="0007571B" w:rsidRPr="00CB1779" w:rsidRDefault="0007571B"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58.45</w:t>
            </w:r>
          </w:p>
        </w:tc>
        <w:tc>
          <w:tcPr>
            <w:tcW w:w="542" w:type="dxa"/>
            <w:tcBorders>
              <w:top w:val="nil"/>
              <w:bottom w:val="nil"/>
            </w:tcBorders>
            <w:vAlign w:val="bottom"/>
          </w:tcPr>
          <w:p w:rsidR="0007571B" w:rsidRPr="00CB1779" w:rsidRDefault="0007571B" w:rsidP="00C13AF8">
            <w:pPr>
              <w:snapToGrid w:val="0"/>
              <w:spacing w:line="260" w:lineRule="atLeast"/>
              <w:jc w:val="center"/>
              <w:rPr>
                <w:spacing w:val="-20"/>
              </w:rPr>
            </w:pPr>
            <w:r w:rsidRPr="00CB1779">
              <w:rPr>
                <w:spacing w:val="-20"/>
              </w:rPr>
              <w:t>54.3</w:t>
            </w:r>
          </w:p>
        </w:tc>
        <w:tc>
          <w:tcPr>
            <w:tcW w:w="651" w:type="dxa"/>
            <w:tcBorders>
              <w:top w:val="nil"/>
              <w:bottom w:val="nil"/>
            </w:tcBorders>
            <w:vAlign w:val="bottom"/>
          </w:tcPr>
          <w:p w:rsidR="0007571B" w:rsidRPr="00CB1779" w:rsidRDefault="0007571B" w:rsidP="00C13AF8">
            <w:pPr>
              <w:snapToGrid w:val="0"/>
              <w:spacing w:line="260" w:lineRule="atLeast"/>
              <w:jc w:val="center"/>
              <w:rPr>
                <w:spacing w:val="-20"/>
              </w:rPr>
            </w:pPr>
            <w:r w:rsidRPr="00CB1779">
              <w:rPr>
                <w:spacing w:val="-20"/>
              </w:rPr>
              <w:t>394.6</w:t>
            </w:r>
          </w:p>
        </w:tc>
        <w:tc>
          <w:tcPr>
            <w:tcW w:w="742" w:type="dxa"/>
            <w:tcBorders>
              <w:top w:val="nil"/>
              <w:bottom w:val="nil"/>
            </w:tcBorders>
            <w:vAlign w:val="bottom"/>
          </w:tcPr>
          <w:p w:rsidR="0007571B" w:rsidRPr="00CB1779" w:rsidRDefault="0007571B" w:rsidP="00C13AF8">
            <w:pPr>
              <w:snapToGrid w:val="0"/>
              <w:spacing w:line="260" w:lineRule="atLeast"/>
              <w:jc w:val="center"/>
              <w:rPr>
                <w:spacing w:val="-20"/>
              </w:rPr>
            </w:pPr>
            <w:r w:rsidRPr="00CB1779">
              <w:rPr>
                <w:spacing w:val="-20"/>
              </w:rPr>
              <w:t>298.0</w:t>
            </w:r>
          </w:p>
        </w:tc>
        <w:tc>
          <w:tcPr>
            <w:tcW w:w="655" w:type="dxa"/>
            <w:tcBorders>
              <w:top w:val="nil"/>
              <w:bottom w:val="nil"/>
            </w:tcBorders>
            <w:vAlign w:val="bottom"/>
          </w:tcPr>
          <w:p w:rsidR="0007571B" w:rsidRPr="00CB1779" w:rsidRDefault="0007571B" w:rsidP="00C13AF8">
            <w:pPr>
              <w:snapToGrid w:val="0"/>
              <w:spacing w:line="260" w:lineRule="atLeast"/>
              <w:jc w:val="center"/>
              <w:rPr>
                <w:spacing w:val="-20"/>
              </w:rPr>
            </w:pPr>
            <w:r w:rsidRPr="00CB1779">
              <w:rPr>
                <w:spacing w:val="-20"/>
              </w:rPr>
              <w:t>640.9</w:t>
            </w:r>
          </w:p>
        </w:tc>
        <w:tc>
          <w:tcPr>
            <w:tcW w:w="712" w:type="dxa"/>
            <w:tcBorders>
              <w:top w:val="nil"/>
              <w:bottom w:val="nil"/>
            </w:tcBorders>
            <w:vAlign w:val="center"/>
          </w:tcPr>
          <w:p w:rsidR="0007571B" w:rsidRPr="00CB1779" w:rsidRDefault="0007571B"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CB1779">
              <w:rPr>
                <w:rFonts w:eastAsia="標楷體"/>
                <w:snapToGrid w:val="0"/>
                <w:spacing w:val="0"/>
                <w:w w:val="95"/>
                <w:kern w:val="2"/>
                <w:szCs w:val="24"/>
              </w:rPr>
              <w:t>4.33</w:t>
            </w:r>
          </w:p>
        </w:tc>
        <w:tc>
          <w:tcPr>
            <w:tcW w:w="662" w:type="dxa"/>
            <w:tcBorders>
              <w:top w:val="nil"/>
              <w:bottom w:val="nil"/>
            </w:tcBorders>
            <w:vAlign w:val="bottom"/>
          </w:tcPr>
          <w:p w:rsidR="0007571B" w:rsidRPr="00CB1779" w:rsidRDefault="0007571B"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CB1779">
              <w:rPr>
                <w:rFonts w:eastAsia="新細明體"/>
                <w:spacing w:val="-20"/>
                <w:kern w:val="2"/>
                <w:szCs w:val="24"/>
              </w:rPr>
              <w:t>124</w:t>
            </w:r>
          </w:p>
        </w:tc>
        <w:tc>
          <w:tcPr>
            <w:tcW w:w="742" w:type="dxa"/>
            <w:tcBorders>
              <w:top w:val="nil"/>
              <w:bottom w:val="nil"/>
            </w:tcBorders>
            <w:vAlign w:val="bottom"/>
          </w:tcPr>
          <w:p w:rsidR="0007571B" w:rsidRPr="00CB1779" w:rsidRDefault="0007571B" w:rsidP="00C13AF8">
            <w:pPr>
              <w:snapToGrid w:val="0"/>
              <w:spacing w:line="260" w:lineRule="atLeast"/>
              <w:jc w:val="center"/>
              <w:rPr>
                <w:spacing w:val="-20"/>
              </w:rPr>
            </w:pPr>
            <w:r w:rsidRPr="00CB1779">
              <w:rPr>
                <w:spacing w:val="-20"/>
              </w:rPr>
              <w:t>278</w:t>
            </w:r>
          </w:p>
        </w:tc>
        <w:tc>
          <w:tcPr>
            <w:tcW w:w="742" w:type="dxa"/>
            <w:tcBorders>
              <w:top w:val="nil"/>
              <w:bottom w:val="nil"/>
            </w:tcBorders>
            <w:vAlign w:val="bottom"/>
          </w:tcPr>
          <w:p w:rsidR="0007571B" w:rsidRPr="00CB1779" w:rsidRDefault="0007571B" w:rsidP="00C13AF8">
            <w:pPr>
              <w:snapToGrid w:val="0"/>
              <w:spacing w:line="260" w:lineRule="atLeast"/>
              <w:jc w:val="center"/>
              <w:rPr>
                <w:spacing w:val="-20"/>
              </w:rPr>
            </w:pPr>
            <w:r w:rsidRPr="00CB1779">
              <w:rPr>
                <w:spacing w:val="-20"/>
              </w:rPr>
              <w:t>91</w:t>
            </w:r>
          </w:p>
        </w:tc>
      </w:tr>
      <w:tr w:rsidR="007A6441" w:rsidRPr="00CB1779" w:rsidTr="00C13AF8">
        <w:trPr>
          <w:jc w:val="center"/>
        </w:trPr>
        <w:tc>
          <w:tcPr>
            <w:tcW w:w="1505" w:type="dxa"/>
            <w:tcBorders>
              <w:top w:val="nil"/>
              <w:bottom w:val="nil"/>
              <w:right w:val="single" w:sz="4" w:space="0" w:color="auto"/>
            </w:tcBorders>
            <w:vAlign w:val="center"/>
          </w:tcPr>
          <w:p w:rsidR="0076263E" w:rsidRPr="00CB1779" w:rsidRDefault="0076263E" w:rsidP="00C13AF8">
            <w:pPr>
              <w:snapToGrid w:val="0"/>
              <w:spacing w:line="260" w:lineRule="atLeast"/>
              <w:jc w:val="center"/>
              <w:rPr>
                <w:rFonts w:eastAsia="標楷體"/>
                <w:w w:val="95"/>
              </w:rPr>
            </w:pPr>
            <w:r w:rsidRPr="00CB1779">
              <w:rPr>
                <w:rFonts w:eastAsia="標楷體"/>
                <w:w w:val="95"/>
              </w:rPr>
              <w:t>11</w:t>
            </w:r>
            <w:r w:rsidRPr="00CB1779">
              <w:rPr>
                <w:rFonts w:eastAsia="標楷體"/>
                <w:w w:val="95"/>
              </w:rPr>
              <w:t>月</w:t>
            </w:r>
          </w:p>
        </w:tc>
        <w:tc>
          <w:tcPr>
            <w:tcW w:w="633" w:type="dxa"/>
            <w:tcBorders>
              <w:top w:val="nil"/>
              <w:left w:val="single" w:sz="4" w:space="0" w:color="auto"/>
              <w:bottom w:val="nil"/>
            </w:tcBorders>
            <w:vAlign w:val="bottom"/>
          </w:tcPr>
          <w:p w:rsidR="0076263E" w:rsidRPr="00CB1779" w:rsidRDefault="0076263E"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1,140.5</w:t>
            </w:r>
          </w:p>
        </w:tc>
        <w:tc>
          <w:tcPr>
            <w:tcW w:w="726" w:type="dxa"/>
            <w:tcBorders>
              <w:top w:val="nil"/>
              <w:bottom w:val="nil"/>
            </w:tcBorders>
            <w:vAlign w:val="bottom"/>
          </w:tcPr>
          <w:p w:rsidR="0076263E" w:rsidRPr="00CB1779" w:rsidRDefault="0076263E" w:rsidP="00C13AF8">
            <w:pPr>
              <w:snapToGrid w:val="0"/>
              <w:spacing w:line="260" w:lineRule="atLeast"/>
              <w:jc w:val="center"/>
              <w:rPr>
                <w:spacing w:val="-20"/>
                <w:szCs w:val="18"/>
              </w:rPr>
            </w:pPr>
            <w:r w:rsidRPr="00CB1779">
              <w:rPr>
                <w:spacing w:val="-20"/>
                <w:szCs w:val="18"/>
              </w:rPr>
              <w:t>1,091.8</w:t>
            </w:r>
          </w:p>
        </w:tc>
        <w:tc>
          <w:tcPr>
            <w:tcW w:w="624" w:type="dxa"/>
            <w:tcBorders>
              <w:top w:val="nil"/>
              <w:bottom w:val="nil"/>
            </w:tcBorders>
            <w:vAlign w:val="bottom"/>
          </w:tcPr>
          <w:p w:rsidR="0076263E" w:rsidRPr="00CB1779" w:rsidRDefault="0076263E" w:rsidP="00C13AF8">
            <w:pPr>
              <w:snapToGrid w:val="0"/>
              <w:spacing w:line="260" w:lineRule="atLeast"/>
              <w:jc w:val="center"/>
              <w:rPr>
                <w:spacing w:val="-20"/>
                <w:szCs w:val="18"/>
              </w:rPr>
            </w:pPr>
            <w:r w:rsidRPr="00CB1779">
              <w:rPr>
                <w:spacing w:val="-20"/>
                <w:szCs w:val="18"/>
              </w:rPr>
              <w:t>48.7</w:t>
            </w:r>
          </w:p>
        </w:tc>
        <w:tc>
          <w:tcPr>
            <w:tcW w:w="684" w:type="dxa"/>
            <w:tcBorders>
              <w:top w:val="nil"/>
              <w:bottom w:val="nil"/>
            </w:tcBorders>
            <w:vAlign w:val="bottom"/>
          </w:tcPr>
          <w:p w:rsidR="0076263E" w:rsidRPr="00CB1779" w:rsidRDefault="0076263E"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58.48</w:t>
            </w:r>
          </w:p>
        </w:tc>
        <w:tc>
          <w:tcPr>
            <w:tcW w:w="542" w:type="dxa"/>
            <w:tcBorders>
              <w:top w:val="nil"/>
              <w:bottom w:val="nil"/>
            </w:tcBorders>
            <w:vAlign w:val="bottom"/>
          </w:tcPr>
          <w:p w:rsidR="0076263E" w:rsidRPr="00CB1779" w:rsidRDefault="0076263E" w:rsidP="00C13AF8">
            <w:pPr>
              <w:snapToGrid w:val="0"/>
              <w:spacing w:line="260" w:lineRule="atLeast"/>
              <w:jc w:val="center"/>
              <w:rPr>
                <w:spacing w:val="-20"/>
              </w:rPr>
            </w:pPr>
            <w:r w:rsidRPr="00CB1779">
              <w:rPr>
                <w:spacing w:val="-20"/>
              </w:rPr>
              <w:t>54.6</w:t>
            </w:r>
          </w:p>
        </w:tc>
        <w:tc>
          <w:tcPr>
            <w:tcW w:w="651" w:type="dxa"/>
            <w:tcBorders>
              <w:top w:val="nil"/>
              <w:bottom w:val="nil"/>
            </w:tcBorders>
            <w:vAlign w:val="bottom"/>
          </w:tcPr>
          <w:p w:rsidR="0076263E" w:rsidRPr="00CB1779" w:rsidRDefault="0076263E" w:rsidP="00C13AF8">
            <w:pPr>
              <w:snapToGrid w:val="0"/>
              <w:spacing w:line="260" w:lineRule="atLeast"/>
              <w:jc w:val="center"/>
              <w:rPr>
                <w:spacing w:val="-20"/>
              </w:rPr>
            </w:pPr>
            <w:r w:rsidRPr="00CB1779">
              <w:rPr>
                <w:spacing w:val="-20"/>
              </w:rPr>
              <w:t>395.0</w:t>
            </w:r>
          </w:p>
        </w:tc>
        <w:tc>
          <w:tcPr>
            <w:tcW w:w="742" w:type="dxa"/>
            <w:tcBorders>
              <w:top w:val="nil"/>
              <w:bottom w:val="nil"/>
            </w:tcBorders>
            <w:vAlign w:val="bottom"/>
          </w:tcPr>
          <w:p w:rsidR="0076263E" w:rsidRPr="00CB1779" w:rsidRDefault="0076263E" w:rsidP="00C13AF8">
            <w:pPr>
              <w:snapToGrid w:val="0"/>
              <w:spacing w:line="260" w:lineRule="atLeast"/>
              <w:jc w:val="center"/>
              <w:rPr>
                <w:spacing w:val="-20"/>
              </w:rPr>
            </w:pPr>
            <w:r w:rsidRPr="00CB1779">
              <w:rPr>
                <w:spacing w:val="-20"/>
              </w:rPr>
              <w:t>298.2</w:t>
            </w:r>
          </w:p>
        </w:tc>
        <w:tc>
          <w:tcPr>
            <w:tcW w:w="655" w:type="dxa"/>
            <w:tcBorders>
              <w:top w:val="nil"/>
              <w:bottom w:val="nil"/>
            </w:tcBorders>
            <w:vAlign w:val="bottom"/>
          </w:tcPr>
          <w:p w:rsidR="0076263E" w:rsidRPr="00CB1779" w:rsidRDefault="0076263E" w:rsidP="00C13AF8">
            <w:pPr>
              <w:snapToGrid w:val="0"/>
              <w:spacing w:line="260" w:lineRule="atLeast"/>
              <w:jc w:val="center"/>
              <w:rPr>
                <w:spacing w:val="-20"/>
              </w:rPr>
            </w:pPr>
            <w:r w:rsidRPr="00CB1779">
              <w:rPr>
                <w:spacing w:val="-20"/>
              </w:rPr>
              <w:t>642.2</w:t>
            </w:r>
          </w:p>
        </w:tc>
        <w:tc>
          <w:tcPr>
            <w:tcW w:w="712" w:type="dxa"/>
            <w:tcBorders>
              <w:top w:val="nil"/>
              <w:bottom w:val="nil"/>
            </w:tcBorders>
            <w:vAlign w:val="center"/>
          </w:tcPr>
          <w:p w:rsidR="0076263E" w:rsidRPr="00CB1779" w:rsidRDefault="0076263E"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CB1779">
              <w:rPr>
                <w:rFonts w:eastAsia="標楷體"/>
                <w:snapToGrid w:val="0"/>
                <w:spacing w:val="0"/>
                <w:w w:val="95"/>
                <w:kern w:val="2"/>
                <w:szCs w:val="24"/>
              </w:rPr>
              <w:t>4.27</w:t>
            </w:r>
          </w:p>
        </w:tc>
        <w:tc>
          <w:tcPr>
            <w:tcW w:w="662" w:type="dxa"/>
            <w:tcBorders>
              <w:top w:val="nil"/>
              <w:bottom w:val="nil"/>
            </w:tcBorders>
            <w:vAlign w:val="bottom"/>
          </w:tcPr>
          <w:p w:rsidR="0076263E" w:rsidRPr="00CB1779" w:rsidRDefault="0076263E"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CB1779">
              <w:rPr>
                <w:rFonts w:eastAsia="新細明體"/>
                <w:spacing w:val="-20"/>
                <w:kern w:val="2"/>
                <w:szCs w:val="24"/>
              </w:rPr>
              <w:t>122</w:t>
            </w:r>
          </w:p>
        </w:tc>
        <w:tc>
          <w:tcPr>
            <w:tcW w:w="742" w:type="dxa"/>
            <w:tcBorders>
              <w:top w:val="nil"/>
              <w:bottom w:val="nil"/>
            </w:tcBorders>
            <w:vAlign w:val="bottom"/>
          </w:tcPr>
          <w:p w:rsidR="0076263E" w:rsidRPr="00CB1779" w:rsidRDefault="0076263E" w:rsidP="00C13AF8">
            <w:pPr>
              <w:snapToGrid w:val="0"/>
              <w:spacing w:line="260" w:lineRule="atLeast"/>
              <w:jc w:val="center"/>
              <w:rPr>
                <w:spacing w:val="-20"/>
              </w:rPr>
            </w:pPr>
            <w:r w:rsidRPr="00CB1779">
              <w:rPr>
                <w:spacing w:val="-20"/>
              </w:rPr>
              <w:t>273</w:t>
            </w:r>
          </w:p>
        </w:tc>
        <w:tc>
          <w:tcPr>
            <w:tcW w:w="742" w:type="dxa"/>
            <w:tcBorders>
              <w:top w:val="nil"/>
              <w:bottom w:val="nil"/>
            </w:tcBorders>
            <w:vAlign w:val="bottom"/>
          </w:tcPr>
          <w:p w:rsidR="0076263E" w:rsidRPr="00CB1779" w:rsidRDefault="0076263E" w:rsidP="00C13AF8">
            <w:pPr>
              <w:snapToGrid w:val="0"/>
              <w:spacing w:line="260" w:lineRule="atLeast"/>
              <w:jc w:val="center"/>
              <w:rPr>
                <w:spacing w:val="-20"/>
              </w:rPr>
            </w:pPr>
            <w:r w:rsidRPr="00CB1779">
              <w:rPr>
                <w:spacing w:val="-20"/>
              </w:rPr>
              <w:t>91</w:t>
            </w:r>
          </w:p>
        </w:tc>
      </w:tr>
      <w:tr w:rsidR="007A6441" w:rsidRPr="00CB1779" w:rsidTr="00C13AF8">
        <w:trPr>
          <w:jc w:val="center"/>
        </w:trPr>
        <w:tc>
          <w:tcPr>
            <w:tcW w:w="1505" w:type="dxa"/>
            <w:tcBorders>
              <w:top w:val="nil"/>
              <w:bottom w:val="nil"/>
              <w:right w:val="single" w:sz="4" w:space="0" w:color="auto"/>
            </w:tcBorders>
            <w:vAlign w:val="center"/>
          </w:tcPr>
          <w:p w:rsidR="0076263E" w:rsidRPr="00CB1779" w:rsidRDefault="0076263E" w:rsidP="00C13AF8">
            <w:pPr>
              <w:snapToGrid w:val="0"/>
              <w:spacing w:line="260" w:lineRule="atLeast"/>
              <w:jc w:val="center"/>
              <w:rPr>
                <w:rFonts w:eastAsia="標楷體"/>
                <w:w w:val="95"/>
              </w:rPr>
            </w:pPr>
            <w:r w:rsidRPr="00CB1779">
              <w:rPr>
                <w:rFonts w:eastAsia="標楷體"/>
                <w:w w:val="95"/>
              </w:rPr>
              <w:t>12</w:t>
            </w:r>
            <w:r w:rsidRPr="00CB1779">
              <w:rPr>
                <w:rFonts w:eastAsia="標楷體"/>
                <w:w w:val="95"/>
              </w:rPr>
              <w:t>月</w:t>
            </w:r>
          </w:p>
        </w:tc>
        <w:tc>
          <w:tcPr>
            <w:tcW w:w="633" w:type="dxa"/>
            <w:tcBorders>
              <w:top w:val="nil"/>
              <w:left w:val="single" w:sz="4" w:space="0" w:color="auto"/>
              <w:bottom w:val="nil"/>
            </w:tcBorders>
            <w:vAlign w:val="bottom"/>
          </w:tcPr>
          <w:p w:rsidR="0076263E" w:rsidRPr="00CB1779" w:rsidRDefault="0076263E"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1,140.8</w:t>
            </w:r>
          </w:p>
        </w:tc>
        <w:tc>
          <w:tcPr>
            <w:tcW w:w="726" w:type="dxa"/>
            <w:tcBorders>
              <w:top w:val="nil"/>
              <w:bottom w:val="nil"/>
            </w:tcBorders>
            <w:vAlign w:val="bottom"/>
          </w:tcPr>
          <w:p w:rsidR="0076263E" w:rsidRPr="00CB1779" w:rsidRDefault="0076263E" w:rsidP="00C13AF8">
            <w:pPr>
              <w:snapToGrid w:val="0"/>
              <w:spacing w:line="260" w:lineRule="atLeast"/>
              <w:jc w:val="center"/>
              <w:rPr>
                <w:spacing w:val="-20"/>
                <w:szCs w:val="18"/>
              </w:rPr>
            </w:pPr>
            <w:r w:rsidRPr="00CB1779">
              <w:rPr>
                <w:spacing w:val="-20"/>
                <w:szCs w:val="18"/>
              </w:rPr>
              <w:t>1,093.1</w:t>
            </w:r>
          </w:p>
        </w:tc>
        <w:tc>
          <w:tcPr>
            <w:tcW w:w="624" w:type="dxa"/>
            <w:tcBorders>
              <w:top w:val="nil"/>
              <w:bottom w:val="nil"/>
            </w:tcBorders>
            <w:vAlign w:val="bottom"/>
          </w:tcPr>
          <w:p w:rsidR="0076263E" w:rsidRPr="00CB1779" w:rsidRDefault="0076263E" w:rsidP="00C13AF8">
            <w:pPr>
              <w:snapToGrid w:val="0"/>
              <w:spacing w:line="260" w:lineRule="atLeast"/>
              <w:jc w:val="center"/>
              <w:rPr>
                <w:spacing w:val="-20"/>
                <w:szCs w:val="18"/>
              </w:rPr>
            </w:pPr>
            <w:r w:rsidRPr="00CB1779">
              <w:rPr>
                <w:spacing w:val="-20"/>
                <w:szCs w:val="18"/>
              </w:rPr>
              <w:t>47.7</w:t>
            </w:r>
          </w:p>
        </w:tc>
        <w:tc>
          <w:tcPr>
            <w:tcW w:w="684" w:type="dxa"/>
            <w:tcBorders>
              <w:top w:val="nil"/>
              <w:bottom w:val="nil"/>
            </w:tcBorders>
            <w:vAlign w:val="bottom"/>
          </w:tcPr>
          <w:p w:rsidR="0076263E" w:rsidRPr="00CB1779" w:rsidRDefault="0076263E"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58.45</w:t>
            </w:r>
          </w:p>
        </w:tc>
        <w:tc>
          <w:tcPr>
            <w:tcW w:w="542" w:type="dxa"/>
            <w:tcBorders>
              <w:top w:val="nil"/>
              <w:bottom w:val="nil"/>
            </w:tcBorders>
            <w:vAlign w:val="bottom"/>
          </w:tcPr>
          <w:p w:rsidR="0076263E" w:rsidRPr="00CB1779" w:rsidRDefault="0076263E" w:rsidP="00C13AF8">
            <w:pPr>
              <w:snapToGrid w:val="0"/>
              <w:spacing w:line="260" w:lineRule="atLeast"/>
              <w:jc w:val="center"/>
              <w:rPr>
                <w:spacing w:val="-20"/>
              </w:rPr>
            </w:pPr>
            <w:r w:rsidRPr="00CB1779">
              <w:rPr>
                <w:spacing w:val="-20"/>
              </w:rPr>
              <w:t>54.</w:t>
            </w:r>
            <w:r w:rsidR="00EF5DCB" w:rsidRPr="00CB1779">
              <w:rPr>
                <w:spacing w:val="-20"/>
              </w:rPr>
              <w:t>5</w:t>
            </w:r>
          </w:p>
        </w:tc>
        <w:tc>
          <w:tcPr>
            <w:tcW w:w="651" w:type="dxa"/>
            <w:tcBorders>
              <w:top w:val="nil"/>
              <w:bottom w:val="nil"/>
            </w:tcBorders>
            <w:vAlign w:val="bottom"/>
          </w:tcPr>
          <w:p w:rsidR="0076263E" w:rsidRPr="00CB1779" w:rsidRDefault="0076263E" w:rsidP="00C13AF8">
            <w:pPr>
              <w:snapToGrid w:val="0"/>
              <w:spacing w:line="260" w:lineRule="atLeast"/>
              <w:jc w:val="center"/>
              <w:rPr>
                <w:spacing w:val="-20"/>
              </w:rPr>
            </w:pPr>
            <w:r w:rsidRPr="00CB1779">
              <w:rPr>
                <w:spacing w:val="-20"/>
              </w:rPr>
              <w:t>395.</w:t>
            </w:r>
            <w:r w:rsidR="00EF5DCB" w:rsidRPr="00CB1779">
              <w:rPr>
                <w:spacing w:val="-20"/>
              </w:rPr>
              <w:t>7</w:t>
            </w:r>
          </w:p>
        </w:tc>
        <w:tc>
          <w:tcPr>
            <w:tcW w:w="742" w:type="dxa"/>
            <w:tcBorders>
              <w:top w:val="nil"/>
              <w:bottom w:val="nil"/>
            </w:tcBorders>
            <w:vAlign w:val="bottom"/>
          </w:tcPr>
          <w:p w:rsidR="0076263E" w:rsidRPr="00CB1779" w:rsidRDefault="0076263E" w:rsidP="00C13AF8">
            <w:pPr>
              <w:snapToGrid w:val="0"/>
              <w:spacing w:line="260" w:lineRule="atLeast"/>
              <w:jc w:val="center"/>
              <w:rPr>
                <w:spacing w:val="-20"/>
              </w:rPr>
            </w:pPr>
            <w:r w:rsidRPr="00CB1779">
              <w:rPr>
                <w:spacing w:val="-20"/>
              </w:rPr>
              <w:t>298.</w:t>
            </w:r>
            <w:r w:rsidR="00EF5DCB" w:rsidRPr="00CB1779">
              <w:rPr>
                <w:spacing w:val="-20"/>
              </w:rPr>
              <w:t>4</w:t>
            </w:r>
          </w:p>
        </w:tc>
        <w:tc>
          <w:tcPr>
            <w:tcW w:w="655" w:type="dxa"/>
            <w:tcBorders>
              <w:top w:val="nil"/>
              <w:bottom w:val="nil"/>
            </w:tcBorders>
            <w:vAlign w:val="bottom"/>
          </w:tcPr>
          <w:p w:rsidR="0076263E" w:rsidRPr="00CB1779" w:rsidRDefault="0076263E" w:rsidP="00C13AF8">
            <w:pPr>
              <w:snapToGrid w:val="0"/>
              <w:spacing w:line="260" w:lineRule="atLeast"/>
              <w:jc w:val="center"/>
              <w:rPr>
                <w:spacing w:val="-20"/>
              </w:rPr>
            </w:pPr>
            <w:r w:rsidRPr="00CB1779">
              <w:rPr>
                <w:spacing w:val="-20"/>
              </w:rPr>
              <w:t>64</w:t>
            </w:r>
            <w:r w:rsidR="00EF5DCB" w:rsidRPr="00CB1779">
              <w:rPr>
                <w:spacing w:val="-20"/>
              </w:rPr>
              <w:t>3</w:t>
            </w:r>
            <w:r w:rsidRPr="00CB1779">
              <w:rPr>
                <w:spacing w:val="-20"/>
              </w:rPr>
              <w:t>.</w:t>
            </w:r>
            <w:r w:rsidR="00EF5DCB" w:rsidRPr="00CB1779">
              <w:rPr>
                <w:spacing w:val="-20"/>
              </w:rPr>
              <w:t>0</w:t>
            </w:r>
          </w:p>
        </w:tc>
        <w:tc>
          <w:tcPr>
            <w:tcW w:w="712" w:type="dxa"/>
            <w:tcBorders>
              <w:top w:val="nil"/>
              <w:bottom w:val="nil"/>
            </w:tcBorders>
            <w:vAlign w:val="center"/>
          </w:tcPr>
          <w:p w:rsidR="0076263E" w:rsidRPr="00CB1779" w:rsidRDefault="0076263E"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CB1779">
              <w:rPr>
                <w:rFonts w:eastAsia="標楷體"/>
                <w:snapToGrid w:val="0"/>
                <w:spacing w:val="0"/>
                <w:w w:val="95"/>
                <w:kern w:val="2"/>
                <w:szCs w:val="24"/>
              </w:rPr>
              <w:t>4.18</w:t>
            </w:r>
          </w:p>
        </w:tc>
        <w:tc>
          <w:tcPr>
            <w:tcW w:w="662" w:type="dxa"/>
            <w:tcBorders>
              <w:top w:val="nil"/>
              <w:bottom w:val="nil"/>
            </w:tcBorders>
            <w:vAlign w:val="bottom"/>
          </w:tcPr>
          <w:p w:rsidR="0076263E" w:rsidRPr="00CB1779" w:rsidRDefault="0076263E"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CB1779">
              <w:rPr>
                <w:rFonts w:eastAsia="新細明體"/>
                <w:spacing w:val="-20"/>
                <w:kern w:val="2"/>
                <w:szCs w:val="24"/>
              </w:rPr>
              <w:t>1</w:t>
            </w:r>
            <w:r w:rsidR="00EF5DCB" w:rsidRPr="00CB1779">
              <w:rPr>
                <w:rFonts w:eastAsia="新細明體"/>
                <w:spacing w:val="-20"/>
                <w:kern w:val="2"/>
                <w:szCs w:val="24"/>
              </w:rPr>
              <w:t>16</w:t>
            </w:r>
          </w:p>
        </w:tc>
        <w:tc>
          <w:tcPr>
            <w:tcW w:w="742" w:type="dxa"/>
            <w:tcBorders>
              <w:top w:val="nil"/>
              <w:bottom w:val="nil"/>
            </w:tcBorders>
            <w:vAlign w:val="bottom"/>
          </w:tcPr>
          <w:p w:rsidR="0076263E" w:rsidRPr="00CB1779" w:rsidRDefault="0076263E" w:rsidP="00C13AF8">
            <w:pPr>
              <w:snapToGrid w:val="0"/>
              <w:spacing w:line="260" w:lineRule="atLeast"/>
              <w:jc w:val="center"/>
              <w:rPr>
                <w:spacing w:val="-20"/>
              </w:rPr>
            </w:pPr>
            <w:r w:rsidRPr="00CB1779">
              <w:rPr>
                <w:spacing w:val="-20"/>
              </w:rPr>
              <w:t>2</w:t>
            </w:r>
            <w:r w:rsidR="00EF5DCB" w:rsidRPr="00CB1779">
              <w:rPr>
                <w:spacing w:val="-20"/>
              </w:rPr>
              <w:t>69</w:t>
            </w:r>
          </w:p>
        </w:tc>
        <w:tc>
          <w:tcPr>
            <w:tcW w:w="742" w:type="dxa"/>
            <w:tcBorders>
              <w:top w:val="nil"/>
              <w:bottom w:val="nil"/>
            </w:tcBorders>
            <w:vAlign w:val="bottom"/>
          </w:tcPr>
          <w:p w:rsidR="0076263E" w:rsidRPr="00CB1779" w:rsidRDefault="0076263E" w:rsidP="00C13AF8">
            <w:pPr>
              <w:snapToGrid w:val="0"/>
              <w:spacing w:line="260" w:lineRule="atLeast"/>
              <w:jc w:val="center"/>
              <w:rPr>
                <w:spacing w:val="-20"/>
              </w:rPr>
            </w:pPr>
            <w:r w:rsidRPr="00CB1779">
              <w:rPr>
                <w:spacing w:val="-20"/>
              </w:rPr>
              <w:t>9</w:t>
            </w:r>
            <w:r w:rsidR="00EF5DCB" w:rsidRPr="00CB1779">
              <w:rPr>
                <w:spacing w:val="-20"/>
              </w:rPr>
              <w:t>2</w:t>
            </w:r>
          </w:p>
        </w:tc>
      </w:tr>
      <w:tr w:rsidR="00C3058F" w:rsidRPr="00CB1779" w:rsidTr="00C13AF8">
        <w:trPr>
          <w:jc w:val="center"/>
        </w:trPr>
        <w:tc>
          <w:tcPr>
            <w:tcW w:w="1505" w:type="dxa"/>
            <w:tcBorders>
              <w:top w:val="nil"/>
              <w:bottom w:val="nil"/>
              <w:right w:val="single" w:sz="4" w:space="0" w:color="auto"/>
            </w:tcBorders>
            <w:vAlign w:val="center"/>
          </w:tcPr>
          <w:p w:rsidR="00C3058F" w:rsidRPr="00CB1779" w:rsidRDefault="00C3058F" w:rsidP="00C13AF8">
            <w:pPr>
              <w:snapToGrid w:val="0"/>
              <w:spacing w:line="260" w:lineRule="atLeast"/>
              <w:ind w:leftChars="-1" w:left="-2" w:firstLine="1"/>
              <w:rPr>
                <w:rFonts w:eastAsia="標楷體"/>
                <w:b/>
                <w:w w:val="95"/>
              </w:rPr>
            </w:pPr>
            <w:r w:rsidRPr="00CB1779">
              <w:rPr>
                <w:rFonts w:eastAsia="標楷體"/>
                <w:b/>
                <w:w w:val="95"/>
              </w:rPr>
              <w:t>102</w:t>
            </w:r>
            <w:r w:rsidRPr="00CB1779">
              <w:rPr>
                <w:rFonts w:eastAsia="標楷體"/>
                <w:b/>
                <w:w w:val="95"/>
              </w:rPr>
              <w:t>年</w:t>
            </w:r>
            <w:r w:rsidR="0065325C">
              <w:rPr>
                <w:rFonts w:eastAsia="標楷體" w:hint="eastAsia"/>
                <w:b/>
              </w:rPr>
              <w:t>1~2</w:t>
            </w:r>
            <w:r w:rsidR="0065325C">
              <w:rPr>
                <w:rFonts w:eastAsia="標楷體" w:hint="eastAsia"/>
                <w:b/>
              </w:rPr>
              <w:t>月</w:t>
            </w:r>
          </w:p>
        </w:tc>
        <w:tc>
          <w:tcPr>
            <w:tcW w:w="633" w:type="dxa"/>
            <w:tcBorders>
              <w:top w:val="nil"/>
              <w:left w:val="single" w:sz="4" w:space="0" w:color="auto"/>
              <w:bottom w:val="nil"/>
            </w:tcBorders>
            <w:vAlign w:val="bottom"/>
          </w:tcPr>
          <w:p w:rsidR="00C3058F" w:rsidRPr="00CB1779" w:rsidRDefault="00C3058F"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18"/>
              </w:rPr>
            </w:pPr>
            <w:r w:rsidRPr="00CB1779">
              <w:rPr>
                <w:rFonts w:eastAsia="新細明體"/>
                <w:b/>
                <w:bCs/>
                <w:spacing w:val="-20"/>
                <w:kern w:val="2"/>
                <w:szCs w:val="18"/>
              </w:rPr>
              <w:t>1,14</w:t>
            </w:r>
            <w:r>
              <w:rPr>
                <w:rFonts w:eastAsia="新細明體" w:hint="eastAsia"/>
                <w:b/>
                <w:bCs/>
                <w:spacing w:val="-20"/>
                <w:kern w:val="2"/>
                <w:szCs w:val="18"/>
              </w:rPr>
              <w:t>0</w:t>
            </w:r>
            <w:r w:rsidRPr="00CB1779">
              <w:rPr>
                <w:rFonts w:eastAsia="新細明體"/>
                <w:b/>
                <w:bCs/>
                <w:spacing w:val="-20"/>
                <w:kern w:val="2"/>
                <w:szCs w:val="18"/>
              </w:rPr>
              <w:t>.</w:t>
            </w:r>
            <w:r>
              <w:rPr>
                <w:rFonts w:eastAsia="新細明體" w:hint="eastAsia"/>
                <w:b/>
                <w:bCs/>
                <w:spacing w:val="-20"/>
                <w:kern w:val="2"/>
                <w:szCs w:val="18"/>
              </w:rPr>
              <w:t>4</w:t>
            </w:r>
          </w:p>
        </w:tc>
        <w:tc>
          <w:tcPr>
            <w:tcW w:w="726" w:type="dxa"/>
            <w:tcBorders>
              <w:top w:val="nil"/>
              <w:bottom w:val="nil"/>
            </w:tcBorders>
            <w:vAlign w:val="bottom"/>
          </w:tcPr>
          <w:p w:rsidR="00C3058F" w:rsidRPr="00CB1779" w:rsidRDefault="00C3058F" w:rsidP="00C13AF8">
            <w:pPr>
              <w:snapToGrid w:val="0"/>
              <w:spacing w:line="260" w:lineRule="atLeast"/>
              <w:jc w:val="center"/>
              <w:rPr>
                <w:b/>
                <w:bCs/>
                <w:spacing w:val="-20"/>
                <w:szCs w:val="18"/>
              </w:rPr>
            </w:pPr>
            <w:r w:rsidRPr="00CB1779">
              <w:rPr>
                <w:b/>
                <w:bCs/>
                <w:spacing w:val="-20"/>
                <w:szCs w:val="18"/>
              </w:rPr>
              <w:t>1,0</w:t>
            </w:r>
            <w:r>
              <w:rPr>
                <w:rFonts w:hint="eastAsia"/>
                <w:b/>
                <w:bCs/>
                <w:spacing w:val="-20"/>
                <w:szCs w:val="18"/>
              </w:rPr>
              <w:t>92</w:t>
            </w:r>
            <w:r w:rsidRPr="00CB1779">
              <w:rPr>
                <w:b/>
                <w:bCs/>
                <w:spacing w:val="-20"/>
                <w:szCs w:val="18"/>
              </w:rPr>
              <w:t>.</w:t>
            </w:r>
            <w:r>
              <w:rPr>
                <w:rFonts w:hint="eastAsia"/>
                <w:b/>
                <w:bCs/>
                <w:spacing w:val="-20"/>
                <w:szCs w:val="18"/>
              </w:rPr>
              <w:t>5</w:t>
            </w:r>
          </w:p>
        </w:tc>
        <w:tc>
          <w:tcPr>
            <w:tcW w:w="624" w:type="dxa"/>
            <w:tcBorders>
              <w:top w:val="nil"/>
              <w:bottom w:val="nil"/>
            </w:tcBorders>
            <w:vAlign w:val="bottom"/>
          </w:tcPr>
          <w:p w:rsidR="00C3058F" w:rsidRPr="00CB1779" w:rsidRDefault="00C3058F" w:rsidP="00C13AF8">
            <w:pPr>
              <w:snapToGrid w:val="0"/>
              <w:spacing w:line="260" w:lineRule="atLeast"/>
              <w:jc w:val="center"/>
              <w:rPr>
                <w:b/>
                <w:bCs/>
                <w:spacing w:val="-20"/>
                <w:szCs w:val="18"/>
              </w:rPr>
            </w:pPr>
            <w:r w:rsidRPr="00CB1779">
              <w:rPr>
                <w:b/>
                <w:bCs/>
                <w:spacing w:val="-20"/>
                <w:szCs w:val="18"/>
              </w:rPr>
              <w:t>4</w:t>
            </w:r>
            <w:r>
              <w:rPr>
                <w:rFonts w:hint="eastAsia"/>
                <w:b/>
                <w:bCs/>
                <w:spacing w:val="-20"/>
                <w:szCs w:val="18"/>
              </w:rPr>
              <w:t>7</w:t>
            </w:r>
            <w:r w:rsidRPr="00CB1779">
              <w:rPr>
                <w:b/>
                <w:bCs/>
                <w:spacing w:val="-20"/>
                <w:szCs w:val="18"/>
              </w:rPr>
              <w:t>.</w:t>
            </w:r>
            <w:r>
              <w:rPr>
                <w:rFonts w:hint="eastAsia"/>
                <w:b/>
                <w:bCs/>
                <w:spacing w:val="-20"/>
                <w:szCs w:val="18"/>
              </w:rPr>
              <w:t>9</w:t>
            </w:r>
          </w:p>
        </w:tc>
        <w:tc>
          <w:tcPr>
            <w:tcW w:w="684" w:type="dxa"/>
            <w:tcBorders>
              <w:top w:val="nil"/>
              <w:bottom w:val="nil"/>
            </w:tcBorders>
            <w:vAlign w:val="bottom"/>
          </w:tcPr>
          <w:p w:rsidR="00C3058F" w:rsidRPr="00CB1779" w:rsidRDefault="00C3058F"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18"/>
              </w:rPr>
            </w:pPr>
            <w:r w:rsidRPr="00CB1779">
              <w:rPr>
                <w:rFonts w:eastAsia="新細明體"/>
                <w:b/>
                <w:bCs/>
                <w:spacing w:val="-20"/>
                <w:kern w:val="2"/>
                <w:szCs w:val="18"/>
              </w:rPr>
              <w:t>58.3</w:t>
            </w:r>
            <w:r>
              <w:rPr>
                <w:rFonts w:eastAsia="新細明體" w:hint="eastAsia"/>
                <w:b/>
                <w:bCs/>
                <w:spacing w:val="-20"/>
                <w:kern w:val="2"/>
                <w:szCs w:val="18"/>
              </w:rPr>
              <w:t>7</w:t>
            </w:r>
          </w:p>
        </w:tc>
        <w:tc>
          <w:tcPr>
            <w:tcW w:w="542" w:type="dxa"/>
            <w:tcBorders>
              <w:top w:val="nil"/>
              <w:bottom w:val="nil"/>
            </w:tcBorders>
            <w:vAlign w:val="bottom"/>
          </w:tcPr>
          <w:p w:rsidR="00C3058F" w:rsidRPr="004E6391" w:rsidRDefault="00C3058F" w:rsidP="00C13AF8">
            <w:pPr>
              <w:snapToGrid w:val="0"/>
              <w:spacing w:line="260" w:lineRule="atLeast"/>
              <w:jc w:val="center"/>
              <w:rPr>
                <w:b/>
                <w:bCs/>
                <w:color w:val="000000" w:themeColor="text1"/>
                <w:spacing w:val="-20"/>
              </w:rPr>
            </w:pPr>
            <w:r w:rsidRPr="004E6391">
              <w:rPr>
                <w:b/>
                <w:bCs/>
                <w:color w:val="000000" w:themeColor="text1"/>
                <w:spacing w:val="-20"/>
              </w:rPr>
              <w:t>54.</w:t>
            </w:r>
            <w:r w:rsidR="004E6391" w:rsidRPr="004E6391">
              <w:rPr>
                <w:rFonts w:hint="eastAsia"/>
                <w:b/>
                <w:bCs/>
                <w:color w:val="000000" w:themeColor="text1"/>
                <w:spacing w:val="-20"/>
              </w:rPr>
              <w:t>3</w:t>
            </w:r>
          </w:p>
        </w:tc>
        <w:tc>
          <w:tcPr>
            <w:tcW w:w="651" w:type="dxa"/>
            <w:tcBorders>
              <w:top w:val="nil"/>
              <w:bottom w:val="nil"/>
            </w:tcBorders>
            <w:vAlign w:val="bottom"/>
          </w:tcPr>
          <w:p w:rsidR="00C3058F" w:rsidRPr="004E6391" w:rsidRDefault="004E6391" w:rsidP="00C13AF8">
            <w:pPr>
              <w:snapToGrid w:val="0"/>
              <w:spacing w:line="260" w:lineRule="atLeast"/>
              <w:jc w:val="center"/>
              <w:rPr>
                <w:b/>
                <w:bCs/>
                <w:color w:val="000000" w:themeColor="text1"/>
                <w:spacing w:val="-20"/>
              </w:rPr>
            </w:pPr>
            <w:r w:rsidRPr="004E6391">
              <w:rPr>
                <w:b/>
                <w:bCs/>
                <w:color w:val="000000" w:themeColor="text1"/>
                <w:spacing w:val="-20"/>
              </w:rPr>
              <w:t>39</w:t>
            </w:r>
            <w:r w:rsidRPr="004E6391">
              <w:rPr>
                <w:rFonts w:hint="eastAsia"/>
                <w:b/>
                <w:bCs/>
                <w:color w:val="000000" w:themeColor="text1"/>
                <w:spacing w:val="-20"/>
              </w:rPr>
              <w:t>5</w:t>
            </w:r>
            <w:r w:rsidR="00C3058F" w:rsidRPr="004E6391">
              <w:rPr>
                <w:b/>
                <w:bCs/>
                <w:color w:val="000000" w:themeColor="text1"/>
                <w:spacing w:val="-20"/>
              </w:rPr>
              <w:t>.5</w:t>
            </w:r>
          </w:p>
        </w:tc>
        <w:tc>
          <w:tcPr>
            <w:tcW w:w="742" w:type="dxa"/>
            <w:tcBorders>
              <w:top w:val="nil"/>
              <w:bottom w:val="nil"/>
            </w:tcBorders>
            <w:vAlign w:val="bottom"/>
          </w:tcPr>
          <w:p w:rsidR="00C3058F" w:rsidRPr="004E6391" w:rsidRDefault="00C3058F" w:rsidP="00C13AF8">
            <w:pPr>
              <w:snapToGrid w:val="0"/>
              <w:spacing w:line="260" w:lineRule="atLeast"/>
              <w:jc w:val="center"/>
              <w:rPr>
                <w:b/>
                <w:bCs/>
                <w:color w:val="000000" w:themeColor="text1"/>
                <w:spacing w:val="-20"/>
              </w:rPr>
            </w:pPr>
            <w:r w:rsidRPr="004E6391">
              <w:rPr>
                <w:b/>
                <w:bCs/>
                <w:color w:val="000000" w:themeColor="text1"/>
                <w:spacing w:val="-20"/>
              </w:rPr>
              <w:t>29</w:t>
            </w:r>
            <w:r w:rsidR="004E6391" w:rsidRPr="004E6391">
              <w:rPr>
                <w:rFonts w:hint="eastAsia"/>
                <w:b/>
                <w:bCs/>
                <w:color w:val="000000" w:themeColor="text1"/>
                <w:spacing w:val="-20"/>
              </w:rPr>
              <w:t>8</w:t>
            </w:r>
            <w:r w:rsidRPr="004E6391">
              <w:rPr>
                <w:b/>
                <w:bCs/>
                <w:color w:val="000000" w:themeColor="text1"/>
                <w:spacing w:val="-20"/>
              </w:rPr>
              <w:t>.</w:t>
            </w:r>
            <w:r w:rsidR="004E6391" w:rsidRPr="004E6391">
              <w:rPr>
                <w:rFonts w:hint="eastAsia"/>
                <w:b/>
                <w:bCs/>
                <w:color w:val="000000" w:themeColor="text1"/>
                <w:spacing w:val="-20"/>
              </w:rPr>
              <w:t>3</w:t>
            </w:r>
          </w:p>
        </w:tc>
        <w:tc>
          <w:tcPr>
            <w:tcW w:w="655" w:type="dxa"/>
            <w:tcBorders>
              <w:top w:val="nil"/>
              <w:bottom w:val="nil"/>
            </w:tcBorders>
            <w:vAlign w:val="bottom"/>
          </w:tcPr>
          <w:p w:rsidR="00C3058F" w:rsidRPr="004E6391" w:rsidRDefault="00C3058F" w:rsidP="00C13AF8">
            <w:pPr>
              <w:snapToGrid w:val="0"/>
              <w:spacing w:line="260" w:lineRule="atLeast"/>
              <w:jc w:val="center"/>
              <w:rPr>
                <w:b/>
                <w:bCs/>
                <w:color w:val="000000" w:themeColor="text1"/>
                <w:spacing w:val="-20"/>
              </w:rPr>
            </w:pPr>
            <w:r w:rsidRPr="004E6391">
              <w:rPr>
                <w:b/>
                <w:bCs/>
                <w:color w:val="000000" w:themeColor="text1"/>
                <w:spacing w:val="-20"/>
              </w:rPr>
              <w:t>6</w:t>
            </w:r>
            <w:r w:rsidR="004E6391" w:rsidRPr="004E6391">
              <w:rPr>
                <w:rFonts w:hint="eastAsia"/>
                <w:b/>
                <w:bCs/>
                <w:color w:val="000000" w:themeColor="text1"/>
                <w:spacing w:val="-20"/>
              </w:rPr>
              <w:t>42</w:t>
            </w:r>
            <w:r w:rsidRPr="004E6391">
              <w:rPr>
                <w:b/>
                <w:bCs/>
                <w:color w:val="000000" w:themeColor="text1"/>
                <w:spacing w:val="-20"/>
              </w:rPr>
              <w:t>.</w:t>
            </w:r>
            <w:r w:rsidR="004E6391" w:rsidRPr="004E6391">
              <w:rPr>
                <w:rFonts w:hint="eastAsia"/>
                <w:b/>
                <w:bCs/>
                <w:color w:val="000000" w:themeColor="text1"/>
                <w:spacing w:val="-20"/>
              </w:rPr>
              <w:t>7</w:t>
            </w:r>
          </w:p>
        </w:tc>
        <w:tc>
          <w:tcPr>
            <w:tcW w:w="712" w:type="dxa"/>
            <w:tcBorders>
              <w:top w:val="nil"/>
              <w:bottom w:val="nil"/>
            </w:tcBorders>
            <w:vAlign w:val="center"/>
          </w:tcPr>
          <w:p w:rsidR="00C3058F" w:rsidRPr="00CB1779" w:rsidRDefault="00C3058F"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b/>
                <w:bCs/>
                <w:snapToGrid w:val="0"/>
                <w:spacing w:val="0"/>
                <w:w w:val="95"/>
                <w:kern w:val="2"/>
                <w:szCs w:val="24"/>
              </w:rPr>
            </w:pPr>
            <w:r w:rsidRPr="00CB1779">
              <w:rPr>
                <w:rFonts w:eastAsia="標楷體"/>
                <w:b/>
                <w:bCs/>
                <w:snapToGrid w:val="0"/>
                <w:spacing w:val="0"/>
                <w:w w:val="95"/>
                <w:kern w:val="2"/>
                <w:szCs w:val="24"/>
              </w:rPr>
              <w:t>4.2</w:t>
            </w:r>
            <w:r>
              <w:rPr>
                <w:rFonts w:eastAsia="標楷體" w:hint="eastAsia"/>
                <w:b/>
                <w:bCs/>
                <w:snapToGrid w:val="0"/>
                <w:spacing w:val="0"/>
                <w:w w:val="95"/>
                <w:kern w:val="2"/>
                <w:szCs w:val="24"/>
              </w:rPr>
              <w:t>0</w:t>
            </w:r>
          </w:p>
        </w:tc>
        <w:tc>
          <w:tcPr>
            <w:tcW w:w="662" w:type="dxa"/>
            <w:tcBorders>
              <w:top w:val="nil"/>
              <w:bottom w:val="nil"/>
            </w:tcBorders>
            <w:vAlign w:val="bottom"/>
          </w:tcPr>
          <w:p w:rsidR="00C3058F" w:rsidRPr="00396698" w:rsidRDefault="00C3058F"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color w:val="000000" w:themeColor="text1"/>
                <w:spacing w:val="-20"/>
                <w:kern w:val="2"/>
                <w:szCs w:val="24"/>
              </w:rPr>
            </w:pPr>
            <w:r w:rsidRPr="00396698">
              <w:rPr>
                <w:rFonts w:eastAsia="新細明體"/>
                <w:b/>
                <w:bCs/>
                <w:color w:val="000000" w:themeColor="text1"/>
                <w:spacing w:val="-20"/>
                <w:kern w:val="2"/>
                <w:szCs w:val="24"/>
              </w:rPr>
              <w:t>11</w:t>
            </w:r>
            <w:r w:rsidR="004E6391" w:rsidRPr="00396698">
              <w:rPr>
                <w:rFonts w:eastAsia="新細明體" w:hint="eastAsia"/>
                <w:b/>
                <w:bCs/>
                <w:color w:val="000000" w:themeColor="text1"/>
                <w:spacing w:val="-20"/>
                <w:kern w:val="2"/>
                <w:szCs w:val="24"/>
              </w:rPr>
              <w:t>4</w:t>
            </w:r>
          </w:p>
        </w:tc>
        <w:tc>
          <w:tcPr>
            <w:tcW w:w="742" w:type="dxa"/>
            <w:tcBorders>
              <w:top w:val="nil"/>
              <w:bottom w:val="nil"/>
            </w:tcBorders>
            <w:vAlign w:val="bottom"/>
          </w:tcPr>
          <w:p w:rsidR="00C3058F" w:rsidRPr="00396698" w:rsidRDefault="00C3058F" w:rsidP="00C13AF8">
            <w:pPr>
              <w:snapToGrid w:val="0"/>
              <w:spacing w:line="260" w:lineRule="atLeast"/>
              <w:jc w:val="center"/>
              <w:rPr>
                <w:b/>
                <w:bCs/>
                <w:color w:val="000000" w:themeColor="text1"/>
                <w:spacing w:val="-20"/>
              </w:rPr>
            </w:pPr>
            <w:r w:rsidRPr="00396698">
              <w:rPr>
                <w:b/>
                <w:bCs/>
                <w:color w:val="000000" w:themeColor="text1"/>
                <w:spacing w:val="-20"/>
              </w:rPr>
              <w:t>2</w:t>
            </w:r>
            <w:r w:rsidR="004E6391" w:rsidRPr="00396698">
              <w:rPr>
                <w:rFonts w:hint="eastAsia"/>
                <w:b/>
                <w:bCs/>
                <w:color w:val="000000" w:themeColor="text1"/>
                <w:spacing w:val="-20"/>
              </w:rPr>
              <w:t>69</w:t>
            </w:r>
          </w:p>
        </w:tc>
        <w:tc>
          <w:tcPr>
            <w:tcW w:w="742" w:type="dxa"/>
            <w:tcBorders>
              <w:top w:val="nil"/>
              <w:bottom w:val="nil"/>
            </w:tcBorders>
            <w:vAlign w:val="bottom"/>
          </w:tcPr>
          <w:p w:rsidR="00C3058F" w:rsidRPr="00396698" w:rsidRDefault="00C3058F" w:rsidP="00C13AF8">
            <w:pPr>
              <w:snapToGrid w:val="0"/>
              <w:spacing w:line="260" w:lineRule="atLeast"/>
              <w:jc w:val="center"/>
              <w:rPr>
                <w:b/>
                <w:bCs/>
                <w:color w:val="000000" w:themeColor="text1"/>
                <w:spacing w:val="-20"/>
              </w:rPr>
            </w:pPr>
            <w:r w:rsidRPr="00396698">
              <w:rPr>
                <w:b/>
                <w:bCs/>
                <w:color w:val="000000" w:themeColor="text1"/>
                <w:spacing w:val="-20"/>
              </w:rPr>
              <w:t>9</w:t>
            </w:r>
            <w:r w:rsidR="004E6391" w:rsidRPr="00396698">
              <w:rPr>
                <w:rFonts w:hint="eastAsia"/>
                <w:b/>
                <w:bCs/>
                <w:color w:val="000000" w:themeColor="text1"/>
                <w:spacing w:val="-20"/>
              </w:rPr>
              <w:t>5</w:t>
            </w:r>
          </w:p>
        </w:tc>
      </w:tr>
      <w:tr w:rsidR="00C3058F" w:rsidRPr="00CB1779" w:rsidTr="00C13AF8">
        <w:trPr>
          <w:jc w:val="center"/>
        </w:trPr>
        <w:tc>
          <w:tcPr>
            <w:tcW w:w="1505" w:type="dxa"/>
            <w:tcBorders>
              <w:top w:val="nil"/>
              <w:bottom w:val="nil"/>
              <w:right w:val="single" w:sz="4" w:space="0" w:color="auto"/>
            </w:tcBorders>
            <w:vAlign w:val="center"/>
          </w:tcPr>
          <w:p w:rsidR="00C3058F" w:rsidRPr="00CB1779" w:rsidRDefault="00C3058F" w:rsidP="00C13AF8">
            <w:pPr>
              <w:snapToGrid w:val="0"/>
              <w:spacing w:line="260" w:lineRule="atLeast"/>
              <w:jc w:val="center"/>
              <w:rPr>
                <w:rFonts w:eastAsia="標楷體"/>
                <w:w w:val="95"/>
              </w:rPr>
            </w:pPr>
            <w:r w:rsidRPr="00CB1779">
              <w:rPr>
                <w:rFonts w:eastAsia="標楷體"/>
                <w:w w:val="95"/>
              </w:rPr>
              <w:t>1</w:t>
            </w:r>
            <w:r w:rsidRPr="00CB1779">
              <w:rPr>
                <w:rFonts w:eastAsia="標楷體"/>
                <w:w w:val="95"/>
              </w:rPr>
              <w:t>月</w:t>
            </w:r>
          </w:p>
        </w:tc>
        <w:tc>
          <w:tcPr>
            <w:tcW w:w="633" w:type="dxa"/>
            <w:tcBorders>
              <w:top w:val="nil"/>
              <w:left w:val="single" w:sz="4" w:space="0" w:color="auto"/>
              <w:bottom w:val="nil"/>
            </w:tcBorders>
            <w:vAlign w:val="bottom"/>
          </w:tcPr>
          <w:p w:rsidR="00C3058F" w:rsidRPr="00CB1779" w:rsidRDefault="00C3058F"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1,141.0</w:t>
            </w:r>
          </w:p>
        </w:tc>
        <w:tc>
          <w:tcPr>
            <w:tcW w:w="726" w:type="dxa"/>
            <w:tcBorders>
              <w:top w:val="nil"/>
              <w:bottom w:val="nil"/>
            </w:tcBorders>
            <w:vAlign w:val="bottom"/>
          </w:tcPr>
          <w:p w:rsidR="00C3058F" w:rsidRPr="00CB1779" w:rsidRDefault="00C3058F" w:rsidP="00C13AF8">
            <w:pPr>
              <w:snapToGrid w:val="0"/>
              <w:spacing w:line="260" w:lineRule="atLeast"/>
              <w:jc w:val="center"/>
              <w:rPr>
                <w:spacing w:val="-20"/>
                <w:szCs w:val="18"/>
              </w:rPr>
            </w:pPr>
            <w:r w:rsidRPr="00CB1779">
              <w:rPr>
                <w:spacing w:val="-20"/>
                <w:szCs w:val="18"/>
              </w:rPr>
              <w:t>1,093.5</w:t>
            </w:r>
          </w:p>
        </w:tc>
        <w:tc>
          <w:tcPr>
            <w:tcW w:w="624" w:type="dxa"/>
            <w:tcBorders>
              <w:top w:val="nil"/>
              <w:bottom w:val="nil"/>
            </w:tcBorders>
            <w:vAlign w:val="bottom"/>
          </w:tcPr>
          <w:p w:rsidR="00C3058F" w:rsidRPr="00CB1779" w:rsidRDefault="00C3058F" w:rsidP="00C13AF8">
            <w:pPr>
              <w:snapToGrid w:val="0"/>
              <w:spacing w:line="260" w:lineRule="atLeast"/>
              <w:jc w:val="center"/>
              <w:rPr>
                <w:spacing w:val="-20"/>
                <w:szCs w:val="18"/>
              </w:rPr>
            </w:pPr>
            <w:r w:rsidRPr="00CB1779">
              <w:rPr>
                <w:spacing w:val="-20"/>
                <w:szCs w:val="18"/>
              </w:rPr>
              <w:t>47.5</w:t>
            </w:r>
          </w:p>
        </w:tc>
        <w:tc>
          <w:tcPr>
            <w:tcW w:w="684" w:type="dxa"/>
            <w:tcBorders>
              <w:top w:val="nil"/>
              <w:bottom w:val="nil"/>
            </w:tcBorders>
            <w:vAlign w:val="bottom"/>
          </w:tcPr>
          <w:p w:rsidR="00C3058F" w:rsidRPr="00CB1779" w:rsidRDefault="00C3058F"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58.42</w:t>
            </w:r>
          </w:p>
        </w:tc>
        <w:tc>
          <w:tcPr>
            <w:tcW w:w="542" w:type="dxa"/>
            <w:tcBorders>
              <w:top w:val="nil"/>
              <w:bottom w:val="nil"/>
            </w:tcBorders>
            <w:vAlign w:val="bottom"/>
          </w:tcPr>
          <w:p w:rsidR="00C3058F" w:rsidRPr="004E6391" w:rsidRDefault="00C3058F" w:rsidP="00C13AF8">
            <w:pPr>
              <w:snapToGrid w:val="0"/>
              <w:spacing w:line="260" w:lineRule="atLeast"/>
              <w:jc w:val="center"/>
              <w:rPr>
                <w:color w:val="000000" w:themeColor="text1"/>
                <w:spacing w:val="-20"/>
              </w:rPr>
            </w:pPr>
            <w:r w:rsidRPr="004E6391">
              <w:rPr>
                <w:color w:val="000000" w:themeColor="text1"/>
                <w:spacing w:val="-20"/>
              </w:rPr>
              <w:t>54.4</w:t>
            </w:r>
          </w:p>
        </w:tc>
        <w:tc>
          <w:tcPr>
            <w:tcW w:w="651" w:type="dxa"/>
            <w:tcBorders>
              <w:top w:val="nil"/>
              <w:bottom w:val="nil"/>
            </w:tcBorders>
            <w:vAlign w:val="bottom"/>
          </w:tcPr>
          <w:p w:rsidR="00C3058F" w:rsidRPr="004E6391" w:rsidRDefault="00C3058F" w:rsidP="00C13AF8">
            <w:pPr>
              <w:snapToGrid w:val="0"/>
              <w:spacing w:line="260" w:lineRule="atLeast"/>
              <w:jc w:val="center"/>
              <w:rPr>
                <w:color w:val="000000" w:themeColor="text1"/>
                <w:spacing w:val="-20"/>
              </w:rPr>
            </w:pPr>
            <w:r w:rsidRPr="004E6391">
              <w:rPr>
                <w:color w:val="000000" w:themeColor="text1"/>
                <w:spacing w:val="-20"/>
              </w:rPr>
              <w:t>395.8</w:t>
            </w:r>
          </w:p>
        </w:tc>
        <w:tc>
          <w:tcPr>
            <w:tcW w:w="742" w:type="dxa"/>
            <w:tcBorders>
              <w:top w:val="nil"/>
              <w:bottom w:val="nil"/>
            </w:tcBorders>
            <w:vAlign w:val="bottom"/>
          </w:tcPr>
          <w:p w:rsidR="00C3058F" w:rsidRPr="004E6391" w:rsidRDefault="00C3058F" w:rsidP="00C13AF8">
            <w:pPr>
              <w:snapToGrid w:val="0"/>
              <w:spacing w:line="260" w:lineRule="atLeast"/>
              <w:jc w:val="center"/>
              <w:rPr>
                <w:color w:val="000000" w:themeColor="text1"/>
                <w:spacing w:val="-20"/>
              </w:rPr>
            </w:pPr>
            <w:r w:rsidRPr="004E6391">
              <w:rPr>
                <w:color w:val="000000" w:themeColor="text1"/>
                <w:spacing w:val="-20"/>
              </w:rPr>
              <w:t>298.2</w:t>
            </w:r>
          </w:p>
        </w:tc>
        <w:tc>
          <w:tcPr>
            <w:tcW w:w="655" w:type="dxa"/>
            <w:tcBorders>
              <w:top w:val="nil"/>
              <w:bottom w:val="nil"/>
            </w:tcBorders>
            <w:vAlign w:val="bottom"/>
          </w:tcPr>
          <w:p w:rsidR="00C3058F" w:rsidRPr="004E6391" w:rsidRDefault="00C3058F" w:rsidP="00C13AF8">
            <w:pPr>
              <w:snapToGrid w:val="0"/>
              <w:spacing w:line="260" w:lineRule="atLeast"/>
              <w:jc w:val="center"/>
              <w:rPr>
                <w:color w:val="000000" w:themeColor="text1"/>
                <w:spacing w:val="-20"/>
              </w:rPr>
            </w:pPr>
            <w:r w:rsidRPr="004E6391">
              <w:rPr>
                <w:color w:val="000000" w:themeColor="text1"/>
                <w:spacing w:val="-20"/>
              </w:rPr>
              <w:t>643.4</w:t>
            </w:r>
          </w:p>
        </w:tc>
        <w:tc>
          <w:tcPr>
            <w:tcW w:w="712" w:type="dxa"/>
            <w:tcBorders>
              <w:top w:val="nil"/>
              <w:bottom w:val="nil"/>
            </w:tcBorders>
            <w:vAlign w:val="center"/>
          </w:tcPr>
          <w:p w:rsidR="00C3058F" w:rsidRPr="00CB1779" w:rsidRDefault="00C3058F"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CB1779">
              <w:rPr>
                <w:rFonts w:eastAsia="標楷體"/>
                <w:snapToGrid w:val="0"/>
                <w:spacing w:val="0"/>
                <w:w w:val="95"/>
                <w:kern w:val="2"/>
                <w:szCs w:val="24"/>
              </w:rPr>
              <w:t>4.16</w:t>
            </w:r>
          </w:p>
        </w:tc>
        <w:tc>
          <w:tcPr>
            <w:tcW w:w="662" w:type="dxa"/>
            <w:tcBorders>
              <w:top w:val="nil"/>
              <w:bottom w:val="nil"/>
            </w:tcBorders>
            <w:vAlign w:val="bottom"/>
          </w:tcPr>
          <w:p w:rsidR="00C3058F" w:rsidRPr="00396698" w:rsidRDefault="00C3058F"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color w:val="000000" w:themeColor="text1"/>
                <w:spacing w:val="-20"/>
                <w:kern w:val="2"/>
                <w:szCs w:val="24"/>
              </w:rPr>
            </w:pPr>
            <w:r w:rsidRPr="00396698">
              <w:rPr>
                <w:rFonts w:eastAsia="新細明體"/>
                <w:color w:val="000000" w:themeColor="text1"/>
                <w:spacing w:val="-20"/>
                <w:kern w:val="2"/>
                <w:szCs w:val="24"/>
              </w:rPr>
              <w:t>113</w:t>
            </w:r>
          </w:p>
        </w:tc>
        <w:tc>
          <w:tcPr>
            <w:tcW w:w="742" w:type="dxa"/>
            <w:tcBorders>
              <w:top w:val="nil"/>
              <w:bottom w:val="nil"/>
            </w:tcBorders>
            <w:vAlign w:val="bottom"/>
          </w:tcPr>
          <w:p w:rsidR="00C3058F" w:rsidRPr="00396698" w:rsidRDefault="00C3058F" w:rsidP="00C13AF8">
            <w:pPr>
              <w:snapToGrid w:val="0"/>
              <w:spacing w:line="260" w:lineRule="atLeast"/>
              <w:jc w:val="center"/>
              <w:rPr>
                <w:color w:val="000000" w:themeColor="text1"/>
                <w:spacing w:val="-20"/>
              </w:rPr>
            </w:pPr>
            <w:r w:rsidRPr="00396698">
              <w:rPr>
                <w:color w:val="000000" w:themeColor="text1"/>
                <w:spacing w:val="-20"/>
              </w:rPr>
              <w:t>268</w:t>
            </w:r>
          </w:p>
        </w:tc>
        <w:tc>
          <w:tcPr>
            <w:tcW w:w="742" w:type="dxa"/>
            <w:tcBorders>
              <w:top w:val="nil"/>
              <w:bottom w:val="nil"/>
            </w:tcBorders>
            <w:vAlign w:val="bottom"/>
          </w:tcPr>
          <w:p w:rsidR="00C3058F" w:rsidRPr="00396698" w:rsidRDefault="00C3058F" w:rsidP="00C13AF8">
            <w:pPr>
              <w:snapToGrid w:val="0"/>
              <w:spacing w:line="260" w:lineRule="atLeast"/>
              <w:jc w:val="center"/>
              <w:rPr>
                <w:color w:val="000000" w:themeColor="text1"/>
                <w:spacing w:val="-20"/>
              </w:rPr>
            </w:pPr>
            <w:r w:rsidRPr="00396698">
              <w:rPr>
                <w:color w:val="000000" w:themeColor="text1"/>
                <w:spacing w:val="-20"/>
              </w:rPr>
              <w:t>94</w:t>
            </w:r>
          </w:p>
        </w:tc>
      </w:tr>
      <w:tr w:rsidR="00C3058F" w:rsidRPr="00CB1779" w:rsidTr="00C13AF8">
        <w:trPr>
          <w:jc w:val="center"/>
        </w:trPr>
        <w:tc>
          <w:tcPr>
            <w:tcW w:w="1505" w:type="dxa"/>
            <w:tcBorders>
              <w:top w:val="nil"/>
              <w:bottom w:val="single" w:sz="4" w:space="0" w:color="auto"/>
              <w:right w:val="single" w:sz="4" w:space="0" w:color="auto"/>
            </w:tcBorders>
            <w:vAlign w:val="center"/>
          </w:tcPr>
          <w:p w:rsidR="00C3058F" w:rsidRPr="00CB1779" w:rsidRDefault="00C3058F" w:rsidP="00C13AF8">
            <w:pPr>
              <w:snapToGrid w:val="0"/>
              <w:spacing w:line="260" w:lineRule="atLeast"/>
              <w:jc w:val="center"/>
              <w:rPr>
                <w:rFonts w:eastAsia="標楷體"/>
                <w:w w:val="95"/>
              </w:rPr>
            </w:pPr>
            <w:r w:rsidRPr="00CB1779">
              <w:rPr>
                <w:rFonts w:eastAsia="標楷體"/>
                <w:w w:val="95"/>
              </w:rPr>
              <w:t>2</w:t>
            </w:r>
            <w:r w:rsidRPr="00CB1779">
              <w:rPr>
                <w:rFonts w:eastAsia="標楷體"/>
                <w:w w:val="95"/>
              </w:rPr>
              <w:t>月</w:t>
            </w:r>
          </w:p>
        </w:tc>
        <w:tc>
          <w:tcPr>
            <w:tcW w:w="633" w:type="dxa"/>
            <w:tcBorders>
              <w:top w:val="nil"/>
              <w:left w:val="single" w:sz="4" w:space="0" w:color="auto"/>
              <w:bottom w:val="single" w:sz="4" w:space="0" w:color="auto"/>
              <w:right w:val="nil"/>
            </w:tcBorders>
            <w:vAlign w:val="bottom"/>
          </w:tcPr>
          <w:p w:rsidR="00C3058F" w:rsidRPr="00CB1779" w:rsidRDefault="00C3058F"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1,1</w:t>
            </w:r>
            <w:r>
              <w:rPr>
                <w:rFonts w:eastAsia="新細明體" w:hint="eastAsia"/>
                <w:spacing w:val="-20"/>
                <w:kern w:val="2"/>
                <w:szCs w:val="18"/>
              </w:rPr>
              <w:t>39</w:t>
            </w:r>
            <w:r w:rsidRPr="00CB1779">
              <w:rPr>
                <w:rFonts w:eastAsia="新細明體"/>
                <w:spacing w:val="-20"/>
                <w:kern w:val="2"/>
                <w:szCs w:val="18"/>
              </w:rPr>
              <w:t>.</w:t>
            </w:r>
            <w:r>
              <w:rPr>
                <w:rFonts w:eastAsia="新細明體" w:hint="eastAsia"/>
                <w:spacing w:val="-20"/>
                <w:kern w:val="2"/>
                <w:szCs w:val="18"/>
              </w:rPr>
              <w:t>8</w:t>
            </w:r>
          </w:p>
        </w:tc>
        <w:tc>
          <w:tcPr>
            <w:tcW w:w="726" w:type="dxa"/>
            <w:tcBorders>
              <w:top w:val="nil"/>
              <w:left w:val="nil"/>
              <w:bottom w:val="single" w:sz="4" w:space="0" w:color="auto"/>
              <w:right w:val="nil"/>
            </w:tcBorders>
            <w:vAlign w:val="bottom"/>
          </w:tcPr>
          <w:p w:rsidR="00C3058F" w:rsidRPr="00CB1779" w:rsidRDefault="00C3058F" w:rsidP="00C13AF8">
            <w:pPr>
              <w:snapToGrid w:val="0"/>
              <w:spacing w:line="260" w:lineRule="atLeast"/>
              <w:jc w:val="center"/>
              <w:rPr>
                <w:spacing w:val="-20"/>
                <w:szCs w:val="18"/>
              </w:rPr>
            </w:pPr>
            <w:r w:rsidRPr="00CB1779">
              <w:rPr>
                <w:spacing w:val="-20"/>
                <w:szCs w:val="18"/>
              </w:rPr>
              <w:t>1,09</w:t>
            </w:r>
            <w:r>
              <w:rPr>
                <w:rFonts w:hint="eastAsia"/>
                <w:spacing w:val="-20"/>
                <w:szCs w:val="18"/>
              </w:rPr>
              <w:t>1</w:t>
            </w:r>
            <w:r w:rsidRPr="00CB1779">
              <w:rPr>
                <w:spacing w:val="-20"/>
                <w:szCs w:val="18"/>
              </w:rPr>
              <w:t>.</w:t>
            </w:r>
            <w:r>
              <w:rPr>
                <w:rFonts w:hint="eastAsia"/>
                <w:spacing w:val="-20"/>
                <w:szCs w:val="18"/>
              </w:rPr>
              <w:t>5</w:t>
            </w:r>
          </w:p>
        </w:tc>
        <w:tc>
          <w:tcPr>
            <w:tcW w:w="624" w:type="dxa"/>
            <w:tcBorders>
              <w:top w:val="nil"/>
              <w:left w:val="nil"/>
              <w:bottom w:val="single" w:sz="4" w:space="0" w:color="auto"/>
              <w:right w:val="nil"/>
            </w:tcBorders>
            <w:vAlign w:val="bottom"/>
          </w:tcPr>
          <w:p w:rsidR="00C3058F" w:rsidRPr="00CB1779" w:rsidRDefault="00C3058F" w:rsidP="00C13AF8">
            <w:pPr>
              <w:snapToGrid w:val="0"/>
              <w:spacing w:line="260" w:lineRule="atLeast"/>
              <w:jc w:val="center"/>
              <w:rPr>
                <w:spacing w:val="-20"/>
                <w:szCs w:val="18"/>
              </w:rPr>
            </w:pPr>
            <w:r w:rsidRPr="00CB1779">
              <w:rPr>
                <w:spacing w:val="-20"/>
                <w:szCs w:val="18"/>
              </w:rPr>
              <w:t>4</w:t>
            </w:r>
            <w:r>
              <w:rPr>
                <w:rFonts w:hint="eastAsia"/>
                <w:spacing w:val="-20"/>
                <w:szCs w:val="18"/>
              </w:rPr>
              <w:t>8</w:t>
            </w:r>
            <w:r w:rsidRPr="00CB1779">
              <w:rPr>
                <w:spacing w:val="-20"/>
                <w:szCs w:val="18"/>
              </w:rPr>
              <w:t>.</w:t>
            </w:r>
            <w:r>
              <w:rPr>
                <w:rFonts w:hint="eastAsia"/>
                <w:spacing w:val="-20"/>
                <w:szCs w:val="18"/>
              </w:rPr>
              <w:t>3</w:t>
            </w:r>
          </w:p>
        </w:tc>
        <w:tc>
          <w:tcPr>
            <w:tcW w:w="684" w:type="dxa"/>
            <w:tcBorders>
              <w:top w:val="nil"/>
              <w:left w:val="nil"/>
              <w:bottom w:val="single" w:sz="4" w:space="0" w:color="auto"/>
              <w:right w:val="nil"/>
            </w:tcBorders>
            <w:vAlign w:val="bottom"/>
          </w:tcPr>
          <w:p w:rsidR="00C3058F" w:rsidRPr="00CB1779" w:rsidRDefault="00C3058F"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CB1779">
              <w:rPr>
                <w:rFonts w:eastAsia="新細明體"/>
                <w:spacing w:val="-20"/>
                <w:kern w:val="2"/>
                <w:szCs w:val="18"/>
              </w:rPr>
              <w:t>58.</w:t>
            </w:r>
            <w:r>
              <w:rPr>
                <w:rFonts w:eastAsia="新細明體" w:hint="eastAsia"/>
                <w:spacing w:val="-20"/>
                <w:kern w:val="2"/>
                <w:szCs w:val="18"/>
              </w:rPr>
              <w:t>32</w:t>
            </w:r>
          </w:p>
        </w:tc>
        <w:tc>
          <w:tcPr>
            <w:tcW w:w="542" w:type="dxa"/>
            <w:tcBorders>
              <w:top w:val="nil"/>
              <w:left w:val="nil"/>
              <w:bottom w:val="single" w:sz="4" w:space="0" w:color="auto"/>
              <w:right w:val="nil"/>
            </w:tcBorders>
            <w:vAlign w:val="bottom"/>
          </w:tcPr>
          <w:p w:rsidR="00C3058F" w:rsidRPr="004E6391" w:rsidRDefault="004E6391" w:rsidP="00C13AF8">
            <w:pPr>
              <w:snapToGrid w:val="0"/>
              <w:spacing w:line="260" w:lineRule="atLeast"/>
              <w:jc w:val="center"/>
              <w:rPr>
                <w:color w:val="000000" w:themeColor="text1"/>
                <w:spacing w:val="-20"/>
              </w:rPr>
            </w:pPr>
            <w:r w:rsidRPr="004E6391">
              <w:rPr>
                <w:color w:val="000000" w:themeColor="text1"/>
                <w:spacing w:val="-20"/>
              </w:rPr>
              <w:t>54.</w:t>
            </w:r>
            <w:r w:rsidRPr="004E6391">
              <w:rPr>
                <w:rFonts w:hint="eastAsia"/>
                <w:color w:val="000000" w:themeColor="text1"/>
                <w:spacing w:val="-20"/>
              </w:rPr>
              <w:t>3</w:t>
            </w:r>
          </w:p>
        </w:tc>
        <w:tc>
          <w:tcPr>
            <w:tcW w:w="651" w:type="dxa"/>
            <w:tcBorders>
              <w:top w:val="nil"/>
              <w:left w:val="nil"/>
              <w:bottom w:val="single" w:sz="4" w:space="0" w:color="auto"/>
              <w:right w:val="nil"/>
            </w:tcBorders>
            <w:vAlign w:val="bottom"/>
          </w:tcPr>
          <w:p w:rsidR="00C3058F" w:rsidRPr="004E6391" w:rsidRDefault="00C3058F" w:rsidP="00C13AF8">
            <w:pPr>
              <w:snapToGrid w:val="0"/>
              <w:spacing w:line="260" w:lineRule="atLeast"/>
              <w:jc w:val="center"/>
              <w:rPr>
                <w:color w:val="000000" w:themeColor="text1"/>
                <w:spacing w:val="-20"/>
              </w:rPr>
            </w:pPr>
            <w:r w:rsidRPr="004E6391">
              <w:rPr>
                <w:color w:val="000000" w:themeColor="text1"/>
                <w:spacing w:val="-20"/>
              </w:rPr>
              <w:t>39</w:t>
            </w:r>
            <w:r w:rsidR="004E6391" w:rsidRPr="004E6391">
              <w:rPr>
                <w:rFonts w:hint="eastAsia"/>
                <w:color w:val="000000" w:themeColor="text1"/>
                <w:spacing w:val="-20"/>
              </w:rPr>
              <w:t>5</w:t>
            </w:r>
            <w:r w:rsidRPr="004E6391">
              <w:rPr>
                <w:color w:val="000000" w:themeColor="text1"/>
                <w:spacing w:val="-20"/>
              </w:rPr>
              <w:t>.</w:t>
            </w:r>
            <w:r w:rsidR="004E6391" w:rsidRPr="004E6391">
              <w:rPr>
                <w:rFonts w:hint="eastAsia"/>
                <w:color w:val="000000" w:themeColor="text1"/>
                <w:spacing w:val="-20"/>
              </w:rPr>
              <w:t>2</w:t>
            </w:r>
          </w:p>
        </w:tc>
        <w:tc>
          <w:tcPr>
            <w:tcW w:w="742" w:type="dxa"/>
            <w:tcBorders>
              <w:top w:val="nil"/>
              <w:left w:val="nil"/>
              <w:bottom w:val="single" w:sz="4" w:space="0" w:color="auto"/>
              <w:right w:val="nil"/>
            </w:tcBorders>
            <w:vAlign w:val="bottom"/>
          </w:tcPr>
          <w:p w:rsidR="00C3058F" w:rsidRPr="004E6391" w:rsidRDefault="00C3058F" w:rsidP="00C13AF8">
            <w:pPr>
              <w:snapToGrid w:val="0"/>
              <w:spacing w:line="260" w:lineRule="atLeast"/>
              <w:jc w:val="center"/>
              <w:rPr>
                <w:color w:val="000000" w:themeColor="text1"/>
                <w:spacing w:val="-20"/>
              </w:rPr>
            </w:pPr>
            <w:r w:rsidRPr="004E6391">
              <w:rPr>
                <w:color w:val="000000" w:themeColor="text1"/>
                <w:spacing w:val="-20"/>
              </w:rPr>
              <w:t>29</w:t>
            </w:r>
            <w:r w:rsidR="004E6391" w:rsidRPr="004E6391">
              <w:rPr>
                <w:rFonts w:hint="eastAsia"/>
                <w:color w:val="000000" w:themeColor="text1"/>
                <w:spacing w:val="-20"/>
              </w:rPr>
              <w:t>8</w:t>
            </w:r>
            <w:r w:rsidRPr="004E6391">
              <w:rPr>
                <w:color w:val="000000" w:themeColor="text1"/>
                <w:spacing w:val="-20"/>
              </w:rPr>
              <w:t>.</w:t>
            </w:r>
            <w:r w:rsidR="004E6391" w:rsidRPr="004E6391">
              <w:rPr>
                <w:rFonts w:hint="eastAsia"/>
                <w:color w:val="000000" w:themeColor="text1"/>
                <w:spacing w:val="-20"/>
              </w:rPr>
              <w:t>4</w:t>
            </w:r>
          </w:p>
        </w:tc>
        <w:tc>
          <w:tcPr>
            <w:tcW w:w="655" w:type="dxa"/>
            <w:tcBorders>
              <w:top w:val="nil"/>
              <w:left w:val="nil"/>
              <w:bottom w:val="single" w:sz="4" w:space="0" w:color="auto"/>
              <w:right w:val="nil"/>
            </w:tcBorders>
            <w:vAlign w:val="bottom"/>
          </w:tcPr>
          <w:p w:rsidR="00C3058F" w:rsidRPr="004E6391" w:rsidRDefault="00C3058F" w:rsidP="00C13AF8">
            <w:pPr>
              <w:snapToGrid w:val="0"/>
              <w:spacing w:line="260" w:lineRule="atLeast"/>
              <w:jc w:val="center"/>
              <w:rPr>
                <w:color w:val="000000" w:themeColor="text1"/>
                <w:spacing w:val="-20"/>
              </w:rPr>
            </w:pPr>
            <w:r w:rsidRPr="004E6391">
              <w:rPr>
                <w:color w:val="000000" w:themeColor="text1"/>
                <w:spacing w:val="-20"/>
              </w:rPr>
              <w:t>6</w:t>
            </w:r>
            <w:r w:rsidR="004E6391" w:rsidRPr="004E6391">
              <w:rPr>
                <w:rFonts w:hint="eastAsia"/>
                <w:color w:val="000000" w:themeColor="text1"/>
                <w:spacing w:val="-20"/>
              </w:rPr>
              <w:t>4</w:t>
            </w:r>
            <w:r w:rsidRPr="004E6391">
              <w:rPr>
                <w:color w:val="000000" w:themeColor="text1"/>
                <w:spacing w:val="-20"/>
              </w:rPr>
              <w:t>2.</w:t>
            </w:r>
            <w:r w:rsidR="004E6391" w:rsidRPr="004E6391">
              <w:rPr>
                <w:rFonts w:hint="eastAsia"/>
                <w:color w:val="000000" w:themeColor="text1"/>
                <w:spacing w:val="-20"/>
              </w:rPr>
              <w:t>0</w:t>
            </w:r>
          </w:p>
        </w:tc>
        <w:tc>
          <w:tcPr>
            <w:tcW w:w="712" w:type="dxa"/>
            <w:tcBorders>
              <w:top w:val="nil"/>
              <w:left w:val="nil"/>
              <w:bottom w:val="single" w:sz="4" w:space="0" w:color="auto"/>
              <w:right w:val="nil"/>
            </w:tcBorders>
            <w:vAlign w:val="center"/>
          </w:tcPr>
          <w:p w:rsidR="00C3058F" w:rsidRPr="00CB1779" w:rsidRDefault="00C3058F"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Pr>
                <w:rFonts w:eastAsia="標楷體"/>
                <w:snapToGrid w:val="0"/>
                <w:spacing w:val="0"/>
                <w:w w:val="95"/>
                <w:kern w:val="2"/>
                <w:szCs w:val="24"/>
              </w:rPr>
              <w:t>4.2</w:t>
            </w:r>
            <w:r>
              <w:rPr>
                <w:rFonts w:eastAsia="標楷體" w:hint="eastAsia"/>
                <w:snapToGrid w:val="0"/>
                <w:spacing w:val="0"/>
                <w:w w:val="95"/>
                <w:kern w:val="2"/>
                <w:szCs w:val="24"/>
              </w:rPr>
              <w:t>4</w:t>
            </w:r>
          </w:p>
        </w:tc>
        <w:tc>
          <w:tcPr>
            <w:tcW w:w="662" w:type="dxa"/>
            <w:tcBorders>
              <w:top w:val="nil"/>
              <w:left w:val="nil"/>
              <w:bottom w:val="single" w:sz="4" w:space="0" w:color="auto"/>
              <w:right w:val="nil"/>
            </w:tcBorders>
            <w:vAlign w:val="bottom"/>
          </w:tcPr>
          <w:p w:rsidR="00C3058F" w:rsidRPr="00396698" w:rsidRDefault="00C3058F"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color w:val="000000" w:themeColor="text1"/>
                <w:spacing w:val="-20"/>
                <w:kern w:val="2"/>
                <w:szCs w:val="24"/>
              </w:rPr>
            </w:pPr>
            <w:r w:rsidRPr="00396698">
              <w:rPr>
                <w:rFonts w:eastAsia="新細明體"/>
                <w:color w:val="000000" w:themeColor="text1"/>
                <w:spacing w:val="-20"/>
                <w:kern w:val="2"/>
                <w:szCs w:val="24"/>
              </w:rPr>
              <w:t>1</w:t>
            </w:r>
            <w:r w:rsidR="004E6391" w:rsidRPr="00396698">
              <w:rPr>
                <w:rFonts w:eastAsia="新細明體" w:hint="eastAsia"/>
                <w:color w:val="000000" w:themeColor="text1"/>
                <w:spacing w:val="-20"/>
                <w:kern w:val="2"/>
                <w:szCs w:val="24"/>
              </w:rPr>
              <w:t>1</w:t>
            </w:r>
            <w:r w:rsidRPr="00396698">
              <w:rPr>
                <w:rFonts w:eastAsia="新細明體"/>
                <w:color w:val="000000" w:themeColor="text1"/>
                <w:spacing w:val="-20"/>
                <w:kern w:val="2"/>
                <w:szCs w:val="24"/>
              </w:rPr>
              <w:t>6</w:t>
            </w:r>
          </w:p>
        </w:tc>
        <w:tc>
          <w:tcPr>
            <w:tcW w:w="742" w:type="dxa"/>
            <w:tcBorders>
              <w:top w:val="nil"/>
              <w:left w:val="nil"/>
              <w:bottom w:val="single" w:sz="4" w:space="0" w:color="auto"/>
              <w:right w:val="nil"/>
            </w:tcBorders>
            <w:vAlign w:val="bottom"/>
          </w:tcPr>
          <w:p w:rsidR="00C3058F" w:rsidRPr="00396698" w:rsidRDefault="004E6391" w:rsidP="00C13AF8">
            <w:pPr>
              <w:snapToGrid w:val="0"/>
              <w:spacing w:line="260" w:lineRule="atLeast"/>
              <w:jc w:val="center"/>
              <w:rPr>
                <w:color w:val="000000" w:themeColor="text1"/>
                <w:spacing w:val="-20"/>
              </w:rPr>
            </w:pPr>
            <w:r w:rsidRPr="00396698">
              <w:rPr>
                <w:color w:val="000000" w:themeColor="text1"/>
                <w:spacing w:val="-20"/>
              </w:rPr>
              <w:t>27</w:t>
            </w:r>
            <w:r w:rsidRPr="00396698">
              <w:rPr>
                <w:rFonts w:hint="eastAsia"/>
                <w:color w:val="000000" w:themeColor="text1"/>
                <w:spacing w:val="-20"/>
              </w:rPr>
              <w:t>0</w:t>
            </w:r>
          </w:p>
        </w:tc>
        <w:tc>
          <w:tcPr>
            <w:tcW w:w="742" w:type="dxa"/>
            <w:tcBorders>
              <w:top w:val="nil"/>
              <w:left w:val="nil"/>
              <w:bottom w:val="single" w:sz="4" w:space="0" w:color="auto"/>
            </w:tcBorders>
            <w:vAlign w:val="bottom"/>
          </w:tcPr>
          <w:p w:rsidR="00C3058F" w:rsidRPr="00396698" w:rsidRDefault="00C3058F" w:rsidP="00C13AF8">
            <w:pPr>
              <w:snapToGrid w:val="0"/>
              <w:spacing w:line="260" w:lineRule="atLeast"/>
              <w:jc w:val="center"/>
              <w:rPr>
                <w:color w:val="000000" w:themeColor="text1"/>
                <w:spacing w:val="-20"/>
              </w:rPr>
            </w:pPr>
            <w:r w:rsidRPr="00396698">
              <w:rPr>
                <w:color w:val="000000" w:themeColor="text1"/>
                <w:spacing w:val="-20"/>
              </w:rPr>
              <w:t>96</w:t>
            </w:r>
          </w:p>
        </w:tc>
      </w:tr>
      <w:tr w:rsidR="00FC4A32" w:rsidRPr="00CB1779" w:rsidTr="00C13AF8">
        <w:trPr>
          <w:jc w:val="center"/>
        </w:trPr>
        <w:tc>
          <w:tcPr>
            <w:tcW w:w="1505" w:type="dxa"/>
            <w:tcBorders>
              <w:top w:val="nil"/>
              <w:bottom w:val="single" w:sz="4" w:space="0" w:color="auto"/>
              <w:right w:val="single" w:sz="4" w:space="0" w:color="auto"/>
            </w:tcBorders>
            <w:vAlign w:val="center"/>
          </w:tcPr>
          <w:p w:rsidR="00FC4A32" w:rsidRPr="00535CA9" w:rsidRDefault="00FC4A32" w:rsidP="00FC4A32">
            <w:pPr>
              <w:snapToGrid w:val="0"/>
              <w:spacing w:line="280" w:lineRule="exact"/>
              <w:jc w:val="center"/>
              <w:rPr>
                <w:rFonts w:eastAsia="標楷體"/>
                <w:w w:val="95"/>
                <w:sz w:val="22"/>
                <w:szCs w:val="22"/>
              </w:rPr>
            </w:pPr>
            <w:r>
              <w:rPr>
                <w:rFonts w:eastAsia="標楷體" w:hint="eastAsia"/>
                <w:w w:val="95"/>
                <w:sz w:val="22"/>
                <w:szCs w:val="22"/>
              </w:rPr>
              <w:t>較</w:t>
            </w:r>
            <w:r>
              <w:rPr>
                <w:rFonts w:eastAsia="標楷體" w:hint="eastAsia"/>
                <w:w w:val="95"/>
                <w:sz w:val="22"/>
                <w:szCs w:val="22"/>
              </w:rPr>
              <w:t>101</w:t>
            </w:r>
            <w:r w:rsidRPr="00535CA9">
              <w:rPr>
                <w:rFonts w:eastAsia="標楷體" w:hint="eastAsia"/>
                <w:w w:val="95"/>
                <w:sz w:val="22"/>
                <w:szCs w:val="22"/>
              </w:rPr>
              <w:t>年同月變動</w:t>
            </w:r>
            <w:r w:rsidRPr="00535CA9">
              <w:rPr>
                <w:rFonts w:eastAsia="標楷體" w:hint="eastAsia"/>
                <w:w w:val="95"/>
                <w:sz w:val="22"/>
                <w:szCs w:val="22"/>
              </w:rPr>
              <w:t>(%</w:t>
            </w:r>
            <w:r w:rsidRPr="00535CA9">
              <w:rPr>
                <w:rFonts w:eastAsia="標楷體" w:hint="eastAsia"/>
                <w:w w:val="95"/>
                <w:sz w:val="22"/>
                <w:szCs w:val="22"/>
              </w:rPr>
              <w:t>或百分點</w:t>
            </w:r>
            <w:r w:rsidRPr="00535CA9">
              <w:rPr>
                <w:rFonts w:eastAsia="標楷體" w:hint="eastAsia"/>
                <w:w w:val="95"/>
                <w:sz w:val="22"/>
                <w:szCs w:val="22"/>
              </w:rPr>
              <w:t>)</w:t>
            </w:r>
          </w:p>
        </w:tc>
        <w:tc>
          <w:tcPr>
            <w:tcW w:w="633" w:type="dxa"/>
            <w:tcBorders>
              <w:top w:val="nil"/>
              <w:left w:val="single" w:sz="4" w:space="0" w:color="auto"/>
              <w:bottom w:val="single" w:sz="4" w:space="0" w:color="auto"/>
              <w:right w:val="nil"/>
            </w:tcBorders>
            <w:vAlign w:val="center"/>
          </w:tcPr>
          <w:p w:rsidR="00FC4A32" w:rsidRPr="00EE6412" w:rsidRDefault="00FC4A32" w:rsidP="00C13AF8">
            <w:pPr>
              <w:jc w:val="center"/>
              <w:rPr>
                <w:color w:val="000000" w:themeColor="text1"/>
                <w:spacing w:val="-20"/>
              </w:rPr>
            </w:pPr>
            <w:r w:rsidRPr="00EE6412">
              <w:rPr>
                <w:rFonts w:hint="eastAsia"/>
                <w:color w:val="000000" w:themeColor="text1"/>
                <w:spacing w:val="-20"/>
              </w:rPr>
              <w:t>1.</w:t>
            </w:r>
            <w:r w:rsidR="00C13AF8">
              <w:rPr>
                <w:rFonts w:hint="eastAsia"/>
                <w:color w:val="000000" w:themeColor="text1"/>
                <w:spacing w:val="-20"/>
              </w:rPr>
              <w:t>14</w:t>
            </w:r>
          </w:p>
        </w:tc>
        <w:tc>
          <w:tcPr>
            <w:tcW w:w="726" w:type="dxa"/>
            <w:tcBorders>
              <w:top w:val="nil"/>
              <w:left w:val="nil"/>
              <w:bottom w:val="single" w:sz="4" w:space="0" w:color="auto"/>
              <w:right w:val="nil"/>
            </w:tcBorders>
            <w:vAlign w:val="center"/>
          </w:tcPr>
          <w:p w:rsidR="00FC4A32" w:rsidRPr="00EE6412" w:rsidRDefault="00FC4A32" w:rsidP="00C13AF8">
            <w:pPr>
              <w:jc w:val="center"/>
              <w:rPr>
                <w:color w:val="000000" w:themeColor="text1"/>
                <w:spacing w:val="-20"/>
              </w:rPr>
            </w:pPr>
            <w:r w:rsidRPr="00EE6412">
              <w:rPr>
                <w:rFonts w:hint="eastAsia"/>
                <w:color w:val="000000" w:themeColor="text1"/>
                <w:spacing w:val="-20"/>
              </w:rPr>
              <w:t>1.</w:t>
            </w:r>
            <w:r w:rsidR="00C13AF8">
              <w:rPr>
                <w:rFonts w:hint="eastAsia"/>
                <w:color w:val="000000" w:themeColor="text1"/>
                <w:spacing w:val="-20"/>
              </w:rPr>
              <w:t>15</w:t>
            </w:r>
          </w:p>
        </w:tc>
        <w:tc>
          <w:tcPr>
            <w:tcW w:w="624" w:type="dxa"/>
            <w:tcBorders>
              <w:top w:val="nil"/>
              <w:left w:val="nil"/>
              <w:bottom w:val="single" w:sz="4" w:space="0" w:color="auto"/>
              <w:right w:val="nil"/>
            </w:tcBorders>
            <w:vAlign w:val="center"/>
          </w:tcPr>
          <w:p w:rsidR="00FC4A32" w:rsidRPr="00EE6412" w:rsidRDefault="00C13AF8" w:rsidP="00C13AF8">
            <w:pPr>
              <w:jc w:val="center"/>
              <w:rPr>
                <w:color w:val="000000" w:themeColor="text1"/>
                <w:spacing w:val="-20"/>
              </w:rPr>
            </w:pPr>
            <w:r>
              <w:rPr>
                <w:rFonts w:hint="eastAsia"/>
                <w:color w:val="000000" w:themeColor="text1"/>
                <w:spacing w:val="-20"/>
              </w:rPr>
              <w:t>0</w:t>
            </w:r>
            <w:r w:rsidR="00FC4A32" w:rsidRPr="00EE6412">
              <w:rPr>
                <w:rFonts w:hint="eastAsia"/>
                <w:color w:val="000000" w:themeColor="text1"/>
                <w:spacing w:val="-20"/>
              </w:rPr>
              <w:t>.</w:t>
            </w:r>
            <w:r>
              <w:rPr>
                <w:rFonts w:hint="eastAsia"/>
                <w:color w:val="000000" w:themeColor="text1"/>
                <w:spacing w:val="-20"/>
              </w:rPr>
              <w:t>80</w:t>
            </w:r>
          </w:p>
        </w:tc>
        <w:tc>
          <w:tcPr>
            <w:tcW w:w="684" w:type="dxa"/>
            <w:tcBorders>
              <w:top w:val="nil"/>
              <w:left w:val="nil"/>
              <w:bottom w:val="single" w:sz="4" w:space="0" w:color="auto"/>
              <w:right w:val="nil"/>
            </w:tcBorders>
            <w:vAlign w:val="center"/>
          </w:tcPr>
          <w:p w:rsidR="00FC4A32" w:rsidRPr="00EE6412" w:rsidRDefault="00FC4A32" w:rsidP="00C13AF8">
            <w:pPr>
              <w:jc w:val="center"/>
              <w:rPr>
                <w:color w:val="000000" w:themeColor="text1"/>
                <w:spacing w:val="-20"/>
              </w:rPr>
            </w:pPr>
            <w:r w:rsidRPr="00EE6412">
              <w:rPr>
                <w:rFonts w:hint="eastAsia"/>
                <w:color w:val="000000" w:themeColor="text1"/>
                <w:spacing w:val="-20"/>
              </w:rPr>
              <w:t>0.1</w:t>
            </w:r>
            <w:r w:rsidR="00C13AF8">
              <w:rPr>
                <w:rFonts w:hint="eastAsia"/>
                <w:color w:val="000000" w:themeColor="text1"/>
                <w:spacing w:val="-20"/>
              </w:rPr>
              <w:t>4</w:t>
            </w:r>
            <w:r>
              <w:rPr>
                <w:rFonts w:hint="eastAsia"/>
                <w:color w:val="000000" w:themeColor="text1"/>
                <w:spacing w:val="-20"/>
              </w:rPr>
              <w:t>*</w:t>
            </w:r>
          </w:p>
        </w:tc>
        <w:tc>
          <w:tcPr>
            <w:tcW w:w="542" w:type="dxa"/>
            <w:tcBorders>
              <w:top w:val="nil"/>
              <w:left w:val="nil"/>
              <w:bottom w:val="single" w:sz="4" w:space="0" w:color="auto"/>
              <w:right w:val="nil"/>
            </w:tcBorders>
            <w:vAlign w:val="center"/>
          </w:tcPr>
          <w:p w:rsidR="00FC4A32" w:rsidRPr="00EF5DCB" w:rsidRDefault="00FC4A32" w:rsidP="00C13AF8">
            <w:pPr>
              <w:jc w:val="center"/>
              <w:rPr>
                <w:color w:val="000000" w:themeColor="text1"/>
                <w:spacing w:val="-20"/>
              </w:rPr>
            </w:pPr>
            <w:r w:rsidRPr="00EF5DCB">
              <w:rPr>
                <w:rFonts w:hint="eastAsia"/>
                <w:color w:val="000000" w:themeColor="text1"/>
                <w:spacing w:val="-20"/>
              </w:rPr>
              <w:t>-0.</w:t>
            </w:r>
            <w:r w:rsidR="00C13AF8">
              <w:rPr>
                <w:rFonts w:hint="eastAsia"/>
                <w:color w:val="000000" w:themeColor="text1"/>
                <w:spacing w:val="-20"/>
              </w:rPr>
              <w:t>1</w:t>
            </w:r>
            <w:r w:rsidRPr="00EF5DCB">
              <w:rPr>
                <w:rFonts w:hint="eastAsia"/>
                <w:color w:val="000000" w:themeColor="text1"/>
                <w:spacing w:val="-20"/>
              </w:rPr>
              <w:t>2</w:t>
            </w:r>
          </w:p>
        </w:tc>
        <w:tc>
          <w:tcPr>
            <w:tcW w:w="651" w:type="dxa"/>
            <w:tcBorders>
              <w:top w:val="nil"/>
              <w:left w:val="nil"/>
              <w:bottom w:val="single" w:sz="4" w:space="0" w:color="auto"/>
              <w:right w:val="nil"/>
            </w:tcBorders>
            <w:vAlign w:val="center"/>
          </w:tcPr>
          <w:p w:rsidR="00FC4A32" w:rsidRPr="00EF5DCB" w:rsidRDefault="00FC4A32" w:rsidP="00C13AF8">
            <w:pPr>
              <w:jc w:val="center"/>
              <w:rPr>
                <w:color w:val="000000" w:themeColor="text1"/>
                <w:spacing w:val="-20"/>
              </w:rPr>
            </w:pPr>
            <w:r w:rsidRPr="00EF5DCB">
              <w:rPr>
                <w:rFonts w:hint="eastAsia"/>
                <w:color w:val="000000" w:themeColor="text1"/>
                <w:spacing w:val="-20"/>
              </w:rPr>
              <w:t>0.</w:t>
            </w:r>
            <w:r w:rsidR="00C13AF8">
              <w:rPr>
                <w:rFonts w:hint="eastAsia"/>
                <w:color w:val="000000" w:themeColor="text1"/>
                <w:spacing w:val="-20"/>
              </w:rPr>
              <w:t>8</w:t>
            </w:r>
            <w:r w:rsidRPr="00EF5DCB">
              <w:rPr>
                <w:rFonts w:hint="eastAsia"/>
                <w:color w:val="000000" w:themeColor="text1"/>
                <w:spacing w:val="-20"/>
              </w:rPr>
              <w:t>2</w:t>
            </w:r>
          </w:p>
        </w:tc>
        <w:tc>
          <w:tcPr>
            <w:tcW w:w="742" w:type="dxa"/>
            <w:tcBorders>
              <w:top w:val="nil"/>
              <w:left w:val="nil"/>
              <w:bottom w:val="single" w:sz="4" w:space="0" w:color="auto"/>
              <w:right w:val="nil"/>
            </w:tcBorders>
            <w:vAlign w:val="center"/>
          </w:tcPr>
          <w:p w:rsidR="00FC4A32" w:rsidRPr="00EF5DCB" w:rsidRDefault="00FC4A32" w:rsidP="00C13AF8">
            <w:pPr>
              <w:jc w:val="center"/>
              <w:rPr>
                <w:color w:val="000000" w:themeColor="text1"/>
                <w:spacing w:val="-20"/>
              </w:rPr>
            </w:pPr>
            <w:r w:rsidRPr="00EF5DCB">
              <w:rPr>
                <w:rFonts w:hint="eastAsia"/>
                <w:color w:val="000000" w:themeColor="text1"/>
                <w:spacing w:val="-20"/>
              </w:rPr>
              <w:t>0.6</w:t>
            </w:r>
            <w:r w:rsidR="00C13AF8">
              <w:rPr>
                <w:rFonts w:hint="eastAsia"/>
                <w:color w:val="000000" w:themeColor="text1"/>
                <w:spacing w:val="-20"/>
              </w:rPr>
              <w:t>3</w:t>
            </w:r>
          </w:p>
        </w:tc>
        <w:tc>
          <w:tcPr>
            <w:tcW w:w="655" w:type="dxa"/>
            <w:tcBorders>
              <w:top w:val="nil"/>
              <w:left w:val="nil"/>
              <w:bottom w:val="single" w:sz="4" w:space="0" w:color="auto"/>
              <w:right w:val="nil"/>
            </w:tcBorders>
            <w:vAlign w:val="center"/>
          </w:tcPr>
          <w:p w:rsidR="00FC4A32" w:rsidRPr="00EF5DCB" w:rsidRDefault="00FC4A32" w:rsidP="00C13AF8">
            <w:pPr>
              <w:jc w:val="center"/>
              <w:rPr>
                <w:color w:val="000000" w:themeColor="text1"/>
                <w:spacing w:val="-20"/>
              </w:rPr>
            </w:pPr>
            <w:r w:rsidRPr="00EF5DCB">
              <w:rPr>
                <w:rFonts w:hint="eastAsia"/>
                <w:color w:val="000000" w:themeColor="text1"/>
                <w:spacing w:val="-20"/>
              </w:rPr>
              <w:t>1.4</w:t>
            </w:r>
            <w:r w:rsidR="00C13AF8">
              <w:rPr>
                <w:rFonts w:hint="eastAsia"/>
                <w:color w:val="000000" w:themeColor="text1"/>
                <w:spacing w:val="-20"/>
              </w:rPr>
              <w:t>7</w:t>
            </w:r>
          </w:p>
        </w:tc>
        <w:tc>
          <w:tcPr>
            <w:tcW w:w="712" w:type="dxa"/>
            <w:tcBorders>
              <w:top w:val="nil"/>
              <w:left w:val="nil"/>
              <w:bottom w:val="single" w:sz="4" w:space="0" w:color="auto"/>
              <w:right w:val="nil"/>
            </w:tcBorders>
            <w:vAlign w:val="center"/>
          </w:tcPr>
          <w:p w:rsidR="00FC4A32" w:rsidRPr="00EE6412" w:rsidRDefault="00C13AF8" w:rsidP="00C13AF8">
            <w:pPr>
              <w:jc w:val="center"/>
              <w:rPr>
                <w:color w:val="000000" w:themeColor="text1"/>
                <w:spacing w:val="-20"/>
              </w:rPr>
            </w:pPr>
            <w:r>
              <w:rPr>
                <w:rFonts w:hint="eastAsia"/>
                <w:color w:val="000000" w:themeColor="text1"/>
                <w:spacing w:val="-20"/>
              </w:rPr>
              <w:t>-</w:t>
            </w:r>
            <w:r w:rsidR="00FC4A32" w:rsidRPr="00EE6412">
              <w:rPr>
                <w:rFonts w:hint="eastAsia"/>
                <w:color w:val="000000" w:themeColor="text1"/>
                <w:spacing w:val="-20"/>
              </w:rPr>
              <w:t>0.0</w:t>
            </w:r>
            <w:r>
              <w:rPr>
                <w:rFonts w:hint="eastAsia"/>
                <w:color w:val="000000" w:themeColor="text1"/>
                <w:spacing w:val="-20"/>
              </w:rPr>
              <w:t>1</w:t>
            </w:r>
            <w:r w:rsidR="00FC4A32">
              <w:rPr>
                <w:rFonts w:hint="eastAsia"/>
                <w:color w:val="000000" w:themeColor="text1"/>
                <w:spacing w:val="-20"/>
              </w:rPr>
              <w:t>*</w:t>
            </w:r>
          </w:p>
        </w:tc>
        <w:tc>
          <w:tcPr>
            <w:tcW w:w="662" w:type="dxa"/>
            <w:tcBorders>
              <w:top w:val="nil"/>
              <w:left w:val="nil"/>
              <w:bottom w:val="single" w:sz="4" w:space="0" w:color="auto"/>
              <w:right w:val="nil"/>
            </w:tcBorders>
            <w:vAlign w:val="center"/>
          </w:tcPr>
          <w:p w:rsidR="00FC4A32" w:rsidRPr="00811ACF" w:rsidRDefault="00C13AF8" w:rsidP="00C13AF8">
            <w:pPr>
              <w:jc w:val="center"/>
              <w:rPr>
                <w:color w:val="000000" w:themeColor="text1"/>
                <w:spacing w:val="-20"/>
              </w:rPr>
            </w:pPr>
            <w:r>
              <w:rPr>
                <w:rFonts w:hint="eastAsia"/>
                <w:color w:val="000000" w:themeColor="text1"/>
                <w:spacing w:val="-20"/>
              </w:rPr>
              <w:t>9</w:t>
            </w:r>
            <w:r w:rsidR="00FC4A32" w:rsidRPr="00811ACF">
              <w:rPr>
                <w:rFonts w:hint="eastAsia"/>
                <w:color w:val="000000" w:themeColor="text1"/>
                <w:spacing w:val="-20"/>
              </w:rPr>
              <w:t>.6</w:t>
            </w:r>
            <w:r>
              <w:rPr>
                <w:rFonts w:hint="eastAsia"/>
                <w:color w:val="000000" w:themeColor="text1"/>
                <w:spacing w:val="-20"/>
              </w:rPr>
              <w:t>1</w:t>
            </w:r>
          </w:p>
        </w:tc>
        <w:tc>
          <w:tcPr>
            <w:tcW w:w="742" w:type="dxa"/>
            <w:tcBorders>
              <w:top w:val="nil"/>
              <w:left w:val="nil"/>
              <w:bottom w:val="single" w:sz="4" w:space="0" w:color="auto"/>
              <w:right w:val="nil"/>
            </w:tcBorders>
            <w:vAlign w:val="center"/>
          </w:tcPr>
          <w:p w:rsidR="00FC4A32" w:rsidRPr="00811ACF" w:rsidRDefault="00FC4A32" w:rsidP="00C13AF8">
            <w:pPr>
              <w:jc w:val="center"/>
              <w:rPr>
                <w:color w:val="000000" w:themeColor="text1"/>
                <w:spacing w:val="-20"/>
              </w:rPr>
            </w:pPr>
            <w:r w:rsidRPr="00811ACF">
              <w:rPr>
                <w:rFonts w:hint="eastAsia"/>
                <w:color w:val="000000" w:themeColor="text1"/>
                <w:spacing w:val="-20"/>
              </w:rPr>
              <w:t>-</w:t>
            </w:r>
            <w:r w:rsidR="00C13AF8">
              <w:rPr>
                <w:rFonts w:hint="eastAsia"/>
                <w:color w:val="000000" w:themeColor="text1"/>
                <w:spacing w:val="-20"/>
              </w:rPr>
              <w:t>2</w:t>
            </w:r>
            <w:r w:rsidRPr="00811ACF">
              <w:rPr>
                <w:rFonts w:hint="eastAsia"/>
                <w:color w:val="000000" w:themeColor="text1"/>
                <w:spacing w:val="-20"/>
              </w:rPr>
              <w:t>.5</w:t>
            </w:r>
            <w:r w:rsidR="00C13AF8">
              <w:rPr>
                <w:rFonts w:hint="eastAsia"/>
                <w:color w:val="000000" w:themeColor="text1"/>
                <w:spacing w:val="-20"/>
              </w:rPr>
              <w:t>7</w:t>
            </w:r>
          </w:p>
        </w:tc>
        <w:tc>
          <w:tcPr>
            <w:tcW w:w="742" w:type="dxa"/>
            <w:tcBorders>
              <w:top w:val="nil"/>
              <w:left w:val="nil"/>
              <w:bottom w:val="single" w:sz="4" w:space="0" w:color="auto"/>
            </w:tcBorders>
            <w:vAlign w:val="center"/>
          </w:tcPr>
          <w:p w:rsidR="00FC4A32" w:rsidRPr="00811ACF" w:rsidRDefault="00C13AF8" w:rsidP="00C13AF8">
            <w:pPr>
              <w:jc w:val="center"/>
              <w:rPr>
                <w:color w:val="000000" w:themeColor="text1"/>
                <w:spacing w:val="-20"/>
              </w:rPr>
            </w:pPr>
            <w:r>
              <w:rPr>
                <w:rFonts w:hint="eastAsia"/>
                <w:color w:val="000000" w:themeColor="text1"/>
                <w:spacing w:val="-20"/>
              </w:rPr>
              <w:t>0</w:t>
            </w:r>
            <w:r w:rsidR="00FC4A32" w:rsidRPr="00811ACF">
              <w:rPr>
                <w:rFonts w:hint="eastAsia"/>
                <w:color w:val="000000" w:themeColor="text1"/>
                <w:spacing w:val="-20"/>
              </w:rPr>
              <w:t>.</w:t>
            </w:r>
            <w:r>
              <w:rPr>
                <w:rFonts w:hint="eastAsia"/>
                <w:color w:val="000000" w:themeColor="text1"/>
                <w:spacing w:val="-20"/>
              </w:rPr>
              <w:t>78</w:t>
            </w:r>
          </w:p>
        </w:tc>
      </w:tr>
      <w:tr w:rsidR="00C3058F" w:rsidRPr="00CB1779" w:rsidTr="00C13AF8">
        <w:trPr>
          <w:jc w:val="center"/>
        </w:trPr>
        <w:tc>
          <w:tcPr>
            <w:tcW w:w="1505" w:type="dxa"/>
            <w:tcBorders>
              <w:top w:val="single" w:sz="4" w:space="0" w:color="auto"/>
              <w:right w:val="single" w:sz="4" w:space="0" w:color="auto"/>
            </w:tcBorders>
            <w:vAlign w:val="center"/>
          </w:tcPr>
          <w:p w:rsidR="00C3058F" w:rsidRPr="00CB1779" w:rsidRDefault="002E1190" w:rsidP="002E1190">
            <w:pPr>
              <w:snapToGrid w:val="0"/>
              <w:spacing w:line="280" w:lineRule="exact"/>
              <w:jc w:val="center"/>
              <w:rPr>
                <w:rFonts w:eastAsia="標楷體"/>
                <w:w w:val="95"/>
                <w:sz w:val="22"/>
                <w:szCs w:val="22"/>
              </w:rPr>
            </w:pPr>
            <w:r>
              <w:rPr>
                <w:rFonts w:eastAsia="標楷體" w:hint="eastAsia"/>
                <w:w w:val="95"/>
                <w:sz w:val="22"/>
                <w:szCs w:val="22"/>
              </w:rPr>
              <w:t>累計</w:t>
            </w:r>
            <w:r w:rsidR="00C3058F" w:rsidRPr="00CB1779">
              <w:rPr>
                <w:rFonts w:eastAsia="標楷體"/>
                <w:w w:val="95"/>
                <w:sz w:val="22"/>
                <w:szCs w:val="22"/>
              </w:rPr>
              <w:t>較</w:t>
            </w:r>
            <w:r w:rsidR="00C3058F" w:rsidRPr="00CB1779">
              <w:rPr>
                <w:rFonts w:eastAsia="標楷體"/>
                <w:w w:val="95"/>
                <w:sz w:val="22"/>
                <w:szCs w:val="22"/>
              </w:rPr>
              <w:t>101</w:t>
            </w:r>
            <w:r w:rsidR="00C3058F" w:rsidRPr="00CB1779">
              <w:rPr>
                <w:rFonts w:eastAsia="標楷體"/>
                <w:w w:val="95"/>
                <w:sz w:val="22"/>
                <w:szCs w:val="22"/>
              </w:rPr>
              <w:t>年同</w:t>
            </w:r>
            <w:r>
              <w:rPr>
                <w:rFonts w:eastAsia="標楷體" w:hint="eastAsia"/>
                <w:w w:val="95"/>
                <w:sz w:val="22"/>
                <w:szCs w:val="22"/>
              </w:rPr>
              <w:t>期</w:t>
            </w:r>
            <w:r w:rsidR="00C3058F" w:rsidRPr="00CB1779">
              <w:rPr>
                <w:rFonts w:eastAsia="標楷體"/>
                <w:w w:val="95"/>
                <w:sz w:val="22"/>
                <w:szCs w:val="22"/>
              </w:rPr>
              <w:t>變動</w:t>
            </w:r>
            <w:r w:rsidR="00C3058F" w:rsidRPr="00CB1779">
              <w:rPr>
                <w:rFonts w:eastAsia="標楷體"/>
                <w:w w:val="95"/>
                <w:sz w:val="22"/>
                <w:szCs w:val="22"/>
              </w:rPr>
              <w:t>(%</w:t>
            </w:r>
            <w:r w:rsidR="00C3058F" w:rsidRPr="00CB1779">
              <w:rPr>
                <w:rFonts w:eastAsia="標楷體"/>
                <w:w w:val="95"/>
                <w:sz w:val="22"/>
                <w:szCs w:val="22"/>
              </w:rPr>
              <w:t>或百分點</w:t>
            </w:r>
            <w:r w:rsidR="00C3058F" w:rsidRPr="00CB1779">
              <w:rPr>
                <w:rFonts w:eastAsia="標楷體"/>
                <w:w w:val="95"/>
                <w:sz w:val="22"/>
                <w:szCs w:val="22"/>
              </w:rPr>
              <w:t>)</w:t>
            </w:r>
          </w:p>
        </w:tc>
        <w:tc>
          <w:tcPr>
            <w:tcW w:w="633" w:type="dxa"/>
            <w:tcBorders>
              <w:top w:val="single" w:sz="4" w:space="0" w:color="auto"/>
              <w:left w:val="single" w:sz="4" w:space="0" w:color="auto"/>
            </w:tcBorders>
            <w:vAlign w:val="center"/>
          </w:tcPr>
          <w:p w:rsidR="00C3058F" w:rsidRPr="00CB1779" w:rsidRDefault="00C3058F" w:rsidP="00C3058F">
            <w:pPr>
              <w:jc w:val="center"/>
              <w:rPr>
                <w:spacing w:val="-20"/>
              </w:rPr>
            </w:pPr>
            <w:r w:rsidRPr="00CB1779">
              <w:rPr>
                <w:spacing w:val="-20"/>
              </w:rPr>
              <w:t>1.1</w:t>
            </w:r>
            <w:r w:rsidR="0064118E">
              <w:rPr>
                <w:rFonts w:hint="eastAsia"/>
                <w:spacing w:val="-20"/>
              </w:rPr>
              <w:t>5</w:t>
            </w:r>
          </w:p>
        </w:tc>
        <w:tc>
          <w:tcPr>
            <w:tcW w:w="726" w:type="dxa"/>
            <w:tcBorders>
              <w:top w:val="single" w:sz="4" w:space="0" w:color="auto"/>
            </w:tcBorders>
            <w:vAlign w:val="center"/>
          </w:tcPr>
          <w:p w:rsidR="00C3058F" w:rsidRPr="00CB1779" w:rsidRDefault="00C3058F" w:rsidP="00C3058F">
            <w:pPr>
              <w:jc w:val="center"/>
              <w:rPr>
                <w:spacing w:val="-20"/>
              </w:rPr>
            </w:pPr>
            <w:r w:rsidRPr="00CB1779">
              <w:rPr>
                <w:spacing w:val="-20"/>
              </w:rPr>
              <w:t>1.1</w:t>
            </w:r>
            <w:r w:rsidR="0064118E">
              <w:rPr>
                <w:rFonts w:hint="eastAsia"/>
                <w:spacing w:val="-20"/>
              </w:rPr>
              <w:t>7</w:t>
            </w:r>
          </w:p>
        </w:tc>
        <w:tc>
          <w:tcPr>
            <w:tcW w:w="624" w:type="dxa"/>
            <w:tcBorders>
              <w:top w:val="single" w:sz="4" w:space="0" w:color="auto"/>
            </w:tcBorders>
            <w:vAlign w:val="center"/>
          </w:tcPr>
          <w:p w:rsidR="00C3058F" w:rsidRPr="00CB1779" w:rsidRDefault="00C3058F" w:rsidP="0064118E">
            <w:pPr>
              <w:jc w:val="center"/>
              <w:rPr>
                <w:spacing w:val="-20"/>
              </w:rPr>
            </w:pPr>
            <w:r w:rsidRPr="00CB1779">
              <w:rPr>
                <w:spacing w:val="-20"/>
              </w:rPr>
              <w:t>0.</w:t>
            </w:r>
            <w:r w:rsidR="0064118E">
              <w:rPr>
                <w:rFonts w:hint="eastAsia"/>
                <w:spacing w:val="-20"/>
              </w:rPr>
              <w:t>71</w:t>
            </w:r>
          </w:p>
        </w:tc>
        <w:tc>
          <w:tcPr>
            <w:tcW w:w="684" w:type="dxa"/>
            <w:tcBorders>
              <w:top w:val="single" w:sz="4" w:space="0" w:color="auto"/>
            </w:tcBorders>
            <w:vAlign w:val="center"/>
          </w:tcPr>
          <w:p w:rsidR="00C3058F" w:rsidRPr="00CB1779" w:rsidRDefault="00C3058F" w:rsidP="00C3058F">
            <w:pPr>
              <w:jc w:val="center"/>
              <w:rPr>
                <w:spacing w:val="-20"/>
              </w:rPr>
            </w:pPr>
            <w:r w:rsidRPr="00CB1779">
              <w:rPr>
                <w:spacing w:val="-20"/>
              </w:rPr>
              <w:t>0.1</w:t>
            </w:r>
            <w:r w:rsidR="0064118E">
              <w:rPr>
                <w:rFonts w:hint="eastAsia"/>
                <w:spacing w:val="-20"/>
              </w:rPr>
              <w:t>5</w:t>
            </w:r>
            <w:r w:rsidRPr="00CB1779">
              <w:rPr>
                <w:spacing w:val="-20"/>
              </w:rPr>
              <w:t>*</w:t>
            </w:r>
          </w:p>
        </w:tc>
        <w:tc>
          <w:tcPr>
            <w:tcW w:w="542" w:type="dxa"/>
            <w:tcBorders>
              <w:top w:val="single" w:sz="4" w:space="0" w:color="auto"/>
            </w:tcBorders>
            <w:vAlign w:val="center"/>
          </w:tcPr>
          <w:p w:rsidR="00C3058F" w:rsidRPr="004E6391" w:rsidRDefault="00C3058F" w:rsidP="0064118E">
            <w:pPr>
              <w:jc w:val="center"/>
              <w:rPr>
                <w:color w:val="000000" w:themeColor="text1"/>
                <w:spacing w:val="-20"/>
              </w:rPr>
            </w:pPr>
            <w:r w:rsidRPr="004E6391">
              <w:rPr>
                <w:color w:val="000000" w:themeColor="text1"/>
                <w:spacing w:val="-20"/>
              </w:rPr>
              <w:t>-0.</w:t>
            </w:r>
            <w:r w:rsidR="0064118E">
              <w:rPr>
                <w:rFonts w:hint="eastAsia"/>
                <w:color w:val="000000" w:themeColor="text1"/>
                <w:spacing w:val="-20"/>
              </w:rPr>
              <w:t>34</w:t>
            </w:r>
          </w:p>
        </w:tc>
        <w:tc>
          <w:tcPr>
            <w:tcW w:w="651" w:type="dxa"/>
            <w:tcBorders>
              <w:top w:val="single" w:sz="4" w:space="0" w:color="auto"/>
            </w:tcBorders>
            <w:vAlign w:val="center"/>
          </w:tcPr>
          <w:p w:rsidR="00C3058F" w:rsidRPr="004E6391" w:rsidRDefault="00C3058F" w:rsidP="0064118E">
            <w:pPr>
              <w:jc w:val="center"/>
              <w:rPr>
                <w:color w:val="000000" w:themeColor="text1"/>
                <w:spacing w:val="-20"/>
              </w:rPr>
            </w:pPr>
            <w:r w:rsidRPr="004E6391">
              <w:rPr>
                <w:color w:val="000000" w:themeColor="text1"/>
                <w:spacing w:val="-20"/>
              </w:rPr>
              <w:t>0.</w:t>
            </w:r>
            <w:r w:rsidR="004E6391" w:rsidRPr="004E6391">
              <w:rPr>
                <w:rFonts w:hint="eastAsia"/>
                <w:color w:val="000000" w:themeColor="text1"/>
                <w:spacing w:val="-20"/>
              </w:rPr>
              <w:t>8</w:t>
            </w:r>
            <w:r w:rsidR="0064118E">
              <w:rPr>
                <w:rFonts w:hint="eastAsia"/>
                <w:color w:val="000000" w:themeColor="text1"/>
                <w:spacing w:val="-20"/>
              </w:rPr>
              <w:t>7</w:t>
            </w:r>
          </w:p>
        </w:tc>
        <w:tc>
          <w:tcPr>
            <w:tcW w:w="742" w:type="dxa"/>
            <w:tcBorders>
              <w:top w:val="single" w:sz="4" w:space="0" w:color="auto"/>
            </w:tcBorders>
            <w:vAlign w:val="center"/>
          </w:tcPr>
          <w:p w:rsidR="00C3058F" w:rsidRPr="004E6391" w:rsidRDefault="00C3058F" w:rsidP="0064118E">
            <w:pPr>
              <w:jc w:val="center"/>
              <w:rPr>
                <w:color w:val="000000" w:themeColor="text1"/>
                <w:spacing w:val="-20"/>
              </w:rPr>
            </w:pPr>
            <w:r w:rsidRPr="004E6391">
              <w:rPr>
                <w:color w:val="000000" w:themeColor="text1"/>
                <w:spacing w:val="-20"/>
              </w:rPr>
              <w:t>0.</w:t>
            </w:r>
            <w:r w:rsidR="004E6391" w:rsidRPr="004E6391">
              <w:rPr>
                <w:rFonts w:hint="eastAsia"/>
                <w:color w:val="000000" w:themeColor="text1"/>
                <w:spacing w:val="-20"/>
              </w:rPr>
              <w:t>6</w:t>
            </w:r>
            <w:r w:rsidR="0064118E">
              <w:rPr>
                <w:rFonts w:hint="eastAsia"/>
                <w:color w:val="000000" w:themeColor="text1"/>
                <w:spacing w:val="-20"/>
              </w:rPr>
              <w:t>7</w:t>
            </w:r>
          </w:p>
        </w:tc>
        <w:tc>
          <w:tcPr>
            <w:tcW w:w="655" w:type="dxa"/>
            <w:tcBorders>
              <w:top w:val="single" w:sz="4" w:space="0" w:color="auto"/>
            </w:tcBorders>
            <w:vAlign w:val="center"/>
          </w:tcPr>
          <w:p w:rsidR="00C3058F" w:rsidRPr="004E6391" w:rsidRDefault="00C3058F" w:rsidP="0064118E">
            <w:pPr>
              <w:jc w:val="center"/>
              <w:rPr>
                <w:color w:val="000000" w:themeColor="text1"/>
                <w:spacing w:val="-20"/>
              </w:rPr>
            </w:pPr>
            <w:r w:rsidRPr="004E6391">
              <w:rPr>
                <w:color w:val="000000" w:themeColor="text1"/>
                <w:spacing w:val="-20"/>
              </w:rPr>
              <w:t>1.4</w:t>
            </w:r>
            <w:r w:rsidR="0064118E">
              <w:rPr>
                <w:rFonts w:hint="eastAsia"/>
                <w:color w:val="000000" w:themeColor="text1"/>
                <w:spacing w:val="-20"/>
              </w:rPr>
              <w:t>8</w:t>
            </w:r>
          </w:p>
        </w:tc>
        <w:tc>
          <w:tcPr>
            <w:tcW w:w="712" w:type="dxa"/>
            <w:tcBorders>
              <w:top w:val="single" w:sz="4" w:space="0" w:color="auto"/>
            </w:tcBorders>
            <w:vAlign w:val="center"/>
          </w:tcPr>
          <w:p w:rsidR="00C3058F" w:rsidRPr="00CB1779" w:rsidRDefault="00C3058F" w:rsidP="00C3058F">
            <w:pPr>
              <w:jc w:val="center"/>
              <w:rPr>
                <w:spacing w:val="-20"/>
              </w:rPr>
            </w:pPr>
            <w:r w:rsidRPr="00CB1779">
              <w:rPr>
                <w:spacing w:val="-20"/>
              </w:rPr>
              <w:t>-0.0</w:t>
            </w:r>
            <w:r w:rsidR="0064118E">
              <w:rPr>
                <w:rFonts w:hint="eastAsia"/>
                <w:spacing w:val="-20"/>
              </w:rPr>
              <w:t>2</w:t>
            </w:r>
            <w:r w:rsidRPr="00CB1779">
              <w:rPr>
                <w:spacing w:val="-20"/>
              </w:rPr>
              <w:t>*</w:t>
            </w:r>
          </w:p>
        </w:tc>
        <w:tc>
          <w:tcPr>
            <w:tcW w:w="662" w:type="dxa"/>
            <w:tcBorders>
              <w:top w:val="single" w:sz="4" w:space="0" w:color="auto"/>
            </w:tcBorders>
            <w:vAlign w:val="center"/>
          </w:tcPr>
          <w:p w:rsidR="00C3058F" w:rsidRPr="00396698" w:rsidRDefault="00C3058F" w:rsidP="004E6391">
            <w:pPr>
              <w:jc w:val="center"/>
              <w:rPr>
                <w:color w:val="000000" w:themeColor="text1"/>
                <w:spacing w:val="-20"/>
              </w:rPr>
            </w:pPr>
            <w:r w:rsidRPr="00396698">
              <w:rPr>
                <w:color w:val="000000" w:themeColor="text1"/>
                <w:spacing w:val="-20"/>
              </w:rPr>
              <w:t>9.</w:t>
            </w:r>
            <w:r w:rsidR="004E6391" w:rsidRPr="00396698">
              <w:rPr>
                <w:rFonts w:hint="eastAsia"/>
                <w:color w:val="000000" w:themeColor="text1"/>
                <w:spacing w:val="-20"/>
              </w:rPr>
              <w:t>6</w:t>
            </w:r>
            <w:r w:rsidRPr="00396698">
              <w:rPr>
                <w:color w:val="000000" w:themeColor="text1"/>
                <w:spacing w:val="-20"/>
              </w:rPr>
              <w:t>1</w:t>
            </w:r>
          </w:p>
        </w:tc>
        <w:tc>
          <w:tcPr>
            <w:tcW w:w="742" w:type="dxa"/>
            <w:tcBorders>
              <w:top w:val="single" w:sz="4" w:space="0" w:color="auto"/>
            </w:tcBorders>
            <w:vAlign w:val="center"/>
          </w:tcPr>
          <w:p w:rsidR="00C3058F" w:rsidRPr="00396698" w:rsidRDefault="00C3058F" w:rsidP="0064118E">
            <w:pPr>
              <w:jc w:val="center"/>
              <w:rPr>
                <w:color w:val="000000" w:themeColor="text1"/>
                <w:spacing w:val="-20"/>
              </w:rPr>
            </w:pPr>
            <w:r w:rsidRPr="00396698">
              <w:rPr>
                <w:color w:val="000000" w:themeColor="text1"/>
                <w:spacing w:val="-20"/>
              </w:rPr>
              <w:t>-</w:t>
            </w:r>
            <w:r w:rsidR="004E6391" w:rsidRPr="00396698">
              <w:rPr>
                <w:rFonts w:hint="eastAsia"/>
                <w:color w:val="000000" w:themeColor="text1"/>
                <w:spacing w:val="-20"/>
              </w:rPr>
              <w:t>2</w:t>
            </w:r>
            <w:r w:rsidRPr="00396698">
              <w:rPr>
                <w:color w:val="000000" w:themeColor="text1"/>
                <w:spacing w:val="-20"/>
              </w:rPr>
              <w:t>.</w:t>
            </w:r>
            <w:r w:rsidR="0064118E">
              <w:rPr>
                <w:rFonts w:hint="eastAsia"/>
                <w:color w:val="000000" w:themeColor="text1"/>
                <w:spacing w:val="-20"/>
              </w:rPr>
              <w:t>30</w:t>
            </w:r>
          </w:p>
        </w:tc>
        <w:tc>
          <w:tcPr>
            <w:tcW w:w="742" w:type="dxa"/>
            <w:tcBorders>
              <w:top w:val="single" w:sz="4" w:space="0" w:color="auto"/>
            </w:tcBorders>
            <w:vAlign w:val="center"/>
          </w:tcPr>
          <w:p w:rsidR="00C3058F" w:rsidRPr="00396698" w:rsidRDefault="0064118E" w:rsidP="0064118E">
            <w:pPr>
              <w:jc w:val="center"/>
              <w:rPr>
                <w:color w:val="000000" w:themeColor="text1"/>
                <w:spacing w:val="-20"/>
              </w:rPr>
            </w:pPr>
            <w:r>
              <w:rPr>
                <w:rFonts w:hint="eastAsia"/>
                <w:color w:val="000000" w:themeColor="text1"/>
                <w:spacing w:val="-20"/>
              </w:rPr>
              <w:t>-</w:t>
            </w:r>
            <w:r w:rsidR="00396698" w:rsidRPr="00396698">
              <w:rPr>
                <w:rFonts w:hint="eastAsia"/>
                <w:color w:val="000000" w:themeColor="text1"/>
                <w:spacing w:val="-20"/>
              </w:rPr>
              <w:t>0.</w:t>
            </w:r>
            <w:r w:rsidR="00C3058F" w:rsidRPr="00396698">
              <w:rPr>
                <w:color w:val="000000" w:themeColor="text1"/>
                <w:spacing w:val="-20"/>
              </w:rPr>
              <w:t>.</w:t>
            </w:r>
            <w:r>
              <w:rPr>
                <w:rFonts w:hint="eastAsia"/>
                <w:color w:val="000000" w:themeColor="text1"/>
                <w:spacing w:val="-20"/>
              </w:rPr>
              <w:t>42</w:t>
            </w:r>
          </w:p>
        </w:tc>
      </w:tr>
    </w:tbl>
    <w:p w:rsidR="007651D7" w:rsidRPr="007A2A85" w:rsidRDefault="007651D7" w:rsidP="00972814">
      <w:pPr>
        <w:snapToGrid w:val="0"/>
        <w:spacing w:line="240" w:lineRule="atLeast"/>
        <w:ind w:left="-426" w:right="-465" w:hanging="181"/>
        <w:rPr>
          <w:rFonts w:eastAsia="標楷體"/>
          <w:sz w:val="22"/>
          <w:szCs w:val="22"/>
        </w:rPr>
      </w:pPr>
      <w:proofErr w:type="gramStart"/>
      <w:r w:rsidRPr="007A2A85">
        <w:rPr>
          <w:rFonts w:eastAsia="標楷體" w:hint="eastAsia"/>
          <w:sz w:val="22"/>
          <w:szCs w:val="22"/>
        </w:rPr>
        <w:t>註</w:t>
      </w:r>
      <w:proofErr w:type="gramEnd"/>
      <w:r w:rsidRPr="007A2A85">
        <w:rPr>
          <w:rFonts w:eastAsia="標楷體" w:hint="eastAsia"/>
          <w:sz w:val="22"/>
          <w:szCs w:val="22"/>
        </w:rPr>
        <w:t>：</w:t>
      </w:r>
      <w:r w:rsidRPr="007A2A85">
        <w:rPr>
          <w:rFonts w:eastAsia="標楷體" w:hint="eastAsia"/>
          <w:sz w:val="22"/>
          <w:szCs w:val="22"/>
        </w:rPr>
        <w:t>*</w:t>
      </w:r>
      <w:r w:rsidRPr="007A2A85">
        <w:rPr>
          <w:rFonts w:eastAsia="標楷體" w:hint="eastAsia"/>
          <w:sz w:val="22"/>
          <w:szCs w:val="22"/>
        </w:rPr>
        <w:t>數字表示增減百分點</w:t>
      </w:r>
    </w:p>
    <w:p w:rsidR="007651D7" w:rsidRPr="007A2A85" w:rsidRDefault="007651D7" w:rsidP="00972814">
      <w:pPr>
        <w:snapToGrid w:val="0"/>
        <w:spacing w:line="240" w:lineRule="atLeast"/>
        <w:ind w:left="-426" w:right="-465" w:hanging="181"/>
        <w:rPr>
          <w:rFonts w:eastAsia="標楷體"/>
          <w:sz w:val="22"/>
          <w:szCs w:val="22"/>
        </w:rPr>
      </w:pPr>
      <w:r w:rsidRPr="007A2A85">
        <w:rPr>
          <w:rFonts w:eastAsia="標楷體" w:hint="eastAsia"/>
          <w:sz w:val="22"/>
          <w:szCs w:val="22"/>
        </w:rPr>
        <w:t>資料來源：行政院主計總處「人力資源統計月報」。</w:t>
      </w:r>
    </w:p>
    <w:p w:rsidR="007651D7" w:rsidRPr="007A6441" w:rsidRDefault="007651D7" w:rsidP="007651D7">
      <w:pPr>
        <w:pStyle w:val="t-4"/>
        <w:snapToGrid w:val="0"/>
        <w:spacing w:beforeLines="50" w:before="180" w:afterLines="0" w:after="0" w:line="300" w:lineRule="auto"/>
        <w:ind w:left="717" w:hanging="479"/>
        <w:rPr>
          <w:color w:val="auto"/>
        </w:rPr>
      </w:pPr>
      <w:r w:rsidRPr="007A6441">
        <w:rPr>
          <w:rFonts w:hint="eastAsia"/>
          <w:color w:val="auto"/>
        </w:rPr>
        <w:lastRenderedPageBreak/>
        <w:t>２、國際比較</w:t>
      </w:r>
    </w:p>
    <w:p w:rsidR="007651D7" w:rsidRPr="00CB1779" w:rsidRDefault="007651D7" w:rsidP="007651D7">
      <w:pPr>
        <w:snapToGrid w:val="0"/>
        <w:spacing w:beforeLines="50" w:before="180" w:line="300" w:lineRule="auto"/>
        <w:ind w:leftChars="100" w:left="240" w:rightChars="-59" w:right="-142" w:firstLineChars="200" w:firstLine="560"/>
        <w:jc w:val="both"/>
        <w:rPr>
          <w:rFonts w:eastAsia="標楷體"/>
          <w:sz w:val="28"/>
          <w:szCs w:val="32"/>
        </w:rPr>
      </w:pPr>
      <w:r w:rsidRPr="00CB1779">
        <w:rPr>
          <w:rFonts w:eastAsia="標楷體"/>
          <w:sz w:val="28"/>
          <w:szCs w:val="32"/>
        </w:rPr>
        <w:t>10</w:t>
      </w:r>
      <w:r w:rsidR="007A6441" w:rsidRPr="00CB1779">
        <w:rPr>
          <w:rFonts w:eastAsia="標楷體"/>
          <w:sz w:val="28"/>
          <w:szCs w:val="32"/>
        </w:rPr>
        <w:t>2</w:t>
      </w:r>
      <w:r w:rsidRPr="00CB1779">
        <w:rPr>
          <w:rFonts w:eastAsia="標楷體"/>
          <w:sz w:val="28"/>
          <w:szCs w:val="32"/>
        </w:rPr>
        <w:t>年</w:t>
      </w:r>
      <w:r w:rsidR="00396698">
        <w:rPr>
          <w:rFonts w:eastAsia="標楷體" w:hint="eastAsia"/>
          <w:sz w:val="28"/>
          <w:szCs w:val="32"/>
        </w:rPr>
        <w:t>2</w:t>
      </w:r>
      <w:r w:rsidRPr="00CB1779">
        <w:rPr>
          <w:rFonts w:eastAsia="標楷體"/>
          <w:sz w:val="28"/>
          <w:szCs w:val="32"/>
        </w:rPr>
        <w:t>月國內經季節調整後之失業率為</w:t>
      </w:r>
      <w:r w:rsidRPr="00CB1779">
        <w:rPr>
          <w:rFonts w:eastAsia="標楷體"/>
          <w:sz w:val="28"/>
          <w:szCs w:val="32"/>
        </w:rPr>
        <w:t>4.</w:t>
      </w:r>
      <w:r w:rsidR="00396698">
        <w:rPr>
          <w:rFonts w:eastAsia="標楷體" w:hint="eastAsia"/>
          <w:sz w:val="28"/>
          <w:szCs w:val="32"/>
        </w:rPr>
        <w:t>16</w:t>
      </w:r>
      <w:r w:rsidRPr="00CB1779">
        <w:rPr>
          <w:rFonts w:eastAsia="標楷體"/>
          <w:sz w:val="28"/>
          <w:szCs w:val="32"/>
        </w:rPr>
        <w:t>％，低於美國、加拿大，惟較香港為高。</w:t>
      </w:r>
    </w:p>
    <w:p w:rsidR="007651D7" w:rsidRPr="00541840" w:rsidRDefault="007651D7" w:rsidP="007651D7">
      <w:pPr>
        <w:snapToGrid w:val="0"/>
        <w:spacing w:before="120"/>
        <w:jc w:val="center"/>
        <w:rPr>
          <w:rFonts w:eastAsia="標楷體"/>
          <w:b/>
          <w:bCs/>
          <w:sz w:val="28"/>
        </w:rPr>
      </w:pPr>
      <w:r w:rsidRPr="00541840">
        <w:rPr>
          <w:rFonts w:eastAsia="標楷體" w:hint="eastAsia"/>
          <w:b/>
          <w:bCs/>
          <w:sz w:val="28"/>
        </w:rPr>
        <w:t>表</w:t>
      </w:r>
      <w:r w:rsidRPr="00541840">
        <w:rPr>
          <w:rFonts w:eastAsia="標楷體"/>
          <w:b/>
          <w:bCs/>
          <w:sz w:val="28"/>
        </w:rPr>
        <w:t>2-9-</w:t>
      </w:r>
      <w:r w:rsidRPr="00541840">
        <w:rPr>
          <w:rFonts w:eastAsia="標楷體" w:hint="eastAsia"/>
          <w:b/>
          <w:bCs/>
          <w:sz w:val="28"/>
        </w:rPr>
        <w:t>2</w:t>
      </w:r>
      <w:r w:rsidRPr="00541840">
        <w:rPr>
          <w:rFonts w:eastAsia="標楷體"/>
          <w:b/>
          <w:bCs/>
          <w:sz w:val="28"/>
        </w:rPr>
        <w:t xml:space="preserve">  </w:t>
      </w:r>
      <w:r w:rsidRPr="00541840">
        <w:rPr>
          <w:rFonts w:eastAsia="標楷體" w:hint="eastAsia"/>
          <w:b/>
          <w:bCs/>
          <w:sz w:val="28"/>
        </w:rPr>
        <w:t>主要國家失業率比較</w:t>
      </w:r>
    </w:p>
    <w:p w:rsidR="007651D7" w:rsidRPr="00541840" w:rsidRDefault="007651D7" w:rsidP="00541840">
      <w:pPr>
        <w:pStyle w:val="ac"/>
        <w:snapToGrid w:val="0"/>
        <w:spacing w:line="320" w:lineRule="atLeast"/>
        <w:ind w:leftChars="0" w:left="341" w:right="-818" w:hangingChars="155" w:hanging="341"/>
        <w:jc w:val="right"/>
        <w:rPr>
          <w:sz w:val="24"/>
        </w:rPr>
      </w:pPr>
      <w:r w:rsidRPr="00024A9E">
        <w:rPr>
          <w:rFonts w:hint="eastAsia"/>
          <w:color w:val="FF0000"/>
        </w:rPr>
        <w:t xml:space="preserve">                                    </w:t>
      </w:r>
      <w:r w:rsidR="00541840">
        <w:rPr>
          <w:rFonts w:hint="eastAsia"/>
          <w:color w:val="FF0000"/>
        </w:rPr>
        <w:t xml:space="preserve"> </w:t>
      </w:r>
      <w:r w:rsidR="00541840" w:rsidRPr="00541840">
        <w:rPr>
          <w:rFonts w:hint="eastAsia"/>
        </w:rPr>
        <w:t xml:space="preserve"> </w:t>
      </w:r>
      <w:r w:rsidRPr="00541840">
        <w:rPr>
          <w:rFonts w:hint="eastAsia"/>
          <w:sz w:val="24"/>
        </w:rPr>
        <w:t>單位：％</w:t>
      </w:r>
    </w:p>
    <w:tbl>
      <w:tblPr>
        <w:tblW w:w="10053" w:type="dxa"/>
        <w:jc w:val="center"/>
        <w:tblInd w:w="-22"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3"/>
        <w:gridCol w:w="567"/>
        <w:gridCol w:w="547"/>
        <w:gridCol w:w="522"/>
        <w:gridCol w:w="522"/>
        <w:gridCol w:w="522"/>
        <w:gridCol w:w="522"/>
        <w:gridCol w:w="522"/>
        <w:gridCol w:w="522"/>
        <w:gridCol w:w="522"/>
        <w:gridCol w:w="522"/>
        <w:gridCol w:w="522"/>
        <w:gridCol w:w="522"/>
        <w:gridCol w:w="522"/>
        <w:gridCol w:w="535"/>
        <w:gridCol w:w="427"/>
        <w:gridCol w:w="1242"/>
      </w:tblGrid>
      <w:tr w:rsidR="00396698" w:rsidRPr="00024A9E" w:rsidTr="00396698">
        <w:trPr>
          <w:cantSplit/>
          <w:trHeight w:val="324"/>
          <w:jc w:val="center"/>
        </w:trPr>
        <w:tc>
          <w:tcPr>
            <w:tcW w:w="993" w:type="dxa"/>
            <w:vMerge w:val="restart"/>
            <w:tcBorders>
              <w:top w:val="single" w:sz="4" w:space="0" w:color="auto"/>
              <w:left w:val="nil"/>
              <w:tl2br w:val="single" w:sz="4" w:space="0" w:color="auto"/>
            </w:tcBorders>
          </w:tcPr>
          <w:p w:rsidR="00396698" w:rsidRPr="00541840" w:rsidRDefault="00396698"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67" w:type="dxa"/>
            <w:vMerge w:val="restart"/>
            <w:tcBorders>
              <w:top w:val="single" w:sz="4" w:space="0" w:color="auto"/>
              <w:left w:val="single" w:sz="4" w:space="0" w:color="auto"/>
              <w:right w:val="single" w:sz="4" w:space="0" w:color="auto"/>
            </w:tcBorders>
            <w:vAlign w:val="center"/>
          </w:tcPr>
          <w:p w:rsidR="00396698" w:rsidRPr="00541840" w:rsidRDefault="00396698"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r w:rsidRPr="00541840">
              <w:rPr>
                <w:rFonts w:eastAsia="標楷體" w:hint="eastAsia"/>
                <w:sz w:val="20"/>
              </w:rPr>
              <w:t>99</w:t>
            </w:r>
          </w:p>
          <w:p w:rsidR="00396698" w:rsidRPr="00541840" w:rsidRDefault="00396698"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r w:rsidRPr="00541840">
              <w:rPr>
                <w:rFonts w:eastAsia="標楷體" w:hint="eastAsia"/>
                <w:sz w:val="20"/>
              </w:rPr>
              <w:t>年</w:t>
            </w:r>
          </w:p>
        </w:tc>
        <w:tc>
          <w:tcPr>
            <w:tcW w:w="547" w:type="dxa"/>
            <w:vMerge w:val="restart"/>
            <w:tcBorders>
              <w:top w:val="single" w:sz="4" w:space="0" w:color="auto"/>
              <w:left w:val="nil"/>
              <w:right w:val="single" w:sz="4" w:space="0" w:color="auto"/>
            </w:tcBorders>
            <w:vAlign w:val="center"/>
          </w:tcPr>
          <w:p w:rsidR="00396698" w:rsidRPr="00541840" w:rsidRDefault="00396698" w:rsidP="004207B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r w:rsidRPr="00541840">
              <w:rPr>
                <w:rFonts w:eastAsia="標楷體" w:hint="eastAsia"/>
                <w:sz w:val="20"/>
              </w:rPr>
              <w:t>100</w:t>
            </w:r>
            <w:r w:rsidRPr="00541840">
              <w:rPr>
                <w:rFonts w:eastAsia="標楷體" w:hint="eastAsia"/>
                <w:sz w:val="20"/>
              </w:rPr>
              <w:t>年</w:t>
            </w:r>
          </w:p>
        </w:tc>
        <w:tc>
          <w:tcPr>
            <w:tcW w:w="5742" w:type="dxa"/>
            <w:gridSpan w:val="11"/>
            <w:tcBorders>
              <w:top w:val="single" w:sz="4" w:space="0" w:color="auto"/>
              <w:left w:val="single" w:sz="4" w:space="0" w:color="auto"/>
              <w:right w:val="single" w:sz="4" w:space="0" w:color="auto"/>
            </w:tcBorders>
          </w:tcPr>
          <w:p w:rsidR="00396698" w:rsidRPr="00541840" w:rsidRDefault="00396698"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541840">
              <w:rPr>
                <w:rFonts w:eastAsia="標楷體"/>
                <w:spacing w:val="-24"/>
                <w:sz w:val="20"/>
              </w:rPr>
              <w:t>101</w:t>
            </w:r>
            <w:r w:rsidRPr="00541840">
              <w:rPr>
                <w:rFonts w:eastAsia="標楷體"/>
                <w:spacing w:val="-24"/>
                <w:sz w:val="20"/>
              </w:rPr>
              <w:t>年</w:t>
            </w:r>
          </w:p>
        </w:tc>
        <w:tc>
          <w:tcPr>
            <w:tcW w:w="962" w:type="dxa"/>
            <w:gridSpan w:val="2"/>
            <w:tcBorders>
              <w:top w:val="single" w:sz="4" w:space="0" w:color="auto"/>
              <w:left w:val="single" w:sz="4" w:space="0" w:color="auto"/>
              <w:right w:val="single" w:sz="4" w:space="0" w:color="auto"/>
            </w:tcBorders>
          </w:tcPr>
          <w:p w:rsidR="00396698" w:rsidRPr="00541840" w:rsidRDefault="00396698"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541840">
              <w:rPr>
                <w:rFonts w:eastAsia="標楷體"/>
                <w:spacing w:val="-24"/>
                <w:sz w:val="20"/>
              </w:rPr>
              <w:t>102</w:t>
            </w:r>
            <w:r w:rsidRPr="00541840">
              <w:rPr>
                <w:rFonts w:eastAsia="標楷體"/>
                <w:spacing w:val="-24"/>
                <w:sz w:val="20"/>
              </w:rPr>
              <w:t>年</w:t>
            </w:r>
          </w:p>
        </w:tc>
        <w:tc>
          <w:tcPr>
            <w:tcW w:w="1242" w:type="dxa"/>
            <w:vMerge w:val="restart"/>
            <w:tcBorders>
              <w:top w:val="single" w:sz="4" w:space="0" w:color="auto"/>
              <w:left w:val="single" w:sz="4" w:space="0" w:color="auto"/>
              <w:right w:val="nil"/>
            </w:tcBorders>
            <w:vAlign w:val="center"/>
          </w:tcPr>
          <w:p w:rsidR="00396698" w:rsidRPr="00541840" w:rsidRDefault="00396698"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541840">
              <w:rPr>
                <w:rFonts w:eastAsia="標楷體" w:hint="eastAsia"/>
                <w:spacing w:val="-24"/>
                <w:sz w:val="20"/>
              </w:rPr>
              <w:t>101</w:t>
            </w:r>
            <w:r w:rsidRPr="00541840">
              <w:rPr>
                <w:rFonts w:eastAsia="標楷體" w:hint="eastAsia"/>
                <w:spacing w:val="-24"/>
                <w:sz w:val="20"/>
              </w:rPr>
              <w:t>年當月</w:t>
            </w:r>
            <w:r w:rsidRPr="00541840">
              <w:rPr>
                <w:rFonts w:eastAsia="標楷體" w:hint="eastAsia"/>
                <w:spacing w:val="-24"/>
                <w:sz w:val="20"/>
              </w:rPr>
              <w:t>*</w:t>
            </w:r>
          </w:p>
          <w:p w:rsidR="00396698" w:rsidRPr="00541840" w:rsidRDefault="00396698"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1840">
              <w:rPr>
                <w:rFonts w:eastAsia="標楷體" w:hint="eastAsia"/>
                <w:spacing w:val="-24"/>
                <w:sz w:val="20"/>
              </w:rPr>
              <w:t>(</w:t>
            </w:r>
            <w:r w:rsidRPr="00541840">
              <w:rPr>
                <w:rFonts w:eastAsia="標楷體" w:hint="eastAsia"/>
                <w:spacing w:val="-24"/>
                <w:sz w:val="20"/>
              </w:rPr>
              <w:t>變動百分點</w:t>
            </w:r>
            <w:r w:rsidRPr="00541840">
              <w:rPr>
                <w:rFonts w:eastAsia="標楷體" w:hint="eastAsia"/>
                <w:spacing w:val="-24"/>
                <w:sz w:val="20"/>
              </w:rPr>
              <w:t>)</w:t>
            </w:r>
          </w:p>
        </w:tc>
      </w:tr>
      <w:tr w:rsidR="00396698" w:rsidRPr="00024A9E" w:rsidTr="000A5D2D">
        <w:trPr>
          <w:cantSplit/>
          <w:trHeight w:val="324"/>
          <w:jc w:val="center"/>
        </w:trPr>
        <w:tc>
          <w:tcPr>
            <w:tcW w:w="993" w:type="dxa"/>
            <w:vMerge/>
            <w:tcBorders>
              <w:left w:val="nil"/>
              <w:bottom w:val="single" w:sz="4" w:space="0" w:color="auto"/>
              <w:tl2br w:val="single" w:sz="4" w:space="0" w:color="auto"/>
            </w:tcBorders>
          </w:tcPr>
          <w:p w:rsidR="00396698" w:rsidRPr="00541840" w:rsidRDefault="00396698"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67" w:type="dxa"/>
            <w:vMerge/>
            <w:tcBorders>
              <w:left w:val="single" w:sz="4" w:space="0" w:color="auto"/>
              <w:bottom w:val="single" w:sz="4" w:space="0" w:color="auto"/>
              <w:right w:val="single" w:sz="4" w:space="0" w:color="auto"/>
            </w:tcBorders>
          </w:tcPr>
          <w:p w:rsidR="00396698" w:rsidRPr="00541840" w:rsidRDefault="00396698"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p>
        </w:tc>
        <w:tc>
          <w:tcPr>
            <w:tcW w:w="547" w:type="dxa"/>
            <w:vMerge/>
            <w:tcBorders>
              <w:left w:val="single" w:sz="4" w:space="0" w:color="auto"/>
              <w:bottom w:val="single" w:sz="4" w:space="0" w:color="auto"/>
              <w:right w:val="single" w:sz="4" w:space="0" w:color="auto"/>
            </w:tcBorders>
          </w:tcPr>
          <w:p w:rsidR="00396698" w:rsidRPr="00541840" w:rsidRDefault="00396698"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p>
        </w:tc>
        <w:tc>
          <w:tcPr>
            <w:tcW w:w="522" w:type="dxa"/>
            <w:tcBorders>
              <w:left w:val="single" w:sz="4" w:space="0" w:color="auto"/>
              <w:bottom w:val="single" w:sz="4" w:space="0" w:color="auto"/>
              <w:right w:val="single" w:sz="4" w:space="0" w:color="auto"/>
            </w:tcBorders>
            <w:vAlign w:val="center"/>
          </w:tcPr>
          <w:p w:rsidR="00396698" w:rsidRPr="00541840" w:rsidRDefault="00396698" w:rsidP="00AE402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1840">
              <w:rPr>
                <w:rFonts w:eastAsia="標楷體" w:hint="eastAsia"/>
                <w:spacing w:val="-24"/>
                <w:sz w:val="20"/>
              </w:rPr>
              <w:t>平均</w:t>
            </w:r>
          </w:p>
        </w:tc>
        <w:tc>
          <w:tcPr>
            <w:tcW w:w="522" w:type="dxa"/>
            <w:tcBorders>
              <w:top w:val="single" w:sz="4" w:space="0" w:color="auto"/>
              <w:left w:val="single" w:sz="4" w:space="0" w:color="auto"/>
              <w:bottom w:val="single" w:sz="4" w:space="0" w:color="auto"/>
              <w:right w:val="single" w:sz="4" w:space="0" w:color="auto"/>
            </w:tcBorders>
            <w:vAlign w:val="center"/>
          </w:tcPr>
          <w:p w:rsidR="00396698" w:rsidRPr="00541840" w:rsidRDefault="00396698" w:rsidP="00AE402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1840">
              <w:rPr>
                <w:rFonts w:eastAsia="標楷體"/>
                <w:spacing w:val="-24"/>
                <w:sz w:val="20"/>
              </w:rPr>
              <w:t>3</w:t>
            </w:r>
            <w:r w:rsidRPr="00541840">
              <w:rPr>
                <w:rFonts w:eastAsia="標楷體"/>
                <w:spacing w:val="-24"/>
                <w:sz w:val="20"/>
              </w:rPr>
              <w:t>月</w:t>
            </w:r>
          </w:p>
        </w:tc>
        <w:tc>
          <w:tcPr>
            <w:tcW w:w="522" w:type="dxa"/>
            <w:tcBorders>
              <w:top w:val="nil"/>
              <w:left w:val="single" w:sz="4" w:space="0" w:color="auto"/>
              <w:bottom w:val="single" w:sz="4" w:space="0" w:color="auto"/>
              <w:right w:val="single" w:sz="4" w:space="0" w:color="auto"/>
            </w:tcBorders>
            <w:vAlign w:val="center"/>
          </w:tcPr>
          <w:p w:rsidR="00396698" w:rsidRPr="00541840" w:rsidRDefault="00396698" w:rsidP="00AE402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1840">
              <w:rPr>
                <w:rFonts w:eastAsia="標楷體"/>
                <w:spacing w:val="-24"/>
                <w:sz w:val="20"/>
              </w:rPr>
              <w:t>4</w:t>
            </w:r>
            <w:r w:rsidRPr="00541840">
              <w:rPr>
                <w:rFonts w:eastAsia="標楷體"/>
                <w:spacing w:val="-24"/>
                <w:sz w:val="20"/>
              </w:rPr>
              <w:t>月</w:t>
            </w:r>
          </w:p>
        </w:tc>
        <w:tc>
          <w:tcPr>
            <w:tcW w:w="522" w:type="dxa"/>
            <w:tcBorders>
              <w:top w:val="nil"/>
              <w:left w:val="single" w:sz="4" w:space="0" w:color="auto"/>
              <w:bottom w:val="single" w:sz="4" w:space="0" w:color="auto"/>
              <w:right w:val="single" w:sz="4" w:space="0" w:color="auto"/>
            </w:tcBorders>
            <w:vAlign w:val="center"/>
          </w:tcPr>
          <w:p w:rsidR="00396698" w:rsidRPr="00541840" w:rsidRDefault="00396698" w:rsidP="00AE402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7" w:left="186" w:hangingChars="111" w:hanging="169"/>
              <w:jc w:val="center"/>
              <w:rPr>
                <w:rFonts w:eastAsia="標楷體"/>
                <w:spacing w:val="-24"/>
                <w:sz w:val="20"/>
              </w:rPr>
            </w:pPr>
            <w:r w:rsidRPr="00541840">
              <w:rPr>
                <w:rFonts w:eastAsia="標楷體"/>
                <w:spacing w:val="-24"/>
                <w:sz w:val="20"/>
              </w:rPr>
              <w:t>5</w:t>
            </w:r>
            <w:r w:rsidRPr="00541840">
              <w:rPr>
                <w:rFonts w:eastAsia="標楷體"/>
                <w:spacing w:val="-24"/>
                <w:sz w:val="20"/>
              </w:rPr>
              <w:t>月</w:t>
            </w:r>
          </w:p>
        </w:tc>
        <w:tc>
          <w:tcPr>
            <w:tcW w:w="522" w:type="dxa"/>
            <w:tcBorders>
              <w:top w:val="nil"/>
              <w:left w:val="single" w:sz="4" w:space="0" w:color="auto"/>
              <w:bottom w:val="single" w:sz="4" w:space="0" w:color="auto"/>
              <w:right w:val="single" w:sz="4" w:space="0" w:color="auto"/>
            </w:tcBorders>
            <w:vAlign w:val="center"/>
          </w:tcPr>
          <w:p w:rsidR="00396698" w:rsidRPr="00541840" w:rsidRDefault="00396698" w:rsidP="00AE402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7" w:left="186" w:hangingChars="111" w:hanging="169"/>
              <w:jc w:val="center"/>
              <w:rPr>
                <w:rFonts w:eastAsia="標楷體"/>
                <w:spacing w:val="-24"/>
                <w:sz w:val="20"/>
              </w:rPr>
            </w:pPr>
            <w:r w:rsidRPr="00541840">
              <w:rPr>
                <w:rFonts w:eastAsia="標楷體"/>
                <w:spacing w:val="-24"/>
                <w:sz w:val="20"/>
              </w:rPr>
              <w:t>6</w:t>
            </w:r>
            <w:r w:rsidRPr="00541840">
              <w:rPr>
                <w:rFonts w:eastAsia="標楷體"/>
                <w:spacing w:val="-24"/>
                <w:sz w:val="20"/>
              </w:rPr>
              <w:t>月</w:t>
            </w:r>
          </w:p>
        </w:tc>
        <w:tc>
          <w:tcPr>
            <w:tcW w:w="522" w:type="dxa"/>
            <w:tcBorders>
              <w:top w:val="nil"/>
              <w:left w:val="single" w:sz="4" w:space="0" w:color="auto"/>
              <w:bottom w:val="single" w:sz="4" w:space="0" w:color="auto"/>
              <w:right w:val="single" w:sz="4" w:space="0" w:color="auto"/>
            </w:tcBorders>
            <w:vAlign w:val="center"/>
          </w:tcPr>
          <w:p w:rsidR="00396698" w:rsidRPr="00541840" w:rsidRDefault="00396698" w:rsidP="00AE402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7" w:left="186" w:hangingChars="111" w:hanging="169"/>
              <w:jc w:val="center"/>
              <w:rPr>
                <w:rFonts w:eastAsia="標楷體"/>
                <w:spacing w:val="-24"/>
                <w:sz w:val="20"/>
              </w:rPr>
            </w:pPr>
            <w:r w:rsidRPr="00541840">
              <w:rPr>
                <w:rFonts w:eastAsia="標楷體"/>
                <w:spacing w:val="-24"/>
                <w:sz w:val="20"/>
              </w:rPr>
              <w:t>7</w:t>
            </w:r>
            <w:r w:rsidRPr="00541840">
              <w:rPr>
                <w:rFonts w:eastAsia="標楷體"/>
                <w:spacing w:val="-24"/>
                <w:sz w:val="20"/>
              </w:rPr>
              <w:t>月</w:t>
            </w:r>
          </w:p>
        </w:tc>
        <w:tc>
          <w:tcPr>
            <w:tcW w:w="522" w:type="dxa"/>
            <w:tcBorders>
              <w:top w:val="nil"/>
              <w:left w:val="single" w:sz="4" w:space="0" w:color="auto"/>
              <w:bottom w:val="single" w:sz="4" w:space="0" w:color="auto"/>
              <w:right w:val="single" w:sz="4" w:space="0" w:color="auto"/>
            </w:tcBorders>
            <w:vAlign w:val="center"/>
          </w:tcPr>
          <w:p w:rsidR="00396698" w:rsidRPr="00541840" w:rsidRDefault="00396698" w:rsidP="00AE402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1840">
              <w:rPr>
                <w:rFonts w:eastAsia="標楷體"/>
                <w:spacing w:val="-24"/>
                <w:sz w:val="20"/>
              </w:rPr>
              <w:t>8</w:t>
            </w:r>
            <w:r w:rsidRPr="00541840">
              <w:rPr>
                <w:rFonts w:eastAsia="標楷體"/>
                <w:spacing w:val="-24"/>
                <w:sz w:val="20"/>
              </w:rPr>
              <w:t>月</w:t>
            </w:r>
          </w:p>
        </w:tc>
        <w:tc>
          <w:tcPr>
            <w:tcW w:w="522" w:type="dxa"/>
            <w:tcBorders>
              <w:top w:val="nil"/>
              <w:left w:val="single" w:sz="4" w:space="0" w:color="auto"/>
              <w:bottom w:val="single" w:sz="4" w:space="0" w:color="auto"/>
              <w:right w:val="single" w:sz="4" w:space="0" w:color="auto"/>
            </w:tcBorders>
            <w:vAlign w:val="center"/>
          </w:tcPr>
          <w:p w:rsidR="00396698" w:rsidRPr="00541840" w:rsidRDefault="00396698" w:rsidP="00AE402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1840">
              <w:rPr>
                <w:rFonts w:eastAsia="標楷體"/>
                <w:spacing w:val="-24"/>
                <w:sz w:val="20"/>
              </w:rPr>
              <w:t>9</w:t>
            </w:r>
            <w:r w:rsidRPr="00541840">
              <w:rPr>
                <w:rFonts w:eastAsia="標楷體"/>
                <w:spacing w:val="-24"/>
                <w:sz w:val="20"/>
              </w:rPr>
              <w:t>月</w:t>
            </w:r>
          </w:p>
        </w:tc>
        <w:tc>
          <w:tcPr>
            <w:tcW w:w="522" w:type="dxa"/>
            <w:tcBorders>
              <w:left w:val="single" w:sz="4" w:space="0" w:color="auto"/>
              <w:bottom w:val="single" w:sz="4" w:space="0" w:color="auto"/>
              <w:right w:val="single" w:sz="4" w:space="0" w:color="auto"/>
            </w:tcBorders>
            <w:vAlign w:val="center"/>
          </w:tcPr>
          <w:p w:rsidR="00396698" w:rsidRPr="00541840" w:rsidRDefault="00396698" w:rsidP="00AE402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1840">
              <w:rPr>
                <w:rFonts w:eastAsia="標楷體"/>
                <w:spacing w:val="-24"/>
                <w:sz w:val="20"/>
              </w:rPr>
              <w:t>10</w:t>
            </w:r>
            <w:r w:rsidRPr="00541840">
              <w:rPr>
                <w:rFonts w:eastAsia="標楷體"/>
                <w:spacing w:val="-24"/>
                <w:sz w:val="20"/>
              </w:rPr>
              <w:t>月</w:t>
            </w:r>
          </w:p>
        </w:tc>
        <w:tc>
          <w:tcPr>
            <w:tcW w:w="522" w:type="dxa"/>
            <w:tcBorders>
              <w:left w:val="single" w:sz="4" w:space="0" w:color="auto"/>
              <w:bottom w:val="single" w:sz="4" w:space="0" w:color="auto"/>
              <w:right w:val="single" w:sz="4" w:space="0" w:color="auto"/>
            </w:tcBorders>
            <w:vAlign w:val="center"/>
          </w:tcPr>
          <w:p w:rsidR="00396698" w:rsidRPr="00541840" w:rsidRDefault="00396698" w:rsidP="00AE402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1840">
              <w:rPr>
                <w:rFonts w:eastAsia="標楷體"/>
                <w:spacing w:val="-24"/>
                <w:sz w:val="20"/>
              </w:rPr>
              <w:t>11</w:t>
            </w:r>
            <w:r w:rsidRPr="00541840">
              <w:rPr>
                <w:rFonts w:eastAsia="標楷體"/>
                <w:spacing w:val="-24"/>
                <w:sz w:val="20"/>
              </w:rPr>
              <w:t>月</w:t>
            </w:r>
          </w:p>
        </w:tc>
        <w:tc>
          <w:tcPr>
            <w:tcW w:w="522" w:type="dxa"/>
            <w:tcBorders>
              <w:left w:val="single" w:sz="4" w:space="0" w:color="auto"/>
              <w:bottom w:val="single" w:sz="4" w:space="0" w:color="auto"/>
              <w:right w:val="single" w:sz="4" w:space="0" w:color="auto"/>
            </w:tcBorders>
            <w:vAlign w:val="center"/>
          </w:tcPr>
          <w:p w:rsidR="00396698" w:rsidRPr="00541840" w:rsidRDefault="00396698" w:rsidP="00AE402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1840">
              <w:rPr>
                <w:rFonts w:eastAsia="標楷體"/>
                <w:spacing w:val="-24"/>
                <w:sz w:val="20"/>
              </w:rPr>
              <w:t>12</w:t>
            </w:r>
            <w:r w:rsidRPr="00541840">
              <w:rPr>
                <w:rFonts w:eastAsia="標楷體"/>
                <w:spacing w:val="-24"/>
                <w:sz w:val="20"/>
              </w:rPr>
              <w:t>月</w:t>
            </w:r>
          </w:p>
        </w:tc>
        <w:tc>
          <w:tcPr>
            <w:tcW w:w="535" w:type="dxa"/>
            <w:tcBorders>
              <w:left w:val="single" w:sz="4" w:space="0" w:color="auto"/>
              <w:bottom w:val="single" w:sz="4" w:space="0" w:color="auto"/>
              <w:right w:val="single" w:sz="4" w:space="0" w:color="auto"/>
            </w:tcBorders>
            <w:vAlign w:val="center"/>
          </w:tcPr>
          <w:p w:rsidR="00396698" w:rsidRPr="00541840" w:rsidRDefault="00396698" w:rsidP="00AE402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1840">
              <w:rPr>
                <w:rFonts w:eastAsia="標楷體"/>
                <w:spacing w:val="-24"/>
                <w:sz w:val="20"/>
              </w:rPr>
              <w:t>1</w:t>
            </w:r>
            <w:r w:rsidRPr="00541840">
              <w:rPr>
                <w:rFonts w:eastAsia="標楷體"/>
                <w:spacing w:val="-24"/>
                <w:sz w:val="20"/>
              </w:rPr>
              <w:t>月</w:t>
            </w:r>
          </w:p>
        </w:tc>
        <w:tc>
          <w:tcPr>
            <w:tcW w:w="427" w:type="dxa"/>
            <w:tcBorders>
              <w:left w:val="single" w:sz="4" w:space="0" w:color="auto"/>
              <w:bottom w:val="single" w:sz="4" w:space="0" w:color="auto"/>
              <w:right w:val="single" w:sz="4" w:space="0" w:color="auto"/>
            </w:tcBorders>
            <w:vAlign w:val="center"/>
          </w:tcPr>
          <w:p w:rsidR="00396698" w:rsidRPr="00541840" w:rsidRDefault="00396698" w:rsidP="000A5D2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2</w:t>
            </w:r>
            <w:r w:rsidRPr="00541840">
              <w:rPr>
                <w:rFonts w:eastAsia="標楷體"/>
                <w:spacing w:val="-24"/>
                <w:sz w:val="20"/>
              </w:rPr>
              <w:t>月</w:t>
            </w:r>
          </w:p>
        </w:tc>
        <w:tc>
          <w:tcPr>
            <w:tcW w:w="1242" w:type="dxa"/>
            <w:vMerge/>
            <w:tcBorders>
              <w:left w:val="single" w:sz="4" w:space="0" w:color="auto"/>
              <w:bottom w:val="single" w:sz="4" w:space="0" w:color="auto"/>
              <w:right w:val="nil"/>
            </w:tcBorders>
            <w:vAlign w:val="center"/>
          </w:tcPr>
          <w:p w:rsidR="00396698" w:rsidRPr="00541840" w:rsidRDefault="00396698"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r>
      <w:tr w:rsidR="00396698" w:rsidRPr="00541840" w:rsidTr="005B16CB">
        <w:trPr>
          <w:cantSplit/>
          <w:jc w:val="center"/>
        </w:trPr>
        <w:tc>
          <w:tcPr>
            <w:tcW w:w="993" w:type="dxa"/>
            <w:tcBorders>
              <w:left w:val="nil"/>
              <w:bottom w:val="nil"/>
            </w:tcBorders>
          </w:tcPr>
          <w:p w:rsidR="00396698" w:rsidRPr="0089630A" w:rsidRDefault="00396698"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89630A">
              <w:rPr>
                <w:rFonts w:eastAsia="標楷體" w:hint="eastAsia"/>
                <w:spacing w:val="-30"/>
              </w:rPr>
              <w:t>台灣</w:t>
            </w:r>
          </w:p>
        </w:tc>
        <w:tc>
          <w:tcPr>
            <w:tcW w:w="567" w:type="dxa"/>
            <w:tcBorders>
              <w:left w:val="single" w:sz="4" w:space="0" w:color="auto"/>
              <w:bottom w:val="nil"/>
              <w:right w:val="single" w:sz="4" w:space="0" w:color="auto"/>
            </w:tcBorders>
          </w:tcPr>
          <w:p w:rsidR="00396698" w:rsidRPr="0089630A" w:rsidRDefault="00396698"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5.21</w:t>
            </w:r>
          </w:p>
        </w:tc>
        <w:tc>
          <w:tcPr>
            <w:tcW w:w="547" w:type="dxa"/>
            <w:tcBorders>
              <w:left w:val="single" w:sz="4" w:space="0" w:color="auto"/>
              <w:bottom w:val="nil"/>
              <w:right w:val="single" w:sz="4" w:space="0" w:color="auto"/>
            </w:tcBorders>
          </w:tcPr>
          <w:p w:rsidR="00396698" w:rsidRPr="0089630A" w:rsidRDefault="00396698"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4.39</w:t>
            </w:r>
          </w:p>
        </w:tc>
        <w:tc>
          <w:tcPr>
            <w:tcW w:w="522" w:type="dxa"/>
            <w:tcBorders>
              <w:left w:val="single" w:sz="4" w:space="0" w:color="auto"/>
              <w:bottom w:val="nil"/>
              <w:right w:val="single" w:sz="4" w:space="0" w:color="auto"/>
            </w:tcBorders>
          </w:tcPr>
          <w:p w:rsidR="00396698" w:rsidRPr="0089630A" w:rsidRDefault="00396698" w:rsidP="0012732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4.24</w:t>
            </w:r>
          </w:p>
        </w:tc>
        <w:tc>
          <w:tcPr>
            <w:tcW w:w="522" w:type="dxa"/>
            <w:tcBorders>
              <w:left w:val="single" w:sz="4" w:space="0" w:color="auto"/>
              <w:bottom w:val="nil"/>
              <w:right w:val="single" w:sz="4" w:space="0" w:color="auto"/>
            </w:tcBorders>
          </w:tcPr>
          <w:p w:rsidR="00396698" w:rsidRPr="0089630A" w:rsidRDefault="00396698" w:rsidP="0060286B">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4.19</w:t>
            </w:r>
          </w:p>
        </w:tc>
        <w:tc>
          <w:tcPr>
            <w:tcW w:w="522" w:type="dxa"/>
            <w:tcBorders>
              <w:left w:val="single" w:sz="4" w:space="0" w:color="auto"/>
              <w:bottom w:val="nil"/>
              <w:right w:val="single" w:sz="4" w:space="0" w:color="auto"/>
            </w:tcBorders>
          </w:tcPr>
          <w:p w:rsidR="00396698" w:rsidRPr="0089630A" w:rsidRDefault="00396698" w:rsidP="0060286B">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4.21</w:t>
            </w:r>
          </w:p>
        </w:tc>
        <w:tc>
          <w:tcPr>
            <w:tcW w:w="522" w:type="dxa"/>
            <w:tcBorders>
              <w:left w:val="single" w:sz="4" w:space="0" w:color="auto"/>
              <w:bottom w:val="nil"/>
              <w:right w:val="single" w:sz="4" w:space="0" w:color="auto"/>
            </w:tcBorders>
          </w:tcPr>
          <w:p w:rsidR="00396698" w:rsidRPr="0089630A" w:rsidRDefault="00396698"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4.25</w:t>
            </w:r>
          </w:p>
        </w:tc>
        <w:tc>
          <w:tcPr>
            <w:tcW w:w="522" w:type="dxa"/>
            <w:tcBorders>
              <w:left w:val="single" w:sz="4" w:space="0" w:color="auto"/>
              <w:bottom w:val="nil"/>
              <w:right w:val="single" w:sz="4" w:space="0" w:color="auto"/>
            </w:tcBorders>
          </w:tcPr>
          <w:p w:rsidR="00396698" w:rsidRPr="0089630A" w:rsidRDefault="00396698" w:rsidP="00541840">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4.27</w:t>
            </w:r>
          </w:p>
        </w:tc>
        <w:tc>
          <w:tcPr>
            <w:tcW w:w="522" w:type="dxa"/>
            <w:tcBorders>
              <w:left w:val="single" w:sz="4" w:space="0" w:color="auto"/>
              <w:bottom w:val="nil"/>
              <w:right w:val="single" w:sz="4" w:space="0" w:color="auto"/>
            </w:tcBorders>
          </w:tcPr>
          <w:p w:rsidR="00396698" w:rsidRPr="0089630A" w:rsidRDefault="00396698" w:rsidP="00541840">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4.26</w:t>
            </w:r>
          </w:p>
        </w:tc>
        <w:tc>
          <w:tcPr>
            <w:tcW w:w="522" w:type="dxa"/>
            <w:tcBorders>
              <w:left w:val="single" w:sz="4" w:space="0" w:color="auto"/>
              <w:bottom w:val="nil"/>
              <w:right w:val="single" w:sz="4" w:space="0" w:color="auto"/>
            </w:tcBorders>
          </w:tcPr>
          <w:p w:rsidR="00396698" w:rsidRPr="0089630A" w:rsidRDefault="00396698" w:rsidP="00541840">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4.27</w:t>
            </w:r>
          </w:p>
        </w:tc>
        <w:tc>
          <w:tcPr>
            <w:tcW w:w="522" w:type="dxa"/>
            <w:tcBorders>
              <w:left w:val="single" w:sz="4" w:space="0" w:color="auto"/>
              <w:bottom w:val="nil"/>
              <w:right w:val="single" w:sz="4" w:space="0" w:color="auto"/>
            </w:tcBorders>
          </w:tcPr>
          <w:p w:rsidR="00396698" w:rsidRPr="0089630A" w:rsidRDefault="00396698" w:rsidP="00541840">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4.28</w:t>
            </w:r>
          </w:p>
        </w:tc>
        <w:tc>
          <w:tcPr>
            <w:tcW w:w="522" w:type="dxa"/>
            <w:tcBorders>
              <w:left w:val="single" w:sz="4" w:space="0" w:color="auto"/>
              <w:bottom w:val="nil"/>
              <w:right w:val="single" w:sz="4" w:space="0" w:color="auto"/>
            </w:tcBorders>
          </w:tcPr>
          <w:p w:rsidR="00396698" w:rsidRPr="0089630A" w:rsidRDefault="00396698" w:rsidP="0054184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4.28</w:t>
            </w:r>
          </w:p>
        </w:tc>
        <w:tc>
          <w:tcPr>
            <w:tcW w:w="522" w:type="dxa"/>
            <w:tcBorders>
              <w:left w:val="single" w:sz="4" w:space="0" w:color="auto"/>
              <w:bottom w:val="nil"/>
              <w:right w:val="single" w:sz="4" w:space="0" w:color="auto"/>
            </w:tcBorders>
          </w:tcPr>
          <w:p w:rsidR="00396698" w:rsidRPr="0089630A" w:rsidRDefault="00396698" w:rsidP="0054184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4.24</w:t>
            </w:r>
          </w:p>
        </w:tc>
        <w:tc>
          <w:tcPr>
            <w:tcW w:w="522" w:type="dxa"/>
            <w:tcBorders>
              <w:left w:val="single" w:sz="4" w:space="0" w:color="auto"/>
              <w:bottom w:val="nil"/>
              <w:right w:val="single" w:sz="4" w:space="0" w:color="auto"/>
            </w:tcBorders>
          </w:tcPr>
          <w:p w:rsidR="00396698" w:rsidRPr="0089630A" w:rsidRDefault="00396698" w:rsidP="0054184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4.21</w:t>
            </w:r>
          </w:p>
        </w:tc>
        <w:tc>
          <w:tcPr>
            <w:tcW w:w="535" w:type="dxa"/>
            <w:tcBorders>
              <w:left w:val="single" w:sz="4" w:space="0" w:color="auto"/>
              <w:bottom w:val="nil"/>
              <w:right w:val="single" w:sz="4" w:space="0" w:color="auto"/>
            </w:tcBorders>
          </w:tcPr>
          <w:p w:rsidR="00396698" w:rsidRPr="0089630A" w:rsidRDefault="00396698" w:rsidP="00C1486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4.20</w:t>
            </w:r>
          </w:p>
        </w:tc>
        <w:tc>
          <w:tcPr>
            <w:tcW w:w="427" w:type="dxa"/>
            <w:tcBorders>
              <w:left w:val="single" w:sz="4" w:space="0" w:color="auto"/>
              <w:bottom w:val="nil"/>
              <w:right w:val="single" w:sz="4" w:space="0" w:color="auto"/>
            </w:tcBorders>
          </w:tcPr>
          <w:p w:rsidR="00396698" w:rsidRPr="0089630A" w:rsidRDefault="00396698" w:rsidP="00541840">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rPr>
                <w:rFonts w:eastAsia="標楷體"/>
                <w:sz w:val="20"/>
              </w:rPr>
            </w:pPr>
            <w:r>
              <w:rPr>
                <w:rFonts w:eastAsia="標楷體" w:hint="eastAsia"/>
                <w:sz w:val="20"/>
              </w:rPr>
              <w:t>4.16</w:t>
            </w:r>
          </w:p>
        </w:tc>
        <w:tc>
          <w:tcPr>
            <w:tcW w:w="1242" w:type="dxa"/>
            <w:tcBorders>
              <w:left w:val="single" w:sz="4" w:space="0" w:color="auto"/>
              <w:bottom w:val="nil"/>
              <w:right w:val="nil"/>
            </w:tcBorders>
          </w:tcPr>
          <w:p w:rsidR="00396698" w:rsidRPr="0089630A" w:rsidRDefault="00396698" w:rsidP="005B16C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82" w:firstLineChars="56" w:firstLine="112"/>
              <w:jc w:val="right"/>
              <w:rPr>
                <w:sz w:val="20"/>
              </w:rPr>
            </w:pPr>
            <w:r w:rsidRPr="0089630A">
              <w:rPr>
                <w:rFonts w:eastAsia="標楷體" w:hint="eastAsia"/>
                <w:sz w:val="20"/>
              </w:rPr>
              <w:t xml:space="preserve"> 4.1</w:t>
            </w:r>
            <w:r w:rsidR="008757A1">
              <w:rPr>
                <w:rFonts w:eastAsia="標楷體" w:hint="eastAsia"/>
                <w:sz w:val="20"/>
              </w:rPr>
              <w:t>6</w:t>
            </w:r>
            <w:r w:rsidRPr="0089630A">
              <w:rPr>
                <w:rFonts w:eastAsia="標楷體" w:hint="eastAsia"/>
                <w:sz w:val="20"/>
              </w:rPr>
              <w:t>(</w:t>
            </w:r>
            <w:r w:rsidR="00AF3D09">
              <w:rPr>
                <w:rFonts w:eastAsia="標楷體" w:hint="eastAsia"/>
                <w:sz w:val="20"/>
              </w:rPr>
              <w:t>－</w:t>
            </w:r>
            <w:r w:rsidRPr="0089630A">
              <w:rPr>
                <w:rFonts w:eastAsia="標楷體" w:hint="eastAsia"/>
                <w:sz w:val="20"/>
              </w:rPr>
              <w:t>)</w:t>
            </w:r>
          </w:p>
        </w:tc>
      </w:tr>
      <w:tr w:rsidR="00396698" w:rsidRPr="00541840" w:rsidTr="005B16CB">
        <w:trPr>
          <w:cantSplit/>
          <w:jc w:val="center"/>
        </w:trPr>
        <w:tc>
          <w:tcPr>
            <w:tcW w:w="993" w:type="dxa"/>
            <w:tcBorders>
              <w:top w:val="nil"/>
              <w:left w:val="nil"/>
              <w:bottom w:val="nil"/>
            </w:tcBorders>
          </w:tcPr>
          <w:p w:rsidR="00396698" w:rsidRPr="0089630A" w:rsidRDefault="00396698"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89630A">
              <w:rPr>
                <w:rFonts w:eastAsia="標楷體" w:hint="eastAsia"/>
                <w:spacing w:val="-30"/>
              </w:rPr>
              <w:t>香港</w:t>
            </w:r>
          </w:p>
        </w:tc>
        <w:tc>
          <w:tcPr>
            <w:tcW w:w="567" w:type="dxa"/>
            <w:tcBorders>
              <w:top w:val="nil"/>
              <w:left w:val="single" w:sz="4" w:space="0" w:color="auto"/>
              <w:bottom w:val="nil"/>
              <w:right w:val="single" w:sz="4" w:space="0" w:color="auto"/>
            </w:tcBorders>
          </w:tcPr>
          <w:p w:rsidR="00396698" w:rsidRPr="0089630A" w:rsidRDefault="00396698" w:rsidP="00BA2E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4.3</w:t>
            </w:r>
          </w:p>
        </w:tc>
        <w:tc>
          <w:tcPr>
            <w:tcW w:w="547" w:type="dxa"/>
            <w:tcBorders>
              <w:top w:val="nil"/>
              <w:left w:val="single" w:sz="4" w:space="0" w:color="auto"/>
              <w:bottom w:val="nil"/>
              <w:right w:val="single" w:sz="4" w:space="0" w:color="auto"/>
            </w:tcBorders>
          </w:tcPr>
          <w:p w:rsidR="00396698" w:rsidRPr="0089630A" w:rsidRDefault="00396698" w:rsidP="00BA2E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3.4</w:t>
            </w:r>
          </w:p>
        </w:tc>
        <w:tc>
          <w:tcPr>
            <w:tcW w:w="522" w:type="dxa"/>
            <w:tcBorders>
              <w:top w:val="nil"/>
              <w:left w:val="single" w:sz="4" w:space="0" w:color="auto"/>
              <w:bottom w:val="nil"/>
              <w:right w:val="single" w:sz="4" w:space="0" w:color="auto"/>
            </w:tcBorders>
          </w:tcPr>
          <w:p w:rsidR="00396698" w:rsidRPr="0089630A" w:rsidRDefault="00396698" w:rsidP="0012732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3.3</w:t>
            </w:r>
          </w:p>
        </w:tc>
        <w:tc>
          <w:tcPr>
            <w:tcW w:w="522" w:type="dxa"/>
            <w:tcBorders>
              <w:top w:val="nil"/>
              <w:left w:val="single" w:sz="4" w:space="0" w:color="auto"/>
              <w:bottom w:val="nil"/>
              <w:right w:val="single" w:sz="4" w:space="0" w:color="auto"/>
            </w:tcBorders>
          </w:tcPr>
          <w:p w:rsidR="00396698" w:rsidRPr="0089630A" w:rsidRDefault="00396698"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3.4</w:t>
            </w:r>
          </w:p>
        </w:tc>
        <w:tc>
          <w:tcPr>
            <w:tcW w:w="522" w:type="dxa"/>
            <w:tcBorders>
              <w:top w:val="nil"/>
              <w:left w:val="single" w:sz="4" w:space="0" w:color="auto"/>
              <w:bottom w:val="nil"/>
              <w:right w:val="single" w:sz="4" w:space="0" w:color="auto"/>
            </w:tcBorders>
          </w:tcPr>
          <w:p w:rsidR="00396698" w:rsidRPr="0089630A" w:rsidRDefault="00396698"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3.3</w:t>
            </w:r>
          </w:p>
        </w:tc>
        <w:tc>
          <w:tcPr>
            <w:tcW w:w="522" w:type="dxa"/>
            <w:tcBorders>
              <w:top w:val="nil"/>
              <w:left w:val="single" w:sz="4" w:space="0" w:color="auto"/>
              <w:bottom w:val="nil"/>
              <w:right w:val="single" w:sz="4" w:space="0" w:color="auto"/>
            </w:tcBorders>
          </w:tcPr>
          <w:p w:rsidR="00396698" w:rsidRPr="0089630A" w:rsidRDefault="00396698"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3.2</w:t>
            </w:r>
          </w:p>
        </w:tc>
        <w:tc>
          <w:tcPr>
            <w:tcW w:w="522" w:type="dxa"/>
            <w:tcBorders>
              <w:top w:val="nil"/>
              <w:left w:val="single" w:sz="4" w:space="0" w:color="auto"/>
              <w:bottom w:val="nil"/>
              <w:right w:val="single" w:sz="4" w:space="0" w:color="auto"/>
            </w:tcBorders>
          </w:tcPr>
          <w:p w:rsidR="00396698" w:rsidRPr="0089630A" w:rsidRDefault="00396698"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3.2</w:t>
            </w:r>
          </w:p>
        </w:tc>
        <w:tc>
          <w:tcPr>
            <w:tcW w:w="522" w:type="dxa"/>
            <w:tcBorders>
              <w:top w:val="nil"/>
              <w:left w:val="single" w:sz="4" w:space="0" w:color="auto"/>
              <w:bottom w:val="nil"/>
              <w:right w:val="single" w:sz="4" w:space="0" w:color="auto"/>
            </w:tcBorders>
          </w:tcPr>
          <w:p w:rsidR="00396698" w:rsidRPr="0089630A" w:rsidRDefault="00396698"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3.2</w:t>
            </w:r>
          </w:p>
        </w:tc>
        <w:tc>
          <w:tcPr>
            <w:tcW w:w="522" w:type="dxa"/>
            <w:tcBorders>
              <w:top w:val="nil"/>
              <w:left w:val="single" w:sz="4" w:space="0" w:color="auto"/>
              <w:bottom w:val="nil"/>
              <w:right w:val="single" w:sz="4" w:space="0" w:color="auto"/>
            </w:tcBorders>
          </w:tcPr>
          <w:p w:rsidR="00396698" w:rsidRPr="0089630A" w:rsidRDefault="00396698"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3.2</w:t>
            </w:r>
          </w:p>
        </w:tc>
        <w:tc>
          <w:tcPr>
            <w:tcW w:w="522" w:type="dxa"/>
            <w:tcBorders>
              <w:top w:val="nil"/>
              <w:left w:val="single" w:sz="4" w:space="0" w:color="auto"/>
              <w:bottom w:val="nil"/>
              <w:right w:val="single" w:sz="4" w:space="0" w:color="auto"/>
            </w:tcBorders>
          </w:tcPr>
          <w:p w:rsidR="00396698" w:rsidRPr="0089630A" w:rsidRDefault="00396698"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3.3</w:t>
            </w:r>
          </w:p>
        </w:tc>
        <w:tc>
          <w:tcPr>
            <w:tcW w:w="522" w:type="dxa"/>
            <w:tcBorders>
              <w:top w:val="nil"/>
              <w:left w:val="single" w:sz="4" w:space="0" w:color="auto"/>
              <w:bottom w:val="nil"/>
              <w:right w:val="single" w:sz="4" w:space="0" w:color="auto"/>
            </w:tcBorders>
          </w:tcPr>
          <w:p w:rsidR="00396698" w:rsidRPr="0089630A" w:rsidRDefault="00396698" w:rsidP="004207B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3.4</w:t>
            </w:r>
          </w:p>
        </w:tc>
        <w:tc>
          <w:tcPr>
            <w:tcW w:w="522" w:type="dxa"/>
            <w:tcBorders>
              <w:top w:val="nil"/>
              <w:left w:val="single" w:sz="4" w:space="0" w:color="auto"/>
              <w:bottom w:val="nil"/>
              <w:right w:val="single" w:sz="4" w:space="0" w:color="auto"/>
            </w:tcBorders>
          </w:tcPr>
          <w:p w:rsidR="00396698" w:rsidRPr="0089630A" w:rsidRDefault="00396698"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3.4</w:t>
            </w:r>
          </w:p>
        </w:tc>
        <w:tc>
          <w:tcPr>
            <w:tcW w:w="522" w:type="dxa"/>
            <w:tcBorders>
              <w:top w:val="nil"/>
              <w:left w:val="single" w:sz="4" w:space="0" w:color="auto"/>
              <w:bottom w:val="nil"/>
              <w:right w:val="single" w:sz="4" w:space="0" w:color="auto"/>
            </w:tcBorders>
          </w:tcPr>
          <w:p w:rsidR="00396698" w:rsidRPr="0089630A" w:rsidRDefault="00396698" w:rsidP="00B40E5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3.3</w:t>
            </w:r>
          </w:p>
        </w:tc>
        <w:tc>
          <w:tcPr>
            <w:tcW w:w="535" w:type="dxa"/>
            <w:tcBorders>
              <w:top w:val="nil"/>
              <w:left w:val="single" w:sz="4" w:space="0" w:color="auto"/>
              <w:bottom w:val="nil"/>
              <w:right w:val="single" w:sz="4" w:space="0" w:color="auto"/>
            </w:tcBorders>
          </w:tcPr>
          <w:p w:rsidR="00396698" w:rsidRPr="0089630A" w:rsidRDefault="00396698" w:rsidP="00ED74A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3.4</w:t>
            </w:r>
          </w:p>
        </w:tc>
        <w:tc>
          <w:tcPr>
            <w:tcW w:w="427" w:type="dxa"/>
            <w:tcBorders>
              <w:top w:val="nil"/>
              <w:left w:val="single" w:sz="4" w:space="0" w:color="auto"/>
              <w:bottom w:val="nil"/>
              <w:right w:val="single" w:sz="4" w:space="0" w:color="auto"/>
            </w:tcBorders>
          </w:tcPr>
          <w:p w:rsidR="00396698" w:rsidRPr="0089630A" w:rsidRDefault="00396698" w:rsidP="00541840">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rPr>
                <w:sz w:val="20"/>
              </w:rPr>
            </w:pPr>
            <w:r>
              <w:rPr>
                <w:rFonts w:hint="eastAsia"/>
                <w:sz w:val="20"/>
              </w:rPr>
              <w:t>3.4</w:t>
            </w:r>
          </w:p>
        </w:tc>
        <w:tc>
          <w:tcPr>
            <w:tcW w:w="1242" w:type="dxa"/>
            <w:tcBorders>
              <w:top w:val="nil"/>
              <w:left w:val="single" w:sz="4" w:space="0" w:color="auto"/>
              <w:bottom w:val="nil"/>
              <w:right w:val="nil"/>
            </w:tcBorders>
          </w:tcPr>
          <w:p w:rsidR="00396698" w:rsidRPr="0089630A" w:rsidRDefault="008757A1" w:rsidP="005B16CB">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82" w:firstLineChars="56" w:firstLine="112"/>
              <w:jc w:val="right"/>
              <w:rPr>
                <w:sz w:val="20"/>
              </w:rPr>
            </w:pPr>
            <w:r>
              <w:rPr>
                <w:rFonts w:hint="eastAsia"/>
                <w:sz w:val="20"/>
              </w:rPr>
              <w:t xml:space="preserve">  3.4</w:t>
            </w:r>
            <w:r w:rsidR="00396698" w:rsidRPr="0089630A">
              <w:rPr>
                <w:rFonts w:hint="eastAsia"/>
                <w:sz w:val="20"/>
              </w:rPr>
              <w:t>(</w:t>
            </w:r>
            <w:r w:rsidR="005B16CB">
              <w:rPr>
                <w:rFonts w:eastAsia="標楷體" w:hint="eastAsia"/>
                <w:sz w:val="20"/>
              </w:rPr>
              <w:t>－</w:t>
            </w:r>
            <w:r w:rsidR="00396698" w:rsidRPr="0089630A">
              <w:rPr>
                <w:rFonts w:hint="eastAsia"/>
                <w:sz w:val="20"/>
              </w:rPr>
              <w:t>)</w:t>
            </w:r>
          </w:p>
        </w:tc>
      </w:tr>
      <w:tr w:rsidR="00396698" w:rsidRPr="00541840" w:rsidTr="005B16CB">
        <w:trPr>
          <w:cantSplit/>
          <w:jc w:val="center"/>
        </w:trPr>
        <w:tc>
          <w:tcPr>
            <w:tcW w:w="993" w:type="dxa"/>
            <w:tcBorders>
              <w:top w:val="nil"/>
              <w:left w:val="nil"/>
              <w:bottom w:val="nil"/>
            </w:tcBorders>
          </w:tcPr>
          <w:p w:rsidR="00396698" w:rsidRPr="0089630A" w:rsidRDefault="00396698"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89630A">
              <w:rPr>
                <w:rFonts w:eastAsia="標楷體" w:hint="eastAsia"/>
                <w:spacing w:val="-30"/>
              </w:rPr>
              <w:t>日本</w:t>
            </w:r>
          </w:p>
        </w:tc>
        <w:tc>
          <w:tcPr>
            <w:tcW w:w="567" w:type="dxa"/>
            <w:tcBorders>
              <w:top w:val="nil"/>
              <w:left w:val="single" w:sz="4" w:space="0" w:color="auto"/>
              <w:bottom w:val="nil"/>
              <w:right w:val="single" w:sz="4" w:space="0" w:color="auto"/>
            </w:tcBorders>
          </w:tcPr>
          <w:p w:rsidR="00396698" w:rsidRPr="0089630A" w:rsidRDefault="00396698"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5.1</w:t>
            </w:r>
          </w:p>
        </w:tc>
        <w:tc>
          <w:tcPr>
            <w:tcW w:w="547" w:type="dxa"/>
            <w:tcBorders>
              <w:top w:val="nil"/>
              <w:left w:val="single" w:sz="4" w:space="0" w:color="auto"/>
              <w:bottom w:val="nil"/>
              <w:right w:val="single" w:sz="4" w:space="0" w:color="auto"/>
            </w:tcBorders>
          </w:tcPr>
          <w:p w:rsidR="00396698" w:rsidRPr="0089630A" w:rsidRDefault="00396698" w:rsidP="00BA2E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4.6</w:t>
            </w:r>
          </w:p>
        </w:tc>
        <w:tc>
          <w:tcPr>
            <w:tcW w:w="522" w:type="dxa"/>
            <w:tcBorders>
              <w:top w:val="nil"/>
              <w:left w:val="single" w:sz="4" w:space="0" w:color="auto"/>
              <w:bottom w:val="nil"/>
              <w:right w:val="single" w:sz="4" w:space="0" w:color="auto"/>
            </w:tcBorders>
          </w:tcPr>
          <w:p w:rsidR="00396698" w:rsidRPr="0089630A" w:rsidRDefault="00396698" w:rsidP="0012732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4.4</w:t>
            </w:r>
          </w:p>
        </w:tc>
        <w:tc>
          <w:tcPr>
            <w:tcW w:w="522" w:type="dxa"/>
            <w:tcBorders>
              <w:top w:val="nil"/>
              <w:left w:val="single" w:sz="4" w:space="0" w:color="auto"/>
              <w:bottom w:val="nil"/>
              <w:right w:val="single" w:sz="4" w:space="0" w:color="auto"/>
            </w:tcBorders>
          </w:tcPr>
          <w:p w:rsidR="00396698" w:rsidRPr="0089630A" w:rsidRDefault="00396698"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hint="eastAsia"/>
                <w:sz w:val="20"/>
              </w:rPr>
              <w:t>4.5</w:t>
            </w:r>
          </w:p>
        </w:tc>
        <w:tc>
          <w:tcPr>
            <w:tcW w:w="522" w:type="dxa"/>
            <w:tcBorders>
              <w:top w:val="nil"/>
              <w:left w:val="single" w:sz="4" w:space="0" w:color="auto"/>
              <w:bottom w:val="nil"/>
              <w:right w:val="single" w:sz="4" w:space="0" w:color="auto"/>
            </w:tcBorders>
          </w:tcPr>
          <w:p w:rsidR="00396698" w:rsidRPr="0089630A" w:rsidRDefault="00396698"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4.6</w:t>
            </w:r>
          </w:p>
        </w:tc>
        <w:tc>
          <w:tcPr>
            <w:tcW w:w="522" w:type="dxa"/>
            <w:tcBorders>
              <w:top w:val="nil"/>
              <w:left w:val="single" w:sz="4" w:space="0" w:color="auto"/>
              <w:bottom w:val="nil"/>
              <w:right w:val="single" w:sz="4" w:space="0" w:color="auto"/>
            </w:tcBorders>
          </w:tcPr>
          <w:p w:rsidR="00396698" w:rsidRPr="0089630A" w:rsidRDefault="00396698"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4.4</w:t>
            </w:r>
          </w:p>
        </w:tc>
        <w:tc>
          <w:tcPr>
            <w:tcW w:w="522" w:type="dxa"/>
            <w:tcBorders>
              <w:top w:val="nil"/>
              <w:left w:val="single" w:sz="4" w:space="0" w:color="auto"/>
              <w:bottom w:val="nil"/>
              <w:right w:val="single" w:sz="4" w:space="0" w:color="auto"/>
            </w:tcBorders>
          </w:tcPr>
          <w:p w:rsidR="00396698" w:rsidRPr="0089630A" w:rsidRDefault="00396698"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4.3</w:t>
            </w:r>
          </w:p>
        </w:tc>
        <w:tc>
          <w:tcPr>
            <w:tcW w:w="522" w:type="dxa"/>
            <w:tcBorders>
              <w:top w:val="nil"/>
              <w:left w:val="single" w:sz="4" w:space="0" w:color="auto"/>
              <w:bottom w:val="nil"/>
              <w:right w:val="single" w:sz="4" w:space="0" w:color="auto"/>
            </w:tcBorders>
          </w:tcPr>
          <w:p w:rsidR="00396698" w:rsidRPr="0089630A" w:rsidRDefault="00396698"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4.3</w:t>
            </w:r>
          </w:p>
        </w:tc>
        <w:tc>
          <w:tcPr>
            <w:tcW w:w="522" w:type="dxa"/>
            <w:tcBorders>
              <w:top w:val="nil"/>
              <w:left w:val="single" w:sz="4" w:space="0" w:color="auto"/>
              <w:bottom w:val="nil"/>
              <w:right w:val="single" w:sz="4" w:space="0" w:color="auto"/>
            </w:tcBorders>
          </w:tcPr>
          <w:p w:rsidR="00396698" w:rsidRPr="0089630A" w:rsidRDefault="00396698"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4.2</w:t>
            </w:r>
          </w:p>
        </w:tc>
        <w:tc>
          <w:tcPr>
            <w:tcW w:w="522" w:type="dxa"/>
            <w:tcBorders>
              <w:top w:val="nil"/>
              <w:left w:val="single" w:sz="4" w:space="0" w:color="auto"/>
              <w:bottom w:val="nil"/>
              <w:right w:val="single" w:sz="4" w:space="0" w:color="auto"/>
            </w:tcBorders>
          </w:tcPr>
          <w:p w:rsidR="00396698" w:rsidRPr="0089630A" w:rsidRDefault="00396698"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4.</w:t>
            </w:r>
            <w:r w:rsidR="0087672F">
              <w:rPr>
                <w:rFonts w:eastAsia="標楷體" w:hint="eastAsia"/>
                <w:spacing w:val="0"/>
                <w:kern w:val="2"/>
                <w:sz w:val="20"/>
                <w:szCs w:val="24"/>
              </w:rPr>
              <w:t>3</w:t>
            </w:r>
          </w:p>
        </w:tc>
        <w:tc>
          <w:tcPr>
            <w:tcW w:w="522" w:type="dxa"/>
            <w:tcBorders>
              <w:top w:val="nil"/>
              <w:left w:val="single" w:sz="4" w:space="0" w:color="auto"/>
              <w:bottom w:val="nil"/>
              <w:right w:val="single" w:sz="4" w:space="0" w:color="auto"/>
            </w:tcBorders>
          </w:tcPr>
          <w:p w:rsidR="00396698" w:rsidRPr="0089630A" w:rsidRDefault="00396698" w:rsidP="004207B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4.2</w:t>
            </w:r>
          </w:p>
        </w:tc>
        <w:tc>
          <w:tcPr>
            <w:tcW w:w="522" w:type="dxa"/>
            <w:tcBorders>
              <w:top w:val="nil"/>
              <w:left w:val="single" w:sz="4" w:space="0" w:color="auto"/>
              <w:bottom w:val="nil"/>
              <w:right w:val="single" w:sz="4" w:space="0" w:color="auto"/>
            </w:tcBorders>
          </w:tcPr>
          <w:p w:rsidR="00396698" w:rsidRPr="0089630A" w:rsidRDefault="00396698"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4.</w:t>
            </w:r>
            <w:r w:rsidR="0087672F">
              <w:rPr>
                <w:rFonts w:eastAsia="標楷體" w:hint="eastAsia"/>
                <w:sz w:val="20"/>
              </w:rPr>
              <w:t>2</w:t>
            </w:r>
          </w:p>
        </w:tc>
        <w:tc>
          <w:tcPr>
            <w:tcW w:w="522" w:type="dxa"/>
            <w:tcBorders>
              <w:top w:val="nil"/>
              <w:left w:val="single" w:sz="4" w:space="0" w:color="auto"/>
              <w:bottom w:val="nil"/>
              <w:right w:val="single" w:sz="4" w:space="0" w:color="auto"/>
            </w:tcBorders>
          </w:tcPr>
          <w:p w:rsidR="00396698" w:rsidRPr="0089630A" w:rsidRDefault="00396698" w:rsidP="00B40E5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4.3</w:t>
            </w:r>
          </w:p>
        </w:tc>
        <w:tc>
          <w:tcPr>
            <w:tcW w:w="535" w:type="dxa"/>
            <w:tcBorders>
              <w:top w:val="nil"/>
              <w:left w:val="single" w:sz="4" w:space="0" w:color="auto"/>
              <w:bottom w:val="nil"/>
              <w:right w:val="single" w:sz="4" w:space="0" w:color="auto"/>
            </w:tcBorders>
          </w:tcPr>
          <w:p w:rsidR="00396698" w:rsidRPr="0089630A" w:rsidRDefault="00396698" w:rsidP="00C1486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4.2</w:t>
            </w:r>
          </w:p>
        </w:tc>
        <w:tc>
          <w:tcPr>
            <w:tcW w:w="427" w:type="dxa"/>
            <w:tcBorders>
              <w:top w:val="nil"/>
              <w:left w:val="single" w:sz="4" w:space="0" w:color="auto"/>
              <w:bottom w:val="nil"/>
              <w:right w:val="single" w:sz="4" w:space="0" w:color="auto"/>
            </w:tcBorders>
          </w:tcPr>
          <w:p w:rsidR="00396698" w:rsidRPr="0089630A" w:rsidRDefault="00396698" w:rsidP="00541840">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w:t>
            </w:r>
          </w:p>
        </w:tc>
        <w:tc>
          <w:tcPr>
            <w:tcW w:w="1242" w:type="dxa"/>
            <w:tcBorders>
              <w:top w:val="nil"/>
              <w:left w:val="single" w:sz="4" w:space="0" w:color="auto"/>
              <w:bottom w:val="nil"/>
              <w:right w:val="nil"/>
            </w:tcBorders>
          </w:tcPr>
          <w:p w:rsidR="00396698" w:rsidRPr="0089630A" w:rsidRDefault="008757A1" w:rsidP="005B16CB">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82"/>
              <w:jc w:val="right"/>
              <w:rPr>
                <w:sz w:val="20"/>
              </w:rPr>
            </w:pPr>
            <w:r>
              <w:rPr>
                <w:rFonts w:eastAsia="標楷體" w:hint="eastAsia"/>
                <w:sz w:val="20"/>
              </w:rPr>
              <w:t>4.5</w:t>
            </w:r>
            <w:r w:rsidR="00396698" w:rsidRPr="0089630A">
              <w:rPr>
                <w:rFonts w:eastAsia="標楷體" w:hint="eastAsia"/>
                <w:sz w:val="20"/>
              </w:rPr>
              <w:t>(</w:t>
            </w:r>
            <w:r w:rsidR="00396698" w:rsidRPr="0089630A">
              <w:rPr>
                <w:rFonts w:hint="eastAsia"/>
                <w:sz w:val="20"/>
              </w:rPr>
              <w:t>↓</w:t>
            </w:r>
            <w:r w:rsidR="00396698" w:rsidRPr="0089630A">
              <w:rPr>
                <w:rFonts w:hint="eastAsia"/>
                <w:sz w:val="20"/>
              </w:rPr>
              <w:t>0.</w:t>
            </w:r>
            <w:r w:rsidR="005B16CB">
              <w:rPr>
                <w:rFonts w:hint="eastAsia"/>
                <w:sz w:val="20"/>
              </w:rPr>
              <w:t>3</w:t>
            </w:r>
            <w:r w:rsidR="00396698" w:rsidRPr="0089630A">
              <w:rPr>
                <w:rFonts w:eastAsia="標楷體" w:hint="eastAsia"/>
                <w:sz w:val="20"/>
              </w:rPr>
              <w:t>)</w:t>
            </w:r>
          </w:p>
        </w:tc>
      </w:tr>
      <w:tr w:rsidR="00396698" w:rsidRPr="00541840" w:rsidTr="005B16CB">
        <w:trPr>
          <w:cantSplit/>
          <w:jc w:val="center"/>
        </w:trPr>
        <w:tc>
          <w:tcPr>
            <w:tcW w:w="993" w:type="dxa"/>
            <w:tcBorders>
              <w:top w:val="nil"/>
              <w:left w:val="nil"/>
              <w:bottom w:val="nil"/>
            </w:tcBorders>
          </w:tcPr>
          <w:p w:rsidR="00396698" w:rsidRPr="0089630A" w:rsidRDefault="00396698"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89630A">
              <w:rPr>
                <w:rFonts w:eastAsia="標楷體" w:hint="eastAsia"/>
                <w:spacing w:val="-30"/>
              </w:rPr>
              <w:t>南韓</w:t>
            </w:r>
          </w:p>
        </w:tc>
        <w:tc>
          <w:tcPr>
            <w:tcW w:w="567" w:type="dxa"/>
            <w:tcBorders>
              <w:top w:val="nil"/>
              <w:left w:val="single" w:sz="4" w:space="0" w:color="auto"/>
              <w:bottom w:val="nil"/>
              <w:right w:val="single" w:sz="4" w:space="0" w:color="auto"/>
            </w:tcBorders>
          </w:tcPr>
          <w:p w:rsidR="00396698" w:rsidRPr="0089630A" w:rsidRDefault="00396698"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3.7</w:t>
            </w:r>
          </w:p>
        </w:tc>
        <w:tc>
          <w:tcPr>
            <w:tcW w:w="547" w:type="dxa"/>
            <w:tcBorders>
              <w:top w:val="nil"/>
              <w:left w:val="single" w:sz="4" w:space="0" w:color="auto"/>
              <w:bottom w:val="nil"/>
              <w:right w:val="single" w:sz="4" w:space="0" w:color="auto"/>
            </w:tcBorders>
          </w:tcPr>
          <w:p w:rsidR="00396698" w:rsidRPr="0089630A" w:rsidRDefault="00396698"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3.4</w:t>
            </w:r>
          </w:p>
        </w:tc>
        <w:tc>
          <w:tcPr>
            <w:tcW w:w="522" w:type="dxa"/>
            <w:tcBorders>
              <w:top w:val="nil"/>
              <w:left w:val="single" w:sz="4" w:space="0" w:color="auto"/>
              <w:bottom w:val="nil"/>
              <w:right w:val="single" w:sz="4" w:space="0" w:color="auto"/>
            </w:tcBorders>
          </w:tcPr>
          <w:p w:rsidR="00396698" w:rsidRPr="0089630A" w:rsidRDefault="00396698" w:rsidP="0012732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3.2</w:t>
            </w:r>
          </w:p>
        </w:tc>
        <w:tc>
          <w:tcPr>
            <w:tcW w:w="522" w:type="dxa"/>
            <w:tcBorders>
              <w:top w:val="nil"/>
              <w:left w:val="single" w:sz="4" w:space="0" w:color="auto"/>
              <w:bottom w:val="nil"/>
              <w:right w:val="single" w:sz="4" w:space="0" w:color="auto"/>
            </w:tcBorders>
          </w:tcPr>
          <w:p w:rsidR="00396698" w:rsidRPr="0089630A" w:rsidRDefault="00396698"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3.4</w:t>
            </w:r>
          </w:p>
        </w:tc>
        <w:tc>
          <w:tcPr>
            <w:tcW w:w="522" w:type="dxa"/>
            <w:tcBorders>
              <w:top w:val="nil"/>
              <w:left w:val="single" w:sz="4" w:space="0" w:color="auto"/>
              <w:bottom w:val="nil"/>
              <w:right w:val="single" w:sz="4" w:space="0" w:color="auto"/>
            </w:tcBorders>
          </w:tcPr>
          <w:p w:rsidR="00396698" w:rsidRPr="0089630A" w:rsidRDefault="00396698"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3.4</w:t>
            </w:r>
          </w:p>
        </w:tc>
        <w:tc>
          <w:tcPr>
            <w:tcW w:w="522" w:type="dxa"/>
            <w:tcBorders>
              <w:top w:val="nil"/>
              <w:left w:val="single" w:sz="4" w:space="0" w:color="auto"/>
              <w:bottom w:val="nil"/>
              <w:right w:val="single" w:sz="4" w:space="0" w:color="auto"/>
            </w:tcBorders>
          </w:tcPr>
          <w:p w:rsidR="00396698" w:rsidRPr="0089630A" w:rsidRDefault="00396698"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3.2</w:t>
            </w:r>
          </w:p>
        </w:tc>
        <w:tc>
          <w:tcPr>
            <w:tcW w:w="522" w:type="dxa"/>
            <w:tcBorders>
              <w:top w:val="nil"/>
              <w:left w:val="single" w:sz="4" w:space="0" w:color="auto"/>
              <w:bottom w:val="nil"/>
              <w:right w:val="single" w:sz="4" w:space="0" w:color="auto"/>
            </w:tcBorders>
          </w:tcPr>
          <w:p w:rsidR="00396698" w:rsidRPr="0089630A" w:rsidRDefault="00396698"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3.2</w:t>
            </w:r>
          </w:p>
        </w:tc>
        <w:tc>
          <w:tcPr>
            <w:tcW w:w="522" w:type="dxa"/>
            <w:tcBorders>
              <w:top w:val="nil"/>
              <w:left w:val="single" w:sz="4" w:space="0" w:color="auto"/>
              <w:bottom w:val="nil"/>
              <w:right w:val="single" w:sz="4" w:space="0" w:color="auto"/>
            </w:tcBorders>
          </w:tcPr>
          <w:p w:rsidR="00396698" w:rsidRPr="0089630A" w:rsidRDefault="00396698"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3.1</w:t>
            </w:r>
          </w:p>
        </w:tc>
        <w:tc>
          <w:tcPr>
            <w:tcW w:w="522" w:type="dxa"/>
            <w:tcBorders>
              <w:top w:val="nil"/>
              <w:left w:val="single" w:sz="4" w:space="0" w:color="auto"/>
              <w:bottom w:val="nil"/>
              <w:right w:val="single" w:sz="4" w:space="0" w:color="auto"/>
            </w:tcBorders>
          </w:tcPr>
          <w:p w:rsidR="00396698" w:rsidRPr="0089630A" w:rsidRDefault="00396698"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3.1</w:t>
            </w:r>
          </w:p>
        </w:tc>
        <w:tc>
          <w:tcPr>
            <w:tcW w:w="522" w:type="dxa"/>
            <w:tcBorders>
              <w:top w:val="nil"/>
              <w:left w:val="single" w:sz="4" w:space="0" w:color="auto"/>
              <w:bottom w:val="nil"/>
              <w:right w:val="single" w:sz="4" w:space="0" w:color="auto"/>
            </w:tcBorders>
          </w:tcPr>
          <w:p w:rsidR="00396698" w:rsidRPr="0089630A" w:rsidRDefault="00396698"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3.1</w:t>
            </w:r>
          </w:p>
        </w:tc>
        <w:tc>
          <w:tcPr>
            <w:tcW w:w="522" w:type="dxa"/>
            <w:tcBorders>
              <w:top w:val="nil"/>
              <w:left w:val="single" w:sz="4" w:space="0" w:color="auto"/>
              <w:bottom w:val="nil"/>
              <w:right w:val="single" w:sz="4" w:space="0" w:color="auto"/>
            </w:tcBorders>
          </w:tcPr>
          <w:p w:rsidR="00396698" w:rsidRPr="0089630A" w:rsidRDefault="00396698" w:rsidP="004207B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3.0</w:t>
            </w:r>
          </w:p>
        </w:tc>
        <w:tc>
          <w:tcPr>
            <w:tcW w:w="522" w:type="dxa"/>
            <w:tcBorders>
              <w:top w:val="nil"/>
              <w:left w:val="single" w:sz="4" w:space="0" w:color="auto"/>
              <w:bottom w:val="nil"/>
              <w:right w:val="single" w:sz="4" w:space="0" w:color="auto"/>
            </w:tcBorders>
          </w:tcPr>
          <w:p w:rsidR="00396698" w:rsidRPr="0089630A" w:rsidRDefault="00396698"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3.0</w:t>
            </w:r>
          </w:p>
        </w:tc>
        <w:tc>
          <w:tcPr>
            <w:tcW w:w="522" w:type="dxa"/>
            <w:tcBorders>
              <w:top w:val="nil"/>
              <w:left w:val="single" w:sz="4" w:space="0" w:color="auto"/>
              <w:bottom w:val="nil"/>
              <w:right w:val="single" w:sz="4" w:space="0" w:color="auto"/>
            </w:tcBorders>
          </w:tcPr>
          <w:p w:rsidR="00396698" w:rsidRPr="0089630A" w:rsidRDefault="00396698" w:rsidP="00B40E5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3.0</w:t>
            </w:r>
          </w:p>
        </w:tc>
        <w:tc>
          <w:tcPr>
            <w:tcW w:w="535" w:type="dxa"/>
            <w:tcBorders>
              <w:top w:val="nil"/>
              <w:left w:val="single" w:sz="4" w:space="0" w:color="auto"/>
              <w:bottom w:val="nil"/>
              <w:right w:val="single" w:sz="4" w:space="0" w:color="auto"/>
            </w:tcBorders>
          </w:tcPr>
          <w:p w:rsidR="00396698" w:rsidRPr="0089630A" w:rsidRDefault="0087672F"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3.2</w:t>
            </w:r>
          </w:p>
        </w:tc>
        <w:tc>
          <w:tcPr>
            <w:tcW w:w="427" w:type="dxa"/>
            <w:tcBorders>
              <w:top w:val="nil"/>
              <w:left w:val="single" w:sz="4" w:space="0" w:color="auto"/>
              <w:bottom w:val="nil"/>
              <w:right w:val="single" w:sz="4" w:space="0" w:color="auto"/>
            </w:tcBorders>
          </w:tcPr>
          <w:p w:rsidR="00396698" w:rsidRPr="0087672F" w:rsidRDefault="0087672F" w:rsidP="0073641B">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7672F">
              <w:rPr>
                <w:rFonts w:eastAsia="標楷體" w:hint="eastAsia"/>
                <w:sz w:val="20"/>
              </w:rPr>
              <w:t>--</w:t>
            </w:r>
          </w:p>
        </w:tc>
        <w:tc>
          <w:tcPr>
            <w:tcW w:w="1242" w:type="dxa"/>
            <w:tcBorders>
              <w:top w:val="nil"/>
              <w:left w:val="single" w:sz="4" w:space="0" w:color="auto"/>
              <w:bottom w:val="nil"/>
              <w:right w:val="nil"/>
            </w:tcBorders>
          </w:tcPr>
          <w:p w:rsidR="00396698" w:rsidRPr="0089630A" w:rsidRDefault="00396698" w:rsidP="005B16CB">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82"/>
              <w:jc w:val="right"/>
              <w:rPr>
                <w:sz w:val="20"/>
              </w:rPr>
            </w:pPr>
            <w:r w:rsidRPr="0089630A">
              <w:rPr>
                <w:rFonts w:hint="eastAsia"/>
                <w:sz w:val="20"/>
              </w:rPr>
              <w:t>3.</w:t>
            </w:r>
            <w:r w:rsidR="008757A1">
              <w:rPr>
                <w:rFonts w:hint="eastAsia"/>
                <w:sz w:val="20"/>
              </w:rPr>
              <w:t>7</w:t>
            </w:r>
            <w:r w:rsidRPr="0089630A">
              <w:rPr>
                <w:rFonts w:hint="eastAsia"/>
                <w:sz w:val="20"/>
              </w:rPr>
              <w:t>(</w:t>
            </w:r>
            <w:r w:rsidRPr="0089630A">
              <w:rPr>
                <w:rFonts w:eastAsia="標楷體" w:hint="eastAsia"/>
                <w:sz w:val="20"/>
              </w:rPr>
              <w:t>↓</w:t>
            </w:r>
            <w:r w:rsidRPr="0089630A">
              <w:rPr>
                <w:rFonts w:eastAsia="標楷體" w:hint="eastAsia"/>
                <w:sz w:val="20"/>
              </w:rPr>
              <w:t>0.</w:t>
            </w:r>
            <w:r w:rsidR="005B16CB">
              <w:rPr>
                <w:rFonts w:eastAsia="標楷體" w:hint="eastAsia"/>
                <w:sz w:val="20"/>
              </w:rPr>
              <w:t>5</w:t>
            </w:r>
            <w:r w:rsidRPr="0089630A">
              <w:rPr>
                <w:rFonts w:hint="eastAsia"/>
                <w:sz w:val="20"/>
              </w:rPr>
              <w:t>)</w:t>
            </w:r>
          </w:p>
        </w:tc>
      </w:tr>
      <w:tr w:rsidR="00396698" w:rsidRPr="00541840" w:rsidTr="005B16CB">
        <w:trPr>
          <w:cantSplit/>
          <w:jc w:val="center"/>
        </w:trPr>
        <w:tc>
          <w:tcPr>
            <w:tcW w:w="993" w:type="dxa"/>
            <w:tcBorders>
              <w:top w:val="nil"/>
              <w:left w:val="nil"/>
              <w:bottom w:val="nil"/>
            </w:tcBorders>
          </w:tcPr>
          <w:p w:rsidR="00396698" w:rsidRPr="0089630A" w:rsidRDefault="00396698"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89630A">
              <w:rPr>
                <w:rFonts w:eastAsia="標楷體" w:hint="eastAsia"/>
                <w:spacing w:val="-30"/>
              </w:rPr>
              <w:t>新加坡</w:t>
            </w:r>
          </w:p>
        </w:tc>
        <w:tc>
          <w:tcPr>
            <w:tcW w:w="567" w:type="dxa"/>
            <w:tcBorders>
              <w:top w:val="nil"/>
              <w:left w:val="single" w:sz="4" w:space="0" w:color="auto"/>
              <w:bottom w:val="nil"/>
              <w:right w:val="single" w:sz="4" w:space="0" w:color="auto"/>
            </w:tcBorders>
          </w:tcPr>
          <w:p w:rsidR="00396698" w:rsidRPr="0089630A" w:rsidRDefault="00396698"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2.2</w:t>
            </w:r>
          </w:p>
        </w:tc>
        <w:tc>
          <w:tcPr>
            <w:tcW w:w="547" w:type="dxa"/>
            <w:tcBorders>
              <w:top w:val="nil"/>
              <w:left w:val="single" w:sz="4" w:space="0" w:color="auto"/>
              <w:bottom w:val="nil"/>
              <w:right w:val="single" w:sz="4" w:space="0" w:color="auto"/>
            </w:tcBorders>
          </w:tcPr>
          <w:p w:rsidR="00396698" w:rsidRPr="0089630A" w:rsidRDefault="00396698"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2.0</w:t>
            </w:r>
          </w:p>
        </w:tc>
        <w:tc>
          <w:tcPr>
            <w:tcW w:w="522" w:type="dxa"/>
            <w:tcBorders>
              <w:top w:val="nil"/>
              <w:left w:val="single" w:sz="4" w:space="0" w:color="auto"/>
              <w:bottom w:val="nil"/>
              <w:right w:val="single" w:sz="4" w:space="0" w:color="auto"/>
            </w:tcBorders>
          </w:tcPr>
          <w:p w:rsidR="00396698" w:rsidRPr="0089630A" w:rsidRDefault="00396698" w:rsidP="0012732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2.0</w:t>
            </w:r>
          </w:p>
        </w:tc>
        <w:tc>
          <w:tcPr>
            <w:tcW w:w="522" w:type="dxa"/>
            <w:tcBorders>
              <w:top w:val="nil"/>
              <w:left w:val="single" w:sz="4" w:space="0" w:color="auto"/>
              <w:bottom w:val="nil"/>
              <w:right w:val="single" w:sz="4" w:space="0" w:color="auto"/>
            </w:tcBorders>
          </w:tcPr>
          <w:p w:rsidR="00396698" w:rsidRPr="0089630A" w:rsidRDefault="00396698"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2.1</w:t>
            </w:r>
          </w:p>
        </w:tc>
        <w:tc>
          <w:tcPr>
            <w:tcW w:w="522" w:type="dxa"/>
            <w:tcBorders>
              <w:top w:val="nil"/>
              <w:left w:val="single" w:sz="4" w:space="0" w:color="auto"/>
              <w:bottom w:val="nil"/>
              <w:right w:val="single" w:sz="4" w:space="0" w:color="auto"/>
            </w:tcBorders>
          </w:tcPr>
          <w:p w:rsidR="00396698" w:rsidRPr="0089630A" w:rsidRDefault="00396698"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w:t>
            </w:r>
          </w:p>
        </w:tc>
        <w:tc>
          <w:tcPr>
            <w:tcW w:w="522" w:type="dxa"/>
            <w:tcBorders>
              <w:top w:val="nil"/>
              <w:left w:val="single" w:sz="4" w:space="0" w:color="auto"/>
              <w:bottom w:val="nil"/>
              <w:right w:val="single" w:sz="4" w:space="0" w:color="auto"/>
            </w:tcBorders>
          </w:tcPr>
          <w:p w:rsidR="00396698" w:rsidRPr="0089630A" w:rsidRDefault="00396698"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w:t>
            </w:r>
          </w:p>
        </w:tc>
        <w:tc>
          <w:tcPr>
            <w:tcW w:w="522" w:type="dxa"/>
            <w:tcBorders>
              <w:top w:val="nil"/>
              <w:left w:val="single" w:sz="4" w:space="0" w:color="auto"/>
              <w:bottom w:val="nil"/>
              <w:right w:val="single" w:sz="4" w:space="0" w:color="auto"/>
            </w:tcBorders>
          </w:tcPr>
          <w:p w:rsidR="00396698" w:rsidRPr="0089630A" w:rsidRDefault="00396698"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2.0</w:t>
            </w:r>
          </w:p>
        </w:tc>
        <w:tc>
          <w:tcPr>
            <w:tcW w:w="522" w:type="dxa"/>
            <w:tcBorders>
              <w:top w:val="nil"/>
              <w:left w:val="single" w:sz="4" w:space="0" w:color="auto"/>
              <w:bottom w:val="nil"/>
              <w:right w:val="single" w:sz="4" w:space="0" w:color="auto"/>
            </w:tcBorders>
          </w:tcPr>
          <w:p w:rsidR="00396698" w:rsidRPr="0089630A" w:rsidRDefault="00396698"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w:t>
            </w:r>
          </w:p>
        </w:tc>
        <w:tc>
          <w:tcPr>
            <w:tcW w:w="522" w:type="dxa"/>
            <w:tcBorders>
              <w:top w:val="nil"/>
              <w:left w:val="single" w:sz="4" w:space="0" w:color="auto"/>
              <w:bottom w:val="nil"/>
              <w:right w:val="single" w:sz="4" w:space="0" w:color="auto"/>
            </w:tcBorders>
          </w:tcPr>
          <w:p w:rsidR="00396698" w:rsidRPr="0089630A" w:rsidRDefault="00396698"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w:t>
            </w:r>
          </w:p>
        </w:tc>
        <w:tc>
          <w:tcPr>
            <w:tcW w:w="522" w:type="dxa"/>
            <w:tcBorders>
              <w:top w:val="nil"/>
              <w:left w:val="single" w:sz="4" w:space="0" w:color="auto"/>
              <w:bottom w:val="nil"/>
              <w:right w:val="single" w:sz="4" w:space="0" w:color="auto"/>
            </w:tcBorders>
          </w:tcPr>
          <w:p w:rsidR="00396698" w:rsidRPr="0089630A" w:rsidRDefault="00396698"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1.9</w:t>
            </w:r>
          </w:p>
        </w:tc>
        <w:tc>
          <w:tcPr>
            <w:tcW w:w="522" w:type="dxa"/>
            <w:tcBorders>
              <w:top w:val="nil"/>
              <w:left w:val="single" w:sz="4" w:space="0" w:color="auto"/>
              <w:bottom w:val="nil"/>
              <w:right w:val="single" w:sz="4" w:space="0" w:color="auto"/>
            </w:tcBorders>
          </w:tcPr>
          <w:p w:rsidR="00396698" w:rsidRPr="0089630A" w:rsidRDefault="00396698" w:rsidP="004207B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w:t>
            </w:r>
          </w:p>
        </w:tc>
        <w:tc>
          <w:tcPr>
            <w:tcW w:w="522" w:type="dxa"/>
            <w:tcBorders>
              <w:top w:val="nil"/>
              <w:left w:val="single" w:sz="4" w:space="0" w:color="auto"/>
              <w:bottom w:val="nil"/>
              <w:right w:val="single" w:sz="4" w:space="0" w:color="auto"/>
            </w:tcBorders>
          </w:tcPr>
          <w:p w:rsidR="00396698" w:rsidRPr="0089630A" w:rsidRDefault="00396698"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w:t>
            </w:r>
          </w:p>
        </w:tc>
        <w:tc>
          <w:tcPr>
            <w:tcW w:w="522" w:type="dxa"/>
            <w:tcBorders>
              <w:top w:val="nil"/>
              <w:left w:val="single" w:sz="4" w:space="0" w:color="auto"/>
              <w:bottom w:val="nil"/>
              <w:right w:val="single" w:sz="4" w:space="0" w:color="auto"/>
            </w:tcBorders>
          </w:tcPr>
          <w:p w:rsidR="00396698" w:rsidRPr="0089630A" w:rsidRDefault="00396698" w:rsidP="00B40E5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1.8</w:t>
            </w:r>
          </w:p>
        </w:tc>
        <w:tc>
          <w:tcPr>
            <w:tcW w:w="535" w:type="dxa"/>
            <w:tcBorders>
              <w:top w:val="nil"/>
              <w:left w:val="single" w:sz="4" w:space="0" w:color="auto"/>
              <w:bottom w:val="nil"/>
              <w:right w:val="single" w:sz="4" w:space="0" w:color="auto"/>
            </w:tcBorders>
          </w:tcPr>
          <w:p w:rsidR="00396698" w:rsidRPr="0089630A" w:rsidRDefault="00396698" w:rsidP="0032403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w:t>
            </w:r>
          </w:p>
        </w:tc>
        <w:tc>
          <w:tcPr>
            <w:tcW w:w="427" w:type="dxa"/>
            <w:tcBorders>
              <w:top w:val="nil"/>
              <w:left w:val="single" w:sz="4" w:space="0" w:color="auto"/>
              <w:bottom w:val="nil"/>
              <w:right w:val="single" w:sz="4" w:space="0" w:color="auto"/>
            </w:tcBorders>
          </w:tcPr>
          <w:p w:rsidR="00396698" w:rsidRPr="0087672F" w:rsidRDefault="0087672F" w:rsidP="0087672F">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7672F">
              <w:rPr>
                <w:rFonts w:eastAsia="標楷體" w:hint="eastAsia"/>
                <w:sz w:val="20"/>
              </w:rPr>
              <w:t>--</w:t>
            </w:r>
          </w:p>
        </w:tc>
        <w:tc>
          <w:tcPr>
            <w:tcW w:w="1242" w:type="dxa"/>
            <w:tcBorders>
              <w:top w:val="nil"/>
              <w:left w:val="single" w:sz="4" w:space="0" w:color="auto"/>
              <w:bottom w:val="nil"/>
              <w:right w:val="nil"/>
            </w:tcBorders>
          </w:tcPr>
          <w:p w:rsidR="00396698" w:rsidRPr="0089630A" w:rsidRDefault="00396698" w:rsidP="005B16CB">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82"/>
              <w:jc w:val="right"/>
              <w:rPr>
                <w:sz w:val="20"/>
              </w:rPr>
            </w:pPr>
            <w:r w:rsidRPr="0089630A">
              <w:rPr>
                <w:rFonts w:hint="eastAsia"/>
                <w:sz w:val="20"/>
              </w:rPr>
              <w:t xml:space="preserve">  2.0(</w:t>
            </w:r>
            <w:r w:rsidRPr="0089630A">
              <w:rPr>
                <w:rFonts w:eastAsia="標楷體" w:hint="eastAsia"/>
                <w:sz w:val="20"/>
              </w:rPr>
              <w:t>↓</w:t>
            </w:r>
            <w:r w:rsidRPr="0089630A">
              <w:rPr>
                <w:rFonts w:eastAsia="標楷體" w:hint="eastAsia"/>
                <w:sz w:val="20"/>
              </w:rPr>
              <w:t>0.2</w:t>
            </w:r>
            <w:r w:rsidRPr="0089630A">
              <w:rPr>
                <w:rFonts w:hint="eastAsia"/>
                <w:sz w:val="20"/>
              </w:rPr>
              <w:t>)</w:t>
            </w:r>
          </w:p>
        </w:tc>
      </w:tr>
      <w:tr w:rsidR="00396698" w:rsidRPr="00541840" w:rsidTr="005B16CB">
        <w:trPr>
          <w:cantSplit/>
          <w:jc w:val="center"/>
        </w:trPr>
        <w:tc>
          <w:tcPr>
            <w:tcW w:w="993" w:type="dxa"/>
            <w:tcBorders>
              <w:top w:val="nil"/>
              <w:left w:val="nil"/>
              <w:bottom w:val="nil"/>
            </w:tcBorders>
          </w:tcPr>
          <w:p w:rsidR="00396698" w:rsidRPr="0089630A" w:rsidRDefault="00396698"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89630A">
              <w:rPr>
                <w:rFonts w:eastAsia="標楷體" w:hint="eastAsia"/>
                <w:spacing w:val="-30"/>
              </w:rPr>
              <w:t>美國</w:t>
            </w:r>
          </w:p>
        </w:tc>
        <w:tc>
          <w:tcPr>
            <w:tcW w:w="567" w:type="dxa"/>
            <w:tcBorders>
              <w:top w:val="nil"/>
              <w:left w:val="single" w:sz="4" w:space="0" w:color="auto"/>
              <w:bottom w:val="nil"/>
              <w:right w:val="single" w:sz="4" w:space="0" w:color="auto"/>
            </w:tcBorders>
          </w:tcPr>
          <w:p w:rsidR="00396698" w:rsidRPr="0089630A" w:rsidRDefault="00396698"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9.6</w:t>
            </w:r>
          </w:p>
        </w:tc>
        <w:tc>
          <w:tcPr>
            <w:tcW w:w="547" w:type="dxa"/>
            <w:tcBorders>
              <w:top w:val="nil"/>
              <w:left w:val="single" w:sz="4" w:space="0" w:color="auto"/>
              <w:bottom w:val="nil"/>
              <w:right w:val="single" w:sz="4" w:space="0" w:color="auto"/>
            </w:tcBorders>
          </w:tcPr>
          <w:p w:rsidR="00396698" w:rsidRPr="0089630A" w:rsidRDefault="00396698"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9.0</w:t>
            </w:r>
          </w:p>
        </w:tc>
        <w:tc>
          <w:tcPr>
            <w:tcW w:w="522" w:type="dxa"/>
            <w:tcBorders>
              <w:top w:val="nil"/>
              <w:left w:val="single" w:sz="4" w:space="0" w:color="auto"/>
              <w:bottom w:val="nil"/>
              <w:right w:val="single" w:sz="4" w:space="0" w:color="auto"/>
            </w:tcBorders>
          </w:tcPr>
          <w:p w:rsidR="00396698" w:rsidRPr="0089630A" w:rsidRDefault="00396698" w:rsidP="0012732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firstLineChars="50" w:firstLine="100"/>
              <w:rPr>
                <w:sz w:val="20"/>
              </w:rPr>
            </w:pPr>
            <w:r w:rsidRPr="0089630A">
              <w:rPr>
                <w:rFonts w:hint="eastAsia"/>
                <w:sz w:val="20"/>
              </w:rPr>
              <w:t>8.1</w:t>
            </w:r>
          </w:p>
        </w:tc>
        <w:tc>
          <w:tcPr>
            <w:tcW w:w="522" w:type="dxa"/>
            <w:tcBorders>
              <w:top w:val="nil"/>
              <w:left w:val="single" w:sz="4" w:space="0" w:color="auto"/>
              <w:bottom w:val="nil"/>
              <w:right w:val="single" w:sz="4" w:space="0" w:color="auto"/>
            </w:tcBorders>
          </w:tcPr>
          <w:p w:rsidR="00396698" w:rsidRPr="0089630A" w:rsidRDefault="00396698"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8.2</w:t>
            </w:r>
          </w:p>
        </w:tc>
        <w:tc>
          <w:tcPr>
            <w:tcW w:w="522" w:type="dxa"/>
            <w:tcBorders>
              <w:top w:val="nil"/>
              <w:left w:val="single" w:sz="4" w:space="0" w:color="auto"/>
              <w:bottom w:val="nil"/>
              <w:right w:val="single" w:sz="4" w:space="0" w:color="auto"/>
            </w:tcBorders>
          </w:tcPr>
          <w:p w:rsidR="00396698" w:rsidRPr="0089630A" w:rsidRDefault="00396698"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8.1</w:t>
            </w:r>
          </w:p>
        </w:tc>
        <w:tc>
          <w:tcPr>
            <w:tcW w:w="522" w:type="dxa"/>
            <w:tcBorders>
              <w:top w:val="nil"/>
              <w:left w:val="single" w:sz="4" w:space="0" w:color="auto"/>
              <w:bottom w:val="nil"/>
              <w:right w:val="single" w:sz="4" w:space="0" w:color="auto"/>
            </w:tcBorders>
          </w:tcPr>
          <w:p w:rsidR="00396698" w:rsidRPr="0089630A" w:rsidRDefault="00396698"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8.2</w:t>
            </w:r>
          </w:p>
        </w:tc>
        <w:tc>
          <w:tcPr>
            <w:tcW w:w="522" w:type="dxa"/>
            <w:tcBorders>
              <w:top w:val="nil"/>
              <w:left w:val="single" w:sz="4" w:space="0" w:color="auto"/>
              <w:bottom w:val="nil"/>
              <w:right w:val="single" w:sz="4" w:space="0" w:color="auto"/>
            </w:tcBorders>
          </w:tcPr>
          <w:p w:rsidR="00396698" w:rsidRPr="0089630A" w:rsidRDefault="00396698"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8.2</w:t>
            </w:r>
          </w:p>
        </w:tc>
        <w:tc>
          <w:tcPr>
            <w:tcW w:w="522" w:type="dxa"/>
            <w:tcBorders>
              <w:top w:val="nil"/>
              <w:left w:val="single" w:sz="4" w:space="0" w:color="auto"/>
              <w:bottom w:val="nil"/>
              <w:right w:val="single" w:sz="4" w:space="0" w:color="auto"/>
            </w:tcBorders>
          </w:tcPr>
          <w:p w:rsidR="00396698" w:rsidRPr="0089630A" w:rsidRDefault="00396698" w:rsidP="00541840">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8.2</w:t>
            </w:r>
          </w:p>
        </w:tc>
        <w:tc>
          <w:tcPr>
            <w:tcW w:w="522" w:type="dxa"/>
            <w:tcBorders>
              <w:top w:val="nil"/>
              <w:left w:val="single" w:sz="4" w:space="0" w:color="auto"/>
              <w:bottom w:val="nil"/>
              <w:right w:val="single" w:sz="4" w:space="0" w:color="auto"/>
            </w:tcBorders>
          </w:tcPr>
          <w:p w:rsidR="00396698" w:rsidRPr="0089630A" w:rsidRDefault="00396698"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8.1</w:t>
            </w:r>
          </w:p>
        </w:tc>
        <w:tc>
          <w:tcPr>
            <w:tcW w:w="522" w:type="dxa"/>
            <w:tcBorders>
              <w:top w:val="nil"/>
              <w:left w:val="single" w:sz="4" w:space="0" w:color="auto"/>
              <w:bottom w:val="nil"/>
              <w:right w:val="single" w:sz="4" w:space="0" w:color="auto"/>
            </w:tcBorders>
          </w:tcPr>
          <w:p w:rsidR="00396698" w:rsidRPr="0089630A" w:rsidRDefault="00396698"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7.8</w:t>
            </w:r>
          </w:p>
        </w:tc>
        <w:tc>
          <w:tcPr>
            <w:tcW w:w="522" w:type="dxa"/>
            <w:tcBorders>
              <w:top w:val="nil"/>
              <w:left w:val="single" w:sz="4" w:space="0" w:color="auto"/>
              <w:bottom w:val="nil"/>
              <w:right w:val="single" w:sz="4" w:space="0" w:color="auto"/>
            </w:tcBorders>
          </w:tcPr>
          <w:p w:rsidR="00396698" w:rsidRPr="0089630A" w:rsidRDefault="00396698" w:rsidP="004207B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7.9</w:t>
            </w:r>
          </w:p>
        </w:tc>
        <w:tc>
          <w:tcPr>
            <w:tcW w:w="522" w:type="dxa"/>
            <w:tcBorders>
              <w:top w:val="nil"/>
              <w:left w:val="single" w:sz="4" w:space="0" w:color="auto"/>
              <w:bottom w:val="nil"/>
              <w:right w:val="single" w:sz="4" w:space="0" w:color="auto"/>
            </w:tcBorders>
          </w:tcPr>
          <w:p w:rsidR="00396698" w:rsidRPr="0089630A" w:rsidRDefault="00396698"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7.8</w:t>
            </w:r>
          </w:p>
        </w:tc>
        <w:tc>
          <w:tcPr>
            <w:tcW w:w="522" w:type="dxa"/>
            <w:tcBorders>
              <w:top w:val="nil"/>
              <w:left w:val="single" w:sz="4" w:space="0" w:color="auto"/>
              <w:bottom w:val="nil"/>
              <w:right w:val="single" w:sz="4" w:space="0" w:color="auto"/>
            </w:tcBorders>
          </w:tcPr>
          <w:p w:rsidR="00396698" w:rsidRPr="0089630A" w:rsidRDefault="00396698" w:rsidP="00B40E5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7.8</w:t>
            </w:r>
          </w:p>
        </w:tc>
        <w:tc>
          <w:tcPr>
            <w:tcW w:w="535" w:type="dxa"/>
            <w:tcBorders>
              <w:top w:val="nil"/>
              <w:left w:val="single" w:sz="4" w:space="0" w:color="auto"/>
              <w:bottom w:val="nil"/>
              <w:right w:val="single" w:sz="4" w:space="0" w:color="auto"/>
            </w:tcBorders>
          </w:tcPr>
          <w:p w:rsidR="00396698" w:rsidRPr="0089630A" w:rsidRDefault="00396698" w:rsidP="00C1486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firstLineChars="50" w:firstLine="100"/>
              <w:rPr>
                <w:sz w:val="20"/>
              </w:rPr>
            </w:pPr>
            <w:r w:rsidRPr="0089630A">
              <w:rPr>
                <w:rFonts w:hint="eastAsia"/>
                <w:sz w:val="20"/>
              </w:rPr>
              <w:t>7.9</w:t>
            </w:r>
          </w:p>
        </w:tc>
        <w:tc>
          <w:tcPr>
            <w:tcW w:w="427" w:type="dxa"/>
            <w:tcBorders>
              <w:top w:val="nil"/>
              <w:left w:val="single" w:sz="4" w:space="0" w:color="auto"/>
              <w:bottom w:val="nil"/>
              <w:right w:val="single" w:sz="4" w:space="0" w:color="auto"/>
            </w:tcBorders>
          </w:tcPr>
          <w:p w:rsidR="00396698" w:rsidRPr="0087672F" w:rsidRDefault="0087672F" w:rsidP="0087672F">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7672F">
              <w:rPr>
                <w:rFonts w:eastAsia="標楷體" w:hint="eastAsia"/>
                <w:sz w:val="20"/>
              </w:rPr>
              <w:t>7.7</w:t>
            </w:r>
          </w:p>
        </w:tc>
        <w:tc>
          <w:tcPr>
            <w:tcW w:w="1242" w:type="dxa"/>
            <w:tcBorders>
              <w:top w:val="nil"/>
              <w:left w:val="single" w:sz="4" w:space="0" w:color="auto"/>
              <w:bottom w:val="nil"/>
              <w:right w:val="nil"/>
            </w:tcBorders>
          </w:tcPr>
          <w:p w:rsidR="00396698" w:rsidRPr="0089630A" w:rsidRDefault="00396698" w:rsidP="005B16CB">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82"/>
              <w:jc w:val="right"/>
              <w:rPr>
                <w:sz w:val="20"/>
              </w:rPr>
            </w:pPr>
            <w:r w:rsidRPr="0089630A">
              <w:rPr>
                <w:rFonts w:hint="eastAsia"/>
                <w:sz w:val="20"/>
              </w:rPr>
              <w:t xml:space="preserve">  8.3</w:t>
            </w:r>
            <w:r w:rsidRPr="0089630A">
              <w:rPr>
                <w:rFonts w:eastAsia="標楷體" w:hint="eastAsia"/>
                <w:sz w:val="20"/>
              </w:rPr>
              <w:t>(</w:t>
            </w:r>
            <w:r w:rsidRPr="0089630A">
              <w:rPr>
                <w:rFonts w:hint="eastAsia"/>
                <w:sz w:val="20"/>
              </w:rPr>
              <w:t>↓</w:t>
            </w:r>
            <w:r w:rsidRPr="0089630A">
              <w:rPr>
                <w:rFonts w:hint="eastAsia"/>
                <w:sz w:val="20"/>
              </w:rPr>
              <w:t>0.</w:t>
            </w:r>
            <w:r w:rsidR="005B16CB">
              <w:rPr>
                <w:rFonts w:hint="eastAsia"/>
                <w:sz w:val="20"/>
              </w:rPr>
              <w:t>6</w:t>
            </w:r>
            <w:r w:rsidRPr="0089630A">
              <w:rPr>
                <w:rFonts w:eastAsia="標楷體" w:hint="eastAsia"/>
                <w:sz w:val="20"/>
              </w:rPr>
              <w:t>)</w:t>
            </w:r>
          </w:p>
        </w:tc>
      </w:tr>
      <w:tr w:rsidR="00396698" w:rsidRPr="00C1122B" w:rsidTr="005B16CB">
        <w:trPr>
          <w:cantSplit/>
          <w:jc w:val="center"/>
        </w:trPr>
        <w:tc>
          <w:tcPr>
            <w:tcW w:w="993" w:type="dxa"/>
            <w:tcBorders>
              <w:top w:val="nil"/>
              <w:left w:val="nil"/>
              <w:bottom w:val="nil"/>
            </w:tcBorders>
          </w:tcPr>
          <w:p w:rsidR="00396698" w:rsidRPr="0089630A" w:rsidRDefault="00396698"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89630A">
              <w:rPr>
                <w:rFonts w:eastAsia="標楷體" w:hint="eastAsia"/>
                <w:spacing w:val="-30"/>
              </w:rPr>
              <w:t>加拿大</w:t>
            </w:r>
          </w:p>
        </w:tc>
        <w:tc>
          <w:tcPr>
            <w:tcW w:w="567" w:type="dxa"/>
            <w:tcBorders>
              <w:top w:val="nil"/>
              <w:left w:val="single" w:sz="4" w:space="0" w:color="auto"/>
              <w:bottom w:val="nil"/>
              <w:right w:val="single" w:sz="4" w:space="0" w:color="auto"/>
            </w:tcBorders>
          </w:tcPr>
          <w:p w:rsidR="00396698" w:rsidRPr="0089630A" w:rsidRDefault="00396698"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8.0</w:t>
            </w:r>
          </w:p>
        </w:tc>
        <w:tc>
          <w:tcPr>
            <w:tcW w:w="547" w:type="dxa"/>
            <w:tcBorders>
              <w:top w:val="nil"/>
              <w:left w:val="single" w:sz="4" w:space="0" w:color="auto"/>
              <w:bottom w:val="nil"/>
              <w:right w:val="single" w:sz="4" w:space="0" w:color="auto"/>
            </w:tcBorders>
          </w:tcPr>
          <w:p w:rsidR="00396698" w:rsidRPr="0089630A" w:rsidRDefault="00396698"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7.5</w:t>
            </w:r>
          </w:p>
        </w:tc>
        <w:tc>
          <w:tcPr>
            <w:tcW w:w="522" w:type="dxa"/>
            <w:tcBorders>
              <w:top w:val="nil"/>
              <w:left w:val="single" w:sz="4" w:space="0" w:color="auto"/>
              <w:bottom w:val="nil"/>
              <w:right w:val="single" w:sz="4" w:space="0" w:color="auto"/>
            </w:tcBorders>
          </w:tcPr>
          <w:p w:rsidR="00396698" w:rsidRPr="0089630A" w:rsidRDefault="00396698" w:rsidP="0012732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7.2</w:t>
            </w:r>
          </w:p>
        </w:tc>
        <w:tc>
          <w:tcPr>
            <w:tcW w:w="522" w:type="dxa"/>
            <w:tcBorders>
              <w:top w:val="nil"/>
              <w:left w:val="single" w:sz="4" w:space="0" w:color="auto"/>
              <w:bottom w:val="nil"/>
              <w:right w:val="single" w:sz="4" w:space="0" w:color="auto"/>
            </w:tcBorders>
          </w:tcPr>
          <w:p w:rsidR="00396698" w:rsidRPr="0089630A" w:rsidRDefault="00396698"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7.2</w:t>
            </w:r>
          </w:p>
        </w:tc>
        <w:tc>
          <w:tcPr>
            <w:tcW w:w="522" w:type="dxa"/>
            <w:tcBorders>
              <w:top w:val="nil"/>
              <w:left w:val="single" w:sz="4" w:space="0" w:color="auto"/>
              <w:bottom w:val="nil"/>
              <w:right w:val="single" w:sz="4" w:space="0" w:color="auto"/>
            </w:tcBorders>
          </w:tcPr>
          <w:p w:rsidR="00396698" w:rsidRPr="0089630A" w:rsidRDefault="00396698"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7.3</w:t>
            </w:r>
          </w:p>
        </w:tc>
        <w:tc>
          <w:tcPr>
            <w:tcW w:w="522" w:type="dxa"/>
            <w:tcBorders>
              <w:top w:val="nil"/>
              <w:left w:val="single" w:sz="4" w:space="0" w:color="auto"/>
              <w:bottom w:val="nil"/>
              <w:right w:val="single" w:sz="4" w:space="0" w:color="auto"/>
            </w:tcBorders>
          </w:tcPr>
          <w:p w:rsidR="00396698" w:rsidRPr="0089630A" w:rsidRDefault="00396698"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7.3</w:t>
            </w:r>
          </w:p>
        </w:tc>
        <w:tc>
          <w:tcPr>
            <w:tcW w:w="522" w:type="dxa"/>
            <w:tcBorders>
              <w:top w:val="nil"/>
              <w:left w:val="single" w:sz="4" w:space="0" w:color="auto"/>
              <w:bottom w:val="nil"/>
              <w:right w:val="single" w:sz="4" w:space="0" w:color="auto"/>
            </w:tcBorders>
          </w:tcPr>
          <w:p w:rsidR="00396698" w:rsidRPr="0089630A" w:rsidRDefault="00396698"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7.2</w:t>
            </w:r>
          </w:p>
        </w:tc>
        <w:tc>
          <w:tcPr>
            <w:tcW w:w="522" w:type="dxa"/>
            <w:tcBorders>
              <w:top w:val="nil"/>
              <w:left w:val="single" w:sz="4" w:space="0" w:color="auto"/>
              <w:bottom w:val="nil"/>
              <w:right w:val="single" w:sz="4" w:space="0" w:color="auto"/>
            </w:tcBorders>
          </w:tcPr>
          <w:p w:rsidR="00396698" w:rsidRPr="0089630A" w:rsidRDefault="00396698"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7.3</w:t>
            </w:r>
          </w:p>
        </w:tc>
        <w:tc>
          <w:tcPr>
            <w:tcW w:w="522" w:type="dxa"/>
            <w:tcBorders>
              <w:top w:val="nil"/>
              <w:left w:val="single" w:sz="4" w:space="0" w:color="auto"/>
              <w:bottom w:val="nil"/>
              <w:right w:val="single" w:sz="4" w:space="0" w:color="auto"/>
            </w:tcBorders>
          </w:tcPr>
          <w:p w:rsidR="00396698" w:rsidRPr="0089630A" w:rsidRDefault="00396698" w:rsidP="00BA2E7D">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7.3</w:t>
            </w:r>
          </w:p>
        </w:tc>
        <w:tc>
          <w:tcPr>
            <w:tcW w:w="522" w:type="dxa"/>
            <w:tcBorders>
              <w:top w:val="nil"/>
              <w:left w:val="single" w:sz="4" w:space="0" w:color="auto"/>
              <w:bottom w:val="nil"/>
              <w:right w:val="single" w:sz="4" w:space="0" w:color="auto"/>
            </w:tcBorders>
          </w:tcPr>
          <w:p w:rsidR="00396698" w:rsidRPr="0089630A" w:rsidRDefault="00396698" w:rsidP="00541840">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7.3</w:t>
            </w:r>
          </w:p>
        </w:tc>
        <w:tc>
          <w:tcPr>
            <w:tcW w:w="522" w:type="dxa"/>
            <w:tcBorders>
              <w:top w:val="nil"/>
              <w:left w:val="single" w:sz="4" w:space="0" w:color="auto"/>
              <w:bottom w:val="nil"/>
              <w:right w:val="single" w:sz="4" w:space="0" w:color="auto"/>
            </w:tcBorders>
          </w:tcPr>
          <w:p w:rsidR="00396698" w:rsidRPr="0089630A" w:rsidRDefault="00396698" w:rsidP="00BA2E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7.4</w:t>
            </w:r>
          </w:p>
        </w:tc>
        <w:tc>
          <w:tcPr>
            <w:tcW w:w="522" w:type="dxa"/>
            <w:tcBorders>
              <w:top w:val="nil"/>
              <w:left w:val="single" w:sz="4" w:space="0" w:color="auto"/>
              <w:bottom w:val="nil"/>
              <w:right w:val="single" w:sz="4" w:space="0" w:color="auto"/>
            </w:tcBorders>
          </w:tcPr>
          <w:p w:rsidR="00396698" w:rsidRPr="0089630A" w:rsidRDefault="00396698"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7.2</w:t>
            </w:r>
          </w:p>
        </w:tc>
        <w:tc>
          <w:tcPr>
            <w:tcW w:w="522" w:type="dxa"/>
            <w:tcBorders>
              <w:top w:val="nil"/>
              <w:left w:val="single" w:sz="4" w:space="0" w:color="auto"/>
              <w:bottom w:val="nil"/>
              <w:right w:val="single" w:sz="4" w:space="0" w:color="auto"/>
            </w:tcBorders>
          </w:tcPr>
          <w:p w:rsidR="00396698" w:rsidRPr="0089630A" w:rsidRDefault="00396698" w:rsidP="00B40E5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7.1</w:t>
            </w:r>
          </w:p>
        </w:tc>
        <w:tc>
          <w:tcPr>
            <w:tcW w:w="535" w:type="dxa"/>
            <w:tcBorders>
              <w:top w:val="nil"/>
              <w:left w:val="single" w:sz="4" w:space="0" w:color="auto"/>
              <w:bottom w:val="nil"/>
              <w:right w:val="single" w:sz="4" w:space="0" w:color="auto"/>
            </w:tcBorders>
          </w:tcPr>
          <w:p w:rsidR="00396698" w:rsidRPr="0089630A" w:rsidRDefault="00396698" w:rsidP="00EF17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7.0</w:t>
            </w:r>
          </w:p>
        </w:tc>
        <w:tc>
          <w:tcPr>
            <w:tcW w:w="427" w:type="dxa"/>
            <w:tcBorders>
              <w:top w:val="nil"/>
              <w:left w:val="single" w:sz="4" w:space="0" w:color="auto"/>
              <w:bottom w:val="nil"/>
              <w:right w:val="single" w:sz="4" w:space="0" w:color="auto"/>
            </w:tcBorders>
          </w:tcPr>
          <w:p w:rsidR="00396698" w:rsidRPr="0087672F" w:rsidRDefault="0087672F" w:rsidP="0087672F">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7672F">
              <w:rPr>
                <w:rFonts w:eastAsia="標楷體" w:hint="eastAsia"/>
                <w:sz w:val="20"/>
              </w:rPr>
              <w:t>7.0</w:t>
            </w:r>
          </w:p>
        </w:tc>
        <w:tc>
          <w:tcPr>
            <w:tcW w:w="1242" w:type="dxa"/>
            <w:tcBorders>
              <w:top w:val="nil"/>
              <w:left w:val="single" w:sz="4" w:space="0" w:color="auto"/>
              <w:bottom w:val="nil"/>
              <w:right w:val="nil"/>
            </w:tcBorders>
          </w:tcPr>
          <w:p w:rsidR="00396698" w:rsidRPr="0089630A" w:rsidRDefault="00396698" w:rsidP="005B16CB">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82"/>
              <w:jc w:val="right"/>
              <w:rPr>
                <w:sz w:val="20"/>
              </w:rPr>
            </w:pPr>
            <w:r w:rsidRPr="0089630A">
              <w:rPr>
                <w:rFonts w:hint="eastAsia"/>
                <w:sz w:val="20"/>
              </w:rPr>
              <w:t xml:space="preserve">  7.</w:t>
            </w:r>
            <w:r w:rsidR="008757A1">
              <w:rPr>
                <w:rFonts w:hint="eastAsia"/>
                <w:sz w:val="20"/>
              </w:rPr>
              <w:t>4</w:t>
            </w:r>
            <w:r w:rsidRPr="0089630A">
              <w:rPr>
                <w:rFonts w:eastAsia="標楷體" w:hint="eastAsia"/>
                <w:sz w:val="20"/>
              </w:rPr>
              <w:t>(</w:t>
            </w:r>
            <w:r w:rsidRPr="0089630A">
              <w:rPr>
                <w:rFonts w:ascii="標楷體" w:eastAsia="標楷體" w:hAnsi="標楷體" w:hint="eastAsia"/>
                <w:sz w:val="20"/>
              </w:rPr>
              <w:t>↓</w:t>
            </w:r>
            <w:r w:rsidR="005B16CB">
              <w:rPr>
                <w:rFonts w:eastAsia="標楷體" w:hint="eastAsia"/>
                <w:sz w:val="20"/>
              </w:rPr>
              <w:t>0.4</w:t>
            </w:r>
            <w:r w:rsidRPr="0089630A">
              <w:rPr>
                <w:rFonts w:eastAsia="標楷體" w:hint="eastAsia"/>
                <w:sz w:val="20"/>
              </w:rPr>
              <w:t>)</w:t>
            </w:r>
          </w:p>
        </w:tc>
      </w:tr>
      <w:tr w:rsidR="00396698" w:rsidRPr="00024A9E" w:rsidTr="005B16CB">
        <w:trPr>
          <w:cantSplit/>
          <w:jc w:val="center"/>
        </w:trPr>
        <w:tc>
          <w:tcPr>
            <w:tcW w:w="993" w:type="dxa"/>
            <w:tcBorders>
              <w:top w:val="nil"/>
              <w:left w:val="nil"/>
              <w:bottom w:val="single" w:sz="4" w:space="0" w:color="auto"/>
            </w:tcBorders>
          </w:tcPr>
          <w:p w:rsidR="00396698" w:rsidRPr="0089630A" w:rsidRDefault="00396698"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89630A">
              <w:rPr>
                <w:rFonts w:eastAsia="標楷體" w:hint="eastAsia"/>
                <w:spacing w:val="-30"/>
              </w:rPr>
              <w:t>德國</w:t>
            </w:r>
          </w:p>
        </w:tc>
        <w:tc>
          <w:tcPr>
            <w:tcW w:w="567" w:type="dxa"/>
            <w:tcBorders>
              <w:top w:val="nil"/>
              <w:left w:val="single" w:sz="4" w:space="0" w:color="auto"/>
              <w:bottom w:val="single" w:sz="4" w:space="0" w:color="auto"/>
              <w:right w:val="single" w:sz="4" w:space="0" w:color="auto"/>
            </w:tcBorders>
          </w:tcPr>
          <w:p w:rsidR="00396698" w:rsidRPr="0089630A" w:rsidRDefault="00396698" w:rsidP="00BA2E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7.1</w:t>
            </w:r>
          </w:p>
        </w:tc>
        <w:tc>
          <w:tcPr>
            <w:tcW w:w="547" w:type="dxa"/>
            <w:tcBorders>
              <w:top w:val="nil"/>
              <w:left w:val="single" w:sz="4" w:space="0" w:color="auto"/>
              <w:bottom w:val="single" w:sz="4" w:space="0" w:color="auto"/>
              <w:right w:val="single" w:sz="4" w:space="0" w:color="auto"/>
            </w:tcBorders>
          </w:tcPr>
          <w:p w:rsidR="00396698" w:rsidRPr="0089630A" w:rsidRDefault="00396698" w:rsidP="00BA2E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6.0</w:t>
            </w:r>
          </w:p>
        </w:tc>
        <w:tc>
          <w:tcPr>
            <w:tcW w:w="522" w:type="dxa"/>
            <w:tcBorders>
              <w:top w:val="nil"/>
              <w:left w:val="single" w:sz="4" w:space="0" w:color="auto"/>
              <w:bottom w:val="single" w:sz="4" w:space="0" w:color="auto"/>
              <w:right w:val="single" w:sz="4" w:space="0" w:color="auto"/>
            </w:tcBorders>
          </w:tcPr>
          <w:p w:rsidR="00396698" w:rsidRPr="0089630A" w:rsidRDefault="00396698" w:rsidP="0012732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5.5</w:t>
            </w:r>
          </w:p>
        </w:tc>
        <w:tc>
          <w:tcPr>
            <w:tcW w:w="522" w:type="dxa"/>
            <w:tcBorders>
              <w:top w:val="nil"/>
              <w:left w:val="single" w:sz="4" w:space="0" w:color="auto"/>
              <w:bottom w:val="single" w:sz="4" w:space="0" w:color="auto"/>
              <w:right w:val="single" w:sz="4" w:space="0" w:color="auto"/>
            </w:tcBorders>
          </w:tcPr>
          <w:p w:rsidR="00396698" w:rsidRPr="0089630A" w:rsidRDefault="00396698"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5.6</w:t>
            </w:r>
          </w:p>
        </w:tc>
        <w:tc>
          <w:tcPr>
            <w:tcW w:w="522" w:type="dxa"/>
            <w:tcBorders>
              <w:top w:val="nil"/>
              <w:left w:val="single" w:sz="4" w:space="0" w:color="auto"/>
              <w:bottom w:val="single" w:sz="4" w:space="0" w:color="auto"/>
              <w:right w:val="single" w:sz="4" w:space="0" w:color="auto"/>
            </w:tcBorders>
          </w:tcPr>
          <w:p w:rsidR="00396698" w:rsidRPr="0089630A" w:rsidRDefault="00396698"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5.5</w:t>
            </w:r>
          </w:p>
        </w:tc>
        <w:tc>
          <w:tcPr>
            <w:tcW w:w="522" w:type="dxa"/>
            <w:tcBorders>
              <w:top w:val="nil"/>
              <w:left w:val="single" w:sz="4" w:space="0" w:color="auto"/>
              <w:bottom w:val="single" w:sz="4" w:space="0" w:color="auto"/>
              <w:right w:val="single" w:sz="4" w:space="0" w:color="auto"/>
            </w:tcBorders>
          </w:tcPr>
          <w:p w:rsidR="00396698" w:rsidRPr="0089630A" w:rsidRDefault="00396698" w:rsidP="00BA2E7D">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5.5</w:t>
            </w:r>
          </w:p>
        </w:tc>
        <w:tc>
          <w:tcPr>
            <w:tcW w:w="522" w:type="dxa"/>
            <w:tcBorders>
              <w:top w:val="nil"/>
              <w:left w:val="single" w:sz="4" w:space="0" w:color="auto"/>
              <w:bottom w:val="single" w:sz="4" w:space="0" w:color="auto"/>
              <w:right w:val="single" w:sz="4" w:space="0" w:color="auto"/>
            </w:tcBorders>
          </w:tcPr>
          <w:p w:rsidR="00396698" w:rsidRPr="0089630A" w:rsidRDefault="00396698" w:rsidP="007932BE">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5.5</w:t>
            </w:r>
          </w:p>
        </w:tc>
        <w:tc>
          <w:tcPr>
            <w:tcW w:w="522" w:type="dxa"/>
            <w:tcBorders>
              <w:top w:val="nil"/>
              <w:left w:val="single" w:sz="4" w:space="0" w:color="auto"/>
              <w:bottom w:val="single" w:sz="4" w:space="0" w:color="auto"/>
              <w:right w:val="single" w:sz="4" w:space="0" w:color="auto"/>
            </w:tcBorders>
          </w:tcPr>
          <w:p w:rsidR="00396698" w:rsidRPr="0089630A" w:rsidRDefault="00396698" w:rsidP="007932BE">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5.5</w:t>
            </w:r>
          </w:p>
        </w:tc>
        <w:tc>
          <w:tcPr>
            <w:tcW w:w="522" w:type="dxa"/>
            <w:tcBorders>
              <w:top w:val="nil"/>
              <w:left w:val="single" w:sz="4" w:space="0" w:color="auto"/>
              <w:bottom w:val="single" w:sz="4" w:space="0" w:color="auto"/>
              <w:right w:val="single" w:sz="4" w:space="0" w:color="auto"/>
            </w:tcBorders>
          </w:tcPr>
          <w:p w:rsidR="00396698" w:rsidRPr="0089630A" w:rsidRDefault="00396698" w:rsidP="0089630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5.4</w:t>
            </w:r>
          </w:p>
        </w:tc>
        <w:tc>
          <w:tcPr>
            <w:tcW w:w="522" w:type="dxa"/>
            <w:tcBorders>
              <w:top w:val="nil"/>
              <w:left w:val="single" w:sz="4" w:space="0" w:color="auto"/>
              <w:bottom w:val="single" w:sz="4" w:space="0" w:color="auto"/>
              <w:right w:val="single" w:sz="4" w:space="0" w:color="auto"/>
            </w:tcBorders>
          </w:tcPr>
          <w:p w:rsidR="00396698" w:rsidRPr="0089630A" w:rsidRDefault="00396698"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5.4</w:t>
            </w:r>
          </w:p>
        </w:tc>
        <w:tc>
          <w:tcPr>
            <w:tcW w:w="522" w:type="dxa"/>
            <w:tcBorders>
              <w:top w:val="nil"/>
              <w:left w:val="single" w:sz="4" w:space="0" w:color="auto"/>
              <w:bottom w:val="single" w:sz="4" w:space="0" w:color="auto"/>
              <w:right w:val="single" w:sz="4" w:space="0" w:color="auto"/>
            </w:tcBorders>
          </w:tcPr>
          <w:p w:rsidR="00396698" w:rsidRPr="0089630A" w:rsidRDefault="00396698" w:rsidP="004207B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5.4</w:t>
            </w:r>
          </w:p>
        </w:tc>
        <w:tc>
          <w:tcPr>
            <w:tcW w:w="522" w:type="dxa"/>
            <w:tcBorders>
              <w:top w:val="nil"/>
              <w:left w:val="single" w:sz="4" w:space="0" w:color="auto"/>
              <w:bottom w:val="single" w:sz="4" w:space="0" w:color="auto"/>
              <w:right w:val="single" w:sz="4" w:space="0" w:color="auto"/>
            </w:tcBorders>
          </w:tcPr>
          <w:p w:rsidR="00396698" w:rsidRPr="0089630A" w:rsidRDefault="00396698" w:rsidP="0089630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5.3</w:t>
            </w:r>
          </w:p>
        </w:tc>
        <w:tc>
          <w:tcPr>
            <w:tcW w:w="522" w:type="dxa"/>
            <w:tcBorders>
              <w:top w:val="nil"/>
              <w:left w:val="single" w:sz="4" w:space="0" w:color="auto"/>
              <w:bottom w:val="single" w:sz="4" w:space="0" w:color="auto"/>
              <w:right w:val="single" w:sz="4" w:space="0" w:color="auto"/>
            </w:tcBorders>
          </w:tcPr>
          <w:p w:rsidR="00396698" w:rsidRPr="0089630A" w:rsidRDefault="00396698" w:rsidP="0089630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5.3</w:t>
            </w:r>
          </w:p>
        </w:tc>
        <w:tc>
          <w:tcPr>
            <w:tcW w:w="535" w:type="dxa"/>
            <w:tcBorders>
              <w:top w:val="nil"/>
              <w:left w:val="single" w:sz="4" w:space="0" w:color="auto"/>
              <w:bottom w:val="single" w:sz="4" w:space="0" w:color="auto"/>
              <w:right w:val="single" w:sz="4" w:space="0" w:color="auto"/>
            </w:tcBorders>
          </w:tcPr>
          <w:p w:rsidR="00396698" w:rsidRPr="0089630A" w:rsidRDefault="0087672F" w:rsidP="00A078C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5.3</w:t>
            </w:r>
          </w:p>
        </w:tc>
        <w:tc>
          <w:tcPr>
            <w:tcW w:w="427" w:type="dxa"/>
            <w:tcBorders>
              <w:top w:val="nil"/>
              <w:left w:val="single" w:sz="4" w:space="0" w:color="auto"/>
              <w:bottom w:val="single" w:sz="4" w:space="0" w:color="auto"/>
              <w:right w:val="single" w:sz="4" w:space="0" w:color="auto"/>
            </w:tcBorders>
          </w:tcPr>
          <w:p w:rsidR="00396698" w:rsidRPr="0087672F" w:rsidRDefault="0087672F" w:rsidP="0087672F">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w:t>
            </w:r>
          </w:p>
        </w:tc>
        <w:tc>
          <w:tcPr>
            <w:tcW w:w="1242" w:type="dxa"/>
            <w:tcBorders>
              <w:top w:val="nil"/>
              <w:left w:val="single" w:sz="4" w:space="0" w:color="auto"/>
              <w:bottom w:val="single" w:sz="4" w:space="0" w:color="auto"/>
              <w:right w:val="nil"/>
            </w:tcBorders>
          </w:tcPr>
          <w:p w:rsidR="00396698" w:rsidRPr="0089630A" w:rsidRDefault="00396698" w:rsidP="005B16CB">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82"/>
              <w:jc w:val="right"/>
              <w:rPr>
                <w:sz w:val="20"/>
              </w:rPr>
            </w:pPr>
            <w:r w:rsidRPr="0089630A">
              <w:rPr>
                <w:rFonts w:hint="eastAsia"/>
                <w:sz w:val="20"/>
              </w:rPr>
              <w:t xml:space="preserve">  5.6</w:t>
            </w:r>
            <w:r w:rsidRPr="0089630A">
              <w:rPr>
                <w:rFonts w:eastAsia="標楷體" w:hint="eastAsia"/>
                <w:sz w:val="20"/>
              </w:rPr>
              <w:t>(</w:t>
            </w:r>
            <w:r w:rsidRPr="0089630A">
              <w:rPr>
                <w:rFonts w:ascii="標楷體" w:eastAsia="標楷體" w:hAnsi="標楷體" w:hint="eastAsia"/>
                <w:sz w:val="20"/>
              </w:rPr>
              <w:t>↓</w:t>
            </w:r>
            <w:r w:rsidRPr="0089630A">
              <w:rPr>
                <w:rFonts w:eastAsia="標楷體" w:hint="eastAsia"/>
                <w:sz w:val="20"/>
              </w:rPr>
              <w:t>0.3)</w:t>
            </w:r>
          </w:p>
        </w:tc>
      </w:tr>
    </w:tbl>
    <w:p w:rsidR="007651D7" w:rsidRPr="007A2A85" w:rsidRDefault="007651D7" w:rsidP="007A2A85">
      <w:pPr>
        <w:pStyle w:val="ac"/>
        <w:snapToGrid w:val="0"/>
        <w:spacing w:line="320" w:lineRule="atLeast"/>
        <w:ind w:leftChars="0" w:left="341" w:right="250" w:hangingChars="155" w:hanging="341"/>
        <w:rPr>
          <w:szCs w:val="22"/>
        </w:rPr>
      </w:pPr>
      <w:proofErr w:type="gramStart"/>
      <w:r w:rsidRPr="007A2A85">
        <w:rPr>
          <w:rFonts w:hint="eastAsia"/>
          <w:szCs w:val="22"/>
        </w:rPr>
        <w:t>註</w:t>
      </w:r>
      <w:proofErr w:type="gramEnd"/>
      <w:r w:rsidRPr="007A2A85">
        <w:rPr>
          <w:rFonts w:hint="eastAsia"/>
          <w:szCs w:val="22"/>
        </w:rPr>
        <w:t>：</w:t>
      </w:r>
      <w:r w:rsidRPr="007A2A85">
        <w:rPr>
          <w:rFonts w:hint="eastAsia"/>
          <w:szCs w:val="22"/>
        </w:rPr>
        <w:t>1.</w:t>
      </w:r>
      <w:r w:rsidRPr="007A2A85">
        <w:rPr>
          <w:rFonts w:hint="eastAsia"/>
          <w:szCs w:val="22"/>
        </w:rPr>
        <w:t>各國失業率為季節調整後資料。</w:t>
      </w:r>
      <w:r w:rsidRPr="007A2A85">
        <w:rPr>
          <w:rFonts w:hint="eastAsia"/>
          <w:kern w:val="2"/>
          <w:szCs w:val="22"/>
        </w:rPr>
        <w:t xml:space="preserve"> </w:t>
      </w:r>
    </w:p>
    <w:p w:rsidR="007651D7" w:rsidRPr="007A2A85" w:rsidRDefault="007651D7" w:rsidP="007A2A85">
      <w:pPr>
        <w:pStyle w:val="ac"/>
        <w:snapToGrid w:val="0"/>
        <w:spacing w:line="320" w:lineRule="atLeast"/>
        <w:ind w:leftChars="210" w:left="1131" w:right="249" w:hangingChars="285" w:hanging="627"/>
        <w:rPr>
          <w:szCs w:val="22"/>
        </w:rPr>
      </w:pPr>
      <w:r w:rsidRPr="007A2A85">
        <w:rPr>
          <w:rFonts w:hint="eastAsia"/>
          <w:szCs w:val="22"/>
        </w:rPr>
        <w:t>2.</w:t>
      </w:r>
      <w:r w:rsidRPr="007A2A85">
        <w:rPr>
          <w:rFonts w:hint="eastAsia"/>
          <w:szCs w:val="22"/>
        </w:rPr>
        <w:t>香港失業率係</w:t>
      </w:r>
      <w:r w:rsidRPr="007A2A85">
        <w:rPr>
          <w:rFonts w:hint="eastAsia"/>
          <w:szCs w:val="22"/>
        </w:rPr>
        <w:t>3</w:t>
      </w:r>
      <w:r w:rsidRPr="007A2A85">
        <w:rPr>
          <w:rFonts w:hint="eastAsia"/>
          <w:szCs w:val="22"/>
        </w:rPr>
        <w:t>個月（當月及前</w:t>
      </w:r>
      <w:r w:rsidRPr="007A2A85">
        <w:rPr>
          <w:rFonts w:hint="eastAsia"/>
          <w:szCs w:val="22"/>
        </w:rPr>
        <w:t>2</w:t>
      </w:r>
      <w:r w:rsidRPr="007A2A85">
        <w:rPr>
          <w:rFonts w:hint="eastAsia"/>
          <w:szCs w:val="22"/>
        </w:rPr>
        <w:t>個月）的平均值。</w:t>
      </w:r>
    </w:p>
    <w:p w:rsidR="00F9639E" w:rsidRPr="007A2A85" w:rsidRDefault="00F9639E" w:rsidP="007A2A85">
      <w:pPr>
        <w:pStyle w:val="ac"/>
        <w:snapToGrid w:val="0"/>
        <w:spacing w:line="320" w:lineRule="atLeast"/>
        <w:ind w:leftChars="210" w:left="1131" w:right="249" w:hangingChars="285" w:hanging="627"/>
        <w:rPr>
          <w:szCs w:val="22"/>
        </w:rPr>
      </w:pPr>
      <w:r w:rsidRPr="007A2A85">
        <w:rPr>
          <w:rFonts w:hint="eastAsia"/>
          <w:szCs w:val="22"/>
        </w:rPr>
        <w:t>3.</w:t>
      </w:r>
      <w:proofErr w:type="gramStart"/>
      <w:r w:rsidRPr="007A2A85">
        <w:rPr>
          <w:rFonts w:hint="eastAsia"/>
          <w:szCs w:val="22"/>
        </w:rPr>
        <w:t>＊</w:t>
      </w:r>
      <w:proofErr w:type="gramEnd"/>
      <w:r w:rsidRPr="007A2A85">
        <w:rPr>
          <w:rFonts w:hint="eastAsia"/>
          <w:szCs w:val="22"/>
        </w:rPr>
        <w:t>為</w:t>
      </w:r>
      <w:r w:rsidR="005C1B8A" w:rsidRPr="007A2A85">
        <w:rPr>
          <w:rFonts w:hint="eastAsia"/>
          <w:szCs w:val="22"/>
        </w:rPr>
        <w:t>10</w:t>
      </w:r>
      <w:r w:rsidR="0089630A" w:rsidRPr="007A2A85">
        <w:rPr>
          <w:rFonts w:hint="eastAsia"/>
          <w:szCs w:val="22"/>
        </w:rPr>
        <w:t>2</w:t>
      </w:r>
      <w:r w:rsidR="005C1B8A" w:rsidRPr="007A2A85">
        <w:rPr>
          <w:rFonts w:hint="eastAsia"/>
          <w:szCs w:val="22"/>
        </w:rPr>
        <w:t>年最新月份失業率與</w:t>
      </w:r>
      <w:r w:rsidR="005C1B8A" w:rsidRPr="007A2A85">
        <w:rPr>
          <w:rFonts w:hint="eastAsia"/>
          <w:szCs w:val="22"/>
        </w:rPr>
        <w:t>10</w:t>
      </w:r>
      <w:r w:rsidR="0089630A" w:rsidRPr="007A2A85">
        <w:rPr>
          <w:rFonts w:hint="eastAsia"/>
          <w:szCs w:val="22"/>
        </w:rPr>
        <w:t>1</w:t>
      </w:r>
      <w:r w:rsidR="005C1B8A" w:rsidRPr="007A2A85">
        <w:rPr>
          <w:rFonts w:hint="eastAsia"/>
          <w:szCs w:val="22"/>
        </w:rPr>
        <w:t>年同月相較</w:t>
      </w:r>
      <w:r w:rsidRPr="007A2A85">
        <w:rPr>
          <w:rFonts w:hint="eastAsia"/>
          <w:szCs w:val="22"/>
        </w:rPr>
        <w:t>。</w:t>
      </w:r>
    </w:p>
    <w:p w:rsidR="007651D7" w:rsidRPr="007A2A85" w:rsidRDefault="007651D7" w:rsidP="007A2A85">
      <w:pPr>
        <w:pStyle w:val="ac"/>
        <w:snapToGrid w:val="0"/>
        <w:spacing w:line="320" w:lineRule="atLeast"/>
        <w:ind w:leftChars="0" w:left="341" w:right="-334" w:hangingChars="155" w:hanging="341"/>
        <w:rPr>
          <w:szCs w:val="22"/>
        </w:rPr>
      </w:pPr>
      <w:r w:rsidRPr="007A2A85">
        <w:rPr>
          <w:rFonts w:hint="eastAsia"/>
          <w:szCs w:val="22"/>
        </w:rPr>
        <w:t>資料來源：行政院主計總處「人力資源統計月報」。</w:t>
      </w:r>
    </w:p>
    <w:p w:rsidR="007651D7" w:rsidRPr="00024A9E" w:rsidRDefault="007651D7" w:rsidP="007651D7">
      <w:pPr>
        <w:pStyle w:val="ac"/>
        <w:snapToGrid w:val="0"/>
        <w:spacing w:line="320" w:lineRule="atLeast"/>
        <w:ind w:leftChars="0" w:left="372" w:right="-334" w:hangingChars="155" w:hanging="372"/>
        <w:rPr>
          <w:color w:val="FF0000"/>
        </w:rPr>
      </w:pPr>
      <w:r w:rsidRPr="00024A9E">
        <w:rPr>
          <w:rFonts w:hint="eastAsia"/>
          <w:color w:val="FF0000"/>
          <w:sz w:val="24"/>
        </w:rPr>
        <w:t xml:space="preserve">　　　　　</w:t>
      </w:r>
    </w:p>
    <w:p w:rsidR="007651D7" w:rsidRPr="005830D8" w:rsidRDefault="007651D7" w:rsidP="007651D7">
      <w:pPr>
        <w:pStyle w:val="k3a"/>
        <w:tabs>
          <w:tab w:val="left" w:pos="540"/>
        </w:tabs>
        <w:spacing w:before="180" w:line="300" w:lineRule="auto"/>
        <w:ind w:leftChars="99" w:left="717" w:right="0" w:hangingChars="171" w:hanging="479"/>
        <w:rPr>
          <w:b/>
          <w:bCs/>
          <w:color w:val="000000" w:themeColor="text1"/>
        </w:rPr>
      </w:pPr>
      <w:r w:rsidRPr="005830D8">
        <w:rPr>
          <w:rFonts w:hint="eastAsia"/>
          <w:b/>
          <w:bCs/>
          <w:color w:val="000000" w:themeColor="text1"/>
        </w:rPr>
        <w:t>３、</w:t>
      </w:r>
      <w:r w:rsidRPr="005830D8">
        <w:rPr>
          <w:rFonts w:hint="eastAsia"/>
          <w:b/>
          <w:bCs/>
          <w:color w:val="000000" w:themeColor="text1"/>
        </w:rPr>
        <w:t>10</w:t>
      </w:r>
      <w:r w:rsidR="00A54EA5" w:rsidRPr="005830D8">
        <w:rPr>
          <w:rFonts w:hint="eastAsia"/>
          <w:b/>
          <w:bCs/>
          <w:color w:val="000000" w:themeColor="text1"/>
        </w:rPr>
        <w:t>2</w:t>
      </w:r>
      <w:r w:rsidRPr="005830D8">
        <w:rPr>
          <w:rFonts w:hint="eastAsia"/>
          <w:b/>
          <w:bCs/>
          <w:color w:val="000000" w:themeColor="text1"/>
        </w:rPr>
        <w:t>年</w:t>
      </w:r>
      <w:r w:rsidR="00E54AE9" w:rsidRPr="005830D8">
        <w:rPr>
          <w:rFonts w:hint="eastAsia"/>
          <w:b/>
          <w:bCs/>
          <w:color w:val="000000" w:themeColor="text1"/>
        </w:rPr>
        <w:t>1</w:t>
      </w:r>
      <w:r w:rsidRPr="005830D8">
        <w:rPr>
          <w:rFonts w:hint="eastAsia"/>
          <w:b/>
          <w:bCs/>
          <w:color w:val="000000" w:themeColor="text1"/>
        </w:rPr>
        <w:t>月工業及服務業平均薪資較</w:t>
      </w:r>
      <w:r w:rsidRPr="005830D8">
        <w:rPr>
          <w:rFonts w:hint="eastAsia"/>
          <w:b/>
          <w:bCs/>
          <w:color w:val="000000" w:themeColor="text1"/>
        </w:rPr>
        <w:t>10</w:t>
      </w:r>
      <w:r w:rsidR="00A54EA5" w:rsidRPr="005830D8">
        <w:rPr>
          <w:rFonts w:hint="eastAsia"/>
          <w:b/>
          <w:bCs/>
          <w:color w:val="000000" w:themeColor="text1"/>
        </w:rPr>
        <w:t>1</w:t>
      </w:r>
      <w:r w:rsidRPr="005830D8">
        <w:rPr>
          <w:rFonts w:hint="eastAsia"/>
          <w:b/>
          <w:bCs/>
          <w:color w:val="000000" w:themeColor="text1"/>
        </w:rPr>
        <w:t>年同月</w:t>
      </w:r>
      <w:r w:rsidR="00A54EA5" w:rsidRPr="005830D8">
        <w:rPr>
          <w:rFonts w:hint="eastAsia"/>
          <w:b/>
          <w:bCs/>
          <w:color w:val="000000" w:themeColor="text1"/>
        </w:rPr>
        <w:t>減少</w:t>
      </w:r>
      <w:r w:rsidR="00A54EA5" w:rsidRPr="005830D8">
        <w:rPr>
          <w:rFonts w:hint="eastAsia"/>
          <w:b/>
          <w:bCs/>
          <w:color w:val="000000" w:themeColor="text1"/>
        </w:rPr>
        <w:t>27</w:t>
      </w:r>
      <w:r w:rsidR="00140D90" w:rsidRPr="005830D8">
        <w:rPr>
          <w:rFonts w:hint="eastAsia"/>
          <w:b/>
          <w:bCs/>
          <w:color w:val="000000" w:themeColor="text1"/>
        </w:rPr>
        <w:t>.</w:t>
      </w:r>
      <w:r w:rsidR="00A54EA5" w:rsidRPr="005830D8">
        <w:rPr>
          <w:rFonts w:hint="eastAsia"/>
          <w:b/>
          <w:bCs/>
          <w:color w:val="000000" w:themeColor="text1"/>
        </w:rPr>
        <w:t>58</w:t>
      </w:r>
      <w:r w:rsidRPr="005830D8">
        <w:rPr>
          <w:rFonts w:hint="eastAsia"/>
          <w:b/>
          <w:bCs/>
          <w:color w:val="000000" w:themeColor="text1"/>
        </w:rPr>
        <w:t>％</w:t>
      </w:r>
    </w:p>
    <w:p w:rsidR="007651D7" w:rsidRPr="00477C34" w:rsidRDefault="007651D7" w:rsidP="007651D7">
      <w:pPr>
        <w:snapToGrid w:val="0"/>
        <w:spacing w:before="50" w:line="300" w:lineRule="auto"/>
        <w:ind w:leftChars="178" w:left="707" w:rightChars="-59" w:right="-142" w:hangingChars="100" w:hanging="280"/>
        <w:jc w:val="both"/>
        <w:rPr>
          <w:rFonts w:eastAsia="標楷體"/>
          <w:sz w:val="28"/>
          <w:szCs w:val="32"/>
        </w:rPr>
      </w:pPr>
      <w:r w:rsidRPr="00140D90">
        <w:rPr>
          <w:rFonts w:eastAsia="標楷體"/>
          <w:sz w:val="28"/>
          <w:szCs w:val="32"/>
        </w:rPr>
        <w:t>－</w:t>
      </w:r>
      <w:r w:rsidRPr="00140D90">
        <w:rPr>
          <w:rFonts w:eastAsia="標楷體"/>
          <w:sz w:val="28"/>
          <w:szCs w:val="32"/>
        </w:rPr>
        <w:t>10</w:t>
      </w:r>
      <w:r w:rsidR="00A54EA5">
        <w:rPr>
          <w:rFonts w:eastAsia="標楷體" w:hint="eastAsia"/>
          <w:sz w:val="28"/>
          <w:szCs w:val="32"/>
        </w:rPr>
        <w:t>2</w:t>
      </w:r>
      <w:r w:rsidRPr="00140D90">
        <w:rPr>
          <w:rFonts w:eastAsia="標楷體"/>
          <w:sz w:val="28"/>
          <w:szCs w:val="32"/>
        </w:rPr>
        <w:t>年</w:t>
      </w:r>
      <w:r w:rsidR="005A6F64" w:rsidRPr="00140D90">
        <w:rPr>
          <w:rFonts w:eastAsia="標楷體" w:hint="eastAsia"/>
          <w:sz w:val="28"/>
          <w:szCs w:val="32"/>
        </w:rPr>
        <w:t>1</w:t>
      </w:r>
      <w:r w:rsidRPr="00140D90">
        <w:rPr>
          <w:rFonts w:eastAsia="標楷體"/>
          <w:sz w:val="28"/>
          <w:szCs w:val="32"/>
        </w:rPr>
        <w:t>月工業及服務業平均薪資為</w:t>
      </w:r>
      <w:r w:rsidR="00A54EA5">
        <w:rPr>
          <w:rFonts w:eastAsia="標楷體" w:hint="eastAsia"/>
          <w:sz w:val="28"/>
          <w:szCs w:val="32"/>
        </w:rPr>
        <w:t>60</w:t>
      </w:r>
      <w:r w:rsidRPr="00140D90">
        <w:rPr>
          <w:rFonts w:eastAsia="標楷體"/>
          <w:sz w:val="28"/>
          <w:szCs w:val="32"/>
        </w:rPr>
        <w:t>,</w:t>
      </w:r>
      <w:r w:rsidR="00140D90" w:rsidRPr="00140D90">
        <w:rPr>
          <w:rFonts w:eastAsia="標楷體" w:hint="eastAsia"/>
          <w:sz w:val="28"/>
          <w:szCs w:val="32"/>
        </w:rPr>
        <w:t>7</w:t>
      </w:r>
      <w:r w:rsidR="00A54EA5">
        <w:rPr>
          <w:rFonts w:eastAsia="標楷體" w:hint="eastAsia"/>
          <w:sz w:val="28"/>
          <w:szCs w:val="32"/>
        </w:rPr>
        <w:t>02</w:t>
      </w:r>
      <w:r w:rsidRPr="00140D90">
        <w:rPr>
          <w:rFonts w:eastAsia="標楷體"/>
          <w:sz w:val="28"/>
          <w:szCs w:val="32"/>
        </w:rPr>
        <w:t>元，</w:t>
      </w:r>
      <w:r w:rsidR="00140D90">
        <w:rPr>
          <w:rFonts w:eastAsia="標楷體" w:hint="eastAsia"/>
          <w:sz w:val="28"/>
          <w:szCs w:val="32"/>
        </w:rPr>
        <w:t>因部分廠商發放績效獎金及年</w:t>
      </w:r>
      <w:r w:rsidR="00140D90" w:rsidRPr="00477C34">
        <w:rPr>
          <w:rFonts w:eastAsia="標楷體" w:hint="eastAsia"/>
          <w:sz w:val="28"/>
          <w:szCs w:val="32"/>
        </w:rPr>
        <w:t>終獎金影響，</w:t>
      </w:r>
      <w:r w:rsidRPr="00477C34">
        <w:rPr>
          <w:rFonts w:eastAsia="標楷體"/>
          <w:sz w:val="28"/>
          <w:szCs w:val="32"/>
        </w:rPr>
        <w:t>較</w:t>
      </w:r>
      <w:r w:rsidRPr="00477C34">
        <w:rPr>
          <w:rFonts w:eastAsia="標楷體"/>
          <w:sz w:val="28"/>
          <w:szCs w:val="32"/>
        </w:rPr>
        <w:t>101</w:t>
      </w:r>
      <w:r w:rsidRPr="00477C34">
        <w:rPr>
          <w:rFonts w:eastAsia="標楷體"/>
          <w:sz w:val="28"/>
          <w:szCs w:val="32"/>
        </w:rPr>
        <w:t>年</w:t>
      </w:r>
      <w:r w:rsidR="005A6F64" w:rsidRPr="00477C34">
        <w:rPr>
          <w:rFonts w:eastAsia="標楷體" w:hint="eastAsia"/>
          <w:sz w:val="28"/>
          <w:szCs w:val="32"/>
        </w:rPr>
        <w:t>1</w:t>
      </w:r>
      <w:r w:rsidR="00A54EA5">
        <w:rPr>
          <w:rFonts w:eastAsia="標楷體" w:hint="eastAsia"/>
          <w:sz w:val="28"/>
          <w:szCs w:val="32"/>
        </w:rPr>
        <w:t>2</w:t>
      </w:r>
      <w:r w:rsidRPr="00477C34">
        <w:rPr>
          <w:rFonts w:eastAsia="標楷體"/>
          <w:sz w:val="28"/>
          <w:szCs w:val="32"/>
        </w:rPr>
        <w:t>月</w:t>
      </w:r>
      <w:r w:rsidR="00140D90" w:rsidRPr="00477C34">
        <w:rPr>
          <w:rFonts w:eastAsia="標楷體" w:hint="eastAsia"/>
          <w:sz w:val="28"/>
          <w:szCs w:val="32"/>
        </w:rPr>
        <w:t>增加</w:t>
      </w:r>
      <w:r w:rsidR="00A54EA5">
        <w:rPr>
          <w:rFonts w:eastAsia="標楷體" w:hint="eastAsia"/>
          <w:sz w:val="28"/>
          <w:szCs w:val="32"/>
        </w:rPr>
        <w:t>27</w:t>
      </w:r>
      <w:r w:rsidR="00140D90" w:rsidRPr="00477C34">
        <w:rPr>
          <w:rFonts w:eastAsia="標楷體" w:hint="eastAsia"/>
          <w:sz w:val="28"/>
          <w:szCs w:val="32"/>
        </w:rPr>
        <w:t>.</w:t>
      </w:r>
      <w:r w:rsidR="00A54EA5">
        <w:rPr>
          <w:rFonts w:eastAsia="標楷體" w:hint="eastAsia"/>
          <w:sz w:val="28"/>
          <w:szCs w:val="32"/>
        </w:rPr>
        <w:t>2</w:t>
      </w:r>
      <w:r w:rsidR="00140D90" w:rsidRPr="00477C34">
        <w:rPr>
          <w:rFonts w:eastAsia="標楷體" w:hint="eastAsia"/>
          <w:sz w:val="28"/>
          <w:szCs w:val="32"/>
        </w:rPr>
        <w:t>1</w:t>
      </w:r>
      <w:r w:rsidRPr="00477C34">
        <w:rPr>
          <w:rFonts w:eastAsia="標楷體"/>
          <w:sz w:val="28"/>
          <w:szCs w:val="32"/>
        </w:rPr>
        <w:t>％</w:t>
      </w:r>
      <w:r w:rsidR="00A54EA5">
        <w:rPr>
          <w:rFonts w:eastAsia="標楷體" w:hint="eastAsia"/>
          <w:sz w:val="28"/>
          <w:szCs w:val="32"/>
        </w:rPr>
        <w:t>；</w:t>
      </w:r>
      <w:r w:rsidRPr="00477C34">
        <w:rPr>
          <w:rFonts w:eastAsia="標楷體"/>
          <w:sz w:val="28"/>
          <w:szCs w:val="32"/>
        </w:rPr>
        <w:t>較</w:t>
      </w:r>
      <w:r w:rsidRPr="00477C34">
        <w:rPr>
          <w:rFonts w:eastAsia="標楷體"/>
          <w:sz w:val="28"/>
          <w:szCs w:val="32"/>
        </w:rPr>
        <w:t>10</w:t>
      </w:r>
      <w:r w:rsidR="00A54EA5">
        <w:rPr>
          <w:rFonts w:eastAsia="標楷體" w:hint="eastAsia"/>
          <w:sz w:val="28"/>
          <w:szCs w:val="32"/>
        </w:rPr>
        <w:t>1</w:t>
      </w:r>
      <w:r w:rsidRPr="00477C34">
        <w:rPr>
          <w:rFonts w:eastAsia="標楷體"/>
          <w:sz w:val="28"/>
          <w:szCs w:val="32"/>
        </w:rPr>
        <w:t>年同月</w:t>
      </w:r>
      <w:r w:rsidR="00A54EA5">
        <w:rPr>
          <w:rFonts w:eastAsia="標楷體" w:hint="eastAsia"/>
          <w:sz w:val="28"/>
          <w:szCs w:val="32"/>
        </w:rPr>
        <w:t>減少</w:t>
      </w:r>
      <w:r w:rsidR="00A54EA5">
        <w:rPr>
          <w:rFonts w:eastAsia="標楷體" w:hint="eastAsia"/>
          <w:sz w:val="28"/>
          <w:szCs w:val="32"/>
        </w:rPr>
        <w:t>27</w:t>
      </w:r>
      <w:r w:rsidR="00140D90" w:rsidRPr="00477C34">
        <w:rPr>
          <w:rFonts w:eastAsia="標楷體" w:hint="eastAsia"/>
          <w:sz w:val="28"/>
          <w:szCs w:val="32"/>
        </w:rPr>
        <w:t>.</w:t>
      </w:r>
      <w:r w:rsidR="00A54EA5">
        <w:rPr>
          <w:rFonts w:eastAsia="標楷體" w:hint="eastAsia"/>
          <w:sz w:val="28"/>
          <w:szCs w:val="32"/>
        </w:rPr>
        <w:t>58</w:t>
      </w:r>
      <w:r w:rsidRPr="00477C34">
        <w:rPr>
          <w:rFonts w:eastAsia="標楷體"/>
          <w:sz w:val="28"/>
          <w:szCs w:val="32"/>
        </w:rPr>
        <w:t>％</w:t>
      </w:r>
      <w:r w:rsidR="00A54EA5" w:rsidRPr="00477C34">
        <w:rPr>
          <w:rFonts w:eastAsia="標楷體" w:hint="eastAsia"/>
          <w:sz w:val="28"/>
          <w:szCs w:val="32"/>
        </w:rPr>
        <w:t>，</w:t>
      </w:r>
      <w:r w:rsidR="00A54EA5" w:rsidRPr="00A54EA5">
        <w:rPr>
          <w:rFonts w:eastAsia="標楷體" w:hint="eastAsia"/>
          <w:sz w:val="28"/>
          <w:szCs w:val="32"/>
        </w:rPr>
        <w:t>主要係</w:t>
      </w:r>
      <w:r w:rsidR="00A54EA5" w:rsidRPr="00A54EA5">
        <w:rPr>
          <w:rFonts w:eastAsia="標楷體" w:hint="eastAsia"/>
          <w:sz w:val="28"/>
          <w:szCs w:val="32"/>
        </w:rPr>
        <w:t>101</w:t>
      </w:r>
      <w:r w:rsidR="00A54EA5" w:rsidRPr="00A54EA5">
        <w:rPr>
          <w:rFonts w:eastAsia="標楷體" w:hint="eastAsia"/>
          <w:sz w:val="28"/>
          <w:szCs w:val="32"/>
        </w:rPr>
        <w:t>年廠商集中於</w:t>
      </w:r>
      <w:r w:rsidR="00A54EA5" w:rsidRPr="00A54EA5">
        <w:rPr>
          <w:rFonts w:eastAsia="標楷體" w:hint="eastAsia"/>
          <w:sz w:val="28"/>
          <w:szCs w:val="32"/>
        </w:rPr>
        <w:t>1</w:t>
      </w:r>
      <w:r w:rsidR="00A54EA5" w:rsidRPr="00A54EA5">
        <w:rPr>
          <w:rFonts w:eastAsia="標楷體" w:hint="eastAsia"/>
          <w:sz w:val="28"/>
          <w:szCs w:val="32"/>
        </w:rPr>
        <w:t>月</w:t>
      </w:r>
      <w:r w:rsidR="00A54EA5" w:rsidRPr="00A54EA5">
        <w:rPr>
          <w:rFonts w:eastAsia="標楷體" w:hint="eastAsia"/>
          <w:sz w:val="28"/>
          <w:szCs w:val="32"/>
        </w:rPr>
        <w:t>(</w:t>
      </w:r>
      <w:r w:rsidR="00A54EA5" w:rsidRPr="00A54EA5">
        <w:rPr>
          <w:rFonts w:eastAsia="標楷體" w:hint="eastAsia"/>
          <w:sz w:val="28"/>
          <w:szCs w:val="32"/>
        </w:rPr>
        <w:t>適逢春節</w:t>
      </w:r>
      <w:r w:rsidR="00A54EA5" w:rsidRPr="00A54EA5">
        <w:rPr>
          <w:rFonts w:eastAsia="標楷體" w:hint="eastAsia"/>
          <w:sz w:val="28"/>
          <w:szCs w:val="32"/>
        </w:rPr>
        <w:t>)</w:t>
      </w:r>
      <w:r w:rsidR="00A54EA5" w:rsidRPr="00A54EA5">
        <w:rPr>
          <w:rFonts w:eastAsia="標楷體" w:hint="eastAsia"/>
          <w:sz w:val="28"/>
          <w:szCs w:val="32"/>
        </w:rPr>
        <w:t>發放獎金所致</w:t>
      </w:r>
      <w:r w:rsidRPr="00477C34">
        <w:rPr>
          <w:rFonts w:eastAsia="標楷體"/>
          <w:sz w:val="28"/>
          <w:szCs w:val="32"/>
        </w:rPr>
        <w:t>。</w:t>
      </w:r>
    </w:p>
    <w:p w:rsidR="007651D7" w:rsidRPr="002C7383" w:rsidRDefault="007651D7" w:rsidP="007651D7">
      <w:pPr>
        <w:snapToGrid w:val="0"/>
        <w:spacing w:before="50" w:line="300" w:lineRule="auto"/>
        <w:ind w:leftChars="178" w:left="707" w:rightChars="-59" w:right="-142" w:hangingChars="100" w:hanging="280"/>
        <w:jc w:val="both"/>
        <w:rPr>
          <w:rFonts w:eastAsia="標楷體"/>
          <w:color w:val="000000" w:themeColor="text1"/>
          <w:sz w:val="28"/>
          <w:szCs w:val="32"/>
        </w:rPr>
      </w:pPr>
      <w:r w:rsidRPr="00477C34">
        <w:rPr>
          <w:rFonts w:eastAsia="標楷體"/>
          <w:sz w:val="28"/>
          <w:szCs w:val="32"/>
        </w:rPr>
        <w:t>－</w:t>
      </w:r>
      <w:r w:rsidRPr="00477C34">
        <w:rPr>
          <w:rFonts w:eastAsia="標楷體"/>
          <w:sz w:val="28"/>
          <w:szCs w:val="32"/>
        </w:rPr>
        <w:t>10</w:t>
      </w:r>
      <w:r w:rsidR="00A54EA5">
        <w:rPr>
          <w:rFonts w:eastAsia="標楷體" w:hint="eastAsia"/>
          <w:sz w:val="28"/>
          <w:szCs w:val="32"/>
        </w:rPr>
        <w:t>2</w:t>
      </w:r>
      <w:r w:rsidRPr="00477C34">
        <w:rPr>
          <w:rFonts w:eastAsia="標楷體"/>
          <w:sz w:val="28"/>
          <w:szCs w:val="32"/>
        </w:rPr>
        <w:t>年</w:t>
      </w:r>
      <w:r w:rsidR="00233B25" w:rsidRPr="00145927">
        <w:rPr>
          <w:rFonts w:eastAsia="標楷體"/>
          <w:sz w:val="28"/>
          <w:szCs w:val="32"/>
        </w:rPr>
        <w:t>1</w:t>
      </w:r>
      <w:r w:rsidRPr="00145927">
        <w:rPr>
          <w:rFonts w:eastAsia="標楷體"/>
          <w:sz w:val="28"/>
          <w:szCs w:val="32"/>
        </w:rPr>
        <w:t>月製造業每人每月平均薪資為</w:t>
      </w:r>
      <w:r w:rsidR="00A54EA5">
        <w:rPr>
          <w:rFonts w:eastAsia="標楷體" w:hint="eastAsia"/>
          <w:sz w:val="28"/>
          <w:szCs w:val="32"/>
        </w:rPr>
        <w:t>59</w:t>
      </w:r>
      <w:r w:rsidRPr="00145927">
        <w:rPr>
          <w:rFonts w:eastAsia="標楷體"/>
          <w:sz w:val="28"/>
          <w:szCs w:val="32"/>
        </w:rPr>
        <w:t>,</w:t>
      </w:r>
      <w:r w:rsidR="006C6BB6" w:rsidRPr="00145927">
        <w:rPr>
          <w:rFonts w:eastAsia="標楷體"/>
          <w:sz w:val="28"/>
          <w:szCs w:val="32"/>
        </w:rPr>
        <w:t>7</w:t>
      </w:r>
      <w:r w:rsidR="00A54EA5">
        <w:rPr>
          <w:rFonts w:eastAsia="標楷體" w:hint="eastAsia"/>
          <w:sz w:val="28"/>
          <w:szCs w:val="32"/>
        </w:rPr>
        <w:t>39</w:t>
      </w:r>
      <w:r w:rsidRPr="00145927">
        <w:rPr>
          <w:rFonts w:eastAsia="標楷體"/>
          <w:sz w:val="28"/>
          <w:szCs w:val="32"/>
        </w:rPr>
        <w:t>元，較</w:t>
      </w:r>
      <w:r w:rsidRPr="00145927">
        <w:rPr>
          <w:rFonts w:eastAsia="標楷體"/>
          <w:sz w:val="28"/>
          <w:szCs w:val="32"/>
        </w:rPr>
        <w:t>10</w:t>
      </w:r>
      <w:r w:rsidR="00A54EA5">
        <w:rPr>
          <w:rFonts w:eastAsia="標楷體" w:hint="eastAsia"/>
          <w:sz w:val="28"/>
          <w:szCs w:val="32"/>
        </w:rPr>
        <w:t>1</w:t>
      </w:r>
      <w:r w:rsidRPr="00145927">
        <w:rPr>
          <w:rFonts w:eastAsia="標楷體"/>
          <w:sz w:val="28"/>
          <w:szCs w:val="32"/>
        </w:rPr>
        <w:t>年同月</w:t>
      </w:r>
      <w:r w:rsidR="005830D8">
        <w:rPr>
          <w:rFonts w:eastAsia="標楷體" w:hint="eastAsia"/>
          <w:sz w:val="28"/>
          <w:szCs w:val="32"/>
        </w:rPr>
        <w:t>減少</w:t>
      </w:r>
      <w:r w:rsidR="005830D8">
        <w:rPr>
          <w:rFonts w:eastAsia="標楷體" w:hint="eastAsia"/>
          <w:sz w:val="28"/>
          <w:szCs w:val="32"/>
        </w:rPr>
        <w:t>28</w:t>
      </w:r>
      <w:r w:rsidR="006C6BB6" w:rsidRPr="00145927">
        <w:rPr>
          <w:rFonts w:eastAsia="標楷體"/>
          <w:sz w:val="28"/>
          <w:szCs w:val="32"/>
        </w:rPr>
        <w:t>.7</w:t>
      </w:r>
      <w:r w:rsidR="005830D8">
        <w:rPr>
          <w:rFonts w:eastAsia="標楷體" w:hint="eastAsia"/>
          <w:sz w:val="28"/>
          <w:szCs w:val="32"/>
        </w:rPr>
        <w:t>0</w:t>
      </w:r>
      <w:r w:rsidRPr="00145927">
        <w:rPr>
          <w:rFonts w:eastAsia="標楷體"/>
          <w:sz w:val="28"/>
          <w:szCs w:val="32"/>
        </w:rPr>
        <w:t>％</w:t>
      </w:r>
      <w:r w:rsidRPr="002C7383">
        <w:rPr>
          <w:rFonts w:eastAsia="標楷體"/>
          <w:color w:val="000000" w:themeColor="text1"/>
          <w:sz w:val="28"/>
          <w:szCs w:val="32"/>
        </w:rPr>
        <w:t>，電力及燃氣供應業與金融保險業則各為</w:t>
      </w:r>
      <w:r w:rsidR="007B4BD1" w:rsidRPr="002C7383">
        <w:rPr>
          <w:rFonts w:eastAsia="標楷體"/>
          <w:color w:val="000000" w:themeColor="text1"/>
          <w:sz w:val="28"/>
          <w:szCs w:val="32"/>
        </w:rPr>
        <w:t>1</w:t>
      </w:r>
      <w:r w:rsidR="002C7383" w:rsidRPr="002C7383">
        <w:rPr>
          <w:rFonts w:eastAsia="標楷體" w:hint="eastAsia"/>
          <w:color w:val="000000" w:themeColor="text1"/>
          <w:sz w:val="28"/>
          <w:szCs w:val="32"/>
        </w:rPr>
        <w:t>38</w:t>
      </w:r>
      <w:r w:rsidR="00233B25" w:rsidRPr="002C7383">
        <w:rPr>
          <w:rFonts w:eastAsia="標楷體"/>
          <w:color w:val="000000" w:themeColor="text1"/>
          <w:sz w:val="28"/>
          <w:szCs w:val="32"/>
        </w:rPr>
        <w:t>,</w:t>
      </w:r>
      <w:r w:rsidR="002C7383" w:rsidRPr="002C7383">
        <w:rPr>
          <w:rFonts w:eastAsia="標楷體" w:hint="eastAsia"/>
          <w:color w:val="000000" w:themeColor="text1"/>
          <w:sz w:val="28"/>
          <w:szCs w:val="32"/>
        </w:rPr>
        <w:t>515</w:t>
      </w:r>
      <w:r w:rsidRPr="002C7383">
        <w:rPr>
          <w:rFonts w:eastAsia="標楷體"/>
          <w:color w:val="000000" w:themeColor="text1"/>
          <w:sz w:val="28"/>
          <w:szCs w:val="32"/>
        </w:rPr>
        <w:t>元及</w:t>
      </w:r>
      <w:r w:rsidR="002C7383" w:rsidRPr="002C7383">
        <w:rPr>
          <w:rFonts w:eastAsia="標楷體" w:hint="eastAsia"/>
          <w:color w:val="000000" w:themeColor="text1"/>
          <w:sz w:val="28"/>
          <w:szCs w:val="32"/>
        </w:rPr>
        <w:t>10</w:t>
      </w:r>
      <w:r w:rsidR="007B4BD1" w:rsidRPr="002C7383">
        <w:rPr>
          <w:rFonts w:eastAsia="標楷體"/>
          <w:color w:val="000000" w:themeColor="text1"/>
          <w:sz w:val="28"/>
          <w:szCs w:val="32"/>
        </w:rPr>
        <w:t>9</w:t>
      </w:r>
      <w:r w:rsidR="00233B25" w:rsidRPr="002C7383">
        <w:rPr>
          <w:rFonts w:eastAsia="標楷體"/>
          <w:color w:val="000000" w:themeColor="text1"/>
          <w:sz w:val="28"/>
          <w:szCs w:val="32"/>
        </w:rPr>
        <w:t>,</w:t>
      </w:r>
      <w:r w:rsidR="002C7383" w:rsidRPr="002C7383">
        <w:rPr>
          <w:rFonts w:eastAsia="標楷體" w:hint="eastAsia"/>
          <w:color w:val="000000" w:themeColor="text1"/>
          <w:sz w:val="28"/>
          <w:szCs w:val="32"/>
        </w:rPr>
        <w:t>8</w:t>
      </w:r>
      <w:r w:rsidR="007B4BD1" w:rsidRPr="002C7383">
        <w:rPr>
          <w:rFonts w:eastAsia="標楷體"/>
          <w:color w:val="000000" w:themeColor="text1"/>
          <w:sz w:val="28"/>
          <w:szCs w:val="32"/>
        </w:rPr>
        <w:t>3</w:t>
      </w:r>
      <w:r w:rsidR="002C7383" w:rsidRPr="002C7383">
        <w:rPr>
          <w:rFonts w:eastAsia="標楷體" w:hint="eastAsia"/>
          <w:color w:val="000000" w:themeColor="text1"/>
          <w:sz w:val="28"/>
          <w:szCs w:val="32"/>
        </w:rPr>
        <w:t>5</w:t>
      </w:r>
      <w:r w:rsidRPr="002C7383">
        <w:rPr>
          <w:rFonts w:eastAsia="標楷體"/>
          <w:color w:val="000000" w:themeColor="text1"/>
          <w:sz w:val="28"/>
          <w:szCs w:val="32"/>
        </w:rPr>
        <w:t>元，分別</w:t>
      </w:r>
      <w:r w:rsidR="00477C34" w:rsidRPr="002C7383">
        <w:rPr>
          <w:rFonts w:eastAsia="標楷體"/>
          <w:color w:val="000000" w:themeColor="text1"/>
          <w:sz w:val="28"/>
          <w:szCs w:val="32"/>
        </w:rPr>
        <w:t>減少</w:t>
      </w:r>
      <w:r w:rsidR="002C7383" w:rsidRPr="002C7383">
        <w:rPr>
          <w:rFonts w:eastAsia="標楷體" w:hint="eastAsia"/>
          <w:color w:val="000000" w:themeColor="text1"/>
          <w:sz w:val="28"/>
          <w:szCs w:val="32"/>
        </w:rPr>
        <w:t>25</w:t>
      </w:r>
      <w:r w:rsidR="00477C34" w:rsidRPr="002C7383">
        <w:rPr>
          <w:rFonts w:eastAsia="標楷體"/>
          <w:color w:val="000000" w:themeColor="text1"/>
          <w:sz w:val="28"/>
          <w:szCs w:val="32"/>
        </w:rPr>
        <w:t>.7</w:t>
      </w:r>
      <w:r w:rsidR="002C7383" w:rsidRPr="002C7383">
        <w:rPr>
          <w:rFonts w:eastAsia="標楷體" w:hint="eastAsia"/>
          <w:color w:val="000000" w:themeColor="text1"/>
          <w:sz w:val="28"/>
          <w:szCs w:val="32"/>
        </w:rPr>
        <w:t>5</w:t>
      </w:r>
      <w:r w:rsidR="00233B25" w:rsidRPr="002C7383">
        <w:rPr>
          <w:rFonts w:eastAsia="標楷體"/>
          <w:color w:val="000000" w:themeColor="text1"/>
          <w:sz w:val="28"/>
          <w:szCs w:val="32"/>
        </w:rPr>
        <w:t>％</w:t>
      </w:r>
      <w:r w:rsidRPr="002C7383">
        <w:rPr>
          <w:rFonts w:eastAsia="標楷體"/>
          <w:color w:val="000000" w:themeColor="text1"/>
          <w:sz w:val="28"/>
          <w:szCs w:val="32"/>
        </w:rPr>
        <w:t>及</w:t>
      </w:r>
      <w:r w:rsidR="002C7383" w:rsidRPr="002C7383">
        <w:rPr>
          <w:rFonts w:eastAsia="標楷體" w:hint="eastAsia"/>
          <w:color w:val="000000" w:themeColor="text1"/>
          <w:sz w:val="28"/>
          <w:szCs w:val="32"/>
        </w:rPr>
        <w:t>38</w:t>
      </w:r>
      <w:r w:rsidR="00477C34" w:rsidRPr="002C7383">
        <w:rPr>
          <w:rFonts w:eastAsia="標楷體"/>
          <w:color w:val="000000" w:themeColor="text1"/>
          <w:sz w:val="28"/>
          <w:szCs w:val="32"/>
        </w:rPr>
        <w:t>.2</w:t>
      </w:r>
      <w:r w:rsidR="002C7383" w:rsidRPr="002C7383">
        <w:rPr>
          <w:rFonts w:eastAsia="標楷體" w:hint="eastAsia"/>
          <w:color w:val="000000" w:themeColor="text1"/>
          <w:sz w:val="28"/>
          <w:szCs w:val="32"/>
        </w:rPr>
        <w:t>4</w:t>
      </w:r>
      <w:r w:rsidRPr="002C7383">
        <w:rPr>
          <w:rFonts w:eastAsia="標楷體"/>
          <w:color w:val="000000" w:themeColor="text1"/>
          <w:sz w:val="28"/>
          <w:szCs w:val="32"/>
        </w:rPr>
        <w:t>％。</w:t>
      </w:r>
    </w:p>
    <w:p w:rsidR="007651D7" w:rsidRPr="00145927" w:rsidRDefault="007651D7" w:rsidP="007651D7">
      <w:pPr>
        <w:snapToGrid w:val="0"/>
        <w:spacing w:before="50" w:line="300" w:lineRule="auto"/>
        <w:ind w:leftChars="178" w:left="707" w:rightChars="-59" w:right="-142" w:hangingChars="100" w:hanging="280"/>
        <w:jc w:val="both"/>
        <w:rPr>
          <w:rFonts w:eastAsia="標楷體"/>
          <w:sz w:val="28"/>
          <w:szCs w:val="32"/>
        </w:rPr>
      </w:pPr>
      <w:r w:rsidRPr="00145927">
        <w:rPr>
          <w:rFonts w:eastAsia="標楷體"/>
          <w:sz w:val="28"/>
          <w:szCs w:val="32"/>
        </w:rPr>
        <w:t>－</w:t>
      </w:r>
      <w:r w:rsidR="005830D8">
        <w:rPr>
          <w:rFonts w:eastAsia="標楷體"/>
          <w:sz w:val="28"/>
          <w:szCs w:val="32"/>
        </w:rPr>
        <w:t>10</w:t>
      </w:r>
      <w:r w:rsidR="005830D8">
        <w:rPr>
          <w:rFonts w:eastAsia="標楷體" w:hint="eastAsia"/>
          <w:sz w:val="28"/>
          <w:szCs w:val="32"/>
        </w:rPr>
        <w:t>2</w:t>
      </w:r>
      <w:r w:rsidRPr="00145927">
        <w:rPr>
          <w:rFonts w:eastAsia="標楷體"/>
          <w:sz w:val="28"/>
          <w:szCs w:val="32"/>
        </w:rPr>
        <w:t>年</w:t>
      </w:r>
      <w:r w:rsidR="005A6F64" w:rsidRPr="00145927">
        <w:rPr>
          <w:rFonts w:eastAsia="標楷體"/>
          <w:sz w:val="28"/>
          <w:szCs w:val="32"/>
        </w:rPr>
        <w:t>1</w:t>
      </w:r>
      <w:r w:rsidRPr="00145927">
        <w:rPr>
          <w:rFonts w:eastAsia="標楷體"/>
          <w:sz w:val="28"/>
          <w:szCs w:val="32"/>
        </w:rPr>
        <w:t>月製造業勞動生產力指數為</w:t>
      </w:r>
      <w:r w:rsidRPr="00145927">
        <w:rPr>
          <w:rFonts w:eastAsia="標楷體"/>
          <w:sz w:val="28"/>
          <w:szCs w:val="32"/>
        </w:rPr>
        <w:t>1</w:t>
      </w:r>
      <w:r w:rsidR="00233B25" w:rsidRPr="00145927">
        <w:rPr>
          <w:rFonts w:eastAsia="標楷體"/>
          <w:sz w:val="28"/>
          <w:szCs w:val="32"/>
        </w:rPr>
        <w:t>2</w:t>
      </w:r>
      <w:r w:rsidR="005830D8">
        <w:rPr>
          <w:rFonts w:eastAsia="標楷體" w:hint="eastAsia"/>
          <w:sz w:val="28"/>
          <w:szCs w:val="32"/>
        </w:rPr>
        <w:t>6</w:t>
      </w:r>
      <w:r w:rsidR="00140D90" w:rsidRPr="00145927">
        <w:rPr>
          <w:rFonts w:eastAsia="標楷體"/>
          <w:sz w:val="28"/>
          <w:szCs w:val="32"/>
        </w:rPr>
        <w:t>.1</w:t>
      </w:r>
      <w:r w:rsidR="005830D8">
        <w:rPr>
          <w:rFonts w:eastAsia="標楷體" w:hint="eastAsia"/>
          <w:sz w:val="28"/>
          <w:szCs w:val="32"/>
        </w:rPr>
        <w:t>5</w:t>
      </w:r>
      <w:r w:rsidRPr="00145927">
        <w:rPr>
          <w:rFonts w:eastAsia="標楷體"/>
          <w:sz w:val="28"/>
          <w:szCs w:val="32"/>
        </w:rPr>
        <w:t>，較</w:t>
      </w:r>
      <w:r w:rsidRPr="00145927">
        <w:rPr>
          <w:rFonts w:eastAsia="標楷體"/>
          <w:sz w:val="28"/>
          <w:szCs w:val="32"/>
        </w:rPr>
        <w:t>10</w:t>
      </w:r>
      <w:r w:rsidR="005830D8">
        <w:rPr>
          <w:rFonts w:eastAsia="標楷體" w:hint="eastAsia"/>
          <w:sz w:val="28"/>
          <w:szCs w:val="32"/>
        </w:rPr>
        <w:t>1</w:t>
      </w:r>
      <w:r w:rsidRPr="00145927">
        <w:rPr>
          <w:rFonts w:eastAsia="標楷體"/>
          <w:sz w:val="28"/>
          <w:szCs w:val="32"/>
        </w:rPr>
        <w:t>年同月</w:t>
      </w:r>
      <w:r w:rsidR="005830D8">
        <w:rPr>
          <w:rFonts w:eastAsia="標楷體" w:hint="eastAsia"/>
          <w:sz w:val="28"/>
          <w:szCs w:val="32"/>
        </w:rPr>
        <w:t>減少</w:t>
      </w:r>
      <w:r w:rsidR="00DA4F35" w:rsidRPr="00145927">
        <w:rPr>
          <w:rFonts w:eastAsia="標楷體"/>
          <w:sz w:val="28"/>
          <w:szCs w:val="32"/>
        </w:rPr>
        <w:t>5</w:t>
      </w:r>
      <w:r w:rsidR="00233B25" w:rsidRPr="00145927">
        <w:rPr>
          <w:rFonts w:eastAsia="標楷體"/>
          <w:sz w:val="28"/>
          <w:szCs w:val="32"/>
        </w:rPr>
        <w:t>.</w:t>
      </w:r>
      <w:r w:rsidR="005830D8">
        <w:rPr>
          <w:rFonts w:eastAsia="標楷體" w:hint="eastAsia"/>
          <w:sz w:val="28"/>
          <w:szCs w:val="32"/>
        </w:rPr>
        <w:t>06</w:t>
      </w:r>
      <w:r w:rsidRPr="00145927">
        <w:rPr>
          <w:rFonts w:eastAsia="標楷體"/>
          <w:sz w:val="28"/>
          <w:szCs w:val="32"/>
        </w:rPr>
        <w:t>％</w:t>
      </w:r>
      <w:r w:rsidR="002650B3" w:rsidRPr="00145927">
        <w:rPr>
          <w:rFonts w:eastAsia="標楷體"/>
          <w:sz w:val="28"/>
          <w:szCs w:val="32"/>
        </w:rPr>
        <w:t>；</w:t>
      </w:r>
      <w:r w:rsidRPr="00145927">
        <w:rPr>
          <w:rFonts w:eastAsia="標楷體"/>
          <w:sz w:val="28"/>
          <w:szCs w:val="32"/>
        </w:rPr>
        <w:t>單位產出勞動成本指數為</w:t>
      </w:r>
      <w:r w:rsidR="005830D8">
        <w:rPr>
          <w:rFonts w:eastAsia="標楷體" w:hint="eastAsia"/>
          <w:sz w:val="28"/>
          <w:szCs w:val="32"/>
        </w:rPr>
        <w:t>109</w:t>
      </w:r>
      <w:r w:rsidR="00140D90" w:rsidRPr="00145927">
        <w:rPr>
          <w:rFonts w:eastAsia="標楷體"/>
          <w:sz w:val="28"/>
          <w:szCs w:val="32"/>
        </w:rPr>
        <w:t>.</w:t>
      </w:r>
      <w:r w:rsidR="005830D8">
        <w:rPr>
          <w:rFonts w:eastAsia="標楷體" w:hint="eastAsia"/>
          <w:sz w:val="28"/>
          <w:szCs w:val="32"/>
        </w:rPr>
        <w:t>3</w:t>
      </w:r>
      <w:r w:rsidR="00140D90" w:rsidRPr="00145927">
        <w:rPr>
          <w:rFonts w:eastAsia="標楷體"/>
          <w:sz w:val="28"/>
          <w:szCs w:val="32"/>
        </w:rPr>
        <w:t>8</w:t>
      </w:r>
      <w:r w:rsidRPr="00145927">
        <w:rPr>
          <w:rFonts w:eastAsia="標楷體"/>
          <w:sz w:val="28"/>
          <w:szCs w:val="32"/>
        </w:rPr>
        <w:t>，較</w:t>
      </w:r>
      <w:r w:rsidRPr="00145927">
        <w:rPr>
          <w:rFonts w:eastAsia="標楷體"/>
          <w:sz w:val="28"/>
          <w:szCs w:val="32"/>
        </w:rPr>
        <w:t>10</w:t>
      </w:r>
      <w:r w:rsidR="005830D8">
        <w:rPr>
          <w:rFonts w:eastAsia="標楷體" w:hint="eastAsia"/>
          <w:sz w:val="28"/>
          <w:szCs w:val="32"/>
        </w:rPr>
        <w:t>1</w:t>
      </w:r>
      <w:r w:rsidRPr="00145927">
        <w:rPr>
          <w:rFonts w:eastAsia="標楷體"/>
          <w:sz w:val="28"/>
          <w:szCs w:val="32"/>
        </w:rPr>
        <w:t>年同月</w:t>
      </w:r>
      <w:r w:rsidR="005830D8">
        <w:rPr>
          <w:rFonts w:eastAsia="標楷體" w:hint="eastAsia"/>
          <w:sz w:val="28"/>
          <w:szCs w:val="32"/>
        </w:rPr>
        <w:t>減少</w:t>
      </w:r>
      <w:r w:rsidR="00140D90" w:rsidRPr="00145927">
        <w:rPr>
          <w:rFonts w:eastAsia="標楷體"/>
          <w:sz w:val="28"/>
          <w:szCs w:val="32"/>
        </w:rPr>
        <w:t>3</w:t>
      </w:r>
      <w:r w:rsidR="005830D8">
        <w:rPr>
          <w:rFonts w:eastAsia="標楷體" w:hint="eastAsia"/>
          <w:sz w:val="28"/>
          <w:szCs w:val="32"/>
        </w:rPr>
        <w:t>9</w:t>
      </w:r>
      <w:r w:rsidR="00140D90" w:rsidRPr="00145927">
        <w:rPr>
          <w:rFonts w:eastAsia="標楷體"/>
          <w:sz w:val="28"/>
          <w:szCs w:val="32"/>
        </w:rPr>
        <w:t>.</w:t>
      </w:r>
      <w:r w:rsidR="005830D8">
        <w:rPr>
          <w:rFonts w:eastAsia="標楷體" w:hint="eastAsia"/>
          <w:sz w:val="28"/>
          <w:szCs w:val="32"/>
        </w:rPr>
        <w:t>82</w:t>
      </w:r>
      <w:r w:rsidRPr="00145927">
        <w:rPr>
          <w:rFonts w:eastAsia="標楷體"/>
          <w:sz w:val="28"/>
          <w:szCs w:val="32"/>
        </w:rPr>
        <w:t>％。</w:t>
      </w:r>
    </w:p>
    <w:p w:rsidR="007651D7" w:rsidRPr="00024A9E" w:rsidRDefault="007651D7" w:rsidP="007651D7">
      <w:pPr>
        <w:snapToGrid w:val="0"/>
        <w:spacing w:before="120" w:line="300" w:lineRule="auto"/>
        <w:ind w:leftChars="100" w:left="520" w:rightChars="-59" w:right="-142" w:hangingChars="100" w:hanging="280"/>
        <w:jc w:val="both"/>
        <w:rPr>
          <w:rFonts w:eastAsia="標楷體"/>
          <w:color w:val="FF0000"/>
          <w:sz w:val="28"/>
          <w:szCs w:val="32"/>
        </w:rPr>
      </w:pPr>
    </w:p>
    <w:p w:rsidR="007651D7" w:rsidRPr="002650B3" w:rsidRDefault="007651D7" w:rsidP="007651D7">
      <w:pPr>
        <w:snapToGrid w:val="0"/>
        <w:spacing w:beforeLines="50" w:before="180" w:afterLines="50" w:after="180"/>
        <w:ind w:leftChars="200" w:left="480" w:rightChars="-59" w:right="-142" w:firstLineChars="392" w:firstLine="1099"/>
        <w:jc w:val="both"/>
        <w:rPr>
          <w:rFonts w:eastAsia="標楷體"/>
        </w:rPr>
      </w:pPr>
      <w:r w:rsidRPr="00024A9E">
        <w:rPr>
          <w:rFonts w:eastAsia="標楷體"/>
          <w:b/>
          <w:bCs/>
          <w:color w:val="FF0000"/>
          <w:sz w:val="28"/>
        </w:rPr>
        <w:br w:type="page"/>
      </w:r>
      <w:r w:rsidRPr="002650B3">
        <w:rPr>
          <w:rFonts w:eastAsia="標楷體" w:hint="eastAsia"/>
          <w:b/>
          <w:bCs/>
          <w:sz w:val="28"/>
        </w:rPr>
        <w:lastRenderedPageBreak/>
        <w:t>表</w:t>
      </w:r>
      <w:r w:rsidRPr="002650B3">
        <w:rPr>
          <w:rFonts w:eastAsia="標楷體"/>
          <w:b/>
          <w:bCs/>
          <w:sz w:val="28"/>
        </w:rPr>
        <w:t xml:space="preserve"> 2-9-</w:t>
      </w:r>
      <w:r w:rsidRPr="002650B3">
        <w:rPr>
          <w:rFonts w:eastAsia="標楷體" w:hint="eastAsia"/>
          <w:b/>
          <w:bCs/>
          <w:sz w:val="28"/>
        </w:rPr>
        <w:t>3</w:t>
      </w:r>
      <w:r w:rsidRPr="002650B3">
        <w:rPr>
          <w:rFonts w:eastAsia="標楷體"/>
          <w:b/>
          <w:bCs/>
          <w:sz w:val="28"/>
        </w:rPr>
        <w:t xml:space="preserve">  </w:t>
      </w:r>
      <w:r w:rsidRPr="002650B3">
        <w:rPr>
          <w:rFonts w:eastAsia="標楷體" w:hint="eastAsia"/>
          <w:b/>
          <w:bCs/>
          <w:sz w:val="28"/>
        </w:rPr>
        <w:t>受雇員工每人每月平均薪資之變動</w:t>
      </w:r>
    </w:p>
    <w:tbl>
      <w:tblPr>
        <w:tblW w:w="9582"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62"/>
        <w:gridCol w:w="922"/>
        <w:gridCol w:w="949"/>
        <w:gridCol w:w="1080"/>
        <w:gridCol w:w="1080"/>
        <w:gridCol w:w="1020"/>
        <w:gridCol w:w="1080"/>
        <w:gridCol w:w="1080"/>
        <w:gridCol w:w="1009"/>
      </w:tblGrid>
      <w:tr w:rsidR="00477C34" w:rsidRPr="006066C4" w:rsidTr="00972814">
        <w:trPr>
          <w:cantSplit/>
          <w:jc w:val="center"/>
        </w:trPr>
        <w:tc>
          <w:tcPr>
            <w:tcW w:w="1362" w:type="dxa"/>
            <w:vMerge w:val="restart"/>
            <w:vAlign w:val="center"/>
          </w:tcPr>
          <w:p w:rsidR="007651D7" w:rsidRPr="006066C4" w:rsidRDefault="007651D7" w:rsidP="007651D7">
            <w:pPr>
              <w:pStyle w:val="xl42"/>
              <w:snapToGrid w:val="0"/>
              <w:spacing w:before="0" w:beforeAutospacing="0" w:after="0" w:afterAutospacing="0"/>
              <w:jc w:val="center"/>
              <w:rPr>
                <w:rFonts w:ascii="Times New Roman" w:eastAsia="標楷體" w:hAnsi="Times New Roman" w:cs="Times New Roman"/>
                <w:spacing w:val="-20"/>
                <w:w w:val="98"/>
                <w:kern w:val="2"/>
              </w:rPr>
            </w:pPr>
            <w:r w:rsidRPr="006066C4">
              <w:rPr>
                <w:rFonts w:ascii="Times New Roman" w:eastAsia="標楷體" w:hAnsi="Times New Roman" w:cs="Times New Roman"/>
              </w:rPr>
              <w:t>年</w:t>
            </w:r>
            <w:r w:rsidRPr="006066C4">
              <w:rPr>
                <w:rFonts w:ascii="Times New Roman" w:eastAsia="標楷體" w:hAnsi="Times New Roman" w:cs="Times New Roman"/>
              </w:rPr>
              <w:t>(</w:t>
            </w:r>
            <w:r w:rsidRPr="006066C4">
              <w:rPr>
                <w:rFonts w:ascii="Times New Roman" w:eastAsia="標楷體" w:hAnsi="Times New Roman" w:cs="Times New Roman"/>
              </w:rPr>
              <w:t>月</w:t>
            </w:r>
            <w:r w:rsidRPr="006066C4">
              <w:rPr>
                <w:rFonts w:ascii="Times New Roman" w:eastAsia="標楷體" w:hAnsi="Times New Roman" w:cs="Times New Roman"/>
              </w:rPr>
              <w:t>)</w:t>
            </w:r>
          </w:p>
        </w:tc>
        <w:tc>
          <w:tcPr>
            <w:tcW w:w="8220" w:type="dxa"/>
            <w:gridSpan w:val="8"/>
            <w:tcBorders>
              <w:bottom w:val="nil"/>
            </w:tcBorders>
          </w:tcPr>
          <w:p w:rsidR="007651D7" w:rsidRPr="006066C4" w:rsidRDefault="007651D7" w:rsidP="007651D7">
            <w:pPr>
              <w:snapToGrid w:val="0"/>
              <w:jc w:val="both"/>
              <w:rPr>
                <w:rFonts w:eastAsia="標楷體"/>
                <w:spacing w:val="-20"/>
                <w:w w:val="98"/>
              </w:rPr>
            </w:pPr>
            <w:r w:rsidRPr="006066C4">
              <w:rPr>
                <w:rFonts w:eastAsia="標楷體"/>
                <w:spacing w:val="-20"/>
                <w:w w:val="98"/>
              </w:rPr>
              <w:t>工</w:t>
            </w:r>
            <w:r w:rsidRPr="006066C4">
              <w:rPr>
                <w:rFonts w:eastAsia="標楷體"/>
                <w:spacing w:val="-20"/>
                <w:w w:val="98"/>
              </w:rPr>
              <w:t xml:space="preserve"> </w:t>
            </w:r>
            <w:r w:rsidRPr="006066C4">
              <w:rPr>
                <w:rFonts w:eastAsia="標楷體"/>
                <w:spacing w:val="-20"/>
                <w:w w:val="98"/>
              </w:rPr>
              <w:t>業</w:t>
            </w:r>
            <w:r w:rsidRPr="006066C4">
              <w:rPr>
                <w:rFonts w:eastAsia="標楷體"/>
                <w:spacing w:val="-20"/>
                <w:w w:val="98"/>
              </w:rPr>
              <w:t xml:space="preserve"> </w:t>
            </w:r>
            <w:r w:rsidRPr="006066C4">
              <w:rPr>
                <w:rFonts w:eastAsia="標楷體"/>
                <w:spacing w:val="-20"/>
                <w:w w:val="98"/>
              </w:rPr>
              <w:t>及</w:t>
            </w:r>
            <w:r w:rsidRPr="006066C4">
              <w:rPr>
                <w:rFonts w:eastAsia="標楷體"/>
                <w:spacing w:val="-20"/>
                <w:w w:val="98"/>
              </w:rPr>
              <w:t xml:space="preserve"> </w:t>
            </w:r>
            <w:r w:rsidRPr="006066C4">
              <w:rPr>
                <w:rFonts w:eastAsia="標楷體"/>
                <w:spacing w:val="-20"/>
                <w:w w:val="98"/>
              </w:rPr>
              <w:t>服</w:t>
            </w:r>
            <w:r w:rsidRPr="006066C4">
              <w:rPr>
                <w:rFonts w:eastAsia="標楷體"/>
                <w:spacing w:val="-20"/>
                <w:w w:val="98"/>
              </w:rPr>
              <w:t xml:space="preserve"> </w:t>
            </w:r>
            <w:proofErr w:type="gramStart"/>
            <w:r w:rsidRPr="006066C4">
              <w:rPr>
                <w:rFonts w:eastAsia="標楷體"/>
                <w:spacing w:val="-20"/>
                <w:w w:val="98"/>
              </w:rPr>
              <w:t>務</w:t>
            </w:r>
            <w:proofErr w:type="gramEnd"/>
            <w:r w:rsidRPr="006066C4">
              <w:rPr>
                <w:rFonts w:eastAsia="標楷體"/>
                <w:spacing w:val="-20"/>
                <w:w w:val="98"/>
              </w:rPr>
              <w:t xml:space="preserve"> </w:t>
            </w:r>
            <w:r w:rsidRPr="006066C4">
              <w:rPr>
                <w:rFonts w:eastAsia="標楷體"/>
                <w:spacing w:val="-20"/>
                <w:w w:val="98"/>
              </w:rPr>
              <w:t>業</w:t>
            </w:r>
          </w:p>
        </w:tc>
      </w:tr>
      <w:tr w:rsidR="00477C34" w:rsidRPr="006066C4" w:rsidTr="00972814">
        <w:trPr>
          <w:cantSplit/>
          <w:jc w:val="center"/>
        </w:trPr>
        <w:tc>
          <w:tcPr>
            <w:tcW w:w="1362" w:type="dxa"/>
            <w:vMerge/>
          </w:tcPr>
          <w:p w:rsidR="007651D7" w:rsidRPr="006066C4" w:rsidRDefault="007651D7" w:rsidP="007651D7">
            <w:pPr>
              <w:snapToGrid w:val="0"/>
              <w:jc w:val="both"/>
              <w:rPr>
                <w:rFonts w:eastAsia="標楷體"/>
                <w:spacing w:val="-20"/>
                <w:w w:val="98"/>
              </w:rPr>
            </w:pPr>
          </w:p>
        </w:tc>
        <w:tc>
          <w:tcPr>
            <w:tcW w:w="922" w:type="dxa"/>
            <w:vMerge w:val="restart"/>
            <w:tcBorders>
              <w:top w:val="nil"/>
            </w:tcBorders>
          </w:tcPr>
          <w:p w:rsidR="007651D7" w:rsidRPr="006066C4" w:rsidRDefault="007651D7" w:rsidP="007651D7">
            <w:pPr>
              <w:snapToGrid w:val="0"/>
              <w:jc w:val="both"/>
              <w:rPr>
                <w:rFonts w:eastAsia="標楷體"/>
                <w:spacing w:val="-20"/>
                <w:w w:val="98"/>
              </w:rPr>
            </w:pPr>
            <w:r w:rsidRPr="006066C4">
              <w:rPr>
                <w:rFonts w:eastAsia="標楷體"/>
                <w:spacing w:val="-20"/>
                <w:w w:val="98"/>
              </w:rPr>
              <w:t>(</w:t>
            </w:r>
            <w:r w:rsidRPr="006066C4">
              <w:rPr>
                <w:rFonts w:eastAsia="標楷體"/>
                <w:spacing w:val="-20"/>
                <w:w w:val="98"/>
              </w:rPr>
              <w:t>元</w:t>
            </w:r>
            <w:r w:rsidRPr="006066C4">
              <w:rPr>
                <w:rFonts w:eastAsia="標楷體"/>
                <w:spacing w:val="-20"/>
                <w:w w:val="98"/>
              </w:rPr>
              <w:t>)</w:t>
            </w:r>
          </w:p>
        </w:tc>
        <w:tc>
          <w:tcPr>
            <w:tcW w:w="3109" w:type="dxa"/>
            <w:gridSpan w:val="3"/>
            <w:tcBorders>
              <w:top w:val="single" w:sz="4" w:space="0" w:color="auto"/>
            </w:tcBorders>
          </w:tcPr>
          <w:p w:rsidR="007651D7" w:rsidRPr="006066C4" w:rsidRDefault="007651D7" w:rsidP="007651D7">
            <w:pPr>
              <w:snapToGrid w:val="0"/>
              <w:jc w:val="center"/>
              <w:rPr>
                <w:rFonts w:eastAsia="標楷體"/>
                <w:spacing w:val="-20"/>
                <w:w w:val="98"/>
              </w:rPr>
            </w:pPr>
            <w:r w:rsidRPr="006066C4">
              <w:rPr>
                <w:rFonts w:eastAsia="標楷體"/>
                <w:spacing w:val="-20"/>
                <w:w w:val="98"/>
              </w:rPr>
              <w:t>製造業</w:t>
            </w:r>
          </w:p>
        </w:tc>
        <w:tc>
          <w:tcPr>
            <w:tcW w:w="3180" w:type="dxa"/>
            <w:gridSpan w:val="3"/>
            <w:tcBorders>
              <w:top w:val="single" w:sz="4" w:space="0" w:color="auto"/>
            </w:tcBorders>
          </w:tcPr>
          <w:p w:rsidR="007651D7" w:rsidRPr="006066C4" w:rsidRDefault="007651D7" w:rsidP="007651D7">
            <w:pPr>
              <w:snapToGrid w:val="0"/>
              <w:jc w:val="center"/>
              <w:rPr>
                <w:rFonts w:eastAsia="標楷體"/>
                <w:spacing w:val="-20"/>
                <w:w w:val="98"/>
              </w:rPr>
            </w:pPr>
            <w:r w:rsidRPr="006066C4">
              <w:rPr>
                <w:rFonts w:eastAsia="標楷體"/>
                <w:spacing w:val="-20"/>
                <w:w w:val="98"/>
              </w:rPr>
              <w:t>電力及燃氣供應業</w:t>
            </w:r>
          </w:p>
        </w:tc>
        <w:tc>
          <w:tcPr>
            <w:tcW w:w="1009" w:type="dxa"/>
            <w:vMerge w:val="restart"/>
            <w:tcBorders>
              <w:top w:val="single" w:sz="4" w:space="0" w:color="auto"/>
            </w:tcBorders>
          </w:tcPr>
          <w:p w:rsidR="007651D7" w:rsidRPr="006066C4" w:rsidRDefault="007651D7" w:rsidP="007651D7">
            <w:pPr>
              <w:pStyle w:val="d00"/>
              <w:widowControl/>
              <w:tabs>
                <w:tab w:val="clear" w:pos="1320"/>
                <w:tab w:val="clear" w:pos="1920"/>
                <w:tab w:val="clear" w:pos="2880"/>
                <w:tab w:val="clear" w:pos="3840"/>
                <w:tab w:val="clear" w:pos="4800"/>
                <w:tab w:val="clear" w:pos="5760"/>
              </w:tabs>
              <w:autoSpaceDE/>
              <w:autoSpaceDN/>
              <w:adjustRightInd/>
              <w:snapToGrid w:val="0"/>
              <w:spacing w:before="0" w:after="0" w:line="240" w:lineRule="auto"/>
              <w:textAlignment w:val="auto"/>
              <w:rPr>
                <w:rFonts w:eastAsia="標楷體"/>
                <w:spacing w:val="-20"/>
                <w:w w:val="98"/>
                <w:kern w:val="2"/>
                <w:szCs w:val="24"/>
              </w:rPr>
            </w:pPr>
            <w:r w:rsidRPr="006066C4">
              <w:rPr>
                <w:rFonts w:eastAsia="標楷體"/>
                <w:spacing w:val="-20"/>
                <w:w w:val="98"/>
                <w:kern w:val="2"/>
                <w:szCs w:val="24"/>
              </w:rPr>
              <w:t>金融及</w:t>
            </w:r>
          </w:p>
          <w:p w:rsidR="007651D7" w:rsidRPr="006066C4" w:rsidRDefault="007651D7" w:rsidP="007651D7">
            <w:pPr>
              <w:snapToGrid w:val="0"/>
              <w:jc w:val="center"/>
              <w:rPr>
                <w:rFonts w:eastAsia="標楷體"/>
                <w:spacing w:val="-20"/>
                <w:w w:val="98"/>
              </w:rPr>
            </w:pPr>
            <w:r w:rsidRPr="006066C4">
              <w:rPr>
                <w:rFonts w:eastAsia="標楷體"/>
                <w:spacing w:val="-20"/>
                <w:w w:val="98"/>
              </w:rPr>
              <w:t>保險業</w:t>
            </w:r>
            <w:r w:rsidRPr="006066C4">
              <w:rPr>
                <w:rFonts w:eastAsia="標楷體"/>
                <w:spacing w:val="-20"/>
                <w:w w:val="98"/>
              </w:rPr>
              <w:t>(</w:t>
            </w:r>
            <w:r w:rsidRPr="006066C4">
              <w:rPr>
                <w:rFonts w:eastAsia="標楷體"/>
                <w:spacing w:val="-20"/>
                <w:w w:val="98"/>
              </w:rPr>
              <w:t>元</w:t>
            </w:r>
            <w:r w:rsidRPr="006066C4">
              <w:rPr>
                <w:rFonts w:eastAsia="標楷體"/>
                <w:spacing w:val="-20"/>
                <w:w w:val="98"/>
              </w:rPr>
              <w:t>)</w:t>
            </w:r>
          </w:p>
        </w:tc>
      </w:tr>
      <w:tr w:rsidR="00127327" w:rsidRPr="006066C4" w:rsidTr="00972814">
        <w:trPr>
          <w:cantSplit/>
          <w:jc w:val="center"/>
        </w:trPr>
        <w:tc>
          <w:tcPr>
            <w:tcW w:w="1362" w:type="dxa"/>
            <w:vMerge/>
          </w:tcPr>
          <w:p w:rsidR="007651D7" w:rsidRPr="006066C4" w:rsidRDefault="007651D7" w:rsidP="007651D7">
            <w:pPr>
              <w:snapToGrid w:val="0"/>
              <w:jc w:val="both"/>
              <w:rPr>
                <w:rFonts w:eastAsia="標楷體"/>
                <w:spacing w:val="-20"/>
                <w:w w:val="98"/>
              </w:rPr>
            </w:pPr>
          </w:p>
        </w:tc>
        <w:tc>
          <w:tcPr>
            <w:tcW w:w="922" w:type="dxa"/>
            <w:vMerge/>
          </w:tcPr>
          <w:p w:rsidR="007651D7" w:rsidRPr="006066C4" w:rsidRDefault="007651D7" w:rsidP="007651D7">
            <w:pPr>
              <w:snapToGrid w:val="0"/>
              <w:jc w:val="both"/>
              <w:rPr>
                <w:rFonts w:eastAsia="標楷體"/>
                <w:spacing w:val="-20"/>
                <w:w w:val="98"/>
              </w:rPr>
            </w:pPr>
          </w:p>
        </w:tc>
        <w:tc>
          <w:tcPr>
            <w:tcW w:w="949" w:type="dxa"/>
            <w:vMerge w:val="restart"/>
          </w:tcPr>
          <w:p w:rsidR="007651D7" w:rsidRPr="006066C4" w:rsidRDefault="007651D7" w:rsidP="007651D7">
            <w:pPr>
              <w:snapToGrid w:val="0"/>
              <w:jc w:val="center"/>
              <w:rPr>
                <w:rFonts w:eastAsia="標楷體"/>
                <w:spacing w:val="-20"/>
                <w:w w:val="98"/>
              </w:rPr>
            </w:pPr>
            <w:r w:rsidRPr="006066C4">
              <w:rPr>
                <w:rFonts w:eastAsia="標楷體"/>
                <w:spacing w:val="-20"/>
                <w:w w:val="98"/>
              </w:rPr>
              <w:t>薪資</w:t>
            </w:r>
            <w:r w:rsidRPr="006066C4">
              <w:rPr>
                <w:rFonts w:eastAsia="標楷體"/>
                <w:spacing w:val="-20"/>
                <w:w w:val="98"/>
              </w:rPr>
              <w:t>(</w:t>
            </w:r>
            <w:r w:rsidRPr="006066C4">
              <w:rPr>
                <w:rFonts w:eastAsia="標楷體"/>
                <w:spacing w:val="-20"/>
                <w:w w:val="98"/>
              </w:rPr>
              <w:t>元</w:t>
            </w:r>
            <w:r w:rsidRPr="006066C4">
              <w:rPr>
                <w:rFonts w:eastAsia="標楷體"/>
                <w:spacing w:val="-20"/>
                <w:w w:val="98"/>
              </w:rPr>
              <w:t>)</w:t>
            </w:r>
          </w:p>
        </w:tc>
        <w:tc>
          <w:tcPr>
            <w:tcW w:w="1080" w:type="dxa"/>
            <w:tcBorders>
              <w:bottom w:val="single" w:sz="4" w:space="0" w:color="auto"/>
            </w:tcBorders>
          </w:tcPr>
          <w:p w:rsidR="007651D7" w:rsidRPr="006066C4" w:rsidRDefault="007651D7" w:rsidP="007651D7">
            <w:pPr>
              <w:snapToGrid w:val="0"/>
              <w:jc w:val="center"/>
              <w:rPr>
                <w:rFonts w:eastAsia="標楷體"/>
                <w:spacing w:val="-20"/>
                <w:w w:val="98"/>
              </w:rPr>
            </w:pPr>
            <w:r w:rsidRPr="006066C4">
              <w:rPr>
                <w:rFonts w:eastAsia="標楷體"/>
                <w:spacing w:val="-20"/>
                <w:w w:val="98"/>
              </w:rPr>
              <w:t>勞動生產力指數</w:t>
            </w:r>
          </w:p>
        </w:tc>
        <w:tc>
          <w:tcPr>
            <w:tcW w:w="1080" w:type="dxa"/>
            <w:tcBorders>
              <w:bottom w:val="single" w:sz="4" w:space="0" w:color="auto"/>
            </w:tcBorders>
          </w:tcPr>
          <w:p w:rsidR="007651D7" w:rsidRPr="006066C4" w:rsidRDefault="007651D7" w:rsidP="007651D7">
            <w:pPr>
              <w:snapToGrid w:val="0"/>
              <w:jc w:val="center"/>
              <w:rPr>
                <w:rFonts w:eastAsia="標楷體"/>
                <w:spacing w:val="-20"/>
                <w:w w:val="98"/>
              </w:rPr>
            </w:pPr>
            <w:r w:rsidRPr="006066C4">
              <w:rPr>
                <w:rFonts w:eastAsia="標楷體"/>
                <w:spacing w:val="-20"/>
                <w:w w:val="98"/>
              </w:rPr>
              <w:t>單位產出勞動成本指數</w:t>
            </w:r>
          </w:p>
        </w:tc>
        <w:tc>
          <w:tcPr>
            <w:tcW w:w="1020" w:type="dxa"/>
            <w:vMerge w:val="restart"/>
          </w:tcPr>
          <w:p w:rsidR="007651D7" w:rsidRPr="006066C4" w:rsidRDefault="007651D7" w:rsidP="007651D7">
            <w:pPr>
              <w:snapToGrid w:val="0"/>
              <w:jc w:val="center"/>
              <w:rPr>
                <w:rFonts w:eastAsia="標楷體"/>
                <w:spacing w:val="-20"/>
                <w:w w:val="98"/>
              </w:rPr>
            </w:pPr>
            <w:r w:rsidRPr="006066C4">
              <w:rPr>
                <w:rFonts w:eastAsia="標楷體"/>
                <w:spacing w:val="-20"/>
                <w:w w:val="98"/>
              </w:rPr>
              <w:t>薪資</w:t>
            </w:r>
            <w:r w:rsidRPr="006066C4">
              <w:rPr>
                <w:rFonts w:eastAsia="標楷體"/>
                <w:spacing w:val="-20"/>
                <w:w w:val="98"/>
              </w:rPr>
              <w:t>(</w:t>
            </w:r>
            <w:r w:rsidRPr="006066C4">
              <w:rPr>
                <w:rFonts w:eastAsia="標楷體"/>
                <w:spacing w:val="-20"/>
                <w:w w:val="98"/>
              </w:rPr>
              <w:t>元</w:t>
            </w:r>
            <w:r w:rsidRPr="006066C4">
              <w:rPr>
                <w:rFonts w:eastAsia="標楷體"/>
                <w:spacing w:val="-20"/>
                <w:w w:val="98"/>
              </w:rPr>
              <w:t>)</w:t>
            </w:r>
          </w:p>
        </w:tc>
        <w:tc>
          <w:tcPr>
            <w:tcW w:w="1080" w:type="dxa"/>
            <w:tcBorders>
              <w:bottom w:val="single" w:sz="4" w:space="0" w:color="auto"/>
            </w:tcBorders>
          </w:tcPr>
          <w:p w:rsidR="007651D7" w:rsidRPr="006066C4" w:rsidRDefault="007651D7" w:rsidP="007651D7">
            <w:pPr>
              <w:snapToGrid w:val="0"/>
              <w:jc w:val="center"/>
              <w:rPr>
                <w:rFonts w:eastAsia="標楷體"/>
                <w:spacing w:val="-20"/>
                <w:w w:val="98"/>
              </w:rPr>
            </w:pPr>
            <w:r w:rsidRPr="006066C4">
              <w:rPr>
                <w:rFonts w:eastAsia="標楷體"/>
                <w:spacing w:val="-20"/>
                <w:w w:val="98"/>
              </w:rPr>
              <w:t>勞動生產力指數</w:t>
            </w:r>
          </w:p>
        </w:tc>
        <w:tc>
          <w:tcPr>
            <w:tcW w:w="1080" w:type="dxa"/>
            <w:tcBorders>
              <w:bottom w:val="single" w:sz="4" w:space="0" w:color="auto"/>
            </w:tcBorders>
          </w:tcPr>
          <w:p w:rsidR="007651D7" w:rsidRPr="006066C4" w:rsidRDefault="007651D7" w:rsidP="007651D7">
            <w:pPr>
              <w:snapToGrid w:val="0"/>
              <w:jc w:val="center"/>
              <w:rPr>
                <w:rFonts w:eastAsia="標楷體"/>
                <w:spacing w:val="-20"/>
                <w:w w:val="98"/>
              </w:rPr>
            </w:pPr>
            <w:r w:rsidRPr="006066C4">
              <w:rPr>
                <w:rFonts w:eastAsia="標楷體"/>
                <w:spacing w:val="-20"/>
                <w:w w:val="98"/>
              </w:rPr>
              <w:t>單位產出勞動成本指數</w:t>
            </w:r>
          </w:p>
        </w:tc>
        <w:tc>
          <w:tcPr>
            <w:tcW w:w="1009" w:type="dxa"/>
            <w:vMerge/>
          </w:tcPr>
          <w:p w:rsidR="007651D7" w:rsidRPr="006066C4" w:rsidRDefault="007651D7" w:rsidP="007651D7">
            <w:pPr>
              <w:snapToGrid w:val="0"/>
              <w:jc w:val="both"/>
              <w:rPr>
                <w:rFonts w:eastAsia="標楷體"/>
                <w:spacing w:val="-20"/>
                <w:w w:val="98"/>
              </w:rPr>
            </w:pPr>
          </w:p>
        </w:tc>
      </w:tr>
      <w:tr w:rsidR="00127327" w:rsidRPr="006066C4" w:rsidTr="00972814">
        <w:trPr>
          <w:cantSplit/>
          <w:jc w:val="center"/>
        </w:trPr>
        <w:tc>
          <w:tcPr>
            <w:tcW w:w="1362" w:type="dxa"/>
            <w:vMerge/>
            <w:tcBorders>
              <w:bottom w:val="single" w:sz="4" w:space="0" w:color="auto"/>
            </w:tcBorders>
            <w:vAlign w:val="center"/>
          </w:tcPr>
          <w:p w:rsidR="007651D7" w:rsidRPr="006066C4" w:rsidRDefault="007651D7" w:rsidP="007651D7">
            <w:pPr>
              <w:snapToGrid w:val="0"/>
              <w:jc w:val="center"/>
              <w:rPr>
                <w:rFonts w:eastAsia="標楷體"/>
                <w:spacing w:val="-20"/>
                <w:w w:val="98"/>
              </w:rPr>
            </w:pPr>
          </w:p>
        </w:tc>
        <w:tc>
          <w:tcPr>
            <w:tcW w:w="922" w:type="dxa"/>
            <w:vMerge/>
            <w:tcBorders>
              <w:bottom w:val="single" w:sz="4" w:space="0" w:color="auto"/>
            </w:tcBorders>
            <w:vAlign w:val="center"/>
          </w:tcPr>
          <w:p w:rsidR="007651D7" w:rsidRPr="006066C4" w:rsidRDefault="007651D7" w:rsidP="007651D7">
            <w:pPr>
              <w:snapToGrid w:val="0"/>
              <w:ind w:rightChars="100" w:right="240"/>
              <w:jc w:val="right"/>
              <w:rPr>
                <w:rFonts w:eastAsia="標楷體"/>
                <w:spacing w:val="-20"/>
                <w:w w:val="98"/>
              </w:rPr>
            </w:pPr>
          </w:p>
        </w:tc>
        <w:tc>
          <w:tcPr>
            <w:tcW w:w="949" w:type="dxa"/>
            <w:vMerge/>
            <w:tcBorders>
              <w:bottom w:val="single" w:sz="4" w:space="0" w:color="auto"/>
            </w:tcBorders>
            <w:vAlign w:val="center"/>
          </w:tcPr>
          <w:p w:rsidR="007651D7" w:rsidRPr="006066C4" w:rsidRDefault="007651D7" w:rsidP="007651D7">
            <w:pPr>
              <w:snapToGrid w:val="0"/>
              <w:ind w:rightChars="100" w:right="240"/>
              <w:jc w:val="right"/>
              <w:rPr>
                <w:rFonts w:eastAsia="標楷體"/>
                <w:spacing w:val="-20"/>
                <w:w w:val="98"/>
              </w:rPr>
            </w:pPr>
          </w:p>
        </w:tc>
        <w:tc>
          <w:tcPr>
            <w:tcW w:w="2160" w:type="dxa"/>
            <w:gridSpan w:val="2"/>
            <w:tcBorders>
              <w:bottom w:val="single" w:sz="4" w:space="0" w:color="auto"/>
            </w:tcBorders>
            <w:vAlign w:val="center"/>
          </w:tcPr>
          <w:p w:rsidR="007651D7" w:rsidRPr="006066C4" w:rsidRDefault="007651D7" w:rsidP="007651D7">
            <w:pPr>
              <w:snapToGrid w:val="0"/>
              <w:jc w:val="center"/>
              <w:rPr>
                <w:rFonts w:eastAsia="標楷體"/>
                <w:spacing w:val="-20"/>
                <w:w w:val="98"/>
              </w:rPr>
            </w:pPr>
            <w:r w:rsidRPr="006066C4">
              <w:rPr>
                <w:rFonts w:eastAsia="標楷體"/>
                <w:spacing w:val="-20"/>
                <w:w w:val="98"/>
              </w:rPr>
              <w:t>95</w:t>
            </w:r>
            <w:r w:rsidRPr="006066C4">
              <w:rPr>
                <w:rFonts w:eastAsia="標楷體"/>
                <w:spacing w:val="-20"/>
                <w:w w:val="98"/>
              </w:rPr>
              <w:t>年</w:t>
            </w:r>
            <w:r w:rsidRPr="006066C4">
              <w:rPr>
                <w:rFonts w:eastAsia="標楷體"/>
                <w:spacing w:val="-20"/>
                <w:w w:val="98"/>
              </w:rPr>
              <w:t>=100</w:t>
            </w:r>
          </w:p>
        </w:tc>
        <w:tc>
          <w:tcPr>
            <w:tcW w:w="1020" w:type="dxa"/>
            <w:vMerge/>
            <w:tcBorders>
              <w:bottom w:val="single" w:sz="4" w:space="0" w:color="auto"/>
            </w:tcBorders>
            <w:vAlign w:val="center"/>
          </w:tcPr>
          <w:p w:rsidR="007651D7" w:rsidRPr="006066C4" w:rsidRDefault="007651D7" w:rsidP="007651D7">
            <w:pPr>
              <w:snapToGrid w:val="0"/>
              <w:ind w:rightChars="100" w:right="240"/>
              <w:jc w:val="right"/>
              <w:rPr>
                <w:rFonts w:eastAsia="標楷體"/>
                <w:spacing w:val="-20"/>
                <w:w w:val="98"/>
              </w:rPr>
            </w:pPr>
          </w:p>
        </w:tc>
        <w:tc>
          <w:tcPr>
            <w:tcW w:w="2160" w:type="dxa"/>
            <w:gridSpan w:val="2"/>
            <w:tcBorders>
              <w:bottom w:val="single" w:sz="4" w:space="0" w:color="auto"/>
            </w:tcBorders>
            <w:vAlign w:val="center"/>
          </w:tcPr>
          <w:p w:rsidR="007651D7" w:rsidRPr="006066C4" w:rsidRDefault="007651D7" w:rsidP="007651D7">
            <w:pPr>
              <w:snapToGrid w:val="0"/>
              <w:jc w:val="center"/>
              <w:rPr>
                <w:rFonts w:eastAsia="標楷體"/>
                <w:spacing w:val="-20"/>
                <w:w w:val="98"/>
              </w:rPr>
            </w:pPr>
            <w:r w:rsidRPr="006066C4">
              <w:rPr>
                <w:rFonts w:eastAsia="標楷體"/>
                <w:spacing w:val="-20"/>
                <w:w w:val="98"/>
              </w:rPr>
              <w:t>95</w:t>
            </w:r>
            <w:r w:rsidRPr="006066C4">
              <w:rPr>
                <w:rFonts w:eastAsia="標楷體"/>
                <w:spacing w:val="-20"/>
                <w:w w:val="98"/>
              </w:rPr>
              <w:t>年</w:t>
            </w:r>
            <w:r w:rsidRPr="006066C4">
              <w:rPr>
                <w:rFonts w:eastAsia="標楷體"/>
                <w:spacing w:val="-20"/>
                <w:w w:val="98"/>
              </w:rPr>
              <w:t>=100</w:t>
            </w:r>
          </w:p>
        </w:tc>
        <w:tc>
          <w:tcPr>
            <w:tcW w:w="1009" w:type="dxa"/>
            <w:vMerge/>
            <w:tcBorders>
              <w:bottom w:val="single" w:sz="4" w:space="0" w:color="auto"/>
            </w:tcBorders>
            <w:vAlign w:val="center"/>
          </w:tcPr>
          <w:p w:rsidR="007651D7" w:rsidRPr="006066C4" w:rsidRDefault="007651D7" w:rsidP="007651D7">
            <w:pPr>
              <w:snapToGrid w:val="0"/>
              <w:ind w:rightChars="100" w:right="240"/>
              <w:jc w:val="right"/>
              <w:rPr>
                <w:rFonts w:eastAsia="標楷體"/>
                <w:spacing w:val="-20"/>
                <w:w w:val="98"/>
              </w:rPr>
            </w:pPr>
          </w:p>
        </w:tc>
      </w:tr>
      <w:tr w:rsidR="00127327" w:rsidRPr="006066C4" w:rsidTr="00972814">
        <w:trPr>
          <w:trHeight w:val="360"/>
          <w:jc w:val="center"/>
        </w:trPr>
        <w:tc>
          <w:tcPr>
            <w:tcW w:w="1362" w:type="dxa"/>
            <w:tcBorders>
              <w:top w:val="nil"/>
              <w:bottom w:val="nil"/>
            </w:tcBorders>
            <w:vAlign w:val="center"/>
          </w:tcPr>
          <w:p w:rsidR="007651D7" w:rsidRPr="006066C4" w:rsidRDefault="00721238" w:rsidP="00721238">
            <w:pPr>
              <w:snapToGrid w:val="0"/>
              <w:spacing w:line="400" w:lineRule="exact"/>
              <w:rPr>
                <w:rFonts w:eastAsia="標楷體"/>
                <w:b/>
                <w14:cntxtAlts/>
              </w:rPr>
            </w:pPr>
            <w:r w:rsidRPr="006066C4">
              <w:rPr>
                <w:rFonts w:eastAsia="標楷體"/>
                <w:b/>
                <w:bCs/>
                <w14:cntxtAlts/>
              </w:rPr>
              <w:t xml:space="preserve">  </w:t>
            </w:r>
            <w:r w:rsidR="007651D7" w:rsidRPr="006066C4">
              <w:rPr>
                <w:rFonts w:eastAsia="標楷體"/>
                <w:b/>
                <w:bCs/>
                <w14:cntxtAlts/>
              </w:rPr>
              <w:t>97</w:t>
            </w:r>
            <w:r w:rsidR="007651D7" w:rsidRPr="006066C4">
              <w:rPr>
                <w:rFonts w:eastAsia="標楷體"/>
                <w:b/>
                <w:bCs/>
                <w14:cntxtAlts/>
              </w:rPr>
              <w:t>年</w:t>
            </w:r>
          </w:p>
        </w:tc>
        <w:tc>
          <w:tcPr>
            <w:tcW w:w="922" w:type="dxa"/>
            <w:tcBorders>
              <w:top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14:cntxtAlts/>
              </w:rPr>
            </w:pPr>
            <w:r w:rsidRPr="006066C4">
              <w:rPr>
                <w:rFonts w:eastAsia="標楷體"/>
                <w:b/>
                <w14:cntxtAlts/>
              </w:rPr>
              <w:t>44,424</w:t>
            </w:r>
          </w:p>
        </w:tc>
        <w:tc>
          <w:tcPr>
            <w:tcW w:w="949"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14:cntxtAlts/>
              </w:rPr>
            </w:pPr>
            <w:r w:rsidRPr="006066C4">
              <w:rPr>
                <w:rFonts w:eastAsia="標楷體"/>
                <w:b/>
                <w14:cntxtAlts/>
              </w:rPr>
              <w:t>43,105</w:t>
            </w:r>
          </w:p>
        </w:tc>
        <w:tc>
          <w:tcPr>
            <w:tcW w:w="1080" w:type="dxa"/>
            <w:tcBorders>
              <w:top w:val="nil"/>
              <w:left w:val="nil"/>
              <w:bottom w:val="nil"/>
              <w:right w:val="nil"/>
            </w:tcBorders>
            <w:vAlign w:val="center"/>
          </w:tcPr>
          <w:p w:rsidR="007651D7" w:rsidRPr="006066C4" w:rsidRDefault="007651D7" w:rsidP="007651D7">
            <w:pPr>
              <w:pStyle w:val="a9"/>
              <w:widowControl/>
              <w:tabs>
                <w:tab w:val="left" w:pos="1080"/>
                <w:tab w:val="left" w:pos="5220"/>
              </w:tabs>
              <w:snapToGrid w:val="0"/>
              <w:spacing w:line="400" w:lineRule="exact"/>
              <w:ind w:rightChars="100" w:right="240"/>
              <w:rPr>
                <w:rFonts w:eastAsia="標楷體"/>
                <w:b/>
                <w14:cntxtAlts/>
              </w:rPr>
            </w:pPr>
            <w:r w:rsidRPr="006066C4">
              <w:rPr>
                <w:rFonts w:eastAsia="標楷體"/>
                <w:b/>
                <w14:cntxtAlts/>
              </w:rPr>
              <w:t>106.02</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b/>
                <w14:cntxtAlts/>
              </w:rPr>
            </w:pPr>
            <w:r w:rsidRPr="006066C4">
              <w:rPr>
                <w:b/>
                <w14:cntxtAlts/>
              </w:rPr>
              <w:t>97.31</w:t>
            </w:r>
          </w:p>
        </w:tc>
        <w:tc>
          <w:tcPr>
            <w:tcW w:w="102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14:cntxtAlts/>
              </w:rPr>
            </w:pPr>
            <w:r w:rsidRPr="006066C4">
              <w:rPr>
                <w:rFonts w:eastAsia="標楷體"/>
                <w:b/>
                <w14:cntxtAlts/>
              </w:rPr>
              <w:t>89,296</w:t>
            </w:r>
          </w:p>
        </w:tc>
        <w:tc>
          <w:tcPr>
            <w:tcW w:w="108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b/>
                <w14:cntxtAlts/>
              </w:rPr>
            </w:pPr>
            <w:r w:rsidRPr="006066C4">
              <w:rPr>
                <w:b/>
                <w14:cntxtAlts/>
              </w:rPr>
              <w:t>98.25</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b/>
                <w14:cntxtAlts/>
              </w:rPr>
            </w:pPr>
            <w:r w:rsidRPr="006066C4">
              <w:rPr>
                <w:b/>
                <w14:cntxtAlts/>
              </w:rPr>
              <w:t>92.89</w:t>
            </w:r>
          </w:p>
        </w:tc>
        <w:tc>
          <w:tcPr>
            <w:tcW w:w="1009" w:type="dxa"/>
            <w:tcBorders>
              <w:top w:val="nil"/>
              <w:left w:val="nil"/>
              <w:bottom w:val="nil"/>
            </w:tcBorders>
            <w:vAlign w:val="center"/>
          </w:tcPr>
          <w:p w:rsidR="007651D7" w:rsidRPr="006066C4" w:rsidRDefault="007651D7" w:rsidP="007651D7">
            <w:pPr>
              <w:snapToGrid w:val="0"/>
              <w:spacing w:line="400" w:lineRule="exact"/>
              <w:ind w:rightChars="11" w:right="26"/>
              <w:jc w:val="right"/>
              <w:rPr>
                <w:rFonts w:eastAsia="標楷體"/>
                <w:b/>
                <w14:cntxtAlts/>
              </w:rPr>
            </w:pPr>
            <w:r w:rsidRPr="006066C4">
              <w:rPr>
                <w:rFonts w:eastAsia="標楷體"/>
                <w:b/>
                <w14:cntxtAlts/>
              </w:rPr>
              <w:t>71,319</w:t>
            </w:r>
          </w:p>
        </w:tc>
      </w:tr>
      <w:tr w:rsidR="00127327" w:rsidRPr="006066C4" w:rsidTr="00972814">
        <w:trPr>
          <w:trHeight w:val="360"/>
          <w:jc w:val="center"/>
        </w:trPr>
        <w:tc>
          <w:tcPr>
            <w:tcW w:w="1362" w:type="dxa"/>
            <w:tcBorders>
              <w:top w:val="nil"/>
              <w:bottom w:val="nil"/>
            </w:tcBorders>
            <w:vAlign w:val="center"/>
          </w:tcPr>
          <w:p w:rsidR="007651D7" w:rsidRPr="006066C4" w:rsidRDefault="00721238" w:rsidP="00721238">
            <w:pPr>
              <w:snapToGrid w:val="0"/>
              <w:spacing w:line="400" w:lineRule="exact"/>
              <w:rPr>
                <w:rFonts w:eastAsia="標楷體"/>
                <w:b/>
                <w:bCs/>
                <w14:cntxtAlts/>
              </w:rPr>
            </w:pPr>
            <w:r w:rsidRPr="006066C4">
              <w:rPr>
                <w:rFonts w:eastAsia="標楷體"/>
                <w:b/>
                <w:bCs/>
                <w14:cntxtAlts/>
              </w:rPr>
              <w:t xml:space="preserve">  </w:t>
            </w:r>
            <w:r w:rsidR="007651D7" w:rsidRPr="006066C4">
              <w:rPr>
                <w:rFonts w:eastAsia="標楷體"/>
                <w:b/>
                <w:bCs/>
                <w14:cntxtAlts/>
              </w:rPr>
              <w:t>98</w:t>
            </w:r>
            <w:r w:rsidR="007651D7" w:rsidRPr="006066C4">
              <w:rPr>
                <w:rFonts w:eastAsia="標楷體"/>
                <w:b/>
                <w:bCs/>
                <w14:cntxtAlts/>
              </w:rPr>
              <w:t>年</w:t>
            </w:r>
          </w:p>
        </w:tc>
        <w:tc>
          <w:tcPr>
            <w:tcW w:w="922" w:type="dxa"/>
            <w:tcBorders>
              <w:top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bCs/>
                <w14:cntxtAlts/>
              </w:rPr>
            </w:pPr>
            <w:r w:rsidRPr="006066C4">
              <w:rPr>
                <w:rFonts w:eastAsia="標楷體"/>
                <w:b/>
                <w:bCs/>
                <w14:cntxtAlts/>
              </w:rPr>
              <w:t>42,275</w:t>
            </w:r>
          </w:p>
        </w:tc>
        <w:tc>
          <w:tcPr>
            <w:tcW w:w="949"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bCs/>
                <w14:cntxtAlts/>
              </w:rPr>
            </w:pPr>
            <w:r w:rsidRPr="006066C4">
              <w:rPr>
                <w:rFonts w:eastAsia="標楷體"/>
                <w:b/>
                <w:bCs/>
                <w14:cntxtAlts/>
              </w:rPr>
              <w:t>39,152</w:t>
            </w:r>
          </w:p>
        </w:tc>
        <w:tc>
          <w:tcPr>
            <w:tcW w:w="1080" w:type="dxa"/>
            <w:tcBorders>
              <w:top w:val="nil"/>
              <w:left w:val="nil"/>
              <w:bottom w:val="nil"/>
              <w:right w:val="nil"/>
            </w:tcBorders>
            <w:vAlign w:val="center"/>
          </w:tcPr>
          <w:p w:rsidR="007651D7" w:rsidRPr="006066C4" w:rsidRDefault="007651D7" w:rsidP="007651D7">
            <w:pPr>
              <w:pStyle w:val="a9"/>
              <w:widowControl/>
              <w:tabs>
                <w:tab w:val="left" w:pos="1080"/>
                <w:tab w:val="left" w:pos="5220"/>
              </w:tabs>
              <w:snapToGrid w:val="0"/>
              <w:spacing w:line="400" w:lineRule="exact"/>
              <w:ind w:rightChars="100" w:right="240"/>
              <w:rPr>
                <w:rFonts w:eastAsia="標楷體"/>
                <w:b/>
                <w:bCs/>
                <w14:cntxtAlts/>
              </w:rPr>
            </w:pPr>
            <w:r w:rsidRPr="006066C4">
              <w:rPr>
                <w:rFonts w:eastAsia="標楷體"/>
                <w:b/>
                <w:bCs/>
                <w14:cntxtAlts/>
              </w:rPr>
              <w:t>106.62</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b/>
                <w14:cntxtAlts/>
              </w:rPr>
            </w:pPr>
            <w:r w:rsidRPr="006066C4">
              <w:rPr>
                <w:b/>
                <w14:cntxtAlts/>
              </w:rPr>
              <w:t>90.55</w:t>
            </w:r>
          </w:p>
        </w:tc>
        <w:tc>
          <w:tcPr>
            <w:tcW w:w="102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bCs/>
                <w14:cntxtAlts/>
              </w:rPr>
            </w:pPr>
            <w:r w:rsidRPr="006066C4">
              <w:rPr>
                <w:rFonts w:eastAsia="標楷體"/>
                <w:b/>
                <w:bCs/>
                <w14:cntxtAlts/>
              </w:rPr>
              <w:t>95,996</w:t>
            </w:r>
          </w:p>
        </w:tc>
        <w:tc>
          <w:tcPr>
            <w:tcW w:w="108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b/>
                <w14:cntxtAlts/>
              </w:rPr>
            </w:pPr>
            <w:r w:rsidRPr="006066C4">
              <w:rPr>
                <w:b/>
                <w14:cntxtAlts/>
              </w:rPr>
              <w:t>93.19</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b/>
                <w14:cntxtAlts/>
              </w:rPr>
            </w:pPr>
            <w:r w:rsidRPr="006066C4">
              <w:rPr>
                <w:b/>
                <w14:cntxtAlts/>
              </w:rPr>
              <w:t>105.49</w:t>
            </w:r>
          </w:p>
        </w:tc>
        <w:tc>
          <w:tcPr>
            <w:tcW w:w="1009" w:type="dxa"/>
            <w:tcBorders>
              <w:top w:val="nil"/>
              <w:left w:val="nil"/>
              <w:bottom w:val="nil"/>
            </w:tcBorders>
            <w:vAlign w:val="center"/>
          </w:tcPr>
          <w:p w:rsidR="007651D7" w:rsidRPr="006066C4" w:rsidRDefault="007651D7" w:rsidP="007651D7">
            <w:pPr>
              <w:pStyle w:val="a9"/>
              <w:widowControl/>
              <w:tabs>
                <w:tab w:val="left" w:pos="5220"/>
              </w:tabs>
              <w:snapToGrid w:val="0"/>
              <w:spacing w:line="400" w:lineRule="exact"/>
              <w:ind w:rightChars="11" w:right="26"/>
              <w:rPr>
                <w:rFonts w:eastAsia="標楷體"/>
                <w:b/>
                <w:bCs/>
                <w14:cntxtAlts/>
              </w:rPr>
            </w:pPr>
            <w:r w:rsidRPr="006066C4">
              <w:rPr>
                <w:rFonts w:eastAsia="標楷體"/>
                <w:b/>
                <w:bCs/>
                <w14:cntxtAlts/>
              </w:rPr>
              <w:t>67,513</w:t>
            </w:r>
          </w:p>
        </w:tc>
      </w:tr>
      <w:tr w:rsidR="00127327" w:rsidRPr="006066C4" w:rsidTr="00972814">
        <w:trPr>
          <w:trHeight w:val="360"/>
          <w:jc w:val="center"/>
        </w:trPr>
        <w:tc>
          <w:tcPr>
            <w:tcW w:w="1362" w:type="dxa"/>
            <w:tcBorders>
              <w:top w:val="nil"/>
              <w:bottom w:val="nil"/>
            </w:tcBorders>
            <w:vAlign w:val="center"/>
          </w:tcPr>
          <w:p w:rsidR="007651D7" w:rsidRPr="006066C4" w:rsidRDefault="00721238" w:rsidP="00721238">
            <w:pPr>
              <w:snapToGrid w:val="0"/>
              <w:spacing w:line="400" w:lineRule="exact"/>
              <w:rPr>
                <w:rFonts w:eastAsia="標楷體"/>
                <w:b/>
                <w:bCs/>
                <w14:cntxtAlts/>
              </w:rPr>
            </w:pPr>
            <w:r w:rsidRPr="006066C4">
              <w:rPr>
                <w:rFonts w:eastAsia="標楷體"/>
                <w:b/>
                <w:bCs/>
                <w14:cntxtAlts/>
              </w:rPr>
              <w:t xml:space="preserve">  </w:t>
            </w:r>
            <w:r w:rsidR="007651D7" w:rsidRPr="006066C4">
              <w:rPr>
                <w:rFonts w:eastAsia="標楷體"/>
                <w:b/>
                <w:bCs/>
                <w14:cntxtAlts/>
              </w:rPr>
              <w:t>99</w:t>
            </w:r>
            <w:r w:rsidR="007651D7" w:rsidRPr="006066C4">
              <w:rPr>
                <w:rFonts w:eastAsia="標楷體"/>
                <w:b/>
                <w:bCs/>
                <w14:cntxtAlts/>
              </w:rPr>
              <w:t>年</w:t>
            </w:r>
          </w:p>
        </w:tc>
        <w:tc>
          <w:tcPr>
            <w:tcW w:w="922" w:type="dxa"/>
            <w:tcBorders>
              <w:top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bCs/>
                <w14:cntxtAlts/>
              </w:rPr>
            </w:pPr>
            <w:r w:rsidRPr="006066C4">
              <w:rPr>
                <w:rFonts w:eastAsia="標楷體"/>
                <w:b/>
                <w:bCs/>
                <w14:cntxtAlts/>
              </w:rPr>
              <w:t>44,536</w:t>
            </w:r>
          </w:p>
        </w:tc>
        <w:tc>
          <w:tcPr>
            <w:tcW w:w="949"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bCs/>
                <w14:cntxtAlts/>
              </w:rPr>
            </w:pPr>
            <w:r w:rsidRPr="006066C4">
              <w:rPr>
                <w:rFonts w:eastAsia="標楷體"/>
                <w:b/>
                <w:bCs/>
                <w14:cntxtAlts/>
              </w:rPr>
              <w:t>42,420</w:t>
            </w:r>
          </w:p>
        </w:tc>
        <w:tc>
          <w:tcPr>
            <w:tcW w:w="1080" w:type="dxa"/>
            <w:tcBorders>
              <w:top w:val="nil"/>
              <w:left w:val="nil"/>
              <w:bottom w:val="nil"/>
              <w:right w:val="nil"/>
            </w:tcBorders>
            <w:vAlign w:val="center"/>
          </w:tcPr>
          <w:p w:rsidR="007651D7" w:rsidRPr="006066C4" w:rsidRDefault="007651D7" w:rsidP="007651D7">
            <w:pPr>
              <w:pStyle w:val="a9"/>
              <w:widowControl/>
              <w:tabs>
                <w:tab w:val="left" w:pos="1080"/>
                <w:tab w:val="left" w:pos="5220"/>
              </w:tabs>
              <w:snapToGrid w:val="0"/>
              <w:spacing w:line="400" w:lineRule="exact"/>
              <w:ind w:rightChars="100" w:right="240"/>
              <w:rPr>
                <w:rFonts w:eastAsia="標楷體"/>
                <w:b/>
                <w:bCs/>
                <w14:cntxtAlts/>
              </w:rPr>
            </w:pPr>
            <w:r w:rsidRPr="006066C4">
              <w:rPr>
                <w:rFonts w:eastAsia="標楷體"/>
                <w:b/>
                <w:bCs/>
                <w14:cntxtAlts/>
              </w:rPr>
              <w:t>125.00</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b/>
                <w14:cntxtAlts/>
              </w:rPr>
            </w:pPr>
            <w:r w:rsidRPr="006066C4">
              <w:rPr>
                <w:b/>
                <w14:cntxtAlts/>
              </w:rPr>
              <w:t>79.42</w:t>
            </w:r>
          </w:p>
        </w:tc>
        <w:tc>
          <w:tcPr>
            <w:tcW w:w="102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bCs/>
                <w14:cntxtAlts/>
              </w:rPr>
            </w:pPr>
            <w:r w:rsidRPr="006066C4">
              <w:rPr>
                <w:rFonts w:eastAsia="標楷體"/>
                <w:b/>
                <w:bCs/>
                <w14:cntxtAlts/>
              </w:rPr>
              <w:t>96,143</w:t>
            </w:r>
          </w:p>
        </w:tc>
        <w:tc>
          <w:tcPr>
            <w:tcW w:w="108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b/>
                <w14:cntxtAlts/>
              </w:rPr>
            </w:pPr>
            <w:r w:rsidRPr="006066C4">
              <w:rPr>
                <w:b/>
                <w14:cntxtAlts/>
              </w:rPr>
              <w:t>96.62</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b/>
                <w14:cntxtAlts/>
              </w:rPr>
            </w:pPr>
            <w:r w:rsidRPr="006066C4">
              <w:rPr>
                <w:b/>
                <w14:cntxtAlts/>
              </w:rPr>
              <w:t>101.38</w:t>
            </w:r>
          </w:p>
        </w:tc>
        <w:tc>
          <w:tcPr>
            <w:tcW w:w="1009" w:type="dxa"/>
            <w:tcBorders>
              <w:top w:val="nil"/>
              <w:left w:val="nil"/>
              <w:bottom w:val="nil"/>
            </w:tcBorders>
            <w:vAlign w:val="center"/>
          </w:tcPr>
          <w:p w:rsidR="007651D7" w:rsidRPr="006066C4" w:rsidRDefault="007651D7" w:rsidP="007651D7">
            <w:pPr>
              <w:snapToGrid w:val="0"/>
              <w:spacing w:line="400" w:lineRule="exact"/>
              <w:ind w:rightChars="11" w:right="26"/>
              <w:jc w:val="right"/>
              <w:rPr>
                <w:rFonts w:eastAsia="標楷體"/>
                <w:b/>
                <w:bCs/>
                <w14:cntxtAlts/>
              </w:rPr>
            </w:pPr>
            <w:r w:rsidRPr="006066C4">
              <w:rPr>
                <w:rFonts w:eastAsia="標楷體"/>
                <w:b/>
                <w:bCs/>
                <w14:cntxtAlts/>
              </w:rPr>
              <w:t>73,663</w:t>
            </w:r>
          </w:p>
        </w:tc>
      </w:tr>
      <w:tr w:rsidR="00127327" w:rsidRPr="006066C4" w:rsidTr="00972814">
        <w:trPr>
          <w:trHeight w:val="360"/>
          <w:jc w:val="center"/>
        </w:trPr>
        <w:tc>
          <w:tcPr>
            <w:tcW w:w="1362" w:type="dxa"/>
            <w:tcBorders>
              <w:top w:val="nil"/>
              <w:bottom w:val="nil"/>
            </w:tcBorders>
            <w:vAlign w:val="center"/>
          </w:tcPr>
          <w:p w:rsidR="007651D7" w:rsidRPr="006066C4" w:rsidRDefault="00721238" w:rsidP="00721238">
            <w:pPr>
              <w:snapToGrid w:val="0"/>
              <w:spacing w:line="400" w:lineRule="exact"/>
              <w:rPr>
                <w:rFonts w:eastAsia="標楷體"/>
                <w:b/>
                <w:bCs/>
                <w14:cntxtAlts/>
              </w:rPr>
            </w:pPr>
            <w:r w:rsidRPr="006066C4">
              <w:rPr>
                <w:rFonts w:eastAsia="標楷體"/>
                <w:b/>
                <w:bCs/>
                <w14:cntxtAlts/>
              </w:rPr>
              <w:t xml:space="preserve"> </w:t>
            </w:r>
            <w:r w:rsidR="007651D7" w:rsidRPr="006066C4">
              <w:rPr>
                <w:rFonts w:eastAsia="標楷體"/>
                <w:b/>
                <w:bCs/>
                <w14:cntxtAlts/>
              </w:rPr>
              <w:t>100</w:t>
            </w:r>
            <w:r w:rsidR="007651D7" w:rsidRPr="006066C4">
              <w:rPr>
                <w:rFonts w:eastAsia="標楷體"/>
                <w:b/>
                <w:bCs/>
                <w14:cntxtAlts/>
              </w:rPr>
              <w:t>年</w:t>
            </w:r>
          </w:p>
        </w:tc>
        <w:tc>
          <w:tcPr>
            <w:tcW w:w="922" w:type="dxa"/>
            <w:tcBorders>
              <w:top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bCs/>
                <w14:cntxtAlts/>
              </w:rPr>
            </w:pPr>
            <w:r w:rsidRPr="006066C4">
              <w:rPr>
                <w:rFonts w:eastAsia="標楷體"/>
                <w:b/>
                <w:bCs/>
                <w14:cntxtAlts/>
              </w:rPr>
              <w:t>45,749</w:t>
            </w:r>
          </w:p>
        </w:tc>
        <w:tc>
          <w:tcPr>
            <w:tcW w:w="949"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bCs/>
                <w14:cntxtAlts/>
              </w:rPr>
            </w:pPr>
            <w:r w:rsidRPr="006066C4">
              <w:rPr>
                <w:rFonts w:eastAsia="標楷體"/>
                <w:b/>
                <w:bCs/>
                <w14:cntxtAlts/>
              </w:rPr>
              <w:t>43,533</w:t>
            </w:r>
          </w:p>
        </w:tc>
        <w:tc>
          <w:tcPr>
            <w:tcW w:w="1080" w:type="dxa"/>
            <w:tcBorders>
              <w:top w:val="nil"/>
              <w:left w:val="nil"/>
              <w:bottom w:val="nil"/>
              <w:right w:val="nil"/>
            </w:tcBorders>
            <w:vAlign w:val="center"/>
          </w:tcPr>
          <w:p w:rsidR="007651D7" w:rsidRPr="006066C4" w:rsidRDefault="007651D7" w:rsidP="007651D7">
            <w:pPr>
              <w:tabs>
                <w:tab w:val="left" w:pos="994"/>
                <w:tab w:val="left" w:pos="1080"/>
              </w:tabs>
              <w:snapToGrid w:val="0"/>
              <w:spacing w:line="400" w:lineRule="exact"/>
              <w:ind w:rightChars="100" w:right="240"/>
              <w:jc w:val="right"/>
              <w:rPr>
                <w:rFonts w:eastAsia="標楷體"/>
                <w:b/>
                <w:bCs/>
                <w14:cntxtAlts/>
              </w:rPr>
            </w:pPr>
            <w:r w:rsidRPr="006066C4">
              <w:rPr>
                <w:rFonts w:eastAsia="標楷體"/>
                <w:b/>
                <w:bCs/>
                <w14:cntxtAlts/>
              </w:rPr>
              <w:t>129.28</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b/>
                <w14:cntxtAlts/>
              </w:rPr>
            </w:pPr>
            <w:r w:rsidRPr="006066C4">
              <w:rPr>
                <w:b/>
                <w14:cntxtAlts/>
              </w:rPr>
              <w:t>80.30</w:t>
            </w:r>
          </w:p>
        </w:tc>
        <w:tc>
          <w:tcPr>
            <w:tcW w:w="102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bCs/>
                <w14:cntxtAlts/>
              </w:rPr>
            </w:pPr>
            <w:r w:rsidRPr="006066C4">
              <w:rPr>
                <w:rFonts w:eastAsia="標楷體"/>
                <w:b/>
                <w:bCs/>
                <w14:cntxtAlts/>
              </w:rPr>
              <w:t>94,955</w:t>
            </w:r>
          </w:p>
        </w:tc>
        <w:tc>
          <w:tcPr>
            <w:tcW w:w="108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b/>
                <w14:cntxtAlts/>
              </w:rPr>
            </w:pPr>
            <w:r w:rsidRPr="006066C4">
              <w:rPr>
                <w:b/>
                <w14:cntxtAlts/>
              </w:rPr>
              <w:t>99.64</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b/>
                <w14:cntxtAlts/>
              </w:rPr>
            </w:pPr>
            <w:r w:rsidRPr="006066C4">
              <w:rPr>
                <w:b/>
                <w14:cntxtAlts/>
              </w:rPr>
              <w:t>98.56</w:t>
            </w:r>
          </w:p>
        </w:tc>
        <w:tc>
          <w:tcPr>
            <w:tcW w:w="1009" w:type="dxa"/>
            <w:tcBorders>
              <w:top w:val="nil"/>
              <w:left w:val="nil"/>
              <w:bottom w:val="nil"/>
            </w:tcBorders>
            <w:vAlign w:val="center"/>
          </w:tcPr>
          <w:p w:rsidR="007651D7" w:rsidRPr="006066C4" w:rsidRDefault="007651D7" w:rsidP="007651D7">
            <w:pPr>
              <w:snapToGrid w:val="0"/>
              <w:spacing w:line="400" w:lineRule="exact"/>
              <w:ind w:rightChars="11" w:right="26"/>
              <w:jc w:val="right"/>
              <w:rPr>
                <w:rFonts w:eastAsia="標楷體"/>
                <w:b/>
                <w:bCs/>
                <w14:cntxtAlts/>
              </w:rPr>
            </w:pPr>
            <w:r w:rsidRPr="006066C4">
              <w:rPr>
                <w:rFonts w:eastAsia="標楷體"/>
                <w:b/>
                <w:bCs/>
                <w14:cntxtAlts/>
              </w:rPr>
              <w:t>75,988</w:t>
            </w:r>
          </w:p>
        </w:tc>
      </w:tr>
      <w:tr w:rsidR="00127327" w:rsidRPr="006066C4" w:rsidTr="00972814">
        <w:trPr>
          <w:trHeight w:val="360"/>
          <w:jc w:val="center"/>
        </w:trPr>
        <w:tc>
          <w:tcPr>
            <w:tcW w:w="1362" w:type="dxa"/>
            <w:tcBorders>
              <w:top w:val="nil"/>
              <w:bottom w:val="nil"/>
            </w:tcBorders>
            <w:vAlign w:val="center"/>
          </w:tcPr>
          <w:p w:rsidR="007724DC" w:rsidRPr="006066C4" w:rsidRDefault="007724DC" w:rsidP="007724DC">
            <w:pPr>
              <w:snapToGrid w:val="0"/>
              <w:spacing w:line="400" w:lineRule="exact"/>
              <w:jc w:val="center"/>
              <w:rPr>
                <w:rFonts w:eastAsia="標楷體"/>
                <w:bCs/>
                <w14:cntxtAlts/>
              </w:rPr>
            </w:pPr>
            <w:r w:rsidRPr="006066C4">
              <w:rPr>
                <w:rFonts w:eastAsia="標楷體"/>
                <w:bCs/>
                <w14:cntxtAlts/>
              </w:rPr>
              <w:t>12</w:t>
            </w:r>
            <w:r w:rsidRPr="006066C4">
              <w:rPr>
                <w:rFonts w:eastAsia="標楷體"/>
                <w:bCs/>
                <w14:cntxtAlts/>
              </w:rPr>
              <w:t>月</w:t>
            </w:r>
          </w:p>
        </w:tc>
        <w:tc>
          <w:tcPr>
            <w:tcW w:w="922" w:type="dxa"/>
            <w:tcBorders>
              <w:top w:val="nil"/>
              <w:bottom w:val="nil"/>
              <w:right w:val="nil"/>
            </w:tcBorders>
            <w:vAlign w:val="bottom"/>
          </w:tcPr>
          <w:p w:rsidR="007724DC" w:rsidRPr="006066C4" w:rsidRDefault="007724DC" w:rsidP="007724DC">
            <w:pPr>
              <w:snapToGrid w:val="0"/>
              <w:spacing w:line="400" w:lineRule="exact"/>
              <w:ind w:rightChars="100" w:right="240"/>
              <w:jc w:val="right"/>
              <w:rPr>
                <w:rFonts w:eastAsia="標楷體"/>
                <w:bCs/>
                <w14:cntxtAlts/>
              </w:rPr>
            </w:pPr>
            <w:r w:rsidRPr="006066C4">
              <w:rPr>
                <w:rFonts w:eastAsia="標楷體"/>
                <w:bCs/>
                <w14:cntxtAlts/>
              </w:rPr>
              <w:t>45,750</w:t>
            </w:r>
          </w:p>
        </w:tc>
        <w:tc>
          <w:tcPr>
            <w:tcW w:w="949" w:type="dxa"/>
            <w:tcBorders>
              <w:top w:val="nil"/>
              <w:left w:val="nil"/>
              <w:bottom w:val="nil"/>
              <w:right w:val="nil"/>
            </w:tcBorders>
            <w:vAlign w:val="center"/>
          </w:tcPr>
          <w:p w:rsidR="007724DC" w:rsidRPr="006066C4" w:rsidRDefault="007724DC" w:rsidP="00477C34">
            <w:pPr>
              <w:snapToGrid w:val="0"/>
              <w:spacing w:line="400" w:lineRule="exact"/>
              <w:ind w:rightChars="100" w:right="240"/>
              <w:jc w:val="right"/>
              <w:rPr>
                <w:rFonts w:eastAsia="標楷體"/>
                <w:bCs/>
                <w14:cntxtAlts/>
              </w:rPr>
            </w:pPr>
            <w:r w:rsidRPr="006066C4">
              <w:rPr>
                <w:rFonts w:eastAsia="標楷體"/>
                <w:bCs/>
                <w14:cntxtAlts/>
              </w:rPr>
              <w:t>42,503</w:t>
            </w:r>
          </w:p>
        </w:tc>
        <w:tc>
          <w:tcPr>
            <w:tcW w:w="1080" w:type="dxa"/>
            <w:tcBorders>
              <w:top w:val="nil"/>
              <w:left w:val="nil"/>
              <w:bottom w:val="nil"/>
              <w:right w:val="nil"/>
            </w:tcBorders>
            <w:vAlign w:val="center"/>
          </w:tcPr>
          <w:p w:rsidR="007724DC" w:rsidRPr="006066C4" w:rsidRDefault="007724DC" w:rsidP="007651D7">
            <w:pPr>
              <w:snapToGrid w:val="0"/>
              <w:spacing w:line="400" w:lineRule="exact"/>
              <w:ind w:rightChars="100" w:right="240"/>
              <w:jc w:val="right"/>
              <w:rPr>
                <w14:cntxtAlts/>
              </w:rPr>
            </w:pPr>
            <w:r w:rsidRPr="006066C4">
              <w:rPr>
                <w14:cntxtAlts/>
              </w:rPr>
              <w:t>120.19</w:t>
            </w:r>
          </w:p>
        </w:tc>
        <w:tc>
          <w:tcPr>
            <w:tcW w:w="1080" w:type="dxa"/>
            <w:tcBorders>
              <w:top w:val="nil"/>
              <w:left w:val="nil"/>
              <w:bottom w:val="nil"/>
              <w:right w:val="nil"/>
            </w:tcBorders>
            <w:vAlign w:val="bottom"/>
          </w:tcPr>
          <w:p w:rsidR="007724DC" w:rsidRPr="006066C4" w:rsidRDefault="007724DC" w:rsidP="00A411F4">
            <w:pPr>
              <w:snapToGrid w:val="0"/>
              <w:spacing w:line="400" w:lineRule="exact"/>
              <w:ind w:rightChars="100" w:right="240"/>
              <w:jc w:val="right"/>
              <w:rPr>
                <w14:cntxtAlts/>
              </w:rPr>
            </w:pPr>
            <w:r w:rsidRPr="006066C4">
              <w:rPr>
                <w14:cntxtAlts/>
              </w:rPr>
              <w:t>82.2</w:t>
            </w:r>
            <w:r w:rsidR="00A411F4">
              <w:rPr>
                <w:rFonts w:hint="eastAsia"/>
                <w14:cntxtAlts/>
              </w:rPr>
              <w:t>3</w:t>
            </w:r>
          </w:p>
        </w:tc>
        <w:tc>
          <w:tcPr>
            <w:tcW w:w="1020" w:type="dxa"/>
            <w:tcBorders>
              <w:top w:val="nil"/>
              <w:left w:val="nil"/>
              <w:bottom w:val="nil"/>
              <w:right w:val="nil"/>
            </w:tcBorders>
            <w:vAlign w:val="center"/>
          </w:tcPr>
          <w:p w:rsidR="007724DC" w:rsidRPr="006066C4" w:rsidRDefault="007724DC" w:rsidP="00A223C9">
            <w:pPr>
              <w:snapToGrid w:val="0"/>
              <w:spacing w:line="400" w:lineRule="exact"/>
              <w:ind w:rightChars="100" w:right="240"/>
              <w:jc w:val="right"/>
              <w:rPr>
                <w:rFonts w:eastAsia="標楷體"/>
                <w:bCs/>
                <w14:cntxtAlts/>
              </w:rPr>
            </w:pPr>
            <w:r w:rsidRPr="006066C4">
              <w:rPr>
                <w:rFonts w:eastAsia="標楷體"/>
                <w:bCs/>
                <w14:cntxtAlts/>
              </w:rPr>
              <w:t>117,597</w:t>
            </w:r>
          </w:p>
        </w:tc>
        <w:tc>
          <w:tcPr>
            <w:tcW w:w="1080" w:type="dxa"/>
            <w:tcBorders>
              <w:top w:val="nil"/>
              <w:left w:val="nil"/>
              <w:bottom w:val="nil"/>
              <w:right w:val="nil"/>
            </w:tcBorders>
            <w:vAlign w:val="center"/>
          </w:tcPr>
          <w:p w:rsidR="007724DC" w:rsidRPr="006066C4" w:rsidRDefault="00127327" w:rsidP="00A223C9">
            <w:pPr>
              <w:snapToGrid w:val="0"/>
              <w:spacing w:line="400" w:lineRule="exact"/>
              <w:ind w:rightChars="100" w:right="240"/>
              <w:jc w:val="right"/>
              <w:rPr>
                <w14:cntxtAlts/>
              </w:rPr>
            </w:pPr>
            <w:r w:rsidRPr="006066C4">
              <w:rPr>
                <w14:cntxtAlts/>
              </w:rPr>
              <w:t>87.26</w:t>
            </w:r>
          </w:p>
        </w:tc>
        <w:tc>
          <w:tcPr>
            <w:tcW w:w="1080" w:type="dxa"/>
            <w:tcBorders>
              <w:top w:val="nil"/>
              <w:left w:val="nil"/>
              <w:bottom w:val="nil"/>
              <w:right w:val="nil"/>
            </w:tcBorders>
            <w:vAlign w:val="bottom"/>
          </w:tcPr>
          <w:p w:rsidR="007724DC" w:rsidRPr="006066C4" w:rsidRDefault="00127327" w:rsidP="00A223C9">
            <w:pPr>
              <w:snapToGrid w:val="0"/>
              <w:spacing w:line="400" w:lineRule="exact"/>
              <w:ind w:rightChars="100" w:right="240"/>
              <w:jc w:val="right"/>
              <w:rPr>
                <w14:cntxtAlts/>
              </w:rPr>
            </w:pPr>
            <w:r w:rsidRPr="006066C4">
              <w:rPr>
                <w14:cntxtAlts/>
              </w:rPr>
              <w:t>131.70</w:t>
            </w:r>
          </w:p>
        </w:tc>
        <w:tc>
          <w:tcPr>
            <w:tcW w:w="1009" w:type="dxa"/>
            <w:tcBorders>
              <w:top w:val="nil"/>
              <w:left w:val="nil"/>
              <w:bottom w:val="nil"/>
            </w:tcBorders>
            <w:vAlign w:val="center"/>
          </w:tcPr>
          <w:p w:rsidR="007724DC" w:rsidRPr="006066C4" w:rsidRDefault="007724DC" w:rsidP="00A223C9">
            <w:pPr>
              <w:snapToGrid w:val="0"/>
              <w:spacing w:line="400" w:lineRule="exact"/>
              <w:ind w:rightChars="11" w:right="26"/>
              <w:jc w:val="right"/>
              <w:rPr>
                <w:rFonts w:eastAsia="標楷體"/>
                <w:bCs/>
                <w14:cntxtAlts/>
              </w:rPr>
            </w:pPr>
            <w:r w:rsidRPr="006066C4">
              <w:rPr>
                <w:rFonts w:eastAsia="標楷體"/>
                <w:bCs/>
                <w14:cntxtAlts/>
              </w:rPr>
              <w:t>75,201</w:t>
            </w:r>
          </w:p>
        </w:tc>
      </w:tr>
      <w:tr w:rsidR="00127327" w:rsidRPr="006066C4" w:rsidTr="00972814">
        <w:trPr>
          <w:trHeight w:val="360"/>
          <w:jc w:val="center"/>
        </w:trPr>
        <w:tc>
          <w:tcPr>
            <w:tcW w:w="1362" w:type="dxa"/>
            <w:tcBorders>
              <w:top w:val="nil"/>
              <w:bottom w:val="nil"/>
            </w:tcBorders>
            <w:vAlign w:val="center"/>
          </w:tcPr>
          <w:p w:rsidR="007651D7" w:rsidRPr="006066C4" w:rsidRDefault="00721238" w:rsidP="00721238">
            <w:pPr>
              <w:snapToGrid w:val="0"/>
              <w:spacing w:line="400" w:lineRule="exact"/>
              <w:rPr>
                <w:rFonts w:eastAsia="標楷體"/>
                <w:b/>
                <w14:cntxtAlts/>
              </w:rPr>
            </w:pPr>
            <w:r w:rsidRPr="006066C4">
              <w:rPr>
                <w:rFonts w:eastAsia="標楷體"/>
                <w:b/>
                <w:bCs/>
                <w14:cntxtAlts/>
              </w:rPr>
              <w:t xml:space="preserve"> </w:t>
            </w:r>
            <w:r w:rsidR="007651D7" w:rsidRPr="006066C4">
              <w:rPr>
                <w:rFonts w:eastAsia="標楷體"/>
                <w:b/>
                <w:bCs/>
                <w14:cntxtAlts/>
              </w:rPr>
              <w:t>101</w:t>
            </w:r>
            <w:r w:rsidR="007651D7" w:rsidRPr="006066C4">
              <w:rPr>
                <w:rFonts w:eastAsia="標楷體"/>
                <w:b/>
                <w:bCs/>
                <w14:cntxtAlts/>
              </w:rPr>
              <w:t>年</w:t>
            </w:r>
          </w:p>
        </w:tc>
        <w:tc>
          <w:tcPr>
            <w:tcW w:w="922" w:type="dxa"/>
            <w:tcBorders>
              <w:top w:val="nil"/>
              <w:bottom w:val="nil"/>
              <w:right w:val="nil"/>
            </w:tcBorders>
            <w:vAlign w:val="bottom"/>
          </w:tcPr>
          <w:p w:rsidR="007651D7" w:rsidRPr="006066C4" w:rsidRDefault="007651D7" w:rsidP="00477C34">
            <w:pPr>
              <w:snapToGrid w:val="0"/>
              <w:spacing w:line="400" w:lineRule="exact"/>
              <w:ind w:rightChars="100" w:right="240"/>
              <w:jc w:val="right"/>
              <w:rPr>
                <w:rFonts w:eastAsia="標楷體"/>
                <w:b/>
                <w:bCs/>
                <w14:cntxtAlts/>
              </w:rPr>
            </w:pPr>
            <w:r w:rsidRPr="006066C4">
              <w:rPr>
                <w:rFonts w:eastAsia="標楷體"/>
                <w:b/>
                <w:bCs/>
                <w14:cntxtAlts/>
              </w:rPr>
              <w:t>4</w:t>
            </w:r>
            <w:r w:rsidR="00181B7F" w:rsidRPr="006066C4">
              <w:rPr>
                <w:rFonts w:eastAsia="標楷體"/>
                <w:b/>
                <w:bCs/>
                <w14:cntxtAlts/>
              </w:rPr>
              <w:t>5</w:t>
            </w:r>
            <w:r w:rsidRPr="006066C4">
              <w:rPr>
                <w:rFonts w:eastAsia="標楷體"/>
                <w:b/>
                <w:bCs/>
                <w14:cntxtAlts/>
              </w:rPr>
              <w:t>,</w:t>
            </w:r>
            <w:r w:rsidR="00477C34" w:rsidRPr="006066C4">
              <w:rPr>
                <w:rFonts w:eastAsia="標楷體"/>
                <w:b/>
                <w:bCs/>
                <w14:cntxtAlts/>
              </w:rPr>
              <w:t>888</w:t>
            </w:r>
          </w:p>
        </w:tc>
        <w:tc>
          <w:tcPr>
            <w:tcW w:w="949" w:type="dxa"/>
            <w:tcBorders>
              <w:top w:val="nil"/>
              <w:left w:val="nil"/>
              <w:bottom w:val="nil"/>
              <w:right w:val="nil"/>
            </w:tcBorders>
            <w:vAlign w:val="center"/>
          </w:tcPr>
          <w:p w:rsidR="007651D7" w:rsidRPr="006066C4" w:rsidRDefault="006423E7" w:rsidP="00477C34">
            <w:pPr>
              <w:snapToGrid w:val="0"/>
              <w:spacing w:line="400" w:lineRule="exact"/>
              <w:ind w:rightChars="100" w:right="240"/>
              <w:jc w:val="right"/>
              <w:rPr>
                <w:rFonts w:eastAsia="標楷體"/>
                <w:b/>
                <w:bCs/>
                <w14:cntxtAlts/>
              </w:rPr>
            </w:pPr>
            <w:r w:rsidRPr="006066C4">
              <w:rPr>
                <w:rFonts w:eastAsia="標楷體"/>
                <w:b/>
                <w:bCs/>
                <w14:cntxtAlts/>
              </w:rPr>
              <w:t>4</w:t>
            </w:r>
            <w:r w:rsidR="00181B7F" w:rsidRPr="006066C4">
              <w:rPr>
                <w:rFonts w:eastAsia="標楷體"/>
                <w:b/>
                <w:bCs/>
                <w14:cntxtAlts/>
              </w:rPr>
              <w:t>3</w:t>
            </w:r>
            <w:r w:rsidRPr="006066C4">
              <w:rPr>
                <w:rFonts w:eastAsia="標楷體"/>
                <w:b/>
                <w:bCs/>
                <w14:cntxtAlts/>
              </w:rPr>
              <w:t>,</w:t>
            </w:r>
            <w:r w:rsidR="00477C34" w:rsidRPr="006066C4">
              <w:rPr>
                <w:rFonts w:eastAsia="標楷體"/>
                <w:b/>
                <w:bCs/>
                <w14:cntxtAlts/>
              </w:rPr>
              <w:t>994</w:t>
            </w:r>
          </w:p>
        </w:tc>
        <w:tc>
          <w:tcPr>
            <w:tcW w:w="1080" w:type="dxa"/>
            <w:tcBorders>
              <w:top w:val="nil"/>
              <w:left w:val="nil"/>
              <w:bottom w:val="nil"/>
              <w:right w:val="nil"/>
            </w:tcBorders>
            <w:vAlign w:val="center"/>
          </w:tcPr>
          <w:p w:rsidR="007651D7" w:rsidRPr="006066C4" w:rsidRDefault="006423E7" w:rsidP="007651D7">
            <w:pPr>
              <w:snapToGrid w:val="0"/>
              <w:spacing w:line="400" w:lineRule="exact"/>
              <w:ind w:rightChars="100" w:right="240"/>
              <w:jc w:val="right"/>
              <w:rPr>
                <w:b/>
                <w14:cntxtAlts/>
              </w:rPr>
            </w:pPr>
            <w:r w:rsidRPr="006066C4">
              <w:rPr>
                <w:b/>
                <w14:cntxtAlts/>
              </w:rPr>
              <w:t>128.</w:t>
            </w:r>
            <w:r w:rsidR="00A223C9" w:rsidRPr="006066C4">
              <w:rPr>
                <w:b/>
                <w14:cntxtAlts/>
              </w:rPr>
              <w:t>34</w:t>
            </w:r>
          </w:p>
        </w:tc>
        <w:tc>
          <w:tcPr>
            <w:tcW w:w="1080" w:type="dxa"/>
            <w:tcBorders>
              <w:top w:val="nil"/>
              <w:left w:val="nil"/>
              <w:bottom w:val="nil"/>
              <w:right w:val="nil"/>
            </w:tcBorders>
            <w:vAlign w:val="bottom"/>
          </w:tcPr>
          <w:p w:rsidR="007651D7" w:rsidRPr="006066C4" w:rsidRDefault="00A223C9" w:rsidP="00477C34">
            <w:pPr>
              <w:snapToGrid w:val="0"/>
              <w:spacing w:line="400" w:lineRule="exact"/>
              <w:ind w:rightChars="100" w:right="240"/>
              <w:jc w:val="right"/>
              <w:rPr>
                <w:b/>
                <w14:cntxtAlts/>
              </w:rPr>
            </w:pPr>
            <w:r w:rsidRPr="006066C4">
              <w:rPr>
                <w:b/>
                <w14:cntxtAlts/>
              </w:rPr>
              <w:t>82</w:t>
            </w:r>
            <w:r w:rsidR="006423E7" w:rsidRPr="006066C4">
              <w:rPr>
                <w:b/>
                <w14:cntxtAlts/>
              </w:rPr>
              <w:t>.</w:t>
            </w:r>
            <w:r w:rsidR="00477C34" w:rsidRPr="006066C4">
              <w:rPr>
                <w:b/>
                <w14:cntxtAlts/>
              </w:rPr>
              <w:t>28</w:t>
            </w:r>
          </w:p>
        </w:tc>
        <w:tc>
          <w:tcPr>
            <w:tcW w:w="1020" w:type="dxa"/>
            <w:tcBorders>
              <w:top w:val="nil"/>
              <w:left w:val="nil"/>
              <w:bottom w:val="nil"/>
              <w:right w:val="nil"/>
            </w:tcBorders>
            <w:vAlign w:val="center"/>
          </w:tcPr>
          <w:p w:rsidR="007651D7" w:rsidRPr="006066C4" w:rsidRDefault="006423E7" w:rsidP="007724DC">
            <w:pPr>
              <w:snapToGrid w:val="0"/>
              <w:spacing w:line="400" w:lineRule="exact"/>
              <w:ind w:rightChars="100" w:right="240"/>
              <w:jc w:val="right"/>
              <w:rPr>
                <w:rFonts w:eastAsia="標楷體"/>
                <w:b/>
                <w:bCs/>
                <w14:cntxtAlts/>
              </w:rPr>
            </w:pPr>
            <w:r w:rsidRPr="006066C4">
              <w:rPr>
                <w:rFonts w:eastAsia="標楷體"/>
                <w:b/>
                <w:bCs/>
                <w14:cntxtAlts/>
              </w:rPr>
              <w:t>9</w:t>
            </w:r>
            <w:r w:rsidR="007724DC" w:rsidRPr="006066C4">
              <w:rPr>
                <w:rFonts w:eastAsia="標楷體"/>
                <w:b/>
                <w:bCs/>
                <w14:cntxtAlts/>
              </w:rPr>
              <w:t>2</w:t>
            </w:r>
            <w:r w:rsidRPr="006066C4">
              <w:rPr>
                <w:rFonts w:eastAsia="標楷體"/>
                <w:b/>
                <w:bCs/>
                <w14:cntxtAlts/>
              </w:rPr>
              <w:t>,</w:t>
            </w:r>
            <w:r w:rsidR="007724DC" w:rsidRPr="006066C4">
              <w:rPr>
                <w:rFonts w:eastAsia="標楷體"/>
                <w:b/>
                <w:bCs/>
                <w14:cntxtAlts/>
              </w:rPr>
              <w:t>457</w:t>
            </w:r>
          </w:p>
        </w:tc>
        <w:tc>
          <w:tcPr>
            <w:tcW w:w="1080" w:type="dxa"/>
            <w:tcBorders>
              <w:top w:val="nil"/>
              <w:left w:val="nil"/>
              <w:bottom w:val="nil"/>
              <w:right w:val="nil"/>
            </w:tcBorders>
            <w:vAlign w:val="center"/>
          </w:tcPr>
          <w:p w:rsidR="007651D7" w:rsidRPr="006066C4" w:rsidRDefault="00254EAB" w:rsidP="00127327">
            <w:pPr>
              <w:snapToGrid w:val="0"/>
              <w:spacing w:line="400" w:lineRule="exact"/>
              <w:ind w:rightChars="100" w:right="240"/>
              <w:jc w:val="right"/>
              <w:rPr>
                <w:b/>
                <w14:cntxtAlts/>
              </w:rPr>
            </w:pPr>
            <w:r w:rsidRPr="006066C4">
              <w:rPr>
                <w:b/>
                <w14:cntxtAlts/>
              </w:rPr>
              <w:t>9</w:t>
            </w:r>
            <w:r w:rsidR="00A223C9" w:rsidRPr="006066C4">
              <w:rPr>
                <w:b/>
                <w14:cntxtAlts/>
              </w:rPr>
              <w:t>5</w:t>
            </w:r>
            <w:r w:rsidRPr="006066C4">
              <w:rPr>
                <w:b/>
                <w14:cntxtAlts/>
              </w:rPr>
              <w:t>.</w:t>
            </w:r>
            <w:r w:rsidR="00127327" w:rsidRPr="006066C4">
              <w:rPr>
                <w:b/>
                <w14:cntxtAlts/>
              </w:rPr>
              <w:t>19</w:t>
            </w:r>
          </w:p>
        </w:tc>
        <w:tc>
          <w:tcPr>
            <w:tcW w:w="1080" w:type="dxa"/>
            <w:tcBorders>
              <w:top w:val="nil"/>
              <w:left w:val="nil"/>
              <w:bottom w:val="nil"/>
              <w:right w:val="nil"/>
            </w:tcBorders>
            <w:vAlign w:val="bottom"/>
          </w:tcPr>
          <w:p w:rsidR="007651D7" w:rsidRPr="006066C4" w:rsidRDefault="00254EAB" w:rsidP="00127327">
            <w:pPr>
              <w:snapToGrid w:val="0"/>
              <w:spacing w:line="400" w:lineRule="exact"/>
              <w:ind w:rightChars="100" w:right="240"/>
              <w:jc w:val="right"/>
              <w:rPr>
                <w:b/>
                <w14:cntxtAlts/>
              </w:rPr>
            </w:pPr>
            <w:r w:rsidRPr="006066C4">
              <w:rPr>
                <w:b/>
                <w14:cntxtAlts/>
              </w:rPr>
              <w:t>9</w:t>
            </w:r>
            <w:r w:rsidR="00127327" w:rsidRPr="006066C4">
              <w:rPr>
                <w:b/>
                <w14:cntxtAlts/>
              </w:rPr>
              <w:t>7</w:t>
            </w:r>
            <w:r w:rsidRPr="006066C4">
              <w:rPr>
                <w:b/>
                <w14:cntxtAlts/>
              </w:rPr>
              <w:t>.</w:t>
            </w:r>
            <w:r w:rsidR="00127327" w:rsidRPr="006066C4">
              <w:rPr>
                <w:b/>
                <w14:cntxtAlts/>
              </w:rPr>
              <w:t>13</w:t>
            </w:r>
          </w:p>
        </w:tc>
        <w:tc>
          <w:tcPr>
            <w:tcW w:w="1009" w:type="dxa"/>
            <w:tcBorders>
              <w:top w:val="nil"/>
              <w:left w:val="nil"/>
              <w:bottom w:val="nil"/>
            </w:tcBorders>
            <w:vAlign w:val="center"/>
          </w:tcPr>
          <w:p w:rsidR="007651D7" w:rsidRPr="006066C4" w:rsidRDefault="006423E7" w:rsidP="007724DC">
            <w:pPr>
              <w:snapToGrid w:val="0"/>
              <w:spacing w:line="400" w:lineRule="exact"/>
              <w:ind w:rightChars="11" w:right="26"/>
              <w:jc w:val="right"/>
              <w:rPr>
                <w:rFonts w:eastAsia="標楷體"/>
                <w:b/>
                <w:bCs/>
                <w14:cntxtAlts/>
              </w:rPr>
            </w:pPr>
            <w:r w:rsidRPr="006066C4">
              <w:rPr>
                <w:rFonts w:eastAsia="標楷體"/>
                <w:b/>
                <w:bCs/>
                <w14:cntxtAlts/>
              </w:rPr>
              <w:t>7</w:t>
            </w:r>
            <w:r w:rsidR="00A223C9" w:rsidRPr="006066C4">
              <w:rPr>
                <w:rFonts w:eastAsia="標楷體"/>
                <w:b/>
                <w:bCs/>
                <w14:cntxtAlts/>
              </w:rPr>
              <w:t>6</w:t>
            </w:r>
            <w:r w:rsidRPr="006066C4">
              <w:rPr>
                <w:rFonts w:eastAsia="標楷體"/>
                <w:b/>
                <w:bCs/>
                <w14:cntxtAlts/>
              </w:rPr>
              <w:t>,</w:t>
            </w:r>
            <w:r w:rsidR="007724DC" w:rsidRPr="006066C4">
              <w:rPr>
                <w:rFonts w:eastAsia="標楷體"/>
                <w:b/>
                <w:bCs/>
                <w14:cntxtAlts/>
              </w:rPr>
              <w:t>932</w:t>
            </w:r>
          </w:p>
        </w:tc>
      </w:tr>
      <w:tr w:rsidR="00127327" w:rsidRPr="006066C4" w:rsidTr="00972814">
        <w:trPr>
          <w:trHeight w:val="360"/>
          <w:jc w:val="center"/>
        </w:trPr>
        <w:tc>
          <w:tcPr>
            <w:tcW w:w="1362" w:type="dxa"/>
            <w:tcBorders>
              <w:top w:val="nil"/>
              <w:bottom w:val="nil"/>
            </w:tcBorders>
            <w:vAlign w:val="center"/>
          </w:tcPr>
          <w:p w:rsidR="007651D7" w:rsidRPr="006066C4" w:rsidRDefault="007651D7" w:rsidP="007651D7">
            <w:pPr>
              <w:snapToGrid w:val="0"/>
              <w:spacing w:line="400" w:lineRule="exact"/>
              <w:jc w:val="center"/>
              <w:rPr>
                <w:rFonts w:eastAsia="標楷體"/>
                <w14:cntxtAlts/>
              </w:rPr>
            </w:pPr>
            <w:r w:rsidRPr="006066C4">
              <w:rPr>
                <w:rFonts w:eastAsia="標楷體"/>
                <w14:cntxtAlts/>
              </w:rPr>
              <w:t xml:space="preserve"> 1</w:t>
            </w:r>
            <w:r w:rsidRPr="006066C4">
              <w:rPr>
                <w:rFonts w:eastAsia="標楷體"/>
                <w14:cntxtAlts/>
              </w:rPr>
              <w:t>月</w:t>
            </w:r>
          </w:p>
        </w:tc>
        <w:tc>
          <w:tcPr>
            <w:tcW w:w="922" w:type="dxa"/>
            <w:tcBorders>
              <w:top w:val="nil"/>
              <w:bottom w:val="nil"/>
              <w:right w:val="nil"/>
            </w:tcBorders>
            <w:vAlign w:val="bottom"/>
          </w:tcPr>
          <w:p w:rsidR="007651D7" w:rsidRPr="006066C4" w:rsidRDefault="007651D7" w:rsidP="007651D7">
            <w:pPr>
              <w:snapToGrid w:val="0"/>
              <w:spacing w:line="400" w:lineRule="exact"/>
              <w:ind w:rightChars="100" w:right="240"/>
              <w:jc w:val="right"/>
              <w:rPr>
                <w:rFonts w:eastAsia="標楷體"/>
                <w14:cntxtAlts/>
              </w:rPr>
            </w:pPr>
            <w:r w:rsidRPr="006066C4">
              <w:rPr>
                <w:rFonts w:eastAsia="標楷體"/>
                <w14:cntxtAlts/>
              </w:rPr>
              <w:t>83,821</w:t>
            </w:r>
          </w:p>
        </w:tc>
        <w:tc>
          <w:tcPr>
            <w:tcW w:w="949"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14:cntxtAlts/>
              </w:rPr>
            </w:pPr>
            <w:r w:rsidRPr="006066C4">
              <w:rPr>
                <w:rFonts w:eastAsia="標楷體"/>
                <w14:cntxtAlts/>
              </w:rPr>
              <w:t>83,789</w:t>
            </w:r>
          </w:p>
        </w:tc>
        <w:tc>
          <w:tcPr>
            <w:tcW w:w="1080" w:type="dxa"/>
            <w:tcBorders>
              <w:top w:val="nil"/>
              <w:left w:val="nil"/>
              <w:bottom w:val="nil"/>
              <w:right w:val="nil"/>
            </w:tcBorders>
            <w:vAlign w:val="center"/>
          </w:tcPr>
          <w:p w:rsidR="007651D7" w:rsidRPr="006066C4" w:rsidRDefault="007651D7" w:rsidP="00477C34">
            <w:pPr>
              <w:snapToGrid w:val="0"/>
              <w:spacing w:line="400" w:lineRule="exact"/>
              <w:ind w:rightChars="100" w:right="240"/>
              <w:jc w:val="right"/>
              <w:rPr>
                <w14:cntxtAlts/>
              </w:rPr>
            </w:pPr>
            <w:r w:rsidRPr="006066C4">
              <w:rPr>
                <w14:cntxtAlts/>
              </w:rPr>
              <w:t>13</w:t>
            </w:r>
            <w:r w:rsidR="00477C34" w:rsidRPr="006066C4">
              <w:rPr>
                <w14:cntxtAlts/>
              </w:rPr>
              <w:t>2</w:t>
            </w:r>
            <w:r w:rsidRPr="006066C4">
              <w:rPr>
                <w14:cntxtAlts/>
              </w:rPr>
              <w:t>.</w:t>
            </w:r>
            <w:r w:rsidR="00477C34" w:rsidRPr="006066C4">
              <w:rPr>
                <w14:cntxtAlts/>
              </w:rPr>
              <w:t>87</w:t>
            </w:r>
          </w:p>
        </w:tc>
        <w:tc>
          <w:tcPr>
            <w:tcW w:w="1080" w:type="dxa"/>
            <w:tcBorders>
              <w:top w:val="nil"/>
              <w:left w:val="nil"/>
              <w:bottom w:val="nil"/>
              <w:right w:val="nil"/>
            </w:tcBorders>
            <w:vAlign w:val="bottom"/>
          </w:tcPr>
          <w:p w:rsidR="007651D7" w:rsidRPr="006066C4" w:rsidRDefault="007651D7" w:rsidP="00477C34">
            <w:pPr>
              <w:snapToGrid w:val="0"/>
              <w:spacing w:line="400" w:lineRule="exact"/>
              <w:ind w:rightChars="100" w:right="240"/>
              <w:jc w:val="right"/>
              <w:rPr>
                <w14:cntxtAlts/>
              </w:rPr>
            </w:pPr>
            <w:r w:rsidRPr="006066C4">
              <w:rPr>
                <w14:cntxtAlts/>
              </w:rPr>
              <w:t>181.</w:t>
            </w:r>
            <w:r w:rsidR="00477C34" w:rsidRPr="006066C4">
              <w:rPr>
                <w14:cntxtAlts/>
              </w:rPr>
              <w:t>74</w:t>
            </w:r>
          </w:p>
        </w:tc>
        <w:tc>
          <w:tcPr>
            <w:tcW w:w="102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14:cntxtAlts/>
              </w:rPr>
            </w:pPr>
            <w:r w:rsidRPr="006066C4">
              <w:rPr>
                <w:rFonts w:eastAsia="標楷體"/>
                <w14:cntxtAlts/>
              </w:rPr>
              <w:t>186,548</w:t>
            </w:r>
          </w:p>
        </w:tc>
        <w:tc>
          <w:tcPr>
            <w:tcW w:w="108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14:cntxtAlts/>
              </w:rPr>
            </w:pPr>
            <w:r w:rsidRPr="006066C4">
              <w:rPr>
                <w14:cntxtAlts/>
              </w:rPr>
              <w:t>109.81</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14:cntxtAlts/>
              </w:rPr>
            </w:pPr>
            <w:r w:rsidRPr="006066C4">
              <w:rPr>
                <w14:cntxtAlts/>
              </w:rPr>
              <w:t>210.11</w:t>
            </w:r>
          </w:p>
        </w:tc>
        <w:tc>
          <w:tcPr>
            <w:tcW w:w="1009" w:type="dxa"/>
            <w:tcBorders>
              <w:top w:val="nil"/>
              <w:left w:val="nil"/>
              <w:bottom w:val="nil"/>
            </w:tcBorders>
            <w:vAlign w:val="center"/>
          </w:tcPr>
          <w:p w:rsidR="007651D7" w:rsidRPr="006066C4" w:rsidRDefault="007651D7" w:rsidP="007651D7">
            <w:pPr>
              <w:snapToGrid w:val="0"/>
              <w:spacing w:line="400" w:lineRule="exact"/>
              <w:ind w:rightChars="11" w:right="26"/>
              <w:jc w:val="right"/>
              <w:rPr>
                <w:rFonts w:eastAsia="標楷體"/>
                <w14:cntxtAlts/>
              </w:rPr>
            </w:pPr>
            <w:r w:rsidRPr="006066C4">
              <w:rPr>
                <w:rFonts w:eastAsia="標楷體"/>
                <w14:cntxtAlts/>
              </w:rPr>
              <w:t>177,853</w:t>
            </w:r>
          </w:p>
        </w:tc>
      </w:tr>
      <w:tr w:rsidR="00127327" w:rsidRPr="006066C4" w:rsidTr="00972814">
        <w:trPr>
          <w:trHeight w:val="339"/>
          <w:jc w:val="center"/>
        </w:trPr>
        <w:tc>
          <w:tcPr>
            <w:tcW w:w="1362" w:type="dxa"/>
            <w:tcBorders>
              <w:top w:val="nil"/>
              <w:bottom w:val="nil"/>
            </w:tcBorders>
            <w:vAlign w:val="center"/>
          </w:tcPr>
          <w:p w:rsidR="007651D7" w:rsidRPr="006066C4" w:rsidRDefault="007651D7"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6066C4">
              <w:rPr>
                <w:rFonts w:ascii="Times New Roman" w:eastAsia="標楷體" w:hAnsi="Times New Roman"/>
                <w:kern w:val="2"/>
                <w14:cntxtAlts/>
              </w:rPr>
              <w:t xml:space="preserve"> 2</w:t>
            </w:r>
            <w:r w:rsidRPr="006066C4">
              <w:rPr>
                <w:rFonts w:ascii="Times New Roman" w:eastAsia="標楷體" w:hAnsi="Times New Roman"/>
                <w:kern w:val="2"/>
                <w14:cntxtAlts/>
              </w:rPr>
              <w:t>月</w:t>
            </w:r>
          </w:p>
        </w:tc>
        <w:tc>
          <w:tcPr>
            <w:tcW w:w="922" w:type="dxa"/>
            <w:tcBorders>
              <w:top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14:cntxtAlts/>
              </w:rPr>
            </w:pPr>
            <w:r w:rsidRPr="006066C4">
              <w:rPr>
                <w:rFonts w:eastAsia="標楷體"/>
                <w14:cntxtAlts/>
              </w:rPr>
              <w:t>42,249</w:t>
            </w:r>
          </w:p>
        </w:tc>
        <w:tc>
          <w:tcPr>
            <w:tcW w:w="949"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14:cntxtAlts/>
              </w:rPr>
            </w:pPr>
            <w:r w:rsidRPr="006066C4">
              <w:rPr>
                <w:rFonts w:eastAsia="標楷體"/>
                <w14:cntxtAlts/>
              </w:rPr>
              <w:t>40,010</w:t>
            </w:r>
          </w:p>
        </w:tc>
        <w:tc>
          <w:tcPr>
            <w:tcW w:w="1080" w:type="dxa"/>
            <w:tcBorders>
              <w:top w:val="nil"/>
              <w:left w:val="nil"/>
              <w:bottom w:val="nil"/>
              <w:right w:val="nil"/>
            </w:tcBorders>
            <w:vAlign w:val="center"/>
          </w:tcPr>
          <w:p w:rsidR="007651D7" w:rsidRPr="006066C4" w:rsidRDefault="007651D7" w:rsidP="00477C34">
            <w:pPr>
              <w:snapToGrid w:val="0"/>
              <w:spacing w:line="400" w:lineRule="exact"/>
              <w:ind w:rightChars="100" w:right="240"/>
              <w:jc w:val="right"/>
              <w:rPr>
                <w14:cntxtAlts/>
              </w:rPr>
            </w:pPr>
            <w:r w:rsidRPr="006066C4">
              <w:rPr>
                <w14:cntxtAlts/>
              </w:rPr>
              <w:t>125.</w:t>
            </w:r>
            <w:r w:rsidR="00477C34" w:rsidRPr="006066C4">
              <w:rPr>
                <w14:cntxtAlts/>
              </w:rPr>
              <w:t>94</w:t>
            </w:r>
          </w:p>
        </w:tc>
        <w:tc>
          <w:tcPr>
            <w:tcW w:w="1080" w:type="dxa"/>
            <w:tcBorders>
              <w:top w:val="nil"/>
              <w:left w:val="nil"/>
              <w:bottom w:val="nil"/>
              <w:right w:val="nil"/>
            </w:tcBorders>
            <w:vAlign w:val="bottom"/>
          </w:tcPr>
          <w:p w:rsidR="007651D7" w:rsidRPr="006066C4" w:rsidRDefault="00477C34" w:rsidP="00477C34">
            <w:pPr>
              <w:snapToGrid w:val="0"/>
              <w:spacing w:line="400" w:lineRule="exact"/>
              <w:ind w:rightChars="100" w:right="240"/>
              <w:jc w:val="right"/>
              <w:rPr>
                <w14:cntxtAlts/>
              </w:rPr>
            </w:pPr>
            <w:r w:rsidRPr="006066C4">
              <w:rPr>
                <w14:cntxtAlts/>
              </w:rPr>
              <w:t>79.94</w:t>
            </w:r>
          </w:p>
        </w:tc>
        <w:tc>
          <w:tcPr>
            <w:tcW w:w="1020" w:type="dxa"/>
            <w:tcBorders>
              <w:top w:val="nil"/>
              <w:left w:val="nil"/>
              <w:bottom w:val="nil"/>
              <w:right w:val="nil"/>
            </w:tcBorders>
            <w:vAlign w:val="center"/>
          </w:tcPr>
          <w:p w:rsidR="007651D7" w:rsidRPr="006066C4" w:rsidRDefault="007651D7" w:rsidP="007651D7">
            <w:pPr>
              <w:pStyle w:val="a9"/>
              <w:widowControl/>
              <w:tabs>
                <w:tab w:val="left" w:pos="5220"/>
              </w:tabs>
              <w:snapToGrid w:val="0"/>
              <w:spacing w:line="400" w:lineRule="exact"/>
              <w:ind w:rightChars="100" w:right="240"/>
              <w:rPr>
                <w:rFonts w:eastAsia="標楷體"/>
                <w14:cntxtAlts/>
              </w:rPr>
            </w:pPr>
            <w:r w:rsidRPr="006066C4">
              <w:rPr>
                <w:rFonts w:eastAsia="標楷體"/>
                <w14:cntxtAlts/>
              </w:rPr>
              <w:t>72,892</w:t>
            </w:r>
          </w:p>
        </w:tc>
        <w:tc>
          <w:tcPr>
            <w:tcW w:w="108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14:cntxtAlts/>
              </w:rPr>
            </w:pPr>
            <w:r w:rsidRPr="006066C4">
              <w:rPr>
                <w14:cntxtAlts/>
              </w:rPr>
              <w:t>94.35</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14:cntxtAlts/>
              </w:rPr>
            </w:pPr>
            <w:r w:rsidRPr="006066C4">
              <w:rPr>
                <w14:cntxtAlts/>
              </w:rPr>
              <w:t>82.54</w:t>
            </w:r>
          </w:p>
        </w:tc>
        <w:tc>
          <w:tcPr>
            <w:tcW w:w="1009" w:type="dxa"/>
            <w:tcBorders>
              <w:top w:val="nil"/>
              <w:left w:val="nil"/>
              <w:bottom w:val="nil"/>
            </w:tcBorders>
            <w:vAlign w:val="center"/>
          </w:tcPr>
          <w:p w:rsidR="007651D7" w:rsidRPr="006066C4" w:rsidRDefault="007651D7" w:rsidP="007651D7">
            <w:pPr>
              <w:pStyle w:val="a9"/>
              <w:widowControl/>
              <w:tabs>
                <w:tab w:val="left" w:pos="5220"/>
              </w:tabs>
              <w:snapToGrid w:val="0"/>
              <w:spacing w:line="400" w:lineRule="exact"/>
              <w:ind w:rightChars="11" w:right="26"/>
              <w:rPr>
                <w:rFonts w:eastAsia="標楷體"/>
                <w14:cntxtAlts/>
              </w:rPr>
            </w:pPr>
            <w:r w:rsidRPr="006066C4">
              <w:rPr>
                <w:rFonts w:eastAsia="標楷體"/>
                <w14:cntxtAlts/>
              </w:rPr>
              <w:t>66,906</w:t>
            </w:r>
          </w:p>
        </w:tc>
      </w:tr>
      <w:tr w:rsidR="00127327" w:rsidRPr="006066C4" w:rsidTr="00972814">
        <w:trPr>
          <w:trHeight w:val="339"/>
          <w:jc w:val="center"/>
        </w:trPr>
        <w:tc>
          <w:tcPr>
            <w:tcW w:w="1362" w:type="dxa"/>
            <w:tcBorders>
              <w:top w:val="nil"/>
              <w:bottom w:val="nil"/>
            </w:tcBorders>
            <w:vAlign w:val="center"/>
          </w:tcPr>
          <w:p w:rsidR="007651D7" w:rsidRPr="006066C4" w:rsidRDefault="007651D7"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6066C4">
              <w:rPr>
                <w:rFonts w:ascii="Times New Roman" w:eastAsia="標楷體" w:hAnsi="Times New Roman"/>
                <w:kern w:val="2"/>
                <w14:cntxtAlts/>
              </w:rPr>
              <w:t xml:space="preserve"> 3</w:t>
            </w:r>
            <w:r w:rsidRPr="006066C4">
              <w:rPr>
                <w:rFonts w:ascii="Times New Roman" w:eastAsia="標楷體" w:hAnsi="Times New Roman"/>
                <w:kern w:val="2"/>
                <w14:cntxtAlts/>
              </w:rPr>
              <w:t>月</w:t>
            </w:r>
          </w:p>
        </w:tc>
        <w:tc>
          <w:tcPr>
            <w:tcW w:w="922" w:type="dxa"/>
            <w:tcBorders>
              <w:top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14:cntxtAlts/>
              </w:rPr>
            </w:pPr>
            <w:r w:rsidRPr="006066C4">
              <w:rPr>
                <w:rFonts w:eastAsia="標楷體"/>
                <w14:cntxtAlts/>
              </w:rPr>
              <w:t>41,393</w:t>
            </w:r>
          </w:p>
        </w:tc>
        <w:tc>
          <w:tcPr>
            <w:tcW w:w="949"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14:cntxtAlts/>
              </w:rPr>
            </w:pPr>
            <w:r w:rsidRPr="006066C4">
              <w:rPr>
                <w:rFonts w:eastAsia="標楷體"/>
                <w14:cntxtAlts/>
              </w:rPr>
              <w:t>38,447</w:t>
            </w:r>
          </w:p>
        </w:tc>
        <w:tc>
          <w:tcPr>
            <w:tcW w:w="1080" w:type="dxa"/>
            <w:tcBorders>
              <w:top w:val="nil"/>
              <w:left w:val="nil"/>
              <w:bottom w:val="nil"/>
              <w:right w:val="nil"/>
            </w:tcBorders>
            <w:vAlign w:val="center"/>
          </w:tcPr>
          <w:p w:rsidR="007651D7" w:rsidRPr="006066C4" w:rsidRDefault="007651D7" w:rsidP="00477C34">
            <w:pPr>
              <w:snapToGrid w:val="0"/>
              <w:spacing w:line="400" w:lineRule="exact"/>
              <w:ind w:rightChars="100" w:right="240"/>
              <w:jc w:val="right"/>
              <w:rPr>
                <w14:cntxtAlts/>
              </w:rPr>
            </w:pPr>
            <w:r w:rsidRPr="006066C4">
              <w:rPr>
                <w14:cntxtAlts/>
              </w:rPr>
              <w:t>12</w:t>
            </w:r>
            <w:r w:rsidR="00477C34" w:rsidRPr="006066C4">
              <w:rPr>
                <w14:cntxtAlts/>
              </w:rPr>
              <w:t>7</w:t>
            </w:r>
            <w:r w:rsidRPr="006066C4">
              <w:rPr>
                <w14:cntxtAlts/>
              </w:rPr>
              <w:t>.</w:t>
            </w:r>
            <w:r w:rsidR="00477C34" w:rsidRPr="006066C4">
              <w:rPr>
                <w14:cntxtAlts/>
              </w:rPr>
              <w:t>41</w:t>
            </w:r>
          </w:p>
        </w:tc>
        <w:tc>
          <w:tcPr>
            <w:tcW w:w="1080" w:type="dxa"/>
            <w:tcBorders>
              <w:top w:val="nil"/>
              <w:left w:val="nil"/>
              <w:bottom w:val="nil"/>
              <w:right w:val="nil"/>
            </w:tcBorders>
            <w:vAlign w:val="bottom"/>
          </w:tcPr>
          <w:p w:rsidR="007651D7" w:rsidRPr="006066C4" w:rsidRDefault="007651D7" w:rsidP="00477C34">
            <w:pPr>
              <w:snapToGrid w:val="0"/>
              <w:spacing w:line="400" w:lineRule="exact"/>
              <w:ind w:rightChars="100" w:right="240"/>
              <w:jc w:val="right"/>
              <w:rPr>
                <w14:cntxtAlts/>
              </w:rPr>
            </w:pPr>
            <w:r w:rsidRPr="006066C4">
              <w:rPr>
                <w14:cntxtAlts/>
              </w:rPr>
              <w:t>68.</w:t>
            </w:r>
            <w:r w:rsidR="00477C34" w:rsidRPr="006066C4">
              <w:rPr>
                <w14:cntxtAlts/>
              </w:rPr>
              <w:t>30</w:t>
            </w:r>
          </w:p>
        </w:tc>
        <w:tc>
          <w:tcPr>
            <w:tcW w:w="1020" w:type="dxa"/>
            <w:tcBorders>
              <w:top w:val="nil"/>
              <w:left w:val="nil"/>
              <w:bottom w:val="nil"/>
              <w:right w:val="nil"/>
            </w:tcBorders>
            <w:vAlign w:val="center"/>
          </w:tcPr>
          <w:p w:rsidR="007651D7" w:rsidRPr="006066C4" w:rsidRDefault="007651D7" w:rsidP="007651D7">
            <w:pPr>
              <w:pStyle w:val="a9"/>
              <w:widowControl/>
              <w:tabs>
                <w:tab w:val="left" w:pos="5220"/>
              </w:tabs>
              <w:snapToGrid w:val="0"/>
              <w:spacing w:line="400" w:lineRule="exact"/>
              <w:ind w:rightChars="100" w:right="240"/>
              <w:rPr>
                <w:rFonts w:eastAsia="標楷體"/>
                <w14:cntxtAlts/>
              </w:rPr>
            </w:pPr>
            <w:r w:rsidRPr="006066C4">
              <w:rPr>
                <w:rFonts w:eastAsia="標楷體"/>
                <w14:cntxtAlts/>
              </w:rPr>
              <w:t>75,645</w:t>
            </w:r>
          </w:p>
        </w:tc>
        <w:tc>
          <w:tcPr>
            <w:tcW w:w="108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14:cntxtAlts/>
              </w:rPr>
            </w:pPr>
            <w:r w:rsidRPr="006066C4">
              <w:rPr>
                <w14:cntxtAlts/>
              </w:rPr>
              <w:t>83.03</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14:cntxtAlts/>
              </w:rPr>
            </w:pPr>
            <w:r w:rsidRPr="006066C4">
              <w:rPr>
                <w14:cntxtAlts/>
              </w:rPr>
              <w:t>79.99</w:t>
            </w:r>
          </w:p>
        </w:tc>
        <w:tc>
          <w:tcPr>
            <w:tcW w:w="1009" w:type="dxa"/>
            <w:tcBorders>
              <w:top w:val="nil"/>
              <w:left w:val="nil"/>
              <w:bottom w:val="nil"/>
            </w:tcBorders>
            <w:vAlign w:val="center"/>
          </w:tcPr>
          <w:p w:rsidR="007651D7" w:rsidRPr="006066C4" w:rsidRDefault="007651D7" w:rsidP="007651D7">
            <w:pPr>
              <w:pStyle w:val="a9"/>
              <w:widowControl/>
              <w:tabs>
                <w:tab w:val="left" w:pos="5220"/>
              </w:tabs>
              <w:snapToGrid w:val="0"/>
              <w:spacing w:line="400" w:lineRule="exact"/>
              <w:ind w:rightChars="11" w:right="26"/>
              <w:rPr>
                <w:rFonts w:eastAsia="標楷體"/>
                <w14:cntxtAlts/>
              </w:rPr>
            </w:pPr>
            <w:r w:rsidRPr="006066C4">
              <w:rPr>
                <w:rFonts w:eastAsia="標楷體"/>
                <w14:cntxtAlts/>
              </w:rPr>
              <w:t>72,798</w:t>
            </w:r>
          </w:p>
        </w:tc>
      </w:tr>
      <w:tr w:rsidR="00127327" w:rsidRPr="006066C4" w:rsidTr="00972814">
        <w:trPr>
          <w:trHeight w:val="339"/>
          <w:jc w:val="center"/>
        </w:trPr>
        <w:tc>
          <w:tcPr>
            <w:tcW w:w="1362" w:type="dxa"/>
            <w:tcBorders>
              <w:top w:val="nil"/>
              <w:bottom w:val="nil"/>
            </w:tcBorders>
            <w:vAlign w:val="center"/>
          </w:tcPr>
          <w:p w:rsidR="007651D7" w:rsidRPr="006066C4" w:rsidRDefault="007651D7"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6066C4">
              <w:rPr>
                <w:rFonts w:ascii="Times New Roman" w:eastAsia="標楷體" w:hAnsi="Times New Roman"/>
                <w:kern w:val="2"/>
                <w14:cntxtAlts/>
              </w:rPr>
              <w:t xml:space="preserve"> 4</w:t>
            </w:r>
            <w:r w:rsidRPr="006066C4">
              <w:rPr>
                <w:rFonts w:ascii="Times New Roman" w:eastAsia="標楷體" w:hAnsi="Times New Roman"/>
                <w:kern w:val="2"/>
                <w14:cntxtAlts/>
              </w:rPr>
              <w:t>月</w:t>
            </w:r>
          </w:p>
        </w:tc>
        <w:tc>
          <w:tcPr>
            <w:tcW w:w="922" w:type="dxa"/>
            <w:tcBorders>
              <w:top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14:cntxtAlts/>
              </w:rPr>
            </w:pPr>
            <w:r w:rsidRPr="006066C4">
              <w:rPr>
                <w:rFonts w:eastAsia="標楷體"/>
                <w14:cntxtAlts/>
              </w:rPr>
              <w:t>41,549</w:t>
            </w:r>
          </w:p>
        </w:tc>
        <w:tc>
          <w:tcPr>
            <w:tcW w:w="949"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14:cntxtAlts/>
              </w:rPr>
            </w:pPr>
            <w:r w:rsidRPr="006066C4">
              <w:rPr>
                <w:rFonts w:eastAsia="標楷體"/>
                <w14:cntxtAlts/>
              </w:rPr>
              <w:t>38,512</w:t>
            </w:r>
          </w:p>
        </w:tc>
        <w:tc>
          <w:tcPr>
            <w:tcW w:w="1080" w:type="dxa"/>
            <w:tcBorders>
              <w:top w:val="nil"/>
              <w:left w:val="nil"/>
              <w:bottom w:val="nil"/>
              <w:right w:val="nil"/>
            </w:tcBorders>
            <w:vAlign w:val="center"/>
          </w:tcPr>
          <w:p w:rsidR="007651D7" w:rsidRPr="006066C4" w:rsidRDefault="007651D7" w:rsidP="00477C34">
            <w:pPr>
              <w:snapToGrid w:val="0"/>
              <w:spacing w:line="400" w:lineRule="exact"/>
              <w:ind w:rightChars="100" w:right="240"/>
              <w:jc w:val="right"/>
              <w:rPr>
                <w14:cntxtAlts/>
              </w:rPr>
            </w:pPr>
            <w:r w:rsidRPr="006066C4">
              <w:rPr>
                <w14:cntxtAlts/>
              </w:rPr>
              <w:t>133.</w:t>
            </w:r>
            <w:r w:rsidR="00477C34" w:rsidRPr="006066C4">
              <w:rPr>
                <w14:cntxtAlts/>
              </w:rPr>
              <w:t>31</w:t>
            </w:r>
          </w:p>
        </w:tc>
        <w:tc>
          <w:tcPr>
            <w:tcW w:w="1080" w:type="dxa"/>
            <w:tcBorders>
              <w:top w:val="nil"/>
              <w:left w:val="nil"/>
              <w:bottom w:val="nil"/>
              <w:right w:val="nil"/>
            </w:tcBorders>
            <w:vAlign w:val="bottom"/>
          </w:tcPr>
          <w:p w:rsidR="007651D7" w:rsidRPr="006066C4" w:rsidRDefault="007651D7" w:rsidP="00477C34">
            <w:pPr>
              <w:snapToGrid w:val="0"/>
              <w:spacing w:line="400" w:lineRule="exact"/>
              <w:ind w:rightChars="100" w:right="240"/>
              <w:jc w:val="right"/>
              <w:rPr>
                <w14:cntxtAlts/>
              </w:rPr>
            </w:pPr>
            <w:r w:rsidRPr="006066C4">
              <w:rPr>
                <w14:cntxtAlts/>
              </w:rPr>
              <w:t>71.1</w:t>
            </w:r>
            <w:r w:rsidR="00477C34" w:rsidRPr="006066C4">
              <w:rPr>
                <w14:cntxtAlts/>
              </w:rPr>
              <w:t>0</w:t>
            </w:r>
          </w:p>
        </w:tc>
        <w:tc>
          <w:tcPr>
            <w:tcW w:w="1020" w:type="dxa"/>
            <w:tcBorders>
              <w:top w:val="nil"/>
              <w:left w:val="nil"/>
              <w:bottom w:val="nil"/>
              <w:right w:val="nil"/>
            </w:tcBorders>
            <w:vAlign w:val="center"/>
          </w:tcPr>
          <w:p w:rsidR="007651D7" w:rsidRPr="006066C4" w:rsidRDefault="007651D7" w:rsidP="007651D7">
            <w:pPr>
              <w:pStyle w:val="a9"/>
              <w:widowControl/>
              <w:tabs>
                <w:tab w:val="left" w:pos="5220"/>
              </w:tabs>
              <w:snapToGrid w:val="0"/>
              <w:spacing w:line="400" w:lineRule="exact"/>
              <w:ind w:rightChars="100" w:right="240"/>
              <w:rPr>
                <w:rFonts w:eastAsia="標楷體"/>
                <w14:cntxtAlts/>
              </w:rPr>
            </w:pPr>
            <w:r w:rsidRPr="006066C4">
              <w:rPr>
                <w:rFonts w:eastAsia="標楷體"/>
                <w14:cntxtAlts/>
              </w:rPr>
              <w:t>71,858</w:t>
            </w:r>
          </w:p>
        </w:tc>
        <w:tc>
          <w:tcPr>
            <w:tcW w:w="108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14:cntxtAlts/>
              </w:rPr>
            </w:pPr>
            <w:r w:rsidRPr="006066C4">
              <w:rPr>
                <w14:cntxtAlts/>
              </w:rPr>
              <w:t>94.00</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14:cntxtAlts/>
              </w:rPr>
            </w:pPr>
            <w:r w:rsidRPr="006066C4">
              <w:rPr>
                <w14:cntxtAlts/>
              </w:rPr>
              <w:t>79.88</w:t>
            </w:r>
          </w:p>
        </w:tc>
        <w:tc>
          <w:tcPr>
            <w:tcW w:w="1009" w:type="dxa"/>
            <w:tcBorders>
              <w:top w:val="nil"/>
              <w:left w:val="nil"/>
              <w:bottom w:val="nil"/>
            </w:tcBorders>
            <w:vAlign w:val="center"/>
          </w:tcPr>
          <w:p w:rsidR="007651D7" w:rsidRPr="006066C4" w:rsidRDefault="007651D7" w:rsidP="007651D7">
            <w:pPr>
              <w:pStyle w:val="a9"/>
              <w:widowControl/>
              <w:tabs>
                <w:tab w:val="left" w:pos="5220"/>
              </w:tabs>
              <w:snapToGrid w:val="0"/>
              <w:spacing w:line="400" w:lineRule="exact"/>
              <w:ind w:rightChars="11" w:right="26"/>
              <w:rPr>
                <w:rFonts w:eastAsia="標楷體"/>
                <w14:cntxtAlts/>
              </w:rPr>
            </w:pPr>
            <w:r w:rsidRPr="006066C4">
              <w:rPr>
                <w:rFonts w:eastAsia="標楷體"/>
                <w14:cntxtAlts/>
              </w:rPr>
              <w:t>75,318</w:t>
            </w:r>
          </w:p>
        </w:tc>
      </w:tr>
      <w:tr w:rsidR="00127327" w:rsidRPr="006066C4" w:rsidTr="00972814">
        <w:trPr>
          <w:trHeight w:val="339"/>
          <w:jc w:val="center"/>
        </w:trPr>
        <w:tc>
          <w:tcPr>
            <w:tcW w:w="1362" w:type="dxa"/>
            <w:tcBorders>
              <w:top w:val="nil"/>
              <w:bottom w:val="nil"/>
            </w:tcBorders>
            <w:vAlign w:val="center"/>
          </w:tcPr>
          <w:p w:rsidR="007651D7" w:rsidRPr="006066C4" w:rsidRDefault="007651D7"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6066C4">
              <w:rPr>
                <w:rFonts w:ascii="Times New Roman" w:eastAsia="標楷體" w:hAnsi="Times New Roman"/>
                <w:kern w:val="2"/>
                <w14:cntxtAlts/>
              </w:rPr>
              <w:t xml:space="preserve"> 5</w:t>
            </w:r>
            <w:r w:rsidRPr="006066C4">
              <w:rPr>
                <w:rFonts w:ascii="Times New Roman" w:eastAsia="標楷體" w:hAnsi="Times New Roman"/>
                <w:kern w:val="2"/>
                <w14:cntxtAlts/>
              </w:rPr>
              <w:t>月</w:t>
            </w:r>
          </w:p>
        </w:tc>
        <w:tc>
          <w:tcPr>
            <w:tcW w:w="922" w:type="dxa"/>
            <w:tcBorders>
              <w:top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14:cntxtAlts/>
              </w:rPr>
            </w:pPr>
            <w:r w:rsidRPr="006066C4">
              <w:rPr>
                <w:rFonts w:eastAsia="標楷體"/>
                <w14:cntxtAlts/>
              </w:rPr>
              <w:t>41,924</w:t>
            </w:r>
          </w:p>
        </w:tc>
        <w:tc>
          <w:tcPr>
            <w:tcW w:w="949"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14:cntxtAlts/>
              </w:rPr>
            </w:pPr>
            <w:r w:rsidRPr="006066C4">
              <w:rPr>
                <w:rFonts w:eastAsia="標楷體"/>
                <w14:cntxtAlts/>
              </w:rPr>
              <w:t>38,883</w:t>
            </w:r>
          </w:p>
        </w:tc>
        <w:tc>
          <w:tcPr>
            <w:tcW w:w="1080" w:type="dxa"/>
            <w:tcBorders>
              <w:top w:val="nil"/>
              <w:left w:val="nil"/>
              <w:bottom w:val="nil"/>
              <w:right w:val="nil"/>
            </w:tcBorders>
            <w:vAlign w:val="center"/>
          </w:tcPr>
          <w:p w:rsidR="007651D7" w:rsidRPr="006066C4" w:rsidRDefault="007651D7" w:rsidP="00477C34">
            <w:pPr>
              <w:snapToGrid w:val="0"/>
              <w:spacing w:line="400" w:lineRule="exact"/>
              <w:ind w:rightChars="100" w:right="240"/>
              <w:jc w:val="right"/>
              <w:rPr>
                <w14:cntxtAlts/>
              </w:rPr>
            </w:pPr>
            <w:r w:rsidRPr="006066C4">
              <w:rPr>
                <w14:cntxtAlts/>
              </w:rPr>
              <w:t>128.</w:t>
            </w:r>
            <w:r w:rsidR="00477C34" w:rsidRPr="006066C4">
              <w:rPr>
                <w14:cntxtAlts/>
              </w:rPr>
              <w:t>51</w:t>
            </w:r>
          </w:p>
        </w:tc>
        <w:tc>
          <w:tcPr>
            <w:tcW w:w="1080" w:type="dxa"/>
            <w:tcBorders>
              <w:top w:val="nil"/>
              <w:left w:val="nil"/>
              <w:bottom w:val="nil"/>
              <w:right w:val="nil"/>
            </w:tcBorders>
            <w:vAlign w:val="bottom"/>
          </w:tcPr>
          <w:p w:rsidR="007651D7" w:rsidRPr="006066C4" w:rsidRDefault="007651D7" w:rsidP="00477C34">
            <w:pPr>
              <w:snapToGrid w:val="0"/>
              <w:spacing w:line="400" w:lineRule="exact"/>
              <w:ind w:rightChars="100" w:right="240"/>
              <w:jc w:val="right"/>
              <w:rPr>
                <w14:cntxtAlts/>
              </w:rPr>
            </w:pPr>
            <w:r w:rsidRPr="006066C4">
              <w:rPr>
                <w14:cntxtAlts/>
              </w:rPr>
              <w:t>69.</w:t>
            </w:r>
            <w:r w:rsidR="00477C34" w:rsidRPr="006066C4">
              <w:rPr>
                <w14:cntxtAlts/>
              </w:rPr>
              <w:t>04</w:t>
            </w:r>
          </w:p>
        </w:tc>
        <w:tc>
          <w:tcPr>
            <w:tcW w:w="1020" w:type="dxa"/>
            <w:tcBorders>
              <w:top w:val="nil"/>
              <w:left w:val="nil"/>
              <w:bottom w:val="nil"/>
              <w:right w:val="nil"/>
            </w:tcBorders>
            <w:vAlign w:val="center"/>
          </w:tcPr>
          <w:p w:rsidR="007651D7" w:rsidRPr="006066C4" w:rsidRDefault="007651D7" w:rsidP="007651D7">
            <w:pPr>
              <w:pStyle w:val="a9"/>
              <w:widowControl/>
              <w:tabs>
                <w:tab w:val="left" w:pos="5220"/>
              </w:tabs>
              <w:snapToGrid w:val="0"/>
              <w:spacing w:line="400" w:lineRule="exact"/>
              <w:ind w:rightChars="100" w:right="240"/>
              <w:rPr>
                <w:rFonts w:eastAsia="標楷體"/>
                <w14:cntxtAlts/>
              </w:rPr>
            </w:pPr>
            <w:r w:rsidRPr="006066C4">
              <w:rPr>
                <w:rFonts w:eastAsia="標楷體"/>
                <w14:cntxtAlts/>
              </w:rPr>
              <w:t>108,045</w:t>
            </w:r>
          </w:p>
        </w:tc>
        <w:tc>
          <w:tcPr>
            <w:tcW w:w="1080" w:type="dxa"/>
            <w:tcBorders>
              <w:top w:val="nil"/>
              <w:left w:val="nil"/>
              <w:bottom w:val="nil"/>
              <w:right w:val="nil"/>
            </w:tcBorders>
            <w:vAlign w:val="center"/>
          </w:tcPr>
          <w:p w:rsidR="007651D7" w:rsidRPr="006066C4" w:rsidRDefault="007651D7" w:rsidP="00127327">
            <w:pPr>
              <w:snapToGrid w:val="0"/>
              <w:spacing w:line="400" w:lineRule="exact"/>
              <w:ind w:rightChars="100" w:right="240"/>
              <w:jc w:val="right"/>
              <w:rPr>
                <w14:cntxtAlts/>
              </w:rPr>
            </w:pPr>
            <w:r w:rsidRPr="006066C4">
              <w:rPr>
                <w14:cntxtAlts/>
              </w:rPr>
              <w:t>91.</w:t>
            </w:r>
            <w:r w:rsidR="00127327" w:rsidRPr="006066C4">
              <w:rPr>
                <w14:cntxtAlts/>
              </w:rPr>
              <w:t>55</w:t>
            </w:r>
          </w:p>
        </w:tc>
        <w:tc>
          <w:tcPr>
            <w:tcW w:w="1080" w:type="dxa"/>
            <w:tcBorders>
              <w:top w:val="nil"/>
              <w:left w:val="nil"/>
              <w:bottom w:val="nil"/>
              <w:right w:val="nil"/>
            </w:tcBorders>
            <w:vAlign w:val="bottom"/>
          </w:tcPr>
          <w:p w:rsidR="007651D7" w:rsidRPr="006066C4" w:rsidRDefault="007651D7" w:rsidP="00127327">
            <w:pPr>
              <w:snapToGrid w:val="0"/>
              <w:spacing w:line="400" w:lineRule="exact"/>
              <w:ind w:rightChars="100" w:right="240"/>
              <w:jc w:val="right"/>
              <w:rPr>
                <w14:cntxtAlts/>
              </w:rPr>
            </w:pPr>
            <w:r w:rsidRPr="006066C4">
              <w:rPr>
                <w14:cntxtAlts/>
              </w:rPr>
              <w:t>113.</w:t>
            </w:r>
            <w:r w:rsidR="00127327" w:rsidRPr="006066C4">
              <w:rPr>
                <w14:cntxtAlts/>
              </w:rPr>
              <w:t>44</w:t>
            </w:r>
          </w:p>
        </w:tc>
        <w:tc>
          <w:tcPr>
            <w:tcW w:w="1009" w:type="dxa"/>
            <w:tcBorders>
              <w:top w:val="nil"/>
              <w:left w:val="nil"/>
              <w:bottom w:val="nil"/>
            </w:tcBorders>
            <w:vAlign w:val="center"/>
          </w:tcPr>
          <w:p w:rsidR="007651D7" w:rsidRPr="006066C4" w:rsidRDefault="007651D7" w:rsidP="007651D7">
            <w:pPr>
              <w:pStyle w:val="a9"/>
              <w:widowControl/>
              <w:tabs>
                <w:tab w:val="left" w:pos="5220"/>
              </w:tabs>
              <w:snapToGrid w:val="0"/>
              <w:spacing w:line="400" w:lineRule="exact"/>
              <w:ind w:rightChars="11" w:right="26"/>
              <w:rPr>
                <w:rFonts w:eastAsia="標楷體"/>
                <w14:cntxtAlts/>
              </w:rPr>
            </w:pPr>
            <w:r w:rsidRPr="006066C4">
              <w:rPr>
                <w:rFonts w:eastAsia="標楷體"/>
                <w14:cntxtAlts/>
              </w:rPr>
              <w:t>63,568</w:t>
            </w:r>
          </w:p>
        </w:tc>
      </w:tr>
      <w:tr w:rsidR="00127327" w:rsidRPr="006066C4" w:rsidTr="00972814">
        <w:trPr>
          <w:trHeight w:val="339"/>
          <w:jc w:val="center"/>
        </w:trPr>
        <w:tc>
          <w:tcPr>
            <w:tcW w:w="1362" w:type="dxa"/>
            <w:tcBorders>
              <w:top w:val="nil"/>
              <w:bottom w:val="nil"/>
            </w:tcBorders>
            <w:vAlign w:val="center"/>
          </w:tcPr>
          <w:p w:rsidR="007651D7" w:rsidRPr="006066C4" w:rsidRDefault="007651D7"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6066C4">
              <w:rPr>
                <w:rFonts w:ascii="Times New Roman" w:eastAsia="標楷體" w:hAnsi="Times New Roman"/>
                <w:kern w:val="2"/>
                <w14:cntxtAlts/>
              </w:rPr>
              <w:t xml:space="preserve"> 6</w:t>
            </w:r>
            <w:r w:rsidRPr="006066C4">
              <w:rPr>
                <w:rFonts w:ascii="Times New Roman" w:eastAsia="標楷體" w:hAnsi="Times New Roman"/>
                <w:kern w:val="2"/>
                <w14:cntxtAlts/>
              </w:rPr>
              <w:t>月</w:t>
            </w:r>
          </w:p>
        </w:tc>
        <w:tc>
          <w:tcPr>
            <w:tcW w:w="922" w:type="dxa"/>
            <w:tcBorders>
              <w:top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14:cntxtAlts/>
              </w:rPr>
            </w:pPr>
            <w:r w:rsidRPr="006066C4">
              <w:rPr>
                <w:rFonts w:eastAsia="標楷體"/>
                <w14:cntxtAlts/>
              </w:rPr>
              <w:t>42,845</w:t>
            </w:r>
          </w:p>
        </w:tc>
        <w:tc>
          <w:tcPr>
            <w:tcW w:w="949"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14:cntxtAlts/>
              </w:rPr>
            </w:pPr>
            <w:r w:rsidRPr="006066C4">
              <w:rPr>
                <w:rFonts w:eastAsia="標楷體"/>
                <w14:cntxtAlts/>
              </w:rPr>
              <w:t>41,383</w:t>
            </w:r>
          </w:p>
        </w:tc>
        <w:tc>
          <w:tcPr>
            <w:tcW w:w="1080" w:type="dxa"/>
            <w:tcBorders>
              <w:top w:val="nil"/>
              <w:left w:val="nil"/>
              <w:bottom w:val="nil"/>
              <w:right w:val="nil"/>
            </w:tcBorders>
            <w:vAlign w:val="center"/>
          </w:tcPr>
          <w:p w:rsidR="007651D7" w:rsidRPr="006066C4" w:rsidRDefault="007651D7" w:rsidP="00477C34">
            <w:pPr>
              <w:snapToGrid w:val="0"/>
              <w:spacing w:line="400" w:lineRule="exact"/>
              <w:ind w:rightChars="100" w:right="240"/>
              <w:jc w:val="right"/>
              <w:rPr>
                <w14:cntxtAlts/>
              </w:rPr>
            </w:pPr>
            <w:r w:rsidRPr="006066C4">
              <w:rPr>
                <w14:cntxtAlts/>
              </w:rPr>
              <w:t>127.</w:t>
            </w:r>
            <w:r w:rsidR="00477C34" w:rsidRPr="006066C4">
              <w:rPr>
                <w14:cntxtAlts/>
              </w:rPr>
              <w:t>04</w:t>
            </w:r>
          </w:p>
        </w:tc>
        <w:tc>
          <w:tcPr>
            <w:tcW w:w="1080" w:type="dxa"/>
            <w:tcBorders>
              <w:top w:val="nil"/>
              <w:left w:val="nil"/>
              <w:bottom w:val="nil"/>
              <w:right w:val="nil"/>
            </w:tcBorders>
            <w:vAlign w:val="bottom"/>
          </w:tcPr>
          <w:p w:rsidR="007651D7" w:rsidRPr="006066C4" w:rsidRDefault="007651D7" w:rsidP="00477C34">
            <w:pPr>
              <w:snapToGrid w:val="0"/>
              <w:spacing w:line="400" w:lineRule="exact"/>
              <w:ind w:rightChars="100" w:right="240"/>
              <w:jc w:val="right"/>
              <w:rPr>
                <w14:cntxtAlts/>
              </w:rPr>
            </w:pPr>
            <w:r w:rsidRPr="006066C4">
              <w:rPr>
                <w14:cntxtAlts/>
              </w:rPr>
              <w:t>77.9</w:t>
            </w:r>
            <w:r w:rsidR="00477C34" w:rsidRPr="006066C4">
              <w:rPr>
                <w14:cntxtAlts/>
              </w:rPr>
              <w:t>5</w:t>
            </w:r>
          </w:p>
        </w:tc>
        <w:tc>
          <w:tcPr>
            <w:tcW w:w="1020" w:type="dxa"/>
            <w:tcBorders>
              <w:top w:val="nil"/>
              <w:left w:val="nil"/>
              <w:bottom w:val="nil"/>
              <w:right w:val="nil"/>
            </w:tcBorders>
            <w:vAlign w:val="center"/>
          </w:tcPr>
          <w:p w:rsidR="007651D7" w:rsidRPr="006066C4" w:rsidRDefault="007651D7" w:rsidP="007651D7">
            <w:pPr>
              <w:pStyle w:val="a9"/>
              <w:widowControl/>
              <w:tabs>
                <w:tab w:val="left" w:pos="5220"/>
              </w:tabs>
              <w:snapToGrid w:val="0"/>
              <w:spacing w:line="400" w:lineRule="exact"/>
              <w:ind w:rightChars="100" w:right="240"/>
              <w:rPr>
                <w:rFonts w:eastAsia="標楷體"/>
                <w14:cntxtAlts/>
              </w:rPr>
            </w:pPr>
            <w:r w:rsidRPr="006066C4">
              <w:rPr>
                <w:rFonts w:eastAsia="標楷體"/>
                <w14:cntxtAlts/>
              </w:rPr>
              <w:t>75,647</w:t>
            </w:r>
          </w:p>
        </w:tc>
        <w:tc>
          <w:tcPr>
            <w:tcW w:w="1080" w:type="dxa"/>
            <w:tcBorders>
              <w:top w:val="nil"/>
              <w:left w:val="nil"/>
              <w:bottom w:val="nil"/>
              <w:right w:val="nil"/>
            </w:tcBorders>
            <w:vAlign w:val="center"/>
          </w:tcPr>
          <w:p w:rsidR="007651D7" w:rsidRPr="006066C4" w:rsidRDefault="007651D7" w:rsidP="00127327">
            <w:pPr>
              <w:snapToGrid w:val="0"/>
              <w:spacing w:line="400" w:lineRule="exact"/>
              <w:ind w:rightChars="100" w:right="240"/>
              <w:jc w:val="right"/>
              <w:rPr>
                <w14:cntxtAlts/>
              </w:rPr>
            </w:pPr>
            <w:r w:rsidRPr="006066C4">
              <w:rPr>
                <w14:cntxtAlts/>
              </w:rPr>
              <w:t>97.</w:t>
            </w:r>
            <w:r w:rsidR="00127327" w:rsidRPr="006066C4">
              <w:rPr>
                <w14:cntxtAlts/>
              </w:rPr>
              <w:t>49</w:t>
            </w:r>
          </w:p>
        </w:tc>
        <w:tc>
          <w:tcPr>
            <w:tcW w:w="1080" w:type="dxa"/>
            <w:tcBorders>
              <w:top w:val="nil"/>
              <w:left w:val="nil"/>
              <w:bottom w:val="nil"/>
              <w:right w:val="nil"/>
            </w:tcBorders>
            <w:vAlign w:val="bottom"/>
          </w:tcPr>
          <w:p w:rsidR="007651D7" w:rsidRPr="006066C4" w:rsidRDefault="007651D7" w:rsidP="00127327">
            <w:pPr>
              <w:snapToGrid w:val="0"/>
              <w:spacing w:line="400" w:lineRule="exact"/>
              <w:ind w:rightChars="100" w:right="240"/>
              <w:jc w:val="right"/>
              <w:rPr>
                <w14:cntxtAlts/>
              </w:rPr>
            </w:pPr>
            <w:r w:rsidRPr="006066C4">
              <w:rPr>
                <w14:cntxtAlts/>
              </w:rPr>
              <w:t>77.</w:t>
            </w:r>
            <w:r w:rsidR="00127327" w:rsidRPr="006066C4">
              <w:rPr>
                <w14:cntxtAlts/>
              </w:rPr>
              <w:t>07</w:t>
            </w:r>
          </w:p>
        </w:tc>
        <w:tc>
          <w:tcPr>
            <w:tcW w:w="1009" w:type="dxa"/>
            <w:tcBorders>
              <w:top w:val="nil"/>
              <w:left w:val="nil"/>
              <w:bottom w:val="nil"/>
            </w:tcBorders>
            <w:vAlign w:val="center"/>
          </w:tcPr>
          <w:p w:rsidR="007651D7" w:rsidRPr="006066C4" w:rsidRDefault="007651D7" w:rsidP="007651D7">
            <w:pPr>
              <w:pStyle w:val="a9"/>
              <w:widowControl/>
              <w:tabs>
                <w:tab w:val="left" w:pos="5220"/>
              </w:tabs>
              <w:snapToGrid w:val="0"/>
              <w:spacing w:line="400" w:lineRule="exact"/>
              <w:ind w:rightChars="11" w:right="26"/>
              <w:rPr>
                <w:rFonts w:eastAsia="標楷體"/>
                <w14:cntxtAlts/>
              </w:rPr>
            </w:pPr>
            <w:r w:rsidRPr="006066C4">
              <w:rPr>
                <w:rFonts w:eastAsia="標楷體"/>
                <w14:cntxtAlts/>
              </w:rPr>
              <w:t>70,728</w:t>
            </w:r>
          </w:p>
        </w:tc>
      </w:tr>
      <w:tr w:rsidR="00127327" w:rsidRPr="006066C4" w:rsidTr="00972814">
        <w:trPr>
          <w:trHeight w:val="339"/>
          <w:jc w:val="center"/>
        </w:trPr>
        <w:tc>
          <w:tcPr>
            <w:tcW w:w="1362" w:type="dxa"/>
            <w:tcBorders>
              <w:top w:val="nil"/>
              <w:bottom w:val="nil"/>
            </w:tcBorders>
            <w:vAlign w:val="center"/>
          </w:tcPr>
          <w:p w:rsidR="007651D7" w:rsidRPr="006066C4" w:rsidRDefault="007651D7"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6066C4">
              <w:rPr>
                <w:rFonts w:ascii="Times New Roman" w:eastAsia="標楷體" w:hAnsi="Times New Roman"/>
                <w:kern w:val="2"/>
                <w14:cntxtAlts/>
              </w:rPr>
              <w:t xml:space="preserve"> 7</w:t>
            </w:r>
            <w:r w:rsidRPr="006066C4">
              <w:rPr>
                <w:rFonts w:ascii="Times New Roman" w:eastAsia="標楷體" w:hAnsi="Times New Roman"/>
                <w:kern w:val="2"/>
                <w14:cntxtAlts/>
              </w:rPr>
              <w:t>月</w:t>
            </w:r>
          </w:p>
        </w:tc>
        <w:tc>
          <w:tcPr>
            <w:tcW w:w="922" w:type="dxa"/>
            <w:tcBorders>
              <w:top w:val="nil"/>
              <w:bottom w:val="nil"/>
              <w:right w:val="nil"/>
            </w:tcBorders>
            <w:vAlign w:val="center"/>
          </w:tcPr>
          <w:p w:rsidR="007651D7" w:rsidRPr="006066C4" w:rsidRDefault="007651D7" w:rsidP="00477C34">
            <w:pPr>
              <w:snapToGrid w:val="0"/>
              <w:spacing w:line="400" w:lineRule="exact"/>
              <w:ind w:rightChars="100" w:right="240"/>
              <w:jc w:val="right"/>
              <w:rPr>
                <w:rFonts w:eastAsia="標楷體"/>
                <w14:cntxtAlts/>
              </w:rPr>
            </w:pPr>
            <w:r w:rsidRPr="006066C4">
              <w:rPr>
                <w:rFonts w:eastAsia="標楷體"/>
                <w14:cntxtAlts/>
              </w:rPr>
              <w:t>42,5</w:t>
            </w:r>
            <w:r w:rsidR="00477C34" w:rsidRPr="006066C4">
              <w:rPr>
                <w:rFonts w:eastAsia="標楷體"/>
                <w14:cntxtAlts/>
              </w:rPr>
              <w:t>11</w:t>
            </w:r>
          </w:p>
        </w:tc>
        <w:tc>
          <w:tcPr>
            <w:tcW w:w="949" w:type="dxa"/>
            <w:tcBorders>
              <w:top w:val="nil"/>
              <w:left w:val="nil"/>
              <w:bottom w:val="nil"/>
              <w:right w:val="nil"/>
            </w:tcBorders>
            <w:vAlign w:val="center"/>
          </w:tcPr>
          <w:p w:rsidR="007651D7" w:rsidRPr="006066C4" w:rsidRDefault="007651D7" w:rsidP="00477C34">
            <w:pPr>
              <w:snapToGrid w:val="0"/>
              <w:spacing w:line="400" w:lineRule="exact"/>
              <w:ind w:rightChars="100" w:right="240"/>
              <w:jc w:val="right"/>
              <w:rPr>
                <w:rFonts w:eastAsia="標楷體"/>
                <w14:cntxtAlts/>
              </w:rPr>
            </w:pPr>
            <w:r w:rsidRPr="006066C4">
              <w:rPr>
                <w:rFonts w:eastAsia="標楷體"/>
                <w14:cntxtAlts/>
              </w:rPr>
              <w:t>40,</w:t>
            </w:r>
            <w:r w:rsidR="00477C34" w:rsidRPr="006066C4">
              <w:rPr>
                <w:rFonts w:eastAsia="標楷體"/>
                <w14:cntxtAlts/>
              </w:rPr>
              <w:t>302</w:t>
            </w:r>
          </w:p>
        </w:tc>
        <w:tc>
          <w:tcPr>
            <w:tcW w:w="1080" w:type="dxa"/>
            <w:tcBorders>
              <w:top w:val="nil"/>
              <w:left w:val="nil"/>
              <w:bottom w:val="nil"/>
              <w:right w:val="nil"/>
            </w:tcBorders>
            <w:vAlign w:val="center"/>
          </w:tcPr>
          <w:p w:rsidR="007651D7" w:rsidRPr="006066C4" w:rsidRDefault="007651D7" w:rsidP="00477C34">
            <w:pPr>
              <w:snapToGrid w:val="0"/>
              <w:spacing w:line="400" w:lineRule="exact"/>
              <w:ind w:rightChars="100" w:right="240"/>
              <w:jc w:val="right"/>
              <w:rPr>
                <w14:cntxtAlts/>
              </w:rPr>
            </w:pPr>
            <w:r w:rsidRPr="006066C4">
              <w:rPr>
                <w14:cntxtAlts/>
              </w:rPr>
              <w:t>126.</w:t>
            </w:r>
            <w:r w:rsidR="00477C34" w:rsidRPr="006066C4">
              <w:rPr>
                <w14:cntxtAlts/>
              </w:rPr>
              <w:t>74</w:t>
            </w:r>
          </w:p>
        </w:tc>
        <w:tc>
          <w:tcPr>
            <w:tcW w:w="1080" w:type="dxa"/>
            <w:tcBorders>
              <w:top w:val="nil"/>
              <w:left w:val="nil"/>
              <w:bottom w:val="nil"/>
              <w:right w:val="nil"/>
            </w:tcBorders>
            <w:vAlign w:val="bottom"/>
          </w:tcPr>
          <w:p w:rsidR="007651D7" w:rsidRPr="006066C4" w:rsidRDefault="007651D7" w:rsidP="00477C34">
            <w:pPr>
              <w:snapToGrid w:val="0"/>
              <w:spacing w:line="400" w:lineRule="exact"/>
              <w:ind w:rightChars="100" w:right="240"/>
              <w:jc w:val="right"/>
              <w:rPr>
                <w14:cntxtAlts/>
              </w:rPr>
            </w:pPr>
            <w:r w:rsidRPr="006066C4">
              <w:rPr>
                <w14:cntxtAlts/>
              </w:rPr>
              <w:t>73.4</w:t>
            </w:r>
            <w:r w:rsidR="00477C34" w:rsidRPr="006066C4">
              <w:rPr>
                <w14:cntxtAlts/>
              </w:rPr>
              <w:t>7</w:t>
            </w:r>
          </w:p>
        </w:tc>
        <w:tc>
          <w:tcPr>
            <w:tcW w:w="1020" w:type="dxa"/>
            <w:tcBorders>
              <w:top w:val="nil"/>
              <w:left w:val="nil"/>
              <w:bottom w:val="nil"/>
              <w:right w:val="nil"/>
            </w:tcBorders>
            <w:vAlign w:val="center"/>
          </w:tcPr>
          <w:p w:rsidR="007651D7" w:rsidRPr="006066C4" w:rsidRDefault="007651D7" w:rsidP="007724DC">
            <w:pPr>
              <w:pStyle w:val="a9"/>
              <w:widowControl/>
              <w:tabs>
                <w:tab w:val="left" w:pos="5220"/>
              </w:tabs>
              <w:snapToGrid w:val="0"/>
              <w:spacing w:line="400" w:lineRule="exact"/>
              <w:ind w:rightChars="100" w:right="240"/>
              <w:rPr>
                <w:rFonts w:eastAsia="標楷體"/>
                <w14:cntxtAlts/>
              </w:rPr>
            </w:pPr>
            <w:r w:rsidRPr="006066C4">
              <w:rPr>
                <w:rFonts w:eastAsia="標楷體"/>
                <w14:cntxtAlts/>
              </w:rPr>
              <w:t>7</w:t>
            </w:r>
            <w:r w:rsidR="007724DC" w:rsidRPr="006066C4">
              <w:rPr>
                <w:rFonts w:eastAsia="標楷體"/>
                <w14:cntxtAlts/>
              </w:rPr>
              <w:t>3</w:t>
            </w:r>
            <w:r w:rsidRPr="006066C4">
              <w:rPr>
                <w:rFonts w:eastAsia="標楷體"/>
                <w14:cntxtAlts/>
              </w:rPr>
              <w:t>,</w:t>
            </w:r>
            <w:r w:rsidR="007724DC" w:rsidRPr="006066C4">
              <w:rPr>
                <w:rFonts w:eastAsia="標楷體"/>
                <w14:cntxtAlts/>
              </w:rPr>
              <w:t>362</w:t>
            </w:r>
          </w:p>
        </w:tc>
        <w:tc>
          <w:tcPr>
            <w:tcW w:w="1080" w:type="dxa"/>
            <w:tcBorders>
              <w:top w:val="nil"/>
              <w:left w:val="nil"/>
              <w:bottom w:val="nil"/>
              <w:right w:val="nil"/>
            </w:tcBorders>
            <w:vAlign w:val="center"/>
          </w:tcPr>
          <w:p w:rsidR="007651D7" w:rsidRPr="006066C4" w:rsidRDefault="007651D7" w:rsidP="00127327">
            <w:pPr>
              <w:snapToGrid w:val="0"/>
              <w:spacing w:line="400" w:lineRule="exact"/>
              <w:ind w:rightChars="100" w:right="240"/>
              <w:jc w:val="right"/>
              <w:rPr>
                <w14:cntxtAlts/>
              </w:rPr>
            </w:pPr>
            <w:r w:rsidRPr="006066C4">
              <w:rPr>
                <w14:cntxtAlts/>
              </w:rPr>
              <w:t>104.4</w:t>
            </w:r>
            <w:r w:rsidR="00127327" w:rsidRPr="006066C4">
              <w:rPr>
                <w14:cntxtAlts/>
              </w:rPr>
              <w:t>9</w:t>
            </w:r>
          </w:p>
        </w:tc>
        <w:tc>
          <w:tcPr>
            <w:tcW w:w="1080" w:type="dxa"/>
            <w:tcBorders>
              <w:top w:val="nil"/>
              <w:left w:val="nil"/>
              <w:bottom w:val="nil"/>
              <w:right w:val="nil"/>
            </w:tcBorders>
            <w:vAlign w:val="bottom"/>
          </w:tcPr>
          <w:p w:rsidR="007651D7" w:rsidRPr="006066C4" w:rsidRDefault="007651D7" w:rsidP="00127327">
            <w:pPr>
              <w:snapToGrid w:val="0"/>
              <w:spacing w:line="400" w:lineRule="exact"/>
              <w:ind w:rightChars="100" w:right="240"/>
              <w:jc w:val="right"/>
              <w:rPr>
                <w14:cntxtAlts/>
              </w:rPr>
            </w:pPr>
            <w:r w:rsidRPr="006066C4">
              <w:rPr>
                <w14:cntxtAlts/>
              </w:rPr>
              <w:t>6</w:t>
            </w:r>
            <w:r w:rsidR="00127327" w:rsidRPr="006066C4">
              <w:rPr>
                <w14:cntxtAlts/>
              </w:rPr>
              <w:t>7.34</w:t>
            </w:r>
          </w:p>
        </w:tc>
        <w:tc>
          <w:tcPr>
            <w:tcW w:w="1009" w:type="dxa"/>
            <w:tcBorders>
              <w:top w:val="nil"/>
              <w:left w:val="nil"/>
              <w:bottom w:val="nil"/>
            </w:tcBorders>
            <w:vAlign w:val="center"/>
          </w:tcPr>
          <w:p w:rsidR="007651D7" w:rsidRPr="006066C4" w:rsidRDefault="007651D7" w:rsidP="007651D7">
            <w:pPr>
              <w:pStyle w:val="a9"/>
              <w:widowControl/>
              <w:tabs>
                <w:tab w:val="left" w:pos="5220"/>
              </w:tabs>
              <w:snapToGrid w:val="0"/>
              <w:spacing w:line="400" w:lineRule="exact"/>
              <w:ind w:rightChars="11" w:right="26"/>
              <w:rPr>
                <w:rFonts w:eastAsia="標楷體"/>
                <w14:cntxtAlts/>
              </w:rPr>
            </w:pPr>
            <w:r w:rsidRPr="006066C4">
              <w:rPr>
                <w:rFonts w:eastAsia="標楷體"/>
                <w14:cntxtAlts/>
              </w:rPr>
              <w:t>64,687</w:t>
            </w:r>
          </w:p>
        </w:tc>
      </w:tr>
      <w:tr w:rsidR="00127327" w:rsidRPr="006066C4" w:rsidTr="00972814">
        <w:trPr>
          <w:trHeight w:val="339"/>
          <w:jc w:val="center"/>
        </w:trPr>
        <w:tc>
          <w:tcPr>
            <w:tcW w:w="1362" w:type="dxa"/>
            <w:tcBorders>
              <w:top w:val="nil"/>
              <w:bottom w:val="nil"/>
            </w:tcBorders>
            <w:vAlign w:val="center"/>
          </w:tcPr>
          <w:p w:rsidR="007651D7" w:rsidRPr="006066C4" w:rsidRDefault="007651D7"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6066C4">
              <w:rPr>
                <w:rFonts w:ascii="Times New Roman" w:eastAsia="標楷體" w:hAnsi="Times New Roman"/>
                <w:kern w:val="2"/>
                <w14:cntxtAlts/>
              </w:rPr>
              <w:t xml:space="preserve"> 8</w:t>
            </w:r>
            <w:r w:rsidRPr="006066C4">
              <w:rPr>
                <w:rFonts w:ascii="Times New Roman" w:eastAsia="標楷體" w:hAnsi="Times New Roman"/>
                <w:kern w:val="2"/>
                <w14:cntxtAlts/>
              </w:rPr>
              <w:t>月</w:t>
            </w:r>
          </w:p>
        </w:tc>
        <w:tc>
          <w:tcPr>
            <w:tcW w:w="922" w:type="dxa"/>
            <w:tcBorders>
              <w:top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14:cntxtAlts/>
              </w:rPr>
            </w:pPr>
            <w:r w:rsidRPr="006066C4">
              <w:rPr>
                <w:rFonts w:eastAsia="標楷體"/>
                <w14:cntxtAlts/>
              </w:rPr>
              <w:t>41,838</w:t>
            </w:r>
          </w:p>
        </w:tc>
        <w:tc>
          <w:tcPr>
            <w:tcW w:w="949"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14:cntxtAlts/>
              </w:rPr>
            </w:pPr>
            <w:r w:rsidRPr="006066C4">
              <w:rPr>
                <w:rFonts w:eastAsia="標楷體"/>
                <w14:cntxtAlts/>
              </w:rPr>
              <w:t>40,340</w:t>
            </w:r>
          </w:p>
        </w:tc>
        <w:tc>
          <w:tcPr>
            <w:tcW w:w="1080" w:type="dxa"/>
            <w:tcBorders>
              <w:top w:val="nil"/>
              <w:left w:val="nil"/>
              <w:bottom w:val="nil"/>
              <w:right w:val="nil"/>
            </w:tcBorders>
            <w:vAlign w:val="center"/>
          </w:tcPr>
          <w:p w:rsidR="007651D7" w:rsidRPr="006066C4" w:rsidRDefault="007651D7" w:rsidP="00477C34">
            <w:pPr>
              <w:snapToGrid w:val="0"/>
              <w:spacing w:line="400" w:lineRule="exact"/>
              <w:ind w:rightChars="100" w:right="240"/>
              <w:jc w:val="right"/>
              <w:rPr>
                <w14:cntxtAlts/>
              </w:rPr>
            </w:pPr>
            <w:r w:rsidRPr="006066C4">
              <w:rPr>
                <w14:cntxtAlts/>
              </w:rPr>
              <w:t>127.6</w:t>
            </w:r>
            <w:r w:rsidR="00477C34" w:rsidRPr="006066C4">
              <w:rPr>
                <w14:cntxtAlts/>
              </w:rPr>
              <w:t>2</w:t>
            </w:r>
          </w:p>
        </w:tc>
        <w:tc>
          <w:tcPr>
            <w:tcW w:w="1080" w:type="dxa"/>
            <w:tcBorders>
              <w:top w:val="nil"/>
              <w:left w:val="nil"/>
              <w:bottom w:val="nil"/>
              <w:right w:val="nil"/>
            </w:tcBorders>
            <w:vAlign w:val="bottom"/>
          </w:tcPr>
          <w:p w:rsidR="007651D7" w:rsidRPr="006066C4" w:rsidRDefault="007651D7" w:rsidP="00477C34">
            <w:pPr>
              <w:snapToGrid w:val="0"/>
              <w:spacing w:line="400" w:lineRule="exact"/>
              <w:ind w:rightChars="100" w:right="240"/>
              <w:jc w:val="right"/>
              <w:rPr>
                <w14:cntxtAlts/>
              </w:rPr>
            </w:pPr>
            <w:r w:rsidRPr="006066C4">
              <w:rPr>
                <w14:cntxtAlts/>
              </w:rPr>
              <w:t>72.</w:t>
            </w:r>
            <w:r w:rsidR="00477C34" w:rsidRPr="006066C4">
              <w:rPr>
                <w14:cntxtAlts/>
              </w:rPr>
              <w:t>54</w:t>
            </w:r>
          </w:p>
        </w:tc>
        <w:tc>
          <w:tcPr>
            <w:tcW w:w="1020" w:type="dxa"/>
            <w:tcBorders>
              <w:top w:val="nil"/>
              <w:left w:val="nil"/>
              <w:bottom w:val="nil"/>
              <w:right w:val="nil"/>
            </w:tcBorders>
            <w:vAlign w:val="center"/>
          </w:tcPr>
          <w:p w:rsidR="007651D7" w:rsidRPr="006066C4" w:rsidRDefault="007651D7" w:rsidP="007651D7">
            <w:pPr>
              <w:pStyle w:val="a9"/>
              <w:widowControl/>
              <w:tabs>
                <w:tab w:val="left" w:pos="5220"/>
              </w:tabs>
              <w:snapToGrid w:val="0"/>
              <w:spacing w:line="400" w:lineRule="exact"/>
              <w:ind w:rightChars="100" w:right="240"/>
              <w:rPr>
                <w:rFonts w:eastAsia="標楷體"/>
                <w14:cntxtAlts/>
              </w:rPr>
            </w:pPr>
            <w:r w:rsidRPr="006066C4">
              <w:rPr>
                <w:rFonts w:eastAsia="標楷體"/>
                <w14:cntxtAlts/>
              </w:rPr>
              <w:t>75,833</w:t>
            </w:r>
          </w:p>
        </w:tc>
        <w:tc>
          <w:tcPr>
            <w:tcW w:w="108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14:cntxtAlts/>
              </w:rPr>
            </w:pPr>
            <w:r w:rsidRPr="006066C4">
              <w:rPr>
                <w14:cntxtAlts/>
              </w:rPr>
              <w:t>102.14</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14:cntxtAlts/>
              </w:rPr>
            </w:pPr>
            <w:r w:rsidRPr="006066C4">
              <w:rPr>
                <w14:cntxtAlts/>
              </w:rPr>
              <w:t>70.98</w:t>
            </w:r>
          </w:p>
        </w:tc>
        <w:tc>
          <w:tcPr>
            <w:tcW w:w="1009" w:type="dxa"/>
            <w:tcBorders>
              <w:top w:val="nil"/>
              <w:left w:val="nil"/>
              <w:bottom w:val="nil"/>
            </w:tcBorders>
            <w:vAlign w:val="center"/>
          </w:tcPr>
          <w:p w:rsidR="007651D7" w:rsidRPr="006066C4" w:rsidRDefault="007651D7" w:rsidP="007651D7">
            <w:pPr>
              <w:pStyle w:val="a9"/>
              <w:widowControl/>
              <w:tabs>
                <w:tab w:val="left" w:pos="5220"/>
              </w:tabs>
              <w:snapToGrid w:val="0"/>
              <w:spacing w:line="400" w:lineRule="exact"/>
              <w:ind w:rightChars="11" w:right="26"/>
              <w:rPr>
                <w:rFonts w:eastAsia="標楷體"/>
                <w14:cntxtAlts/>
              </w:rPr>
            </w:pPr>
            <w:r w:rsidRPr="006066C4">
              <w:rPr>
                <w:rFonts w:eastAsia="標楷體"/>
                <w14:cntxtAlts/>
              </w:rPr>
              <w:t>67,269</w:t>
            </w:r>
          </w:p>
        </w:tc>
      </w:tr>
      <w:tr w:rsidR="00127327" w:rsidRPr="006066C4" w:rsidTr="00972814">
        <w:trPr>
          <w:trHeight w:val="339"/>
          <w:jc w:val="center"/>
        </w:trPr>
        <w:tc>
          <w:tcPr>
            <w:tcW w:w="1362" w:type="dxa"/>
            <w:tcBorders>
              <w:top w:val="nil"/>
              <w:bottom w:val="nil"/>
            </w:tcBorders>
            <w:vAlign w:val="center"/>
          </w:tcPr>
          <w:p w:rsidR="00AE7F7E" w:rsidRPr="006066C4" w:rsidRDefault="00AE7F7E" w:rsidP="007932B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6066C4">
              <w:rPr>
                <w:rFonts w:ascii="Times New Roman" w:eastAsia="標楷體" w:hAnsi="Times New Roman"/>
                <w:kern w:val="2"/>
                <w14:cntxtAlts/>
              </w:rPr>
              <w:t>9</w:t>
            </w:r>
            <w:r w:rsidRPr="006066C4">
              <w:rPr>
                <w:rFonts w:ascii="Times New Roman" w:eastAsia="標楷體" w:hAnsi="Times New Roman"/>
                <w:kern w:val="2"/>
                <w14:cntxtAlts/>
              </w:rPr>
              <w:t>月</w:t>
            </w:r>
          </w:p>
        </w:tc>
        <w:tc>
          <w:tcPr>
            <w:tcW w:w="922" w:type="dxa"/>
            <w:tcBorders>
              <w:top w:val="nil"/>
              <w:bottom w:val="nil"/>
              <w:right w:val="nil"/>
            </w:tcBorders>
            <w:vAlign w:val="center"/>
          </w:tcPr>
          <w:p w:rsidR="00AE7F7E" w:rsidRPr="006066C4" w:rsidRDefault="00AE7F7E" w:rsidP="007932BE">
            <w:pPr>
              <w:snapToGrid w:val="0"/>
              <w:spacing w:line="400" w:lineRule="exact"/>
              <w:ind w:rightChars="100" w:right="240"/>
              <w:jc w:val="right"/>
              <w:rPr>
                <w:rFonts w:eastAsia="標楷體"/>
                <w14:cntxtAlts/>
              </w:rPr>
            </w:pPr>
            <w:r w:rsidRPr="006066C4">
              <w:rPr>
                <w:rFonts w:eastAsia="標楷體"/>
                <w14:cntxtAlts/>
              </w:rPr>
              <w:t>44,028</w:t>
            </w:r>
          </w:p>
        </w:tc>
        <w:tc>
          <w:tcPr>
            <w:tcW w:w="949" w:type="dxa"/>
            <w:tcBorders>
              <w:top w:val="nil"/>
              <w:left w:val="nil"/>
              <w:bottom w:val="nil"/>
              <w:right w:val="nil"/>
            </w:tcBorders>
            <w:vAlign w:val="center"/>
          </w:tcPr>
          <w:p w:rsidR="00AE7F7E" w:rsidRPr="006066C4" w:rsidRDefault="00AE7F7E" w:rsidP="007932BE">
            <w:pPr>
              <w:snapToGrid w:val="0"/>
              <w:spacing w:line="400" w:lineRule="exact"/>
              <w:ind w:rightChars="100" w:right="240"/>
              <w:jc w:val="right"/>
              <w:rPr>
                <w:rFonts w:eastAsia="標楷體"/>
                <w14:cntxtAlts/>
              </w:rPr>
            </w:pPr>
            <w:r w:rsidRPr="006066C4">
              <w:rPr>
                <w:rFonts w:eastAsia="標楷體"/>
                <w14:cntxtAlts/>
              </w:rPr>
              <w:t>44,374</w:t>
            </w:r>
          </w:p>
        </w:tc>
        <w:tc>
          <w:tcPr>
            <w:tcW w:w="1080" w:type="dxa"/>
            <w:tcBorders>
              <w:top w:val="nil"/>
              <w:left w:val="nil"/>
              <w:bottom w:val="nil"/>
              <w:right w:val="nil"/>
            </w:tcBorders>
            <w:vAlign w:val="center"/>
          </w:tcPr>
          <w:p w:rsidR="00AE7F7E" w:rsidRPr="006066C4" w:rsidRDefault="00AE7F7E" w:rsidP="00477C34">
            <w:pPr>
              <w:snapToGrid w:val="0"/>
              <w:spacing w:line="400" w:lineRule="exact"/>
              <w:ind w:rightChars="100" w:right="240"/>
              <w:jc w:val="right"/>
              <w:rPr>
                <w14:cntxtAlts/>
              </w:rPr>
            </w:pPr>
            <w:r w:rsidRPr="006066C4">
              <w:rPr>
                <w14:cntxtAlts/>
              </w:rPr>
              <w:t>130.</w:t>
            </w:r>
            <w:r w:rsidR="00477C34" w:rsidRPr="006066C4">
              <w:rPr>
                <w14:cntxtAlts/>
              </w:rPr>
              <w:t>9</w:t>
            </w:r>
            <w:r w:rsidRPr="006066C4">
              <w:rPr>
                <w14:cntxtAlts/>
              </w:rPr>
              <w:t>8</w:t>
            </w:r>
          </w:p>
        </w:tc>
        <w:tc>
          <w:tcPr>
            <w:tcW w:w="1080" w:type="dxa"/>
            <w:tcBorders>
              <w:top w:val="nil"/>
              <w:left w:val="nil"/>
              <w:bottom w:val="nil"/>
              <w:right w:val="nil"/>
            </w:tcBorders>
            <w:vAlign w:val="bottom"/>
          </w:tcPr>
          <w:p w:rsidR="00AE7F7E" w:rsidRPr="006066C4" w:rsidRDefault="00AE7F7E" w:rsidP="00477C34">
            <w:pPr>
              <w:snapToGrid w:val="0"/>
              <w:spacing w:line="400" w:lineRule="exact"/>
              <w:ind w:rightChars="100" w:right="240"/>
              <w:jc w:val="right"/>
              <w:rPr>
                <w14:cntxtAlts/>
              </w:rPr>
            </w:pPr>
            <w:r w:rsidRPr="006066C4">
              <w:rPr>
                <w14:cntxtAlts/>
              </w:rPr>
              <w:t>83.</w:t>
            </w:r>
            <w:r w:rsidR="00477C34" w:rsidRPr="006066C4">
              <w:rPr>
                <w14:cntxtAlts/>
              </w:rPr>
              <w:t>37</w:t>
            </w:r>
          </w:p>
        </w:tc>
        <w:tc>
          <w:tcPr>
            <w:tcW w:w="1020" w:type="dxa"/>
            <w:tcBorders>
              <w:top w:val="nil"/>
              <w:left w:val="nil"/>
              <w:bottom w:val="nil"/>
              <w:right w:val="nil"/>
            </w:tcBorders>
            <w:vAlign w:val="center"/>
          </w:tcPr>
          <w:p w:rsidR="00AE7F7E" w:rsidRPr="006066C4" w:rsidRDefault="00AE7F7E" w:rsidP="007932BE">
            <w:pPr>
              <w:pStyle w:val="a9"/>
              <w:widowControl/>
              <w:tabs>
                <w:tab w:val="left" w:pos="5220"/>
              </w:tabs>
              <w:snapToGrid w:val="0"/>
              <w:spacing w:line="400" w:lineRule="exact"/>
              <w:ind w:rightChars="100" w:right="240"/>
              <w:rPr>
                <w:rFonts w:eastAsia="標楷體"/>
                <w14:cntxtAlts/>
              </w:rPr>
            </w:pPr>
            <w:r w:rsidRPr="006066C4">
              <w:rPr>
                <w:rFonts w:eastAsia="標楷體"/>
                <w14:cntxtAlts/>
              </w:rPr>
              <w:t>109,948</w:t>
            </w:r>
          </w:p>
        </w:tc>
        <w:tc>
          <w:tcPr>
            <w:tcW w:w="1080" w:type="dxa"/>
            <w:tcBorders>
              <w:top w:val="nil"/>
              <w:left w:val="nil"/>
              <w:bottom w:val="nil"/>
              <w:right w:val="nil"/>
            </w:tcBorders>
            <w:vAlign w:val="center"/>
          </w:tcPr>
          <w:p w:rsidR="00AE7F7E" w:rsidRPr="006066C4" w:rsidRDefault="00AE7F7E" w:rsidP="007932BE">
            <w:pPr>
              <w:snapToGrid w:val="0"/>
              <w:spacing w:line="400" w:lineRule="exact"/>
              <w:ind w:rightChars="100" w:right="240"/>
              <w:jc w:val="right"/>
              <w:rPr>
                <w14:cntxtAlts/>
              </w:rPr>
            </w:pPr>
            <w:r w:rsidRPr="006066C4">
              <w:rPr>
                <w14:cntxtAlts/>
              </w:rPr>
              <w:t>105.65</w:t>
            </w:r>
          </w:p>
        </w:tc>
        <w:tc>
          <w:tcPr>
            <w:tcW w:w="1080" w:type="dxa"/>
            <w:tcBorders>
              <w:top w:val="nil"/>
              <w:left w:val="nil"/>
              <w:bottom w:val="nil"/>
              <w:right w:val="nil"/>
            </w:tcBorders>
            <w:vAlign w:val="bottom"/>
          </w:tcPr>
          <w:p w:rsidR="00AE7F7E" w:rsidRPr="006066C4" w:rsidRDefault="00AE7F7E" w:rsidP="007932BE">
            <w:pPr>
              <w:snapToGrid w:val="0"/>
              <w:spacing w:line="400" w:lineRule="exact"/>
              <w:ind w:rightChars="100" w:right="240"/>
              <w:jc w:val="right"/>
              <w:rPr>
                <w14:cntxtAlts/>
              </w:rPr>
            </w:pPr>
            <w:r w:rsidRPr="006066C4">
              <w:rPr>
                <w14:cntxtAlts/>
              </w:rPr>
              <w:t>110.44</w:t>
            </w:r>
          </w:p>
        </w:tc>
        <w:tc>
          <w:tcPr>
            <w:tcW w:w="1009" w:type="dxa"/>
            <w:tcBorders>
              <w:top w:val="nil"/>
              <w:left w:val="nil"/>
              <w:bottom w:val="nil"/>
            </w:tcBorders>
            <w:vAlign w:val="center"/>
          </w:tcPr>
          <w:p w:rsidR="00AE7F7E" w:rsidRPr="006066C4" w:rsidRDefault="00AE7F7E" w:rsidP="007932BE">
            <w:pPr>
              <w:pStyle w:val="a9"/>
              <w:widowControl/>
              <w:tabs>
                <w:tab w:val="left" w:pos="5220"/>
              </w:tabs>
              <w:snapToGrid w:val="0"/>
              <w:spacing w:line="400" w:lineRule="exact"/>
              <w:ind w:rightChars="11" w:right="26"/>
              <w:rPr>
                <w:rFonts w:eastAsia="標楷體"/>
                <w14:cntxtAlts/>
              </w:rPr>
            </w:pPr>
            <w:r w:rsidRPr="006066C4">
              <w:rPr>
                <w:rFonts w:eastAsia="標楷體"/>
                <w14:cntxtAlts/>
              </w:rPr>
              <w:t>65,455</w:t>
            </w:r>
          </w:p>
        </w:tc>
      </w:tr>
      <w:tr w:rsidR="00127327" w:rsidRPr="006066C4" w:rsidTr="00972814">
        <w:trPr>
          <w:trHeight w:val="339"/>
          <w:jc w:val="center"/>
        </w:trPr>
        <w:tc>
          <w:tcPr>
            <w:tcW w:w="1362" w:type="dxa"/>
            <w:tcBorders>
              <w:top w:val="nil"/>
              <w:bottom w:val="nil"/>
            </w:tcBorders>
            <w:vAlign w:val="center"/>
          </w:tcPr>
          <w:p w:rsidR="005A6F64" w:rsidRPr="006066C4" w:rsidRDefault="005A6F64" w:rsidP="00B40E54">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6066C4">
              <w:rPr>
                <w:rFonts w:ascii="Times New Roman" w:eastAsia="標楷體" w:hAnsi="Times New Roman"/>
                <w:kern w:val="2"/>
                <w14:cntxtAlts/>
              </w:rPr>
              <w:t>10</w:t>
            </w:r>
            <w:r w:rsidRPr="006066C4">
              <w:rPr>
                <w:rFonts w:ascii="Times New Roman" w:eastAsia="標楷體" w:hAnsi="Times New Roman"/>
                <w:kern w:val="2"/>
                <w14:cntxtAlts/>
              </w:rPr>
              <w:t>月</w:t>
            </w:r>
          </w:p>
        </w:tc>
        <w:tc>
          <w:tcPr>
            <w:tcW w:w="922" w:type="dxa"/>
            <w:tcBorders>
              <w:top w:val="nil"/>
              <w:bottom w:val="nil"/>
              <w:right w:val="nil"/>
            </w:tcBorders>
            <w:vAlign w:val="center"/>
          </w:tcPr>
          <w:p w:rsidR="005A6F64" w:rsidRPr="006066C4" w:rsidRDefault="005A6F64" w:rsidP="00B40E54">
            <w:pPr>
              <w:snapToGrid w:val="0"/>
              <w:spacing w:line="400" w:lineRule="exact"/>
              <w:ind w:rightChars="100" w:right="240"/>
              <w:jc w:val="right"/>
              <w:rPr>
                <w:rFonts w:eastAsia="標楷體"/>
                <w14:cntxtAlts/>
              </w:rPr>
            </w:pPr>
            <w:r w:rsidRPr="006066C4">
              <w:rPr>
                <w:rFonts w:eastAsia="標楷體"/>
                <w14:cntxtAlts/>
              </w:rPr>
              <w:t>40,974</w:t>
            </w:r>
          </w:p>
        </w:tc>
        <w:tc>
          <w:tcPr>
            <w:tcW w:w="949" w:type="dxa"/>
            <w:tcBorders>
              <w:top w:val="nil"/>
              <w:left w:val="nil"/>
              <w:bottom w:val="nil"/>
              <w:right w:val="nil"/>
            </w:tcBorders>
            <w:vAlign w:val="center"/>
          </w:tcPr>
          <w:p w:rsidR="005A6F64" w:rsidRPr="006066C4" w:rsidRDefault="005A6F64" w:rsidP="00B40E54">
            <w:pPr>
              <w:snapToGrid w:val="0"/>
              <w:spacing w:line="400" w:lineRule="exact"/>
              <w:ind w:rightChars="100" w:right="240"/>
              <w:jc w:val="right"/>
              <w:rPr>
                <w:rFonts w:eastAsia="標楷體"/>
                <w14:cntxtAlts/>
              </w:rPr>
            </w:pPr>
            <w:r w:rsidRPr="006066C4">
              <w:rPr>
                <w:rFonts w:eastAsia="標楷體"/>
                <w14:cntxtAlts/>
              </w:rPr>
              <w:t>39,203</w:t>
            </w:r>
          </w:p>
        </w:tc>
        <w:tc>
          <w:tcPr>
            <w:tcW w:w="1080" w:type="dxa"/>
            <w:tcBorders>
              <w:top w:val="nil"/>
              <w:left w:val="nil"/>
              <w:bottom w:val="nil"/>
              <w:right w:val="nil"/>
            </w:tcBorders>
            <w:vAlign w:val="center"/>
          </w:tcPr>
          <w:p w:rsidR="005A6F64" w:rsidRPr="006066C4" w:rsidRDefault="005A6F64" w:rsidP="00477C34">
            <w:pPr>
              <w:snapToGrid w:val="0"/>
              <w:spacing w:line="400" w:lineRule="exact"/>
              <w:ind w:rightChars="100" w:right="240"/>
              <w:jc w:val="right"/>
              <w:rPr>
                <w14:cntxtAlts/>
              </w:rPr>
            </w:pPr>
            <w:r w:rsidRPr="006066C4">
              <w:rPr>
                <w14:cntxtAlts/>
              </w:rPr>
              <w:t>127.4</w:t>
            </w:r>
            <w:r w:rsidR="00477C34" w:rsidRPr="006066C4">
              <w:rPr>
                <w14:cntxtAlts/>
              </w:rPr>
              <w:t>7</w:t>
            </w:r>
          </w:p>
        </w:tc>
        <w:tc>
          <w:tcPr>
            <w:tcW w:w="1080" w:type="dxa"/>
            <w:tcBorders>
              <w:top w:val="nil"/>
              <w:left w:val="nil"/>
              <w:bottom w:val="nil"/>
              <w:right w:val="nil"/>
            </w:tcBorders>
            <w:vAlign w:val="bottom"/>
          </w:tcPr>
          <w:p w:rsidR="005A6F64" w:rsidRPr="006066C4" w:rsidRDefault="005A6F64" w:rsidP="00477C34">
            <w:pPr>
              <w:snapToGrid w:val="0"/>
              <w:spacing w:line="400" w:lineRule="exact"/>
              <w:ind w:rightChars="100" w:right="240"/>
              <w:jc w:val="right"/>
              <w:rPr>
                <w14:cntxtAlts/>
              </w:rPr>
            </w:pPr>
            <w:r w:rsidRPr="006066C4">
              <w:rPr>
                <w14:cntxtAlts/>
              </w:rPr>
              <w:t>71.</w:t>
            </w:r>
            <w:r w:rsidR="00477C34" w:rsidRPr="006066C4">
              <w:rPr>
                <w14:cntxtAlts/>
              </w:rPr>
              <w:t>11</w:t>
            </w:r>
          </w:p>
        </w:tc>
        <w:tc>
          <w:tcPr>
            <w:tcW w:w="1020" w:type="dxa"/>
            <w:tcBorders>
              <w:top w:val="nil"/>
              <w:left w:val="nil"/>
              <w:bottom w:val="nil"/>
              <w:right w:val="nil"/>
            </w:tcBorders>
            <w:vAlign w:val="center"/>
          </w:tcPr>
          <w:p w:rsidR="005A6F64" w:rsidRPr="006066C4" w:rsidRDefault="005A6F64" w:rsidP="00B40E54">
            <w:pPr>
              <w:pStyle w:val="a9"/>
              <w:widowControl/>
              <w:tabs>
                <w:tab w:val="left" w:pos="5220"/>
              </w:tabs>
              <w:snapToGrid w:val="0"/>
              <w:spacing w:line="400" w:lineRule="exact"/>
              <w:ind w:rightChars="100" w:right="240"/>
              <w:rPr>
                <w:rFonts w:eastAsia="標楷體"/>
                <w14:cntxtAlts/>
              </w:rPr>
            </w:pPr>
            <w:r w:rsidRPr="006066C4">
              <w:rPr>
                <w:rFonts w:eastAsia="標楷體"/>
                <w14:cntxtAlts/>
              </w:rPr>
              <w:t>71,854</w:t>
            </w:r>
          </w:p>
        </w:tc>
        <w:tc>
          <w:tcPr>
            <w:tcW w:w="1080" w:type="dxa"/>
            <w:tcBorders>
              <w:top w:val="nil"/>
              <w:left w:val="nil"/>
              <w:bottom w:val="nil"/>
              <w:right w:val="nil"/>
            </w:tcBorders>
            <w:vAlign w:val="center"/>
          </w:tcPr>
          <w:p w:rsidR="005A6F64" w:rsidRPr="006066C4" w:rsidRDefault="005A6F64" w:rsidP="00B40E54">
            <w:pPr>
              <w:snapToGrid w:val="0"/>
              <w:spacing w:line="400" w:lineRule="exact"/>
              <w:ind w:rightChars="100" w:right="240"/>
              <w:jc w:val="right"/>
              <w:rPr>
                <w14:cntxtAlts/>
              </w:rPr>
            </w:pPr>
            <w:r w:rsidRPr="006066C4">
              <w:rPr>
                <w14:cntxtAlts/>
              </w:rPr>
              <w:t>91.16</w:t>
            </w:r>
          </w:p>
        </w:tc>
        <w:tc>
          <w:tcPr>
            <w:tcW w:w="1080" w:type="dxa"/>
            <w:tcBorders>
              <w:top w:val="nil"/>
              <w:left w:val="nil"/>
              <w:bottom w:val="nil"/>
              <w:right w:val="nil"/>
            </w:tcBorders>
            <w:vAlign w:val="bottom"/>
          </w:tcPr>
          <w:p w:rsidR="005A6F64" w:rsidRPr="006066C4" w:rsidRDefault="005A6F64" w:rsidP="00B40E54">
            <w:pPr>
              <w:snapToGrid w:val="0"/>
              <w:spacing w:line="400" w:lineRule="exact"/>
              <w:ind w:rightChars="100" w:right="240"/>
              <w:jc w:val="right"/>
              <w:rPr>
                <w14:cntxtAlts/>
              </w:rPr>
            </w:pPr>
            <w:r w:rsidRPr="006066C4">
              <w:rPr>
                <w14:cntxtAlts/>
              </w:rPr>
              <w:t>75.57</w:t>
            </w:r>
          </w:p>
        </w:tc>
        <w:tc>
          <w:tcPr>
            <w:tcW w:w="1009" w:type="dxa"/>
            <w:tcBorders>
              <w:top w:val="nil"/>
              <w:left w:val="nil"/>
              <w:bottom w:val="nil"/>
            </w:tcBorders>
            <w:vAlign w:val="center"/>
          </w:tcPr>
          <w:p w:rsidR="005A6F64" w:rsidRPr="006066C4" w:rsidRDefault="005A6F64" w:rsidP="00B40E54">
            <w:pPr>
              <w:pStyle w:val="a9"/>
              <w:widowControl/>
              <w:tabs>
                <w:tab w:val="left" w:pos="5220"/>
              </w:tabs>
              <w:snapToGrid w:val="0"/>
              <w:spacing w:line="400" w:lineRule="exact"/>
              <w:ind w:rightChars="11" w:right="26"/>
              <w:rPr>
                <w:rFonts w:eastAsia="標楷體"/>
                <w14:cntxtAlts/>
              </w:rPr>
            </w:pPr>
            <w:r w:rsidRPr="006066C4">
              <w:rPr>
                <w:rFonts w:eastAsia="標楷體"/>
                <w14:cntxtAlts/>
              </w:rPr>
              <w:t>59,810</w:t>
            </w:r>
          </w:p>
        </w:tc>
      </w:tr>
      <w:tr w:rsidR="00127327" w:rsidRPr="006066C4" w:rsidTr="00972814">
        <w:trPr>
          <w:trHeight w:val="339"/>
          <w:jc w:val="center"/>
        </w:trPr>
        <w:tc>
          <w:tcPr>
            <w:tcW w:w="1362" w:type="dxa"/>
            <w:tcBorders>
              <w:top w:val="nil"/>
              <w:bottom w:val="nil"/>
            </w:tcBorders>
            <w:vAlign w:val="center"/>
          </w:tcPr>
          <w:p w:rsidR="005A6F64" w:rsidRPr="006066C4" w:rsidRDefault="005A6F64"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6066C4">
              <w:rPr>
                <w:rFonts w:ascii="Times New Roman" w:eastAsia="標楷體" w:hAnsi="Times New Roman"/>
                <w:kern w:val="2"/>
                <w14:cntxtAlts/>
              </w:rPr>
              <w:t>11</w:t>
            </w:r>
            <w:r w:rsidRPr="006066C4">
              <w:rPr>
                <w:rFonts w:ascii="Times New Roman" w:eastAsia="標楷體" w:hAnsi="Times New Roman"/>
                <w:kern w:val="2"/>
                <w14:cntxtAlts/>
              </w:rPr>
              <w:t>月</w:t>
            </w:r>
          </w:p>
        </w:tc>
        <w:tc>
          <w:tcPr>
            <w:tcW w:w="922" w:type="dxa"/>
            <w:tcBorders>
              <w:top w:val="nil"/>
              <w:bottom w:val="nil"/>
              <w:right w:val="nil"/>
            </w:tcBorders>
            <w:vAlign w:val="center"/>
          </w:tcPr>
          <w:p w:rsidR="005A6F64" w:rsidRPr="006066C4" w:rsidRDefault="005A6F64" w:rsidP="00181B7F">
            <w:pPr>
              <w:snapToGrid w:val="0"/>
              <w:spacing w:line="400" w:lineRule="exact"/>
              <w:ind w:rightChars="100" w:right="240"/>
              <w:jc w:val="right"/>
              <w:rPr>
                <w:rFonts w:eastAsia="標楷體"/>
                <w14:cntxtAlts/>
              </w:rPr>
            </w:pPr>
            <w:r w:rsidRPr="006066C4">
              <w:rPr>
                <w:rFonts w:eastAsia="標楷體"/>
                <w14:cntxtAlts/>
              </w:rPr>
              <w:t>40,</w:t>
            </w:r>
            <w:r w:rsidR="00181B7F" w:rsidRPr="006066C4">
              <w:rPr>
                <w:rFonts w:eastAsia="標楷體"/>
                <w14:cntxtAlts/>
              </w:rPr>
              <w:t>043</w:t>
            </w:r>
          </w:p>
        </w:tc>
        <w:tc>
          <w:tcPr>
            <w:tcW w:w="949" w:type="dxa"/>
            <w:tcBorders>
              <w:top w:val="nil"/>
              <w:left w:val="nil"/>
              <w:bottom w:val="nil"/>
              <w:right w:val="nil"/>
            </w:tcBorders>
            <w:vAlign w:val="center"/>
          </w:tcPr>
          <w:p w:rsidR="005A6F64" w:rsidRPr="006066C4" w:rsidRDefault="005A6F64" w:rsidP="00181B7F">
            <w:pPr>
              <w:snapToGrid w:val="0"/>
              <w:spacing w:line="400" w:lineRule="exact"/>
              <w:ind w:rightChars="100" w:right="240"/>
              <w:jc w:val="right"/>
              <w:rPr>
                <w:rFonts w:eastAsia="標楷體"/>
                <w14:cntxtAlts/>
              </w:rPr>
            </w:pPr>
            <w:r w:rsidRPr="006066C4">
              <w:rPr>
                <w:rFonts w:eastAsia="標楷體"/>
                <w14:cntxtAlts/>
              </w:rPr>
              <w:t>3</w:t>
            </w:r>
            <w:r w:rsidR="00181B7F" w:rsidRPr="006066C4">
              <w:rPr>
                <w:rFonts w:eastAsia="標楷體"/>
                <w14:cntxtAlts/>
              </w:rPr>
              <w:t>8</w:t>
            </w:r>
            <w:r w:rsidRPr="006066C4">
              <w:rPr>
                <w:rFonts w:eastAsia="標楷體"/>
                <w14:cntxtAlts/>
              </w:rPr>
              <w:t>,2</w:t>
            </w:r>
            <w:r w:rsidR="00181B7F" w:rsidRPr="006066C4">
              <w:rPr>
                <w:rFonts w:eastAsia="標楷體"/>
                <w14:cntxtAlts/>
              </w:rPr>
              <w:t>12</w:t>
            </w:r>
          </w:p>
        </w:tc>
        <w:tc>
          <w:tcPr>
            <w:tcW w:w="1080" w:type="dxa"/>
            <w:tcBorders>
              <w:top w:val="nil"/>
              <w:left w:val="nil"/>
              <w:bottom w:val="nil"/>
              <w:right w:val="nil"/>
            </w:tcBorders>
            <w:vAlign w:val="center"/>
          </w:tcPr>
          <w:p w:rsidR="005A6F64" w:rsidRPr="006066C4" w:rsidRDefault="005A6F64" w:rsidP="00477C34">
            <w:pPr>
              <w:snapToGrid w:val="0"/>
              <w:spacing w:line="400" w:lineRule="exact"/>
              <w:ind w:rightChars="100" w:right="240"/>
              <w:jc w:val="right"/>
              <w:rPr>
                <w14:cntxtAlts/>
              </w:rPr>
            </w:pPr>
            <w:r w:rsidRPr="006066C4">
              <w:rPr>
                <w14:cntxtAlts/>
              </w:rPr>
              <w:t>12</w:t>
            </w:r>
            <w:r w:rsidR="00A223C9" w:rsidRPr="006066C4">
              <w:rPr>
                <w14:cntxtAlts/>
              </w:rPr>
              <w:t>6</w:t>
            </w:r>
            <w:r w:rsidRPr="006066C4">
              <w:rPr>
                <w14:cntxtAlts/>
              </w:rPr>
              <w:t>.</w:t>
            </w:r>
            <w:r w:rsidR="00477C34" w:rsidRPr="006066C4">
              <w:rPr>
                <w14:cntxtAlts/>
              </w:rPr>
              <w:t>1</w:t>
            </w:r>
            <w:r w:rsidR="00A223C9" w:rsidRPr="006066C4">
              <w:rPr>
                <w14:cntxtAlts/>
              </w:rPr>
              <w:t>6</w:t>
            </w:r>
          </w:p>
        </w:tc>
        <w:tc>
          <w:tcPr>
            <w:tcW w:w="1080" w:type="dxa"/>
            <w:tcBorders>
              <w:top w:val="nil"/>
              <w:left w:val="nil"/>
              <w:bottom w:val="nil"/>
              <w:right w:val="nil"/>
            </w:tcBorders>
            <w:vAlign w:val="bottom"/>
          </w:tcPr>
          <w:p w:rsidR="005A6F64" w:rsidRPr="006066C4" w:rsidRDefault="005A6F64" w:rsidP="00477C34">
            <w:pPr>
              <w:snapToGrid w:val="0"/>
              <w:spacing w:line="400" w:lineRule="exact"/>
              <w:ind w:rightChars="100" w:right="240"/>
              <w:jc w:val="right"/>
              <w:rPr>
                <w14:cntxtAlts/>
              </w:rPr>
            </w:pPr>
            <w:r w:rsidRPr="006066C4">
              <w:rPr>
                <w14:cntxtAlts/>
              </w:rPr>
              <w:t>7</w:t>
            </w:r>
            <w:r w:rsidR="00A223C9" w:rsidRPr="006066C4">
              <w:rPr>
                <w14:cntxtAlts/>
              </w:rPr>
              <w:t>0</w:t>
            </w:r>
            <w:r w:rsidRPr="006066C4">
              <w:rPr>
                <w14:cntxtAlts/>
              </w:rPr>
              <w:t>.</w:t>
            </w:r>
            <w:r w:rsidR="00477C34" w:rsidRPr="006066C4">
              <w:rPr>
                <w14:cntxtAlts/>
              </w:rPr>
              <w:t>9</w:t>
            </w:r>
            <w:r w:rsidR="00A223C9" w:rsidRPr="006066C4">
              <w:rPr>
                <w14:cntxtAlts/>
              </w:rPr>
              <w:t>8</w:t>
            </w:r>
          </w:p>
        </w:tc>
        <w:tc>
          <w:tcPr>
            <w:tcW w:w="1020" w:type="dxa"/>
            <w:tcBorders>
              <w:top w:val="nil"/>
              <w:left w:val="nil"/>
              <w:bottom w:val="nil"/>
              <w:right w:val="nil"/>
            </w:tcBorders>
            <w:vAlign w:val="center"/>
          </w:tcPr>
          <w:p w:rsidR="005A6F64" w:rsidRPr="006066C4" w:rsidRDefault="005A6F64" w:rsidP="00A223C9">
            <w:pPr>
              <w:pStyle w:val="a9"/>
              <w:widowControl/>
              <w:tabs>
                <w:tab w:val="left" w:pos="5220"/>
              </w:tabs>
              <w:snapToGrid w:val="0"/>
              <w:spacing w:line="400" w:lineRule="exact"/>
              <w:ind w:rightChars="100" w:right="240"/>
              <w:rPr>
                <w:rFonts w:eastAsia="標楷體"/>
                <w14:cntxtAlts/>
              </w:rPr>
            </w:pPr>
            <w:r w:rsidRPr="006066C4">
              <w:rPr>
                <w:rFonts w:eastAsia="標楷體"/>
                <w14:cntxtAlts/>
              </w:rPr>
              <w:t>7</w:t>
            </w:r>
            <w:r w:rsidR="00A223C9" w:rsidRPr="006066C4">
              <w:rPr>
                <w:rFonts w:eastAsia="標楷體"/>
                <w14:cntxtAlts/>
              </w:rPr>
              <w:t>0</w:t>
            </w:r>
            <w:r w:rsidRPr="006066C4">
              <w:rPr>
                <w:rFonts w:eastAsia="標楷體"/>
                <w14:cntxtAlts/>
              </w:rPr>
              <w:t>,</w:t>
            </w:r>
            <w:r w:rsidR="00A223C9" w:rsidRPr="006066C4">
              <w:rPr>
                <w:rFonts w:eastAsia="標楷體"/>
                <w14:cntxtAlts/>
              </w:rPr>
              <w:t>630</w:t>
            </w:r>
          </w:p>
        </w:tc>
        <w:tc>
          <w:tcPr>
            <w:tcW w:w="1080" w:type="dxa"/>
            <w:tcBorders>
              <w:top w:val="nil"/>
              <w:left w:val="nil"/>
              <w:bottom w:val="nil"/>
              <w:right w:val="nil"/>
            </w:tcBorders>
            <w:vAlign w:val="center"/>
          </w:tcPr>
          <w:p w:rsidR="005A6F64" w:rsidRPr="006066C4" w:rsidRDefault="00A223C9" w:rsidP="00A223C9">
            <w:pPr>
              <w:snapToGrid w:val="0"/>
              <w:spacing w:line="400" w:lineRule="exact"/>
              <w:ind w:rightChars="100" w:right="240"/>
              <w:jc w:val="right"/>
              <w:rPr>
                <w14:cntxtAlts/>
              </w:rPr>
            </w:pPr>
            <w:r w:rsidRPr="006066C4">
              <w:rPr>
                <w14:cntxtAlts/>
              </w:rPr>
              <w:t>84</w:t>
            </w:r>
            <w:r w:rsidR="005A6F64" w:rsidRPr="006066C4">
              <w:rPr>
                <w14:cntxtAlts/>
              </w:rPr>
              <w:t>.</w:t>
            </w:r>
            <w:r w:rsidRPr="006066C4">
              <w:rPr>
                <w14:cntxtAlts/>
              </w:rPr>
              <w:t>81</w:t>
            </w:r>
          </w:p>
        </w:tc>
        <w:tc>
          <w:tcPr>
            <w:tcW w:w="1080" w:type="dxa"/>
            <w:tcBorders>
              <w:top w:val="nil"/>
              <w:left w:val="nil"/>
              <w:bottom w:val="nil"/>
              <w:right w:val="nil"/>
            </w:tcBorders>
            <w:vAlign w:val="bottom"/>
          </w:tcPr>
          <w:p w:rsidR="005A6F64" w:rsidRPr="006066C4" w:rsidRDefault="00A223C9" w:rsidP="00A223C9">
            <w:pPr>
              <w:snapToGrid w:val="0"/>
              <w:spacing w:line="400" w:lineRule="exact"/>
              <w:ind w:rightChars="100" w:right="240"/>
              <w:jc w:val="right"/>
              <w:rPr>
                <w14:cntxtAlts/>
              </w:rPr>
            </w:pPr>
            <w:r w:rsidRPr="006066C4">
              <w:rPr>
                <w14:cntxtAlts/>
              </w:rPr>
              <w:t>80</w:t>
            </w:r>
            <w:r w:rsidR="005A6F64" w:rsidRPr="006066C4">
              <w:rPr>
                <w14:cntxtAlts/>
              </w:rPr>
              <w:t>.</w:t>
            </w:r>
            <w:r w:rsidRPr="006066C4">
              <w:rPr>
                <w14:cntxtAlts/>
              </w:rPr>
              <w:t>23</w:t>
            </w:r>
          </w:p>
        </w:tc>
        <w:tc>
          <w:tcPr>
            <w:tcW w:w="1009" w:type="dxa"/>
            <w:tcBorders>
              <w:top w:val="nil"/>
              <w:left w:val="nil"/>
              <w:bottom w:val="nil"/>
            </w:tcBorders>
            <w:vAlign w:val="center"/>
          </w:tcPr>
          <w:p w:rsidR="005A6F64" w:rsidRPr="006066C4" w:rsidRDefault="005A6F64" w:rsidP="00A223C9">
            <w:pPr>
              <w:pStyle w:val="a9"/>
              <w:widowControl/>
              <w:tabs>
                <w:tab w:val="left" w:pos="5220"/>
              </w:tabs>
              <w:snapToGrid w:val="0"/>
              <w:spacing w:line="400" w:lineRule="exact"/>
              <w:ind w:rightChars="11" w:right="26"/>
              <w:rPr>
                <w:rFonts w:eastAsia="標楷體"/>
                <w14:cntxtAlts/>
              </w:rPr>
            </w:pPr>
            <w:r w:rsidRPr="006066C4">
              <w:rPr>
                <w:rFonts w:eastAsia="標楷體"/>
                <w14:cntxtAlts/>
              </w:rPr>
              <w:t>5</w:t>
            </w:r>
            <w:r w:rsidR="00A223C9" w:rsidRPr="006066C4">
              <w:rPr>
                <w:rFonts w:eastAsia="標楷體"/>
                <w14:cntxtAlts/>
              </w:rPr>
              <w:t>8</w:t>
            </w:r>
            <w:r w:rsidRPr="006066C4">
              <w:rPr>
                <w:rFonts w:eastAsia="標楷體"/>
                <w14:cntxtAlts/>
              </w:rPr>
              <w:t>,</w:t>
            </w:r>
            <w:r w:rsidR="00A223C9" w:rsidRPr="006066C4">
              <w:rPr>
                <w:rFonts w:eastAsia="標楷體"/>
                <w14:cntxtAlts/>
              </w:rPr>
              <w:t>647</w:t>
            </w:r>
          </w:p>
        </w:tc>
      </w:tr>
      <w:tr w:rsidR="00127327" w:rsidRPr="006066C4" w:rsidTr="005830D8">
        <w:trPr>
          <w:trHeight w:val="339"/>
          <w:jc w:val="center"/>
        </w:trPr>
        <w:tc>
          <w:tcPr>
            <w:tcW w:w="1362" w:type="dxa"/>
            <w:tcBorders>
              <w:top w:val="nil"/>
              <w:bottom w:val="nil"/>
            </w:tcBorders>
            <w:vAlign w:val="center"/>
          </w:tcPr>
          <w:p w:rsidR="007B4BD1" w:rsidRPr="006066C4" w:rsidRDefault="007B4BD1"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6066C4">
              <w:rPr>
                <w:rFonts w:ascii="Times New Roman" w:eastAsia="標楷體" w:hAnsi="Times New Roman"/>
                <w:kern w:val="2"/>
                <w14:cntxtAlts/>
              </w:rPr>
              <w:t>12</w:t>
            </w:r>
            <w:r w:rsidRPr="006066C4">
              <w:rPr>
                <w:rFonts w:ascii="Times New Roman" w:eastAsia="標楷體" w:hAnsi="Times New Roman"/>
                <w:kern w:val="2"/>
                <w14:cntxtAlts/>
              </w:rPr>
              <w:t>月</w:t>
            </w:r>
          </w:p>
        </w:tc>
        <w:tc>
          <w:tcPr>
            <w:tcW w:w="922" w:type="dxa"/>
            <w:tcBorders>
              <w:top w:val="nil"/>
              <w:bottom w:val="nil"/>
              <w:right w:val="nil"/>
            </w:tcBorders>
            <w:vAlign w:val="center"/>
          </w:tcPr>
          <w:p w:rsidR="007B4BD1" w:rsidRPr="006066C4" w:rsidRDefault="00477C34" w:rsidP="00181B7F">
            <w:pPr>
              <w:snapToGrid w:val="0"/>
              <w:spacing w:line="400" w:lineRule="exact"/>
              <w:ind w:rightChars="100" w:right="240"/>
              <w:jc w:val="right"/>
              <w:rPr>
                <w:rFonts w:eastAsia="標楷體"/>
                <w14:cntxtAlts/>
              </w:rPr>
            </w:pPr>
            <w:r w:rsidRPr="006066C4">
              <w:rPr>
                <w:rFonts w:eastAsia="標楷體"/>
                <w14:cntxtAlts/>
              </w:rPr>
              <w:t>47,718</w:t>
            </w:r>
          </w:p>
        </w:tc>
        <w:tc>
          <w:tcPr>
            <w:tcW w:w="949" w:type="dxa"/>
            <w:tcBorders>
              <w:top w:val="nil"/>
              <w:left w:val="nil"/>
              <w:bottom w:val="nil"/>
              <w:right w:val="nil"/>
            </w:tcBorders>
            <w:vAlign w:val="center"/>
          </w:tcPr>
          <w:p w:rsidR="007B4BD1" w:rsidRPr="006066C4" w:rsidRDefault="00477C34" w:rsidP="00181B7F">
            <w:pPr>
              <w:snapToGrid w:val="0"/>
              <w:spacing w:line="400" w:lineRule="exact"/>
              <w:ind w:rightChars="100" w:right="240"/>
              <w:jc w:val="right"/>
              <w:rPr>
                <w:rFonts w:eastAsia="標楷體"/>
                <w14:cntxtAlts/>
              </w:rPr>
            </w:pPr>
            <w:r w:rsidRPr="006066C4">
              <w:rPr>
                <w:rFonts w:eastAsia="標楷體"/>
                <w14:cntxtAlts/>
              </w:rPr>
              <w:t>44,745</w:t>
            </w:r>
          </w:p>
        </w:tc>
        <w:tc>
          <w:tcPr>
            <w:tcW w:w="1080" w:type="dxa"/>
            <w:tcBorders>
              <w:top w:val="nil"/>
              <w:left w:val="nil"/>
              <w:bottom w:val="nil"/>
              <w:right w:val="nil"/>
            </w:tcBorders>
            <w:vAlign w:val="center"/>
          </w:tcPr>
          <w:p w:rsidR="007B4BD1" w:rsidRPr="006066C4" w:rsidRDefault="00477C34" w:rsidP="00477C34">
            <w:pPr>
              <w:snapToGrid w:val="0"/>
              <w:spacing w:line="400" w:lineRule="exact"/>
              <w:ind w:rightChars="100" w:right="240"/>
              <w:jc w:val="right"/>
              <w:rPr>
                <w14:cntxtAlts/>
              </w:rPr>
            </w:pPr>
            <w:r w:rsidRPr="006066C4">
              <w:rPr>
                <w14:cntxtAlts/>
              </w:rPr>
              <w:t>127.18</w:t>
            </w:r>
          </w:p>
        </w:tc>
        <w:tc>
          <w:tcPr>
            <w:tcW w:w="1080" w:type="dxa"/>
            <w:tcBorders>
              <w:top w:val="nil"/>
              <w:left w:val="nil"/>
              <w:bottom w:val="nil"/>
              <w:right w:val="nil"/>
            </w:tcBorders>
            <w:vAlign w:val="bottom"/>
          </w:tcPr>
          <w:p w:rsidR="007B4BD1" w:rsidRPr="006066C4" w:rsidRDefault="00477C34" w:rsidP="00A223C9">
            <w:pPr>
              <w:snapToGrid w:val="0"/>
              <w:spacing w:line="400" w:lineRule="exact"/>
              <w:ind w:rightChars="100" w:right="240"/>
              <w:jc w:val="right"/>
              <w:rPr>
                <w14:cntxtAlts/>
              </w:rPr>
            </w:pPr>
            <w:r w:rsidRPr="006066C4">
              <w:rPr>
                <w14:cntxtAlts/>
              </w:rPr>
              <w:t>84.98</w:t>
            </w:r>
          </w:p>
        </w:tc>
        <w:tc>
          <w:tcPr>
            <w:tcW w:w="1020" w:type="dxa"/>
            <w:tcBorders>
              <w:top w:val="nil"/>
              <w:left w:val="nil"/>
              <w:bottom w:val="nil"/>
              <w:right w:val="nil"/>
            </w:tcBorders>
            <w:vAlign w:val="center"/>
          </w:tcPr>
          <w:p w:rsidR="007B4BD1" w:rsidRPr="006066C4" w:rsidRDefault="007724DC" w:rsidP="00A223C9">
            <w:pPr>
              <w:pStyle w:val="a9"/>
              <w:widowControl/>
              <w:tabs>
                <w:tab w:val="left" w:pos="5220"/>
              </w:tabs>
              <w:snapToGrid w:val="0"/>
              <w:spacing w:line="400" w:lineRule="exact"/>
              <w:ind w:rightChars="100" w:right="240"/>
              <w:rPr>
                <w:rFonts w:eastAsia="標楷體"/>
                <w14:cntxtAlts/>
              </w:rPr>
            </w:pPr>
            <w:r w:rsidRPr="006066C4">
              <w:rPr>
                <w:rFonts w:eastAsia="標楷體"/>
                <w14:cntxtAlts/>
              </w:rPr>
              <w:t>116,683</w:t>
            </w:r>
          </w:p>
        </w:tc>
        <w:tc>
          <w:tcPr>
            <w:tcW w:w="1080" w:type="dxa"/>
            <w:tcBorders>
              <w:top w:val="nil"/>
              <w:left w:val="nil"/>
              <w:bottom w:val="nil"/>
              <w:right w:val="nil"/>
            </w:tcBorders>
            <w:vAlign w:val="center"/>
          </w:tcPr>
          <w:p w:rsidR="007B4BD1" w:rsidRPr="006066C4" w:rsidRDefault="00127327" w:rsidP="00A223C9">
            <w:pPr>
              <w:snapToGrid w:val="0"/>
              <w:spacing w:line="400" w:lineRule="exact"/>
              <w:ind w:rightChars="100" w:right="240"/>
              <w:jc w:val="right"/>
              <w:rPr>
                <w14:cntxtAlts/>
              </w:rPr>
            </w:pPr>
            <w:r w:rsidRPr="006066C4">
              <w:rPr>
                <w14:cntxtAlts/>
              </w:rPr>
              <w:t>89.03</w:t>
            </w:r>
          </w:p>
        </w:tc>
        <w:tc>
          <w:tcPr>
            <w:tcW w:w="1080" w:type="dxa"/>
            <w:tcBorders>
              <w:top w:val="nil"/>
              <w:left w:val="nil"/>
              <w:bottom w:val="nil"/>
              <w:right w:val="nil"/>
            </w:tcBorders>
            <w:vAlign w:val="bottom"/>
          </w:tcPr>
          <w:p w:rsidR="007B4BD1" w:rsidRPr="006066C4" w:rsidRDefault="00127327" w:rsidP="00A223C9">
            <w:pPr>
              <w:snapToGrid w:val="0"/>
              <w:spacing w:line="400" w:lineRule="exact"/>
              <w:ind w:rightChars="100" w:right="240"/>
              <w:jc w:val="right"/>
              <w:rPr>
                <w14:cntxtAlts/>
              </w:rPr>
            </w:pPr>
            <w:r w:rsidRPr="006066C4">
              <w:rPr>
                <w14:cntxtAlts/>
              </w:rPr>
              <w:t>131.05</w:t>
            </w:r>
          </w:p>
        </w:tc>
        <w:tc>
          <w:tcPr>
            <w:tcW w:w="1009" w:type="dxa"/>
            <w:tcBorders>
              <w:top w:val="nil"/>
              <w:left w:val="nil"/>
              <w:bottom w:val="nil"/>
            </w:tcBorders>
            <w:vAlign w:val="center"/>
          </w:tcPr>
          <w:p w:rsidR="007B4BD1" w:rsidRPr="006066C4" w:rsidRDefault="007724DC" w:rsidP="00A223C9">
            <w:pPr>
              <w:pStyle w:val="a9"/>
              <w:widowControl/>
              <w:tabs>
                <w:tab w:val="left" w:pos="5220"/>
              </w:tabs>
              <w:snapToGrid w:val="0"/>
              <w:spacing w:line="400" w:lineRule="exact"/>
              <w:ind w:rightChars="11" w:right="26"/>
              <w:rPr>
                <w:rFonts w:eastAsia="標楷體"/>
                <w14:cntxtAlts/>
              </w:rPr>
            </w:pPr>
            <w:r w:rsidRPr="006066C4">
              <w:rPr>
                <w:rFonts w:eastAsia="標楷體"/>
                <w14:cntxtAlts/>
              </w:rPr>
              <w:t>79,930</w:t>
            </w:r>
          </w:p>
        </w:tc>
      </w:tr>
      <w:tr w:rsidR="005830D8" w:rsidRPr="006066C4" w:rsidTr="00531BC7">
        <w:trPr>
          <w:trHeight w:val="360"/>
          <w:jc w:val="center"/>
        </w:trPr>
        <w:tc>
          <w:tcPr>
            <w:tcW w:w="1362" w:type="dxa"/>
            <w:tcBorders>
              <w:top w:val="nil"/>
              <w:bottom w:val="nil"/>
            </w:tcBorders>
            <w:vAlign w:val="center"/>
          </w:tcPr>
          <w:p w:rsidR="005830D8" w:rsidRPr="005830D8" w:rsidRDefault="005830D8" w:rsidP="00187984">
            <w:pPr>
              <w:snapToGrid w:val="0"/>
              <w:spacing w:line="400" w:lineRule="exact"/>
              <w:rPr>
                <w:rFonts w:eastAsia="標楷體"/>
                <w:b/>
                <w:bCs/>
                <w14:cntxtAlts/>
              </w:rPr>
            </w:pPr>
            <w:r>
              <w:rPr>
                <w:rFonts w:eastAsia="標楷體"/>
                <w:b/>
                <w:bCs/>
                <w14:cntxtAlts/>
              </w:rPr>
              <w:t>10</w:t>
            </w:r>
            <w:r>
              <w:rPr>
                <w:rFonts w:eastAsia="標楷體" w:hint="eastAsia"/>
                <w:b/>
                <w:bCs/>
                <w14:cntxtAlts/>
              </w:rPr>
              <w:t>2</w:t>
            </w:r>
            <w:r w:rsidRPr="006066C4">
              <w:rPr>
                <w:rFonts w:eastAsia="標楷體"/>
                <w:b/>
                <w:bCs/>
                <w14:cntxtAlts/>
              </w:rPr>
              <w:t>年</w:t>
            </w:r>
          </w:p>
        </w:tc>
        <w:tc>
          <w:tcPr>
            <w:tcW w:w="922" w:type="dxa"/>
            <w:tcBorders>
              <w:top w:val="nil"/>
              <w:bottom w:val="nil"/>
              <w:right w:val="nil"/>
            </w:tcBorders>
            <w:vAlign w:val="bottom"/>
          </w:tcPr>
          <w:p w:rsidR="005830D8" w:rsidRPr="006066C4" w:rsidRDefault="005830D8" w:rsidP="00531BC7">
            <w:pPr>
              <w:snapToGrid w:val="0"/>
              <w:spacing w:line="400" w:lineRule="exact"/>
              <w:ind w:rightChars="100" w:right="240"/>
              <w:jc w:val="right"/>
              <w:rPr>
                <w:rFonts w:eastAsia="標楷體"/>
                <w14:cntxtAlts/>
              </w:rPr>
            </w:pPr>
          </w:p>
        </w:tc>
        <w:tc>
          <w:tcPr>
            <w:tcW w:w="949" w:type="dxa"/>
            <w:tcBorders>
              <w:top w:val="nil"/>
              <w:left w:val="nil"/>
              <w:bottom w:val="nil"/>
              <w:right w:val="nil"/>
            </w:tcBorders>
            <w:vAlign w:val="center"/>
          </w:tcPr>
          <w:p w:rsidR="005830D8" w:rsidRPr="006066C4" w:rsidRDefault="005830D8" w:rsidP="00531BC7">
            <w:pPr>
              <w:snapToGrid w:val="0"/>
              <w:spacing w:line="400" w:lineRule="exact"/>
              <w:ind w:rightChars="100" w:right="240"/>
              <w:jc w:val="right"/>
              <w:rPr>
                <w:rFonts w:eastAsia="標楷體"/>
                <w14:cntxtAlts/>
              </w:rPr>
            </w:pPr>
          </w:p>
        </w:tc>
        <w:tc>
          <w:tcPr>
            <w:tcW w:w="1080" w:type="dxa"/>
            <w:tcBorders>
              <w:top w:val="nil"/>
              <w:left w:val="nil"/>
              <w:bottom w:val="nil"/>
              <w:right w:val="nil"/>
            </w:tcBorders>
            <w:vAlign w:val="center"/>
          </w:tcPr>
          <w:p w:rsidR="005830D8" w:rsidRPr="006066C4" w:rsidRDefault="005830D8" w:rsidP="00531BC7">
            <w:pPr>
              <w:snapToGrid w:val="0"/>
              <w:spacing w:line="400" w:lineRule="exact"/>
              <w:ind w:rightChars="100" w:right="240"/>
              <w:jc w:val="right"/>
              <w:rPr>
                <w14:cntxtAlts/>
              </w:rPr>
            </w:pPr>
          </w:p>
        </w:tc>
        <w:tc>
          <w:tcPr>
            <w:tcW w:w="1080" w:type="dxa"/>
            <w:tcBorders>
              <w:top w:val="nil"/>
              <w:left w:val="nil"/>
              <w:bottom w:val="nil"/>
              <w:right w:val="nil"/>
            </w:tcBorders>
            <w:vAlign w:val="bottom"/>
          </w:tcPr>
          <w:p w:rsidR="005830D8" w:rsidRPr="006066C4" w:rsidRDefault="005830D8" w:rsidP="00531BC7">
            <w:pPr>
              <w:snapToGrid w:val="0"/>
              <w:spacing w:line="400" w:lineRule="exact"/>
              <w:ind w:rightChars="100" w:right="240"/>
              <w:jc w:val="right"/>
              <w:rPr>
                <w14:cntxtAlts/>
              </w:rPr>
            </w:pPr>
          </w:p>
        </w:tc>
        <w:tc>
          <w:tcPr>
            <w:tcW w:w="1020" w:type="dxa"/>
            <w:tcBorders>
              <w:top w:val="nil"/>
              <w:left w:val="nil"/>
              <w:bottom w:val="nil"/>
              <w:right w:val="nil"/>
            </w:tcBorders>
            <w:vAlign w:val="center"/>
          </w:tcPr>
          <w:p w:rsidR="005830D8" w:rsidRPr="006066C4" w:rsidRDefault="005830D8" w:rsidP="00531BC7">
            <w:pPr>
              <w:snapToGrid w:val="0"/>
              <w:spacing w:line="400" w:lineRule="exact"/>
              <w:ind w:rightChars="100" w:right="240"/>
              <w:jc w:val="right"/>
              <w:rPr>
                <w:rFonts w:eastAsia="標楷體"/>
                <w14:cntxtAlts/>
              </w:rPr>
            </w:pPr>
          </w:p>
        </w:tc>
        <w:tc>
          <w:tcPr>
            <w:tcW w:w="1080" w:type="dxa"/>
            <w:tcBorders>
              <w:top w:val="nil"/>
              <w:left w:val="nil"/>
              <w:bottom w:val="nil"/>
              <w:right w:val="nil"/>
            </w:tcBorders>
            <w:vAlign w:val="center"/>
          </w:tcPr>
          <w:p w:rsidR="005830D8" w:rsidRPr="006066C4" w:rsidRDefault="005830D8" w:rsidP="00531BC7">
            <w:pPr>
              <w:snapToGrid w:val="0"/>
              <w:spacing w:line="400" w:lineRule="exact"/>
              <w:ind w:rightChars="100" w:right="240"/>
              <w:jc w:val="right"/>
              <w:rPr>
                <w14:cntxtAlts/>
              </w:rPr>
            </w:pPr>
          </w:p>
        </w:tc>
        <w:tc>
          <w:tcPr>
            <w:tcW w:w="1080" w:type="dxa"/>
            <w:tcBorders>
              <w:top w:val="nil"/>
              <w:left w:val="nil"/>
              <w:bottom w:val="nil"/>
              <w:right w:val="nil"/>
            </w:tcBorders>
            <w:vAlign w:val="bottom"/>
          </w:tcPr>
          <w:p w:rsidR="005830D8" w:rsidRPr="006066C4" w:rsidRDefault="005830D8" w:rsidP="00531BC7">
            <w:pPr>
              <w:snapToGrid w:val="0"/>
              <w:spacing w:line="400" w:lineRule="exact"/>
              <w:ind w:rightChars="100" w:right="240"/>
              <w:jc w:val="right"/>
              <w:rPr>
                <w14:cntxtAlts/>
              </w:rPr>
            </w:pPr>
          </w:p>
        </w:tc>
        <w:tc>
          <w:tcPr>
            <w:tcW w:w="1009" w:type="dxa"/>
            <w:tcBorders>
              <w:top w:val="nil"/>
              <w:left w:val="nil"/>
              <w:bottom w:val="nil"/>
            </w:tcBorders>
            <w:vAlign w:val="center"/>
          </w:tcPr>
          <w:p w:rsidR="005830D8" w:rsidRPr="006066C4" w:rsidRDefault="005830D8" w:rsidP="00531BC7">
            <w:pPr>
              <w:snapToGrid w:val="0"/>
              <w:spacing w:line="400" w:lineRule="exact"/>
              <w:ind w:rightChars="11" w:right="26"/>
              <w:jc w:val="right"/>
              <w:rPr>
                <w:rFonts w:eastAsia="標楷體"/>
                <w14:cntxtAlts/>
              </w:rPr>
            </w:pPr>
          </w:p>
        </w:tc>
      </w:tr>
      <w:tr w:rsidR="005830D8" w:rsidRPr="006066C4" w:rsidTr="00531BC7">
        <w:trPr>
          <w:trHeight w:val="339"/>
          <w:jc w:val="center"/>
        </w:trPr>
        <w:tc>
          <w:tcPr>
            <w:tcW w:w="1362" w:type="dxa"/>
            <w:tcBorders>
              <w:top w:val="nil"/>
            </w:tcBorders>
            <w:vAlign w:val="center"/>
          </w:tcPr>
          <w:p w:rsidR="005830D8" w:rsidRPr="006066C4" w:rsidRDefault="005830D8" w:rsidP="00531BC7">
            <w:pPr>
              <w:snapToGrid w:val="0"/>
              <w:spacing w:line="400" w:lineRule="exact"/>
              <w:jc w:val="center"/>
              <w:rPr>
                <w:rFonts w:eastAsia="標楷體"/>
                <w14:cntxtAlts/>
              </w:rPr>
            </w:pPr>
            <w:r w:rsidRPr="006066C4">
              <w:rPr>
                <w:rFonts w:eastAsia="標楷體"/>
                <w14:cntxtAlts/>
              </w:rPr>
              <w:t xml:space="preserve"> 1</w:t>
            </w:r>
            <w:r w:rsidRPr="006066C4">
              <w:rPr>
                <w:rFonts w:eastAsia="標楷體"/>
                <w14:cntxtAlts/>
              </w:rPr>
              <w:t>月</w:t>
            </w:r>
          </w:p>
        </w:tc>
        <w:tc>
          <w:tcPr>
            <w:tcW w:w="922" w:type="dxa"/>
            <w:tcBorders>
              <w:top w:val="nil"/>
              <w:right w:val="nil"/>
            </w:tcBorders>
            <w:vAlign w:val="bottom"/>
          </w:tcPr>
          <w:p w:rsidR="005830D8" w:rsidRPr="006066C4" w:rsidRDefault="00104511" w:rsidP="00104511">
            <w:pPr>
              <w:snapToGrid w:val="0"/>
              <w:spacing w:line="400" w:lineRule="exact"/>
              <w:ind w:rightChars="100" w:right="240"/>
              <w:jc w:val="right"/>
              <w:rPr>
                <w:rFonts w:eastAsia="標楷體"/>
                <w14:cntxtAlts/>
              </w:rPr>
            </w:pPr>
            <w:r>
              <w:rPr>
                <w:rFonts w:eastAsia="標楷體" w:hint="eastAsia"/>
                <w14:cntxtAlts/>
              </w:rPr>
              <w:t>60</w:t>
            </w:r>
            <w:r w:rsidR="005830D8" w:rsidRPr="006066C4">
              <w:rPr>
                <w:rFonts w:eastAsia="標楷體"/>
                <w14:cntxtAlts/>
              </w:rPr>
              <w:t>,</w:t>
            </w:r>
            <w:r>
              <w:rPr>
                <w:rFonts w:eastAsia="標楷體" w:hint="eastAsia"/>
                <w14:cntxtAlts/>
              </w:rPr>
              <w:t>70</w:t>
            </w:r>
            <w:r w:rsidR="005830D8" w:rsidRPr="006066C4">
              <w:rPr>
                <w:rFonts w:eastAsia="標楷體"/>
                <w14:cntxtAlts/>
              </w:rPr>
              <w:t>2</w:t>
            </w:r>
          </w:p>
        </w:tc>
        <w:tc>
          <w:tcPr>
            <w:tcW w:w="949" w:type="dxa"/>
            <w:tcBorders>
              <w:top w:val="nil"/>
              <w:left w:val="nil"/>
              <w:right w:val="nil"/>
            </w:tcBorders>
            <w:vAlign w:val="center"/>
          </w:tcPr>
          <w:p w:rsidR="005830D8" w:rsidRPr="006066C4" w:rsidRDefault="00104511" w:rsidP="00104511">
            <w:pPr>
              <w:snapToGrid w:val="0"/>
              <w:spacing w:line="400" w:lineRule="exact"/>
              <w:ind w:rightChars="100" w:right="240"/>
              <w:jc w:val="right"/>
              <w:rPr>
                <w:rFonts w:eastAsia="標楷體"/>
                <w14:cntxtAlts/>
              </w:rPr>
            </w:pPr>
            <w:r>
              <w:rPr>
                <w:rFonts w:eastAsia="標楷體" w:hint="eastAsia"/>
                <w14:cntxtAlts/>
              </w:rPr>
              <w:t>59</w:t>
            </w:r>
            <w:r w:rsidR="005830D8" w:rsidRPr="006066C4">
              <w:rPr>
                <w:rFonts w:eastAsia="標楷體"/>
                <w14:cntxtAlts/>
              </w:rPr>
              <w:t>,7</w:t>
            </w:r>
            <w:r>
              <w:rPr>
                <w:rFonts w:eastAsia="標楷體" w:hint="eastAsia"/>
                <w14:cntxtAlts/>
              </w:rPr>
              <w:t>3</w:t>
            </w:r>
            <w:r w:rsidR="005830D8" w:rsidRPr="006066C4">
              <w:rPr>
                <w:rFonts w:eastAsia="標楷體"/>
                <w14:cntxtAlts/>
              </w:rPr>
              <w:t>9</w:t>
            </w:r>
          </w:p>
        </w:tc>
        <w:tc>
          <w:tcPr>
            <w:tcW w:w="1080" w:type="dxa"/>
            <w:tcBorders>
              <w:top w:val="nil"/>
              <w:left w:val="nil"/>
              <w:right w:val="nil"/>
            </w:tcBorders>
            <w:vAlign w:val="center"/>
          </w:tcPr>
          <w:p w:rsidR="005830D8" w:rsidRPr="006066C4" w:rsidRDefault="005830D8" w:rsidP="00104511">
            <w:pPr>
              <w:snapToGrid w:val="0"/>
              <w:spacing w:line="400" w:lineRule="exact"/>
              <w:ind w:rightChars="100" w:right="240"/>
              <w:jc w:val="right"/>
              <w:rPr>
                <w14:cntxtAlts/>
              </w:rPr>
            </w:pPr>
            <w:r w:rsidRPr="006066C4">
              <w:rPr>
                <w14:cntxtAlts/>
              </w:rPr>
              <w:t>12</w:t>
            </w:r>
            <w:r w:rsidR="00104511">
              <w:rPr>
                <w:rFonts w:hint="eastAsia"/>
                <w14:cntxtAlts/>
              </w:rPr>
              <w:t>6</w:t>
            </w:r>
            <w:r w:rsidRPr="006066C4">
              <w:rPr>
                <w14:cntxtAlts/>
              </w:rPr>
              <w:t>.</w:t>
            </w:r>
            <w:r w:rsidR="00104511">
              <w:rPr>
                <w:rFonts w:hint="eastAsia"/>
                <w14:cntxtAlts/>
              </w:rPr>
              <w:t>15</w:t>
            </w:r>
          </w:p>
        </w:tc>
        <w:tc>
          <w:tcPr>
            <w:tcW w:w="1080" w:type="dxa"/>
            <w:tcBorders>
              <w:top w:val="nil"/>
              <w:left w:val="nil"/>
              <w:right w:val="nil"/>
            </w:tcBorders>
            <w:vAlign w:val="bottom"/>
          </w:tcPr>
          <w:p w:rsidR="005830D8" w:rsidRPr="006066C4" w:rsidRDefault="005830D8" w:rsidP="00104511">
            <w:pPr>
              <w:snapToGrid w:val="0"/>
              <w:spacing w:line="400" w:lineRule="exact"/>
              <w:ind w:rightChars="100" w:right="240"/>
              <w:jc w:val="right"/>
              <w:rPr>
                <w14:cntxtAlts/>
              </w:rPr>
            </w:pPr>
            <w:r w:rsidRPr="006066C4">
              <w:rPr>
                <w14:cntxtAlts/>
              </w:rPr>
              <w:t>1</w:t>
            </w:r>
            <w:r w:rsidR="00104511">
              <w:rPr>
                <w:rFonts w:hint="eastAsia"/>
                <w14:cntxtAlts/>
              </w:rPr>
              <w:t>09</w:t>
            </w:r>
            <w:r w:rsidRPr="006066C4">
              <w:rPr>
                <w14:cntxtAlts/>
              </w:rPr>
              <w:t>.</w:t>
            </w:r>
            <w:r w:rsidR="00104511">
              <w:rPr>
                <w:rFonts w:hint="eastAsia"/>
                <w14:cntxtAlts/>
              </w:rPr>
              <w:t>38</w:t>
            </w:r>
          </w:p>
        </w:tc>
        <w:tc>
          <w:tcPr>
            <w:tcW w:w="1020" w:type="dxa"/>
            <w:tcBorders>
              <w:top w:val="nil"/>
              <w:left w:val="nil"/>
              <w:right w:val="nil"/>
            </w:tcBorders>
            <w:vAlign w:val="center"/>
          </w:tcPr>
          <w:p w:rsidR="005830D8" w:rsidRPr="006066C4" w:rsidRDefault="005830D8" w:rsidP="002C7383">
            <w:pPr>
              <w:snapToGrid w:val="0"/>
              <w:spacing w:line="400" w:lineRule="exact"/>
              <w:ind w:rightChars="100" w:right="240"/>
              <w:jc w:val="right"/>
              <w:rPr>
                <w:rFonts w:eastAsia="標楷體"/>
                <w14:cntxtAlts/>
              </w:rPr>
            </w:pPr>
            <w:r w:rsidRPr="006066C4">
              <w:rPr>
                <w:rFonts w:eastAsia="標楷體"/>
                <w14:cntxtAlts/>
              </w:rPr>
              <w:t>1</w:t>
            </w:r>
            <w:r w:rsidR="002C7383">
              <w:rPr>
                <w:rFonts w:eastAsia="標楷體" w:hint="eastAsia"/>
                <w14:cntxtAlts/>
              </w:rPr>
              <w:t>3</w:t>
            </w:r>
            <w:r w:rsidRPr="006066C4">
              <w:rPr>
                <w:rFonts w:eastAsia="標楷體"/>
                <w14:cntxtAlts/>
              </w:rPr>
              <w:t>8,5</w:t>
            </w:r>
            <w:r w:rsidR="002C7383">
              <w:rPr>
                <w:rFonts w:eastAsia="標楷體" w:hint="eastAsia"/>
                <w14:cntxtAlts/>
              </w:rPr>
              <w:t>15</w:t>
            </w:r>
          </w:p>
        </w:tc>
        <w:tc>
          <w:tcPr>
            <w:tcW w:w="1080" w:type="dxa"/>
            <w:tcBorders>
              <w:top w:val="nil"/>
              <w:left w:val="nil"/>
              <w:right w:val="nil"/>
            </w:tcBorders>
            <w:vAlign w:val="center"/>
          </w:tcPr>
          <w:p w:rsidR="005830D8" w:rsidRPr="006066C4" w:rsidRDefault="00E82B08" w:rsidP="00E82B08">
            <w:pPr>
              <w:snapToGrid w:val="0"/>
              <w:spacing w:line="400" w:lineRule="exact"/>
              <w:ind w:rightChars="100" w:right="240"/>
              <w:jc w:val="right"/>
              <w:rPr>
                <w14:cntxtAlts/>
              </w:rPr>
            </w:pPr>
            <w:r>
              <w:rPr>
                <w:rFonts w:hint="eastAsia"/>
                <w14:cntxtAlts/>
              </w:rPr>
              <w:t>88</w:t>
            </w:r>
            <w:r w:rsidR="005830D8" w:rsidRPr="006066C4">
              <w:rPr>
                <w14:cntxtAlts/>
              </w:rPr>
              <w:t>.</w:t>
            </w:r>
            <w:r>
              <w:rPr>
                <w:rFonts w:hint="eastAsia"/>
                <w14:cntxtAlts/>
              </w:rPr>
              <w:t>46</w:t>
            </w:r>
          </w:p>
        </w:tc>
        <w:tc>
          <w:tcPr>
            <w:tcW w:w="1080" w:type="dxa"/>
            <w:tcBorders>
              <w:top w:val="nil"/>
              <w:left w:val="nil"/>
              <w:right w:val="nil"/>
            </w:tcBorders>
            <w:vAlign w:val="bottom"/>
          </w:tcPr>
          <w:p w:rsidR="005830D8" w:rsidRPr="006066C4" w:rsidRDefault="005830D8" w:rsidP="00E82B08">
            <w:pPr>
              <w:snapToGrid w:val="0"/>
              <w:spacing w:line="400" w:lineRule="exact"/>
              <w:ind w:rightChars="100" w:right="240"/>
              <w:jc w:val="right"/>
              <w:rPr>
                <w14:cntxtAlts/>
              </w:rPr>
            </w:pPr>
            <w:r w:rsidRPr="006066C4">
              <w:rPr>
                <w14:cntxtAlts/>
              </w:rPr>
              <w:t>1</w:t>
            </w:r>
            <w:r w:rsidR="00E82B08">
              <w:rPr>
                <w:rFonts w:hint="eastAsia"/>
                <w14:cntxtAlts/>
              </w:rPr>
              <w:t>5</w:t>
            </w:r>
            <w:r w:rsidRPr="006066C4">
              <w:rPr>
                <w14:cntxtAlts/>
              </w:rPr>
              <w:t>0.</w:t>
            </w:r>
            <w:r w:rsidR="00E82B08">
              <w:rPr>
                <w:rFonts w:hint="eastAsia"/>
                <w14:cntxtAlts/>
              </w:rPr>
              <w:t>84</w:t>
            </w:r>
          </w:p>
        </w:tc>
        <w:tc>
          <w:tcPr>
            <w:tcW w:w="1009" w:type="dxa"/>
            <w:tcBorders>
              <w:top w:val="nil"/>
              <w:left w:val="nil"/>
            </w:tcBorders>
            <w:vAlign w:val="center"/>
          </w:tcPr>
          <w:p w:rsidR="005830D8" w:rsidRPr="006066C4" w:rsidRDefault="005830D8" w:rsidP="002C7383">
            <w:pPr>
              <w:snapToGrid w:val="0"/>
              <w:spacing w:line="400" w:lineRule="exact"/>
              <w:ind w:rightChars="11" w:right="26"/>
              <w:jc w:val="right"/>
              <w:rPr>
                <w:rFonts w:eastAsia="標楷體"/>
                <w14:cntxtAlts/>
              </w:rPr>
            </w:pPr>
            <w:r w:rsidRPr="006066C4">
              <w:rPr>
                <w:rFonts w:eastAsia="標楷體"/>
                <w14:cntxtAlts/>
              </w:rPr>
              <w:t>1</w:t>
            </w:r>
            <w:r w:rsidR="002C7383">
              <w:rPr>
                <w:rFonts w:eastAsia="標楷體" w:hint="eastAsia"/>
                <w14:cntxtAlts/>
              </w:rPr>
              <w:t>09</w:t>
            </w:r>
            <w:r w:rsidRPr="006066C4">
              <w:rPr>
                <w:rFonts w:eastAsia="標楷體"/>
                <w14:cntxtAlts/>
              </w:rPr>
              <w:t>,83</w:t>
            </w:r>
            <w:r w:rsidR="002C7383">
              <w:rPr>
                <w:rFonts w:eastAsia="標楷體" w:hint="eastAsia"/>
                <w14:cntxtAlts/>
              </w:rPr>
              <w:t>5</w:t>
            </w:r>
          </w:p>
        </w:tc>
      </w:tr>
      <w:tr w:rsidR="005830D8" w:rsidRPr="006066C4" w:rsidTr="00972814">
        <w:trPr>
          <w:trHeight w:val="702"/>
          <w:jc w:val="center"/>
        </w:trPr>
        <w:tc>
          <w:tcPr>
            <w:tcW w:w="1362" w:type="dxa"/>
            <w:vAlign w:val="center"/>
          </w:tcPr>
          <w:p w:rsidR="005830D8" w:rsidRPr="006066C4" w:rsidRDefault="005830D8" w:rsidP="00C13AF8">
            <w:pPr>
              <w:snapToGrid w:val="0"/>
              <w:spacing w:line="320" w:lineRule="exact"/>
              <w:jc w:val="center"/>
              <w:rPr>
                <w:rFonts w:eastAsia="標楷體"/>
                <w:b/>
                <w:w w:val="98"/>
                <w14:cntxtAlts/>
              </w:rPr>
            </w:pPr>
            <w:r w:rsidRPr="006066C4">
              <w:rPr>
                <w:rFonts w:eastAsia="標楷體"/>
                <w:b/>
                <w:w w:val="95"/>
              </w:rPr>
              <w:t>累計較</w:t>
            </w:r>
            <w:r w:rsidR="00C13AF8">
              <w:rPr>
                <w:rFonts w:eastAsia="標楷體" w:hint="eastAsia"/>
                <w:b/>
                <w:w w:val="95"/>
              </w:rPr>
              <w:t>101</w:t>
            </w:r>
            <w:r w:rsidRPr="006066C4">
              <w:rPr>
                <w:rFonts w:eastAsia="標楷體"/>
                <w:b/>
                <w:w w:val="95"/>
              </w:rPr>
              <w:t>年同期變動</w:t>
            </w:r>
            <w:r w:rsidRPr="006066C4">
              <w:rPr>
                <w:rFonts w:eastAsia="標楷體"/>
                <w:b/>
                <w:w w:val="95"/>
              </w:rPr>
              <w:t>(%)</w:t>
            </w:r>
          </w:p>
        </w:tc>
        <w:tc>
          <w:tcPr>
            <w:tcW w:w="922" w:type="dxa"/>
            <w:tcBorders>
              <w:right w:val="nil"/>
            </w:tcBorders>
            <w:vAlign w:val="center"/>
          </w:tcPr>
          <w:p w:rsidR="005830D8" w:rsidRPr="006066C4" w:rsidRDefault="00104511" w:rsidP="00104511">
            <w:pPr>
              <w:snapToGrid w:val="0"/>
              <w:spacing w:line="400" w:lineRule="exact"/>
              <w:ind w:rightChars="100" w:right="240"/>
              <w:jc w:val="right"/>
              <w:rPr>
                <w:rFonts w:eastAsia="標楷體"/>
                <w:b/>
                <w:w w:val="98"/>
                <w14:cntxtAlts/>
              </w:rPr>
            </w:pPr>
            <w:r>
              <w:rPr>
                <w:rFonts w:eastAsia="標楷體" w:hint="eastAsia"/>
                <w:b/>
                <w:w w:val="98"/>
                <w14:cntxtAlts/>
              </w:rPr>
              <w:t>-27</w:t>
            </w:r>
            <w:r w:rsidR="005830D8" w:rsidRPr="006066C4">
              <w:rPr>
                <w:rFonts w:eastAsia="標楷體"/>
                <w:b/>
                <w:w w:val="98"/>
                <w14:cntxtAlts/>
              </w:rPr>
              <w:t>.</w:t>
            </w:r>
            <w:r>
              <w:rPr>
                <w:rFonts w:eastAsia="標楷體" w:hint="eastAsia"/>
                <w:b/>
                <w:w w:val="98"/>
                <w14:cntxtAlts/>
              </w:rPr>
              <w:t>58</w:t>
            </w:r>
          </w:p>
        </w:tc>
        <w:tc>
          <w:tcPr>
            <w:tcW w:w="949" w:type="dxa"/>
            <w:tcBorders>
              <w:left w:val="nil"/>
              <w:right w:val="nil"/>
            </w:tcBorders>
            <w:vAlign w:val="center"/>
          </w:tcPr>
          <w:p w:rsidR="005830D8" w:rsidRPr="006066C4" w:rsidRDefault="00104511" w:rsidP="00104511">
            <w:pPr>
              <w:snapToGrid w:val="0"/>
              <w:spacing w:line="400" w:lineRule="exact"/>
              <w:ind w:rightChars="100" w:right="240"/>
              <w:jc w:val="right"/>
              <w:rPr>
                <w:rFonts w:eastAsia="標楷體"/>
                <w:b/>
                <w:w w:val="98"/>
                <w14:cntxtAlts/>
              </w:rPr>
            </w:pPr>
            <w:r>
              <w:rPr>
                <w:rFonts w:eastAsia="標楷體" w:hint="eastAsia"/>
                <w:b/>
                <w:w w:val="98"/>
                <w14:cntxtAlts/>
              </w:rPr>
              <w:t>-28</w:t>
            </w:r>
            <w:r w:rsidR="005830D8" w:rsidRPr="006066C4">
              <w:rPr>
                <w:rFonts w:eastAsia="標楷體"/>
                <w:b/>
                <w:w w:val="98"/>
                <w14:cntxtAlts/>
              </w:rPr>
              <w:t>.</w:t>
            </w:r>
            <w:r>
              <w:rPr>
                <w:rFonts w:eastAsia="標楷體" w:hint="eastAsia"/>
                <w:b/>
                <w:w w:val="98"/>
                <w14:cntxtAlts/>
              </w:rPr>
              <w:t>70</w:t>
            </w:r>
          </w:p>
        </w:tc>
        <w:tc>
          <w:tcPr>
            <w:tcW w:w="1080" w:type="dxa"/>
            <w:tcBorders>
              <w:left w:val="nil"/>
              <w:right w:val="nil"/>
            </w:tcBorders>
            <w:vAlign w:val="center"/>
          </w:tcPr>
          <w:p w:rsidR="005830D8" w:rsidRPr="006066C4" w:rsidRDefault="005830D8" w:rsidP="00104511">
            <w:pPr>
              <w:tabs>
                <w:tab w:val="left" w:pos="1080"/>
              </w:tabs>
              <w:snapToGrid w:val="0"/>
              <w:spacing w:line="400" w:lineRule="exact"/>
              <w:ind w:rightChars="100" w:right="240"/>
              <w:jc w:val="right"/>
              <w:rPr>
                <w:rFonts w:eastAsia="標楷體"/>
                <w:b/>
                <w:w w:val="98"/>
                <w14:cntxtAlts/>
              </w:rPr>
            </w:pPr>
            <w:r w:rsidRPr="006066C4">
              <w:rPr>
                <w:rFonts w:eastAsia="標楷體"/>
                <w:b/>
                <w:w w:val="98"/>
                <w14:cntxtAlts/>
              </w:rPr>
              <w:t>-</w:t>
            </w:r>
            <w:r w:rsidR="00104511">
              <w:rPr>
                <w:rFonts w:eastAsia="標楷體" w:hint="eastAsia"/>
                <w:b/>
                <w:w w:val="98"/>
                <w14:cntxtAlts/>
              </w:rPr>
              <w:t>5</w:t>
            </w:r>
            <w:r w:rsidRPr="006066C4">
              <w:rPr>
                <w:rFonts w:eastAsia="標楷體"/>
                <w:b/>
                <w:w w:val="98"/>
                <w14:cntxtAlts/>
              </w:rPr>
              <w:t>.</w:t>
            </w:r>
            <w:r w:rsidR="00104511">
              <w:rPr>
                <w:rFonts w:eastAsia="標楷體" w:hint="eastAsia"/>
                <w:b/>
                <w:w w:val="98"/>
                <w14:cntxtAlts/>
              </w:rPr>
              <w:t>06</w:t>
            </w:r>
          </w:p>
        </w:tc>
        <w:tc>
          <w:tcPr>
            <w:tcW w:w="1080" w:type="dxa"/>
            <w:tcBorders>
              <w:left w:val="nil"/>
              <w:right w:val="nil"/>
            </w:tcBorders>
            <w:vAlign w:val="center"/>
          </w:tcPr>
          <w:p w:rsidR="005830D8" w:rsidRPr="006066C4" w:rsidRDefault="00104511" w:rsidP="00104511">
            <w:pPr>
              <w:snapToGrid w:val="0"/>
              <w:spacing w:line="400" w:lineRule="exact"/>
              <w:ind w:rightChars="100" w:right="240"/>
              <w:jc w:val="right"/>
              <w:rPr>
                <w:rFonts w:eastAsia="標楷體"/>
                <w:b/>
                <w:w w:val="98"/>
                <w14:cntxtAlts/>
              </w:rPr>
            </w:pPr>
            <w:r>
              <w:rPr>
                <w:rFonts w:eastAsia="標楷體" w:hint="eastAsia"/>
                <w:b/>
                <w:w w:val="98"/>
                <w14:cntxtAlts/>
              </w:rPr>
              <w:t>-39</w:t>
            </w:r>
            <w:r w:rsidR="005830D8" w:rsidRPr="006066C4">
              <w:rPr>
                <w:rFonts w:eastAsia="標楷體"/>
                <w:b/>
                <w:w w:val="98"/>
                <w14:cntxtAlts/>
              </w:rPr>
              <w:t>.</w:t>
            </w:r>
            <w:r>
              <w:rPr>
                <w:rFonts w:eastAsia="標楷體" w:hint="eastAsia"/>
                <w:b/>
                <w:w w:val="98"/>
                <w14:cntxtAlts/>
              </w:rPr>
              <w:t>82</w:t>
            </w:r>
          </w:p>
        </w:tc>
        <w:tc>
          <w:tcPr>
            <w:tcW w:w="1020" w:type="dxa"/>
            <w:tcBorders>
              <w:left w:val="nil"/>
              <w:right w:val="nil"/>
            </w:tcBorders>
            <w:vAlign w:val="center"/>
          </w:tcPr>
          <w:p w:rsidR="005830D8" w:rsidRPr="006066C4" w:rsidRDefault="005830D8" w:rsidP="002C7383">
            <w:pPr>
              <w:pStyle w:val="a9"/>
              <w:widowControl/>
              <w:tabs>
                <w:tab w:val="left" w:pos="5220"/>
              </w:tabs>
              <w:snapToGrid w:val="0"/>
              <w:spacing w:line="400" w:lineRule="exact"/>
              <w:ind w:rightChars="100" w:right="240"/>
              <w:rPr>
                <w:rFonts w:eastAsia="標楷體"/>
                <w:b/>
                <w:w w:val="98"/>
                <w14:cntxtAlts/>
              </w:rPr>
            </w:pPr>
            <w:r w:rsidRPr="006066C4">
              <w:rPr>
                <w:rFonts w:eastAsia="標楷體"/>
                <w:b/>
                <w:w w:val="98"/>
                <w14:cntxtAlts/>
              </w:rPr>
              <w:t>-2</w:t>
            </w:r>
            <w:r w:rsidR="002C7383">
              <w:rPr>
                <w:rFonts w:eastAsia="標楷體" w:hint="eastAsia"/>
                <w:b/>
                <w:w w:val="98"/>
                <w14:cntxtAlts/>
              </w:rPr>
              <w:t>5</w:t>
            </w:r>
            <w:r w:rsidRPr="006066C4">
              <w:rPr>
                <w:rFonts w:eastAsia="標楷體"/>
                <w:b/>
                <w:w w:val="98"/>
                <w14:cntxtAlts/>
              </w:rPr>
              <w:t>.</w:t>
            </w:r>
            <w:r w:rsidR="002C7383">
              <w:rPr>
                <w:rFonts w:eastAsia="標楷體" w:hint="eastAsia"/>
                <w:b/>
                <w:w w:val="98"/>
                <w14:cntxtAlts/>
              </w:rPr>
              <w:t>75</w:t>
            </w:r>
          </w:p>
        </w:tc>
        <w:tc>
          <w:tcPr>
            <w:tcW w:w="1080" w:type="dxa"/>
            <w:tcBorders>
              <w:left w:val="nil"/>
              <w:right w:val="nil"/>
            </w:tcBorders>
            <w:vAlign w:val="center"/>
          </w:tcPr>
          <w:p w:rsidR="005830D8" w:rsidRPr="006066C4" w:rsidRDefault="005830D8" w:rsidP="00E82B08">
            <w:pPr>
              <w:pStyle w:val="a9"/>
              <w:widowControl/>
              <w:tabs>
                <w:tab w:val="left" w:pos="5220"/>
              </w:tabs>
              <w:snapToGrid w:val="0"/>
              <w:spacing w:line="400" w:lineRule="exact"/>
              <w:ind w:rightChars="100" w:right="240"/>
              <w:rPr>
                <w:rFonts w:eastAsia="標楷體"/>
                <w:b/>
                <w:w w:val="98"/>
                <w14:cntxtAlts/>
              </w:rPr>
            </w:pPr>
            <w:r w:rsidRPr="006066C4">
              <w:rPr>
                <w:rFonts w:eastAsia="標楷體"/>
                <w:b/>
                <w:w w:val="98"/>
                <w14:cntxtAlts/>
              </w:rPr>
              <w:t>-</w:t>
            </w:r>
            <w:r w:rsidR="00E82B08">
              <w:rPr>
                <w:rFonts w:eastAsia="標楷體" w:hint="eastAsia"/>
                <w:b/>
                <w:w w:val="98"/>
                <w14:cntxtAlts/>
              </w:rPr>
              <w:t>19</w:t>
            </w:r>
            <w:r w:rsidRPr="006066C4">
              <w:rPr>
                <w:rFonts w:eastAsia="標楷體"/>
                <w:b/>
                <w:w w:val="98"/>
                <w14:cntxtAlts/>
              </w:rPr>
              <w:t>.4</w:t>
            </w:r>
            <w:r w:rsidR="00E82B08">
              <w:rPr>
                <w:rFonts w:eastAsia="標楷體" w:hint="eastAsia"/>
                <w:b/>
                <w:w w:val="98"/>
                <w14:cntxtAlts/>
              </w:rPr>
              <w:t>4</w:t>
            </w:r>
          </w:p>
        </w:tc>
        <w:tc>
          <w:tcPr>
            <w:tcW w:w="1080" w:type="dxa"/>
            <w:tcBorders>
              <w:left w:val="nil"/>
              <w:right w:val="nil"/>
            </w:tcBorders>
            <w:vAlign w:val="center"/>
          </w:tcPr>
          <w:p w:rsidR="005830D8" w:rsidRPr="006066C4" w:rsidRDefault="005830D8" w:rsidP="00E82B08">
            <w:pPr>
              <w:pStyle w:val="a9"/>
              <w:widowControl/>
              <w:tabs>
                <w:tab w:val="left" w:pos="5220"/>
              </w:tabs>
              <w:snapToGrid w:val="0"/>
              <w:spacing w:line="400" w:lineRule="exact"/>
              <w:ind w:rightChars="100" w:right="240"/>
              <w:rPr>
                <w:rFonts w:eastAsia="標楷體"/>
                <w:b/>
                <w:w w:val="98"/>
                <w14:cntxtAlts/>
              </w:rPr>
            </w:pPr>
            <w:r w:rsidRPr="006066C4">
              <w:rPr>
                <w:rFonts w:eastAsia="標楷體"/>
                <w:b/>
                <w:w w:val="98"/>
                <w14:cntxtAlts/>
              </w:rPr>
              <w:t>-</w:t>
            </w:r>
            <w:r w:rsidR="00E82B08">
              <w:rPr>
                <w:rFonts w:eastAsia="標楷體" w:hint="eastAsia"/>
                <w:b/>
                <w:w w:val="98"/>
                <w14:cntxtAlts/>
              </w:rPr>
              <w:t>28</w:t>
            </w:r>
            <w:r w:rsidRPr="006066C4">
              <w:rPr>
                <w:rFonts w:eastAsia="標楷體"/>
                <w:b/>
                <w:w w:val="98"/>
                <w14:cntxtAlts/>
              </w:rPr>
              <w:t>.</w:t>
            </w:r>
            <w:r w:rsidR="00E82B08">
              <w:rPr>
                <w:rFonts w:eastAsia="標楷體" w:hint="eastAsia"/>
                <w:b/>
                <w:w w:val="98"/>
                <w14:cntxtAlts/>
              </w:rPr>
              <w:t>21</w:t>
            </w:r>
          </w:p>
        </w:tc>
        <w:tc>
          <w:tcPr>
            <w:tcW w:w="1009" w:type="dxa"/>
            <w:tcBorders>
              <w:left w:val="nil"/>
            </w:tcBorders>
            <w:vAlign w:val="center"/>
          </w:tcPr>
          <w:p w:rsidR="005830D8" w:rsidRPr="006066C4" w:rsidRDefault="002C7383" w:rsidP="007724DC">
            <w:pPr>
              <w:pStyle w:val="a9"/>
              <w:widowControl/>
              <w:tabs>
                <w:tab w:val="left" w:pos="5220"/>
              </w:tabs>
              <w:snapToGrid w:val="0"/>
              <w:spacing w:line="400" w:lineRule="exact"/>
              <w:jc w:val="center"/>
              <w:rPr>
                <w:rFonts w:eastAsia="標楷體"/>
                <w:b/>
                <w:w w:val="98"/>
                <w14:cntxtAlts/>
              </w:rPr>
            </w:pPr>
            <w:r>
              <w:rPr>
                <w:rFonts w:eastAsia="標楷體" w:hint="eastAsia"/>
                <w:b/>
                <w:w w:val="98"/>
                <w14:cntxtAlts/>
              </w:rPr>
              <w:t>-38</w:t>
            </w:r>
            <w:r w:rsidR="005830D8" w:rsidRPr="006066C4">
              <w:rPr>
                <w:rFonts w:eastAsia="標楷體"/>
                <w:b/>
                <w:w w:val="98"/>
                <w14:cntxtAlts/>
              </w:rPr>
              <w:t>.24</w:t>
            </w:r>
          </w:p>
        </w:tc>
      </w:tr>
    </w:tbl>
    <w:p w:rsidR="007651D7" w:rsidRPr="007A2A85" w:rsidRDefault="007651D7" w:rsidP="007A2A85">
      <w:pPr>
        <w:spacing w:line="360" w:lineRule="exact"/>
        <w:ind w:leftChars="-225" w:left="-540" w:firstLineChars="75" w:firstLine="165"/>
        <w:rPr>
          <w:rFonts w:eastAsia="標楷體"/>
          <w:sz w:val="22"/>
          <w:szCs w:val="22"/>
        </w:rPr>
      </w:pPr>
      <w:r w:rsidRPr="007A2A85">
        <w:rPr>
          <w:rFonts w:eastAsia="標楷體" w:hint="eastAsia"/>
          <w:sz w:val="22"/>
          <w:szCs w:val="22"/>
        </w:rPr>
        <w:t>資料來源：行政院主計總處。</w:t>
      </w:r>
    </w:p>
    <w:p w:rsidR="007651D7" w:rsidRPr="007A2A85" w:rsidRDefault="007651D7" w:rsidP="007A2A85">
      <w:pPr>
        <w:spacing w:line="360" w:lineRule="exact"/>
        <w:ind w:leftChars="-225" w:left="-540" w:firstLineChars="75" w:firstLine="165"/>
        <w:rPr>
          <w:rFonts w:eastAsia="標楷體"/>
          <w:sz w:val="22"/>
          <w:szCs w:val="22"/>
        </w:rPr>
      </w:pPr>
      <w:proofErr w:type="gramStart"/>
      <w:r w:rsidRPr="007A2A85">
        <w:rPr>
          <w:rFonts w:eastAsia="標楷體" w:hint="eastAsia"/>
          <w:sz w:val="22"/>
          <w:szCs w:val="22"/>
        </w:rPr>
        <w:t>註</w:t>
      </w:r>
      <w:proofErr w:type="gramEnd"/>
      <w:r w:rsidRPr="007A2A85">
        <w:rPr>
          <w:rFonts w:eastAsia="標楷體" w:hint="eastAsia"/>
          <w:sz w:val="22"/>
          <w:szCs w:val="22"/>
        </w:rPr>
        <w:t>：表內薪資為名目數據。</w:t>
      </w:r>
    </w:p>
    <w:p w:rsidR="007651D7" w:rsidRPr="00477C34" w:rsidRDefault="007651D7" w:rsidP="007651D7">
      <w:pPr>
        <w:widowControl/>
        <w:rPr>
          <w:rFonts w:eastAsia="標楷體" w:hAnsi="標楷體"/>
          <w:b/>
          <w:bCs/>
          <w:sz w:val="40"/>
          <w:szCs w:val="36"/>
        </w:rPr>
      </w:pPr>
    </w:p>
    <w:p w:rsidR="00EF5A0E" w:rsidRPr="00024A9E" w:rsidRDefault="00576223" w:rsidP="007651D7">
      <w:pPr>
        <w:snapToGrid w:val="0"/>
        <w:spacing w:beforeLines="50" w:before="180" w:afterLines="50" w:after="180"/>
        <w:ind w:leftChars="200" w:left="480" w:rightChars="-59" w:right="-142" w:firstLineChars="392" w:firstLine="1099"/>
        <w:jc w:val="both"/>
        <w:rPr>
          <w:rFonts w:eastAsia="標楷體" w:hAnsi="標楷體"/>
          <w:b/>
          <w:bCs/>
          <w:color w:val="FF0000"/>
          <w:sz w:val="40"/>
          <w:szCs w:val="36"/>
        </w:rPr>
      </w:pPr>
      <w:r w:rsidRPr="00024A9E">
        <w:rPr>
          <w:rFonts w:eastAsia="標楷體"/>
          <w:b/>
          <w:bCs/>
          <w:color w:val="FF0000"/>
          <w:sz w:val="28"/>
        </w:rPr>
        <w:br w:type="page"/>
      </w:r>
    </w:p>
    <w:p w:rsidR="00975512" w:rsidRPr="00024A9E" w:rsidRDefault="00975512" w:rsidP="00D40093">
      <w:pPr>
        <w:pStyle w:val="t-2"/>
      </w:pPr>
      <w:bookmarkStart w:id="103" w:name="_Toc337122138"/>
      <w:bookmarkStart w:id="104" w:name="_Toc349916590"/>
      <w:bookmarkStart w:id="105" w:name="_Toc349917251"/>
      <w:r w:rsidRPr="00024A9E">
        <w:rPr>
          <w:rFonts w:hint="eastAsia"/>
        </w:rPr>
        <w:lastRenderedPageBreak/>
        <w:t>三、中國大陸經濟</w:t>
      </w:r>
      <w:bookmarkEnd w:id="103"/>
      <w:bookmarkEnd w:id="104"/>
      <w:bookmarkEnd w:id="105"/>
    </w:p>
    <w:p w:rsidR="003D2281" w:rsidRPr="00A23E15" w:rsidRDefault="003D2281" w:rsidP="003D2281">
      <w:pPr>
        <w:pStyle w:val="k3a"/>
        <w:spacing w:beforeLines="0" w:before="120" w:line="300" w:lineRule="auto"/>
        <w:ind w:leftChars="0" w:left="0" w:firstLineChars="0" w:firstLine="0"/>
        <w:rPr>
          <w:b/>
          <w:bCs/>
          <w:sz w:val="32"/>
        </w:rPr>
      </w:pPr>
      <w:bookmarkStart w:id="106" w:name="_Toc349916591"/>
      <w:bookmarkStart w:id="107" w:name="_Toc349917255"/>
      <w:bookmarkStart w:id="108" w:name="_Toc337122140"/>
      <w:r w:rsidRPr="00A23E15">
        <w:rPr>
          <w:rFonts w:hint="eastAsia"/>
          <w:b/>
          <w:bCs/>
          <w:sz w:val="32"/>
        </w:rPr>
        <w:t>（一）固定資產投資</w:t>
      </w:r>
    </w:p>
    <w:p w:rsidR="003D2281" w:rsidRPr="00A23E15" w:rsidRDefault="003D2281" w:rsidP="003D2281">
      <w:pPr>
        <w:pStyle w:val="a7"/>
        <w:widowControl/>
        <w:snapToGrid w:val="0"/>
        <w:spacing w:line="300" w:lineRule="auto"/>
        <w:ind w:leftChars="140" w:left="616" w:right="-142" w:hangingChars="100" w:hanging="280"/>
        <w:jc w:val="both"/>
        <w:rPr>
          <w:rFonts w:ascii="Times New Roman" w:eastAsia="標楷體"/>
          <w:sz w:val="28"/>
        </w:rPr>
      </w:pPr>
      <w:r w:rsidRPr="00A23E15">
        <w:rPr>
          <w:rFonts w:ascii="Times New Roman" w:eastAsia="標楷體" w:hint="eastAsia"/>
          <w:sz w:val="28"/>
        </w:rPr>
        <w:t>－</w:t>
      </w:r>
      <w:r w:rsidRPr="00A23E15">
        <w:rPr>
          <w:rFonts w:ascii="Times New Roman" w:eastAsia="標楷體" w:hint="eastAsia"/>
          <w:sz w:val="28"/>
        </w:rPr>
        <w:t>201</w:t>
      </w:r>
      <w:r>
        <w:rPr>
          <w:rFonts w:ascii="Times New Roman" w:eastAsia="標楷體" w:hint="eastAsia"/>
          <w:sz w:val="28"/>
        </w:rPr>
        <w:t>3</w:t>
      </w:r>
      <w:r w:rsidRPr="00A23E15">
        <w:rPr>
          <w:rFonts w:ascii="Times New Roman" w:eastAsia="標楷體" w:hint="eastAsia"/>
          <w:sz w:val="28"/>
        </w:rPr>
        <w:t>年</w:t>
      </w:r>
      <w:r>
        <w:rPr>
          <w:rFonts w:ascii="Times New Roman" w:eastAsia="標楷體" w:hint="eastAsia"/>
          <w:sz w:val="28"/>
        </w:rPr>
        <w:t>1</w:t>
      </w:r>
      <w:r>
        <w:rPr>
          <w:rFonts w:ascii="Times New Roman" w:eastAsia="標楷體" w:hint="eastAsia"/>
          <w:sz w:val="28"/>
        </w:rPr>
        <w:t>至</w:t>
      </w:r>
      <w:r>
        <w:rPr>
          <w:rFonts w:ascii="Times New Roman" w:eastAsia="標楷體" w:hint="eastAsia"/>
          <w:sz w:val="28"/>
        </w:rPr>
        <w:t>2</w:t>
      </w:r>
      <w:r>
        <w:rPr>
          <w:rFonts w:ascii="Times New Roman" w:eastAsia="標楷體" w:hint="eastAsia"/>
          <w:sz w:val="28"/>
        </w:rPr>
        <w:t>月</w:t>
      </w:r>
      <w:r w:rsidRPr="00A23E15">
        <w:rPr>
          <w:rFonts w:ascii="Times New Roman" w:eastAsia="標楷體" w:hint="eastAsia"/>
          <w:sz w:val="28"/>
        </w:rPr>
        <w:t>固定資產投資（不含農戶）金額為</w:t>
      </w:r>
      <w:r>
        <w:rPr>
          <w:rFonts w:ascii="Times New Roman" w:eastAsia="標楷體" w:hint="eastAsia"/>
          <w:sz w:val="28"/>
        </w:rPr>
        <w:t>25,676</w:t>
      </w:r>
      <w:r w:rsidRPr="00A23E15">
        <w:rPr>
          <w:rFonts w:ascii="Times New Roman" w:eastAsia="標楷體" w:hint="eastAsia"/>
          <w:sz w:val="28"/>
        </w:rPr>
        <w:t>億人民幣，較</w:t>
      </w:r>
      <w:r w:rsidRPr="00A23E15">
        <w:rPr>
          <w:rFonts w:ascii="Times New Roman" w:eastAsia="標楷體" w:hint="eastAsia"/>
          <w:sz w:val="28"/>
        </w:rPr>
        <w:t>201</w:t>
      </w:r>
      <w:r>
        <w:rPr>
          <w:rFonts w:ascii="Times New Roman" w:eastAsia="標楷體" w:hint="eastAsia"/>
          <w:sz w:val="28"/>
        </w:rPr>
        <w:t>2</w:t>
      </w:r>
      <w:r w:rsidRPr="00A23E15">
        <w:rPr>
          <w:rFonts w:ascii="Times New Roman" w:eastAsia="標楷體" w:hint="eastAsia"/>
          <w:sz w:val="28"/>
        </w:rPr>
        <w:t>年同期成長</w:t>
      </w:r>
      <w:r>
        <w:rPr>
          <w:rFonts w:ascii="Times New Roman" w:eastAsia="標楷體" w:hint="eastAsia"/>
          <w:sz w:val="28"/>
        </w:rPr>
        <w:t>21.2</w:t>
      </w:r>
      <w:r w:rsidRPr="00A23E15">
        <w:rPr>
          <w:rFonts w:ascii="Times New Roman" w:eastAsia="標楷體" w:hint="eastAsia"/>
          <w:sz w:val="28"/>
        </w:rPr>
        <w:t>%</w:t>
      </w:r>
      <w:r w:rsidRPr="00A23E15">
        <w:rPr>
          <w:rFonts w:ascii="Times New Roman" w:eastAsia="標楷體" w:hint="eastAsia"/>
          <w:sz w:val="28"/>
        </w:rPr>
        <w:t>，其中中央投資金額成長</w:t>
      </w:r>
      <w:r>
        <w:rPr>
          <w:rFonts w:ascii="Times New Roman" w:eastAsia="標楷體" w:hint="eastAsia"/>
          <w:sz w:val="28"/>
        </w:rPr>
        <w:t>4.4</w:t>
      </w:r>
      <w:r w:rsidRPr="00A23E15">
        <w:rPr>
          <w:rFonts w:ascii="Times New Roman" w:eastAsia="標楷體" w:hint="eastAsia"/>
          <w:sz w:val="28"/>
        </w:rPr>
        <w:t>%</w:t>
      </w:r>
      <w:r w:rsidRPr="00A23E15">
        <w:rPr>
          <w:rFonts w:ascii="Times New Roman" w:eastAsia="標楷體" w:hint="eastAsia"/>
          <w:sz w:val="28"/>
        </w:rPr>
        <w:t>，比重為</w:t>
      </w:r>
      <w:r>
        <w:rPr>
          <w:rFonts w:ascii="Times New Roman" w:eastAsia="標楷體" w:hint="eastAsia"/>
          <w:sz w:val="28"/>
        </w:rPr>
        <w:t>5.2</w:t>
      </w:r>
      <w:r w:rsidRPr="00A23E15">
        <w:rPr>
          <w:rFonts w:ascii="Times New Roman" w:eastAsia="標楷體" w:hint="eastAsia"/>
          <w:sz w:val="28"/>
        </w:rPr>
        <w:t>%</w:t>
      </w:r>
      <w:r w:rsidRPr="00A23E15">
        <w:rPr>
          <w:rFonts w:ascii="Times New Roman" w:eastAsia="標楷體" w:hint="eastAsia"/>
          <w:sz w:val="28"/>
        </w:rPr>
        <w:t>；地方投資金額成長</w:t>
      </w:r>
      <w:r>
        <w:rPr>
          <w:rFonts w:ascii="Times New Roman" w:eastAsia="標楷體" w:hint="eastAsia"/>
          <w:sz w:val="28"/>
        </w:rPr>
        <w:t>22.3</w:t>
      </w:r>
      <w:r w:rsidRPr="00A23E15">
        <w:rPr>
          <w:rFonts w:ascii="Times New Roman" w:eastAsia="標楷體" w:hint="eastAsia"/>
          <w:sz w:val="28"/>
        </w:rPr>
        <w:t>%</w:t>
      </w:r>
      <w:r w:rsidRPr="00A23E15">
        <w:rPr>
          <w:rFonts w:ascii="Times New Roman" w:eastAsia="標楷體" w:hint="eastAsia"/>
          <w:sz w:val="28"/>
        </w:rPr>
        <w:t>，比重為</w:t>
      </w:r>
      <w:r>
        <w:rPr>
          <w:rFonts w:ascii="Times New Roman" w:eastAsia="標楷體" w:hint="eastAsia"/>
          <w:sz w:val="28"/>
        </w:rPr>
        <w:t>94.8</w:t>
      </w:r>
      <w:r w:rsidRPr="00A23E15">
        <w:rPr>
          <w:rFonts w:ascii="Times New Roman" w:eastAsia="標楷體" w:hint="eastAsia"/>
          <w:sz w:val="28"/>
        </w:rPr>
        <w:t>%</w:t>
      </w:r>
      <w:r w:rsidRPr="00A23E15">
        <w:rPr>
          <w:rFonts w:ascii="Times New Roman" w:eastAsia="標楷體" w:hint="eastAsia"/>
          <w:sz w:val="28"/>
        </w:rPr>
        <w:t>。</w:t>
      </w:r>
    </w:p>
    <w:p w:rsidR="003D2281" w:rsidRPr="00A23E15" w:rsidRDefault="003D2281" w:rsidP="003D2281">
      <w:pPr>
        <w:pStyle w:val="a7"/>
        <w:widowControl/>
        <w:snapToGrid w:val="0"/>
        <w:spacing w:line="288" w:lineRule="auto"/>
        <w:ind w:leftChars="140" w:left="616" w:right="-142" w:hangingChars="100" w:hanging="280"/>
        <w:jc w:val="both"/>
        <w:rPr>
          <w:rFonts w:ascii="Times New Roman" w:eastAsia="標楷體"/>
          <w:sz w:val="28"/>
        </w:rPr>
      </w:pPr>
    </w:p>
    <w:p w:rsidR="003D2281" w:rsidRPr="00A23E15" w:rsidRDefault="003D2281" w:rsidP="003D2281">
      <w:pPr>
        <w:autoSpaceDE w:val="0"/>
        <w:autoSpaceDN w:val="0"/>
        <w:adjustRightInd w:val="0"/>
        <w:snapToGrid w:val="0"/>
        <w:spacing w:line="0" w:lineRule="atLeast"/>
        <w:jc w:val="center"/>
      </w:pPr>
      <w:r w:rsidRPr="00A23E15">
        <w:rPr>
          <w:noProof/>
        </w:rPr>
        <w:drawing>
          <wp:anchor distT="0" distB="0" distL="114300" distR="114300" simplePos="0" relativeHeight="251662848" behindDoc="1" locked="0" layoutInCell="1" allowOverlap="1" wp14:anchorId="6C0AE3F0" wp14:editId="78D77009">
            <wp:simplePos x="0" y="0"/>
            <wp:positionH relativeFrom="column">
              <wp:posOffset>-5715</wp:posOffset>
            </wp:positionH>
            <wp:positionV relativeFrom="paragraph">
              <wp:posOffset>349250</wp:posOffset>
            </wp:positionV>
            <wp:extent cx="5753100" cy="2461260"/>
            <wp:effectExtent l="0" t="0" r="19050" b="15240"/>
            <wp:wrapTight wrapText="right">
              <wp:wrapPolygon edited="0">
                <wp:start x="0" y="0"/>
                <wp:lineTo x="0" y="21567"/>
                <wp:lineTo x="21600" y="21567"/>
                <wp:lineTo x="21600" y="0"/>
                <wp:lineTo x="0" y="0"/>
              </wp:wrapPolygon>
            </wp:wrapTight>
            <wp:docPr id="81"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A23E15">
        <w:rPr>
          <w:rFonts w:eastAsia="標楷體" w:hint="eastAsia"/>
          <w:b/>
          <w:bCs/>
          <w:sz w:val="28"/>
        </w:rPr>
        <w:t>圖</w:t>
      </w:r>
      <w:r w:rsidRPr="00A23E15">
        <w:rPr>
          <w:rFonts w:eastAsia="標楷體" w:hint="eastAsia"/>
          <w:b/>
          <w:bCs/>
          <w:sz w:val="28"/>
        </w:rPr>
        <w:t xml:space="preserve">3-1 </w:t>
      </w:r>
      <w:r w:rsidRPr="00A23E15">
        <w:rPr>
          <w:rFonts w:eastAsia="標楷體" w:hint="eastAsia"/>
          <w:b/>
          <w:bCs/>
          <w:sz w:val="28"/>
        </w:rPr>
        <w:t>中國大陸固定資產投資</w:t>
      </w:r>
    </w:p>
    <w:p w:rsidR="003D2281" w:rsidRPr="00A23E15" w:rsidRDefault="003D2281" w:rsidP="003D2281">
      <w:pPr>
        <w:autoSpaceDE w:val="0"/>
        <w:autoSpaceDN w:val="0"/>
        <w:adjustRightInd w:val="0"/>
        <w:snapToGrid w:val="0"/>
        <w:spacing w:beforeLines="50" w:before="180" w:line="300" w:lineRule="auto"/>
        <w:jc w:val="center"/>
        <w:rPr>
          <w:rFonts w:eastAsia="標楷體"/>
          <w:b/>
          <w:bCs/>
          <w:sz w:val="28"/>
        </w:rPr>
      </w:pPr>
    </w:p>
    <w:p w:rsidR="003D2281" w:rsidRPr="00A23E15" w:rsidRDefault="003D2281" w:rsidP="003D2281">
      <w:pPr>
        <w:autoSpaceDE w:val="0"/>
        <w:autoSpaceDN w:val="0"/>
        <w:adjustRightInd w:val="0"/>
        <w:snapToGrid w:val="0"/>
        <w:spacing w:beforeLines="50" w:before="180" w:line="300" w:lineRule="auto"/>
        <w:jc w:val="center"/>
        <w:rPr>
          <w:rFonts w:eastAsia="標楷體"/>
        </w:rPr>
      </w:pPr>
      <w:r w:rsidRPr="00A23E15">
        <w:rPr>
          <w:rFonts w:eastAsia="標楷體" w:hint="eastAsia"/>
          <w:b/>
          <w:bCs/>
          <w:sz w:val="28"/>
        </w:rPr>
        <w:t>表</w:t>
      </w:r>
      <w:r w:rsidRPr="00A23E15">
        <w:rPr>
          <w:rFonts w:eastAsia="標楷體"/>
          <w:b/>
          <w:bCs/>
          <w:sz w:val="28"/>
        </w:rPr>
        <w:t xml:space="preserve">3-1  </w:t>
      </w:r>
      <w:r w:rsidRPr="00A23E15">
        <w:rPr>
          <w:rFonts w:eastAsia="標楷體" w:hint="eastAsia"/>
          <w:b/>
          <w:bCs/>
          <w:sz w:val="28"/>
        </w:rPr>
        <w:t>中國大陸固定資產投資概況</w:t>
      </w:r>
    </w:p>
    <w:p w:rsidR="003D2281" w:rsidRPr="00A23E15" w:rsidRDefault="003D2281" w:rsidP="003D2281">
      <w:pPr>
        <w:autoSpaceDE w:val="0"/>
        <w:autoSpaceDN w:val="0"/>
        <w:adjustRightInd w:val="0"/>
        <w:snapToGrid w:val="0"/>
        <w:ind w:right="250"/>
        <w:jc w:val="right"/>
        <w:rPr>
          <w:rFonts w:eastAsia="標楷體"/>
          <w:b/>
          <w:bCs/>
          <w:sz w:val="28"/>
        </w:rPr>
      </w:pPr>
      <w:r w:rsidRPr="00A23E15">
        <w:rPr>
          <w:rFonts w:eastAsia="標楷體" w:hAnsi="標楷體" w:hint="eastAsia"/>
        </w:rPr>
        <w:t>單位：億人民幣；</w:t>
      </w:r>
      <w:r w:rsidRPr="00A23E15">
        <w:rPr>
          <w:rFonts w:eastAsia="標楷體" w:hAnsi="標楷體" w:hint="eastAsia"/>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201"/>
        <w:gridCol w:w="1293"/>
        <w:gridCol w:w="937"/>
        <w:gridCol w:w="1038"/>
        <w:gridCol w:w="929"/>
        <w:gridCol w:w="948"/>
      </w:tblGrid>
      <w:tr w:rsidR="003D2281" w:rsidRPr="00A23E15" w:rsidTr="003D2281">
        <w:trPr>
          <w:cantSplit/>
          <w:jc w:val="center"/>
        </w:trPr>
        <w:tc>
          <w:tcPr>
            <w:tcW w:w="1612" w:type="dxa"/>
            <w:vMerge w:val="restart"/>
            <w:tcBorders>
              <w:left w:val="nil"/>
              <w:right w:val="single" w:sz="4" w:space="0" w:color="auto"/>
            </w:tcBorders>
            <w:vAlign w:val="center"/>
          </w:tcPr>
          <w:p w:rsidR="003D2281" w:rsidRPr="00A23E15" w:rsidRDefault="003D2281" w:rsidP="003D2281">
            <w:pPr>
              <w:pStyle w:val="a7"/>
              <w:widowControl/>
              <w:snapToGrid w:val="0"/>
              <w:spacing w:line="440" w:lineRule="exact"/>
              <w:ind w:right="-142"/>
              <w:jc w:val="center"/>
              <w:rPr>
                <w:rFonts w:ascii="Times New Roman" w:eastAsia="標楷體"/>
                <w:sz w:val="22"/>
              </w:rPr>
            </w:pPr>
            <w:r w:rsidRPr="00A23E15">
              <w:rPr>
                <w:rFonts w:ascii="Times New Roman" w:eastAsia="標楷體"/>
                <w:sz w:val="22"/>
              </w:rPr>
              <w:t>年</w:t>
            </w:r>
            <w:r w:rsidRPr="00A23E15">
              <w:rPr>
                <w:rFonts w:ascii="Times New Roman" w:eastAsia="標楷體"/>
                <w:sz w:val="22"/>
              </w:rPr>
              <w:t>(</w:t>
            </w:r>
            <w:r w:rsidRPr="00A23E15">
              <w:rPr>
                <w:rFonts w:ascii="Times New Roman" w:eastAsia="標楷體"/>
                <w:sz w:val="22"/>
              </w:rPr>
              <w:t>月</w:t>
            </w:r>
            <w:r w:rsidRPr="00A23E15">
              <w:rPr>
                <w:rFonts w:ascii="Times New Roman" w:eastAsia="標楷體"/>
                <w:sz w:val="22"/>
              </w:rPr>
              <w:t>)</w:t>
            </w:r>
            <w:r w:rsidRPr="00A23E15">
              <w:rPr>
                <w:rFonts w:ascii="Times New Roman" w:eastAsia="標楷體"/>
                <w:sz w:val="22"/>
              </w:rPr>
              <w:t>別</w:t>
            </w:r>
          </w:p>
        </w:tc>
        <w:tc>
          <w:tcPr>
            <w:tcW w:w="6346" w:type="dxa"/>
            <w:gridSpan w:val="6"/>
            <w:tcBorders>
              <w:left w:val="single" w:sz="4" w:space="0" w:color="auto"/>
              <w:right w:val="nil"/>
            </w:tcBorders>
            <w:vAlign w:val="center"/>
          </w:tcPr>
          <w:p w:rsidR="003D2281" w:rsidRPr="00A23E15" w:rsidRDefault="003D2281" w:rsidP="003D2281">
            <w:pPr>
              <w:pStyle w:val="af"/>
              <w:snapToGrid w:val="0"/>
              <w:spacing w:line="240" w:lineRule="auto"/>
              <w:ind w:left="0" w:right="-142" w:firstLine="0"/>
              <w:jc w:val="center"/>
              <w:rPr>
                <w:rFonts w:ascii="Times New Roman" w:eastAsia="標楷體"/>
                <w:sz w:val="22"/>
              </w:rPr>
            </w:pPr>
            <w:r w:rsidRPr="00A23E15">
              <w:rPr>
                <w:rFonts w:ascii="Times New Roman" w:eastAsia="標楷體" w:hint="eastAsia"/>
                <w:sz w:val="22"/>
              </w:rPr>
              <w:t>固定資產投資</w:t>
            </w:r>
          </w:p>
        </w:tc>
      </w:tr>
      <w:tr w:rsidR="003D2281" w:rsidRPr="00A23E15" w:rsidTr="003D2281">
        <w:trPr>
          <w:cantSplit/>
          <w:trHeight w:val="240"/>
          <w:jc w:val="center"/>
        </w:trPr>
        <w:tc>
          <w:tcPr>
            <w:tcW w:w="1612" w:type="dxa"/>
            <w:vMerge/>
            <w:tcBorders>
              <w:left w:val="nil"/>
              <w:right w:val="single" w:sz="4" w:space="0" w:color="auto"/>
            </w:tcBorders>
            <w:vAlign w:val="center"/>
          </w:tcPr>
          <w:p w:rsidR="003D2281" w:rsidRPr="00A23E15" w:rsidRDefault="003D2281" w:rsidP="003D2281">
            <w:pPr>
              <w:pStyle w:val="a7"/>
              <w:widowControl/>
              <w:snapToGrid w:val="0"/>
              <w:spacing w:line="440" w:lineRule="exact"/>
              <w:ind w:right="-142"/>
              <w:jc w:val="center"/>
              <w:rPr>
                <w:rFonts w:ascii="Times New Roman" w:eastAsia="標楷體"/>
                <w:sz w:val="22"/>
              </w:rPr>
            </w:pPr>
          </w:p>
        </w:tc>
        <w:tc>
          <w:tcPr>
            <w:tcW w:w="1201" w:type="dxa"/>
            <w:vMerge w:val="restart"/>
            <w:tcBorders>
              <w:left w:val="single" w:sz="4" w:space="0" w:color="auto"/>
              <w:right w:val="single" w:sz="4" w:space="0" w:color="auto"/>
            </w:tcBorders>
            <w:vAlign w:val="center"/>
          </w:tcPr>
          <w:p w:rsidR="003D2281" w:rsidRPr="00A23E15" w:rsidRDefault="003D2281" w:rsidP="003D2281">
            <w:pPr>
              <w:pStyle w:val="af"/>
              <w:snapToGrid w:val="0"/>
              <w:spacing w:line="240" w:lineRule="auto"/>
              <w:ind w:left="0" w:right="-142" w:firstLine="0"/>
              <w:jc w:val="center"/>
              <w:rPr>
                <w:rFonts w:ascii="Times New Roman" w:eastAsia="標楷體"/>
                <w:sz w:val="22"/>
              </w:rPr>
            </w:pPr>
            <w:r w:rsidRPr="00A23E15">
              <w:rPr>
                <w:rFonts w:ascii="Times New Roman" w:eastAsia="標楷體"/>
                <w:sz w:val="22"/>
              </w:rPr>
              <w:t>金額</w:t>
            </w:r>
          </w:p>
        </w:tc>
        <w:tc>
          <w:tcPr>
            <w:tcW w:w="1293" w:type="dxa"/>
            <w:vMerge w:val="restart"/>
            <w:tcBorders>
              <w:left w:val="single" w:sz="4" w:space="0" w:color="auto"/>
              <w:right w:val="double" w:sz="4" w:space="0" w:color="auto"/>
            </w:tcBorders>
            <w:vAlign w:val="center"/>
          </w:tcPr>
          <w:p w:rsidR="003D2281" w:rsidRPr="00A23E15" w:rsidRDefault="003D2281" w:rsidP="003D2281">
            <w:pPr>
              <w:pStyle w:val="af"/>
              <w:snapToGrid w:val="0"/>
              <w:spacing w:line="240" w:lineRule="auto"/>
              <w:ind w:left="0" w:right="-142"/>
              <w:jc w:val="center"/>
              <w:rPr>
                <w:rFonts w:ascii="Times New Roman" w:eastAsia="標楷體"/>
                <w:sz w:val="22"/>
              </w:rPr>
            </w:pPr>
            <w:r w:rsidRPr="00587EC5">
              <w:rPr>
                <w:rFonts w:ascii="Times New Roman" w:eastAsia="標楷體"/>
                <w:spacing w:val="24"/>
                <w:w w:val="85"/>
                <w:kern w:val="0"/>
                <w:sz w:val="22"/>
                <w:fitText w:val="564" w:id="337268224"/>
              </w:rPr>
              <w:t>成長</w:t>
            </w:r>
            <w:r w:rsidRPr="00587EC5">
              <w:rPr>
                <w:rFonts w:ascii="Times New Roman" w:eastAsia="標楷體"/>
                <w:spacing w:val="-18"/>
                <w:w w:val="85"/>
                <w:kern w:val="0"/>
                <w:sz w:val="22"/>
                <w:fitText w:val="564" w:id="337268224"/>
              </w:rPr>
              <w:t>率</w:t>
            </w:r>
          </w:p>
        </w:tc>
        <w:tc>
          <w:tcPr>
            <w:tcW w:w="1975" w:type="dxa"/>
            <w:gridSpan w:val="2"/>
            <w:tcBorders>
              <w:bottom w:val="single" w:sz="4" w:space="0" w:color="auto"/>
              <w:right w:val="single" w:sz="4" w:space="0" w:color="auto"/>
            </w:tcBorders>
            <w:vAlign w:val="center"/>
          </w:tcPr>
          <w:p w:rsidR="003D2281" w:rsidRPr="00A23E15" w:rsidRDefault="003D2281" w:rsidP="003D2281">
            <w:pPr>
              <w:pStyle w:val="af"/>
              <w:snapToGrid w:val="0"/>
              <w:spacing w:line="240" w:lineRule="auto"/>
              <w:ind w:left="0" w:right="-142" w:firstLine="0"/>
              <w:jc w:val="center"/>
              <w:rPr>
                <w:rFonts w:ascii="Times New Roman" w:eastAsia="標楷體"/>
                <w:sz w:val="22"/>
              </w:rPr>
            </w:pPr>
            <w:r w:rsidRPr="00A23E15">
              <w:rPr>
                <w:rFonts w:ascii="Times New Roman" w:eastAsia="標楷體"/>
                <w:sz w:val="22"/>
              </w:rPr>
              <w:t>中央</w:t>
            </w:r>
          </w:p>
        </w:tc>
        <w:tc>
          <w:tcPr>
            <w:tcW w:w="1877" w:type="dxa"/>
            <w:gridSpan w:val="2"/>
            <w:tcBorders>
              <w:top w:val="single" w:sz="4" w:space="0" w:color="auto"/>
              <w:left w:val="single" w:sz="4" w:space="0" w:color="auto"/>
              <w:right w:val="nil"/>
            </w:tcBorders>
            <w:vAlign w:val="center"/>
          </w:tcPr>
          <w:p w:rsidR="003D2281" w:rsidRPr="00A23E15" w:rsidRDefault="003D2281" w:rsidP="003D2281">
            <w:pPr>
              <w:pStyle w:val="af"/>
              <w:snapToGrid w:val="0"/>
              <w:spacing w:line="240" w:lineRule="auto"/>
              <w:ind w:left="0" w:right="-142" w:firstLine="0"/>
              <w:jc w:val="center"/>
              <w:rPr>
                <w:rFonts w:ascii="Times New Roman" w:eastAsia="標楷體"/>
                <w:sz w:val="22"/>
              </w:rPr>
            </w:pPr>
            <w:r w:rsidRPr="00A23E15">
              <w:rPr>
                <w:rFonts w:ascii="Times New Roman" w:eastAsia="標楷體"/>
                <w:sz w:val="22"/>
              </w:rPr>
              <w:t>地方</w:t>
            </w:r>
          </w:p>
        </w:tc>
      </w:tr>
      <w:tr w:rsidR="003D2281" w:rsidRPr="00A23E15" w:rsidTr="003D2281">
        <w:trPr>
          <w:cantSplit/>
          <w:trHeight w:val="240"/>
          <w:jc w:val="center"/>
        </w:trPr>
        <w:tc>
          <w:tcPr>
            <w:tcW w:w="1612" w:type="dxa"/>
            <w:vMerge/>
            <w:tcBorders>
              <w:left w:val="nil"/>
              <w:bottom w:val="single" w:sz="4" w:space="0" w:color="auto"/>
              <w:right w:val="single" w:sz="4" w:space="0" w:color="auto"/>
            </w:tcBorders>
            <w:vAlign w:val="center"/>
          </w:tcPr>
          <w:p w:rsidR="003D2281" w:rsidRPr="00A23E15" w:rsidRDefault="003D2281" w:rsidP="003D2281">
            <w:pPr>
              <w:pStyle w:val="a7"/>
              <w:widowControl/>
              <w:snapToGrid w:val="0"/>
              <w:spacing w:line="440" w:lineRule="exact"/>
              <w:ind w:right="-142"/>
              <w:jc w:val="center"/>
              <w:rPr>
                <w:rFonts w:ascii="Times New Roman" w:eastAsia="標楷體"/>
                <w:sz w:val="22"/>
              </w:rPr>
            </w:pPr>
          </w:p>
        </w:tc>
        <w:tc>
          <w:tcPr>
            <w:tcW w:w="1201" w:type="dxa"/>
            <w:vMerge/>
            <w:tcBorders>
              <w:left w:val="single" w:sz="4" w:space="0" w:color="auto"/>
              <w:bottom w:val="single" w:sz="4" w:space="0" w:color="auto"/>
              <w:right w:val="single" w:sz="4" w:space="0" w:color="auto"/>
            </w:tcBorders>
            <w:vAlign w:val="center"/>
          </w:tcPr>
          <w:p w:rsidR="003D2281" w:rsidRPr="00A23E15" w:rsidRDefault="003D2281" w:rsidP="003D2281">
            <w:pPr>
              <w:pStyle w:val="af"/>
              <w:snapToGrid w:val="0"/>
              <w:spacing w:line="240" w:lineRule="auto"/>
              <w:ind w:left="0" w:right="-142" w:firstLine="0"/>
              <w:jc w:val="center"/>
              <w:rPr>
                <w:rFonts w:ascii="Times New Roman" w:eastAsia="標楷體"/>
                <w:sz w:val="22"/>
              </w:rPr>
            </w:pPr>
          </w:p>
        </w:tc>
        <w:tc>
          <w:tcPr>
            <w:tcW w:w="1293" w:type="dxa"/>
            <w:vMerge/>
            <w:tcBorders>
              <w:left w:val="single" w:sz="4" w:space="0" w:color="auto"/>
              <w:bottom w:val="single" w:sz="4" w:space="0" w:color="auto"/>
              <w:right w:val="double" w:sz="4" w:space="0" w:color="auto"/>
            </w:tcBorders>
            <w:vAlign w:val="center"/>
          </w:tcPr>
          <w:p w:rsidR="003D2281" w:rsidRPr="00A23E15" w:rsidRDefault="003D2281" w:rsidP="003D2281">
            <w:pPr>
              <w:pStyle w:val="af"/>
              <w:snapToGrid w:val="0"/>
              <w:spacing w:line="240" w:lineRule="auto"/>
              <w:ind w:left="0" w:right="-142" w:firstLine="0"/>
              <w:jc w:val="center"/>
              <w:rPr>
                <w:rFonts w:ascii="Times New Roman" w:eastAsia="標楷體"/>
                <w:sz w:val="22"/>
              </w:rPr>
            </w:pPr>
          </w:p>
        </w:tc>
        <w:tc>
          <w:tcPr>
            <w:tcW w:w="937" w:type="dxa"/>
            <w:tcBorders>
              <w:bottom w:val="single" w:sz="4" w:space="0" w:color="auto"/>
              <w:right w:val="single" w:sz="4" w:space="0" w:color="auto"/>
            </w:tcBorders>
            <w:vAlign w:val="center"/>
          </w:tcPr>
          <w:p w:rsidR="003D2281" w:rsidRPr="00A23E15" w:rsidRDefault="003D2281" w:rsidP="003D2281">
            <w:pPr>
              <w:pStyle w:val="af"/>
              <w:snapToGrid w:val="0"/>
              <w:spacing w:line="240" w:lineRule="auto"/>
              <w:ind w:left="0" w:firstLine="0"/>
              <w:jc w:val="center"/>
              <w:rPr>
                <w:rFonts w:ascii="Times New Roman" w:eastAsia="標楷體"/>
                <w:sz w:val="22"/>
              </w:rPr>
            </w:pPr>
            <w:r w:rsidRPr="00A23E15">
              <w:rPr>
                <w:rFonts w:ascii="Times New Roman" w:eastAsia="標楷體"/>
                <w:sz w:val="22"/>
              </w:rPr>
              <w:t>金額</w:t>
            </w:r>
          </w:p>
        </w:tc>
        <w:tc>
          <w:tcPr>
            <w:tcW w:w="1038" w:type="dxa"/>
            <w:tcBorders>
              <w:bottom w:val="single" w:sz="4" w:space="0" w:color="auto"/>
              <w:right w:val="single" w:sz="4" w:space="0" w:color="auto"/>
            </w:tcBorders>
            <w:vAlign w:val="center"/>
          </w:tcPr>
          <w:p w:rsidR="003D2281" w:rsidRPr="003D2281" w:rsidRDefault="003D2281" w:rsidP="003D2281">
            <w:pPr>
              <w:pStyle w:val="af"/>
              <w:snapToGrid w:val="0"/>
              <w:spacing w:line="240" w:lineRule="auto"/>
              <w:ind w:left="0" w:firstLine="220"/>
              <w:rPr>
                <w:rFonts w:ascii="Times New Roman" w:eastAsia="標楷體"/>
                <w:sz w:val="22"/>
              </w:rPr>
            </w:pPr>
            <w:r w:rsidRPr="003D2281">
              <w:rPr>
                <w:rFonts w:ascii="Times New Roman" w:eastAsia="標楷體"/>
                <w:sz w:val="22"/>
              </w:rPr>
              <w:t>成長率</w:t>
            </w:r>
          </w:p>
        </w:tc>
        <w:tc>
          <w:tcPr>
            <w:tcW w:w="929" w:type="dxa"/>
            <w:tcBorders>
              <w:left w:val="single" w:sz="4" w:space="0" w:color="auto"/>
              <w:bottom w:val="single" w:sz="4" w:space="0" w:color="auto"/>
              <w:right w:val="single" w:sz="4" w:space="0" w:color="auto"/>
            </w:tcBorders>
            <w:vAlign w:val="center"/>
          </w:tcPr>
          <w:p w:rsidR="003D2281" w:rsidRPr="00A23E15" w:rsidRDefault="003D2281" w:rsidP="003D2281">
            <w:pPr>
              <w:pStyle w:val="af"/>
              <w:snapToGrid w:val="0"/>
              <w:spacing w:line="240" w:lineRule="auto"/>
              <w:ind w:left="0" w:firstLine="0"/>
              <w:jc w:val="center"/>
              <w:rPr>
                <w:rFonts w:ascii="Times New Roman" w:eastAsia="標楷體"/>
                <w:sz w:val="22"/>
              </w:rPr>
            </w:pPr>
            <w:r w:rsidRPr="00A23E15">
              <w:rPr>
                <w:rFonts w:ascii="Times New Roman" w:eastAsia="標楷體"/>
                <w:sz w:val="22"/>
              </w:rPr>
              <w:t>金額</w:t>
            </w:r>
          </w:p>
        </w:tc>
        <w:tc>
          <w:tcPr>
            <w:tcW w:w="948" w:type="dxa"/>
            <w:tcBorders>
              <w:left w:val="single" w:sz="4" w:space="0" w:color="auto"/>
              <w:bottom w:val="single" w:sz="4" w:space="0" w:color="auto"/>
              <w:right w:val="nil"/>
            </w:tcBorders>
            <w:vAlign w:val="center"/>
          </w:tcPr>
          <w:p w:rsidR="003D2281" w:rsidRPr="00A23E15" w:rsidRDefault="003D2281" w:rsidP="003D2281">
            <w:pPr>
              <w:pStyle w:val="af"/>
              <w:snapToGrid w:val="0"/>
              <w:spacing w:line="240" w:lineRule="auto"/>
              <w:ind w:left="0" w:firstLine="0"/>
              <w:jc w:val="center"/>
              <w:rPr>
                <w:rFonts w:ascii="Times New Roman" w:eastAsia="標楷體"/>
                <w:w w:val="90"/>
                <w:kern w:val="0"/>
                <w:sz w:val="22"/>
              </w:rPr>
            </w:pPr>
            <w:r>
              <w:rPr>
                <w:rFonts w:ascii="Times New Roman" w:eastAsia="標楷體" w:hint="eastAsia"/>
                <w:kern w:val="0"/>
                <w:sz w:val="22"/>
              </w:rPr>
              <w:t xml:space="preserve"> </w:t>
            </w:r>
            <w:r w:rsidRPr="003D2281">
              <w:rPr>
                <w:rFonts w:ascii="Times New Roman" w:eastAsia="標楷體"/>
                <w:sz w:val="22"/>
              </w:rPr>
              <w:t>成長率</w:t>
            </w:r>
          </w:p>
        </w:tc>
      </w:tr>
      <w:tr w:rsidR="003D2281" w:rsidRPr="00A23E15" w:rsidTr="003D2281">
        <w:trPr>
          <w:cantSplit/>
          <w:trHeight w:val="360"/>
          <w:jc w:val="center"/>
        </w:trPr>
        <w:tc>
          <w:tcPr>
            <w:tcW w:w="1612" w:type="dxa"/>
            <w:tcBorders>
              <w:top w:val="nil"/>
              <w:left w:val="nil"/>
              <w:bottom w:val="nil"/>
              <w:right w:val="single" w:sz="4" w:space="0" w:color="auto"/>
            </w:tcBorders>
            <w:vAlign w:val="center"/>
          </w:tcPr>
          <w:p w:rsidR="003D2281" w:rsidRPr="00A23E15" w:rsidRDefault="003D2281" w:rsidP="003D2281">
            <w:pPr>
              <w:pStyle w:val="af"/>
              <w:snapToGrid w:val="0"/>
              <w:spacing w:line="240" w:lineRule="auto"/>
              <w:ind w:left="0" w:right="-142" w:firstLine="0"/>
              <w:jc w:val="center"/>
              <w:rPr>
                <w:rFonts w:ascii="Times New Roman" w:eastAsia="標楷體"/>
                <w:sz w:val="22"/>
              </w:rPr>
            </w:pPr>
            <w:r w:rsidRPr="00A23E15">
              <w:rPr>
                <w:rFonts w:ascii="Times New Roman" w:eastAsia="標楷體"/>
                <w:kern w:val="0"/>
                <w:sz w:val="22"/>
              </w:rPr>
              <w:t>2005</w:t>
            </w:r>
            <w:r w:rsidRPr="00A23E15">
              <w:rPr>
                <w:rFonts w:ascii="Times New Roman" w:eastAsia="標楷體"/>
                <w:kern w:val="0"/>
                <w:sz w:val="22"/>
              </w:rPr>
              <w:t>年</w:t>
            </w:r>
          </w:p>
        </w:tc>
        <w:tc>
          <w:tcPr>
            <w:tcW w:w="1201" w:type="dxa"/>
            <w:tcBorders>
              <w:top w:val="nil"/>
              <w:left w:val="single" w:sz="4" w:space="0" w:color="auto"/>
              <w:bottom w:val="nil"/>
              <w:right w:val="single" w:sz="4" w:space="0" w:color="auto"/>
            </w:tcBorders>
            <w:vAlign w:val="center"/>
          </w:tcPr>
          <w:p w:rsidR="003D2281" w:rsidRPr="00A23E15" w:rsidRDefault="003D2281" w:rsidP="003D2281">
            <w:pPr>
              <w:ind w:right="-142"/>
              <w:jc w:val="center"/>
              <w:rPr>
                <w:rFonts w:eastAsia="華康楷書體W5"/>
              </w:rPr>
            </w:pPr>
            <w:r w:rsidRPr="00A23E15">
              <w:rPr>
                <w:rFonts w:eastAsia="華康楷書體W5"/>
              </w:rPr>
              <w:t>88,774</w:t>
            </w:r>
          </w:p>
        </w:tc>
        <w:tc>
          <w:tcPr>
            <w:tcW w:w="1293" w:type="dxa"/>
            <w:tcBorders>
              <w:top w:val="nil"/>
              <w:left w:val="single" w:sz="4" w:space="0" w:color="auto"/>
              <w:bottom w:val="nil"/>
              <w:right w:val="double" w:sz="4" w:space="0" w:color="auto"/>
            </w:tcBorders>
            <w:vAlign w:val="center"/>
          </w:tcPr>
          <w:p w:rsidR="003D2281" w:rsidRPr="00A23E15" w:rsidRDefault="003D2281" w:rsidP="003D2281">
            <w:pPr>
              <w:ind w:right="-142"/>
              <w:jc w:val="center"/>
              <w:rPr>
                <w:rFonts w:eastAsia="華康楷書體W5"/>
              </w:rPr>
            </w:pPr>
            <w:r w:rsidRPr="00A23E15">
              <w:rPr>
                <w:rFonts w:eastAsia="華康楷書體W5"/>
              </w:rPr>
              <w:t>26.0</w:t>
            </w:r>
          </w:p>
        </w:tc>
        <w:tc>
          <w:tcPr>
            <w:tcW w:w="937" w:type="dxa"/>
            <w:tcBorders>
              <w:top w:val="nil"/>
              <w:bottom w:val="nil"/>
              <w:right w:val="single" w:sz="4" w:space="0" w:color="auto"/>
            </w:tcBorders>
            <w:vAlign w:val="center"/>
          </w:tcPr>
          <w:p w:rsidR="003D2281" w:rsidRPr="00A23E15" w:rsidRDefault="003D2281" w:rsidP="003D2281">
            <w:pPr>
              <w:ind w:right="-142"/>
              <w:jc w:val="center"/>
              <w:rPr>
                <w:rFonts w:eastAsia="華康楷書體W5"/>
              </w:rPr>
            </w:pPr>
            <w:r w:rsidRPr="00A23E15">
              <w:rPr>
                <w:rFonts w:eastAsia="華康楷書體W5"/>
              </w:rPr>
              <w:t>9,111</w:t>
            </w:r>
          </w:p>
        </w:tc>
        <w:tc>
          <w:tcPr>
            <w:tcW w:w="1038" w:type="dxa"/>
            <w:tcBorders>
              <w:top w:val="nil"/>
              <w:bottom w:val="nil"/>
              <w:right w:val="single" w:sz="4" w:space="0" w:color="auto"/>
            </w:tcBorders>
            <w:vAlign w:val="center"/>
          </w:tcPr>
          <w:p w:rsidR="003D2281" w:rsidRPr="00A23E15" w:rsidRDefault="003D2281" w:rsidP="003D2281">
            <w:pPr>
              <w:ind w:right="-142"/>
              <w:jc w:val="center"/>
              <w:rPr>
                <w:rFonts w:eastAsia="華康楷書體W5"/>
              </w:rPr>
            </w:pPr>
            <w:r w:rsidRPr="00A23E15">
              <w:rPr>
                <w:rFonts w:eastAsia="華康楷書體W5"/>
              </w:rPr>
              <w:t>21.1</w:t>
            </w:r>
          </w:p>
        </w:tc>
        <w:tc>
          <w:tcPr>
            <w:tcW w:w="929" w:type="dxa"/>
            <w:tcBorders>
              <w:top w:val="nil"/>
              <w:left w:val="single" w:sz="4" w:space="0" w:color="auto"/>
              <w:bottom w:val="nil"/>
              <w:right w:val="single" w:sz="4" w:space="0" w:color="auto"/>
            </w:tcBorders>
            <w:vAlign w:val="center"/>
          </w:tcPr>
          <w:p w:rsidR="003D2281" w:rsidRPr="00A23E15" w:rsidRDefault="003D2281" w:rsidP="003D2281">
            <w:pPr>
              <w:ind w:right="-142"/>
              <w:jc w:val="center"/>
              <w:rPr>
                <w:rFonts w:eastAsia="華康楷書體W5"/>
              </w:rPr>
            </w:pPr>
            <w:r w:rsidRPr="00A23E15">
              <w:rPr>
                <w:rFonts w:eastAsia="華康楷書體W5"/>
              </w:rPr>
              <w:t>65,984</w:t>
            </w:r>
          </w:p>
        </w:tc>
        <w:tc>
          <w:tcPr>
            <w:tcW w:w="948" w:type="dxa"/>
            <w:tcBorders>
              <w:top w:val="nil"/>
              <w:left w:val="single" w:sz="4" w:space="0" w:color="auto"/>
              <w:bottom w:val="nil"/>
              <w:right w:val="nil"/>
            </w:tcBorders>
            <w:vAlign w:val="center"/>
          </w:tcPr>
          <w:p w:rsidR="003D2281" w:rsidRPr="00A23E15" w:rsidRDefault="003D2281" w:rsidP="003D2281">
            <w:pPr>
              <w:ind w:right="-142"/>
              <w:jc w:val="center"/>
              <w:rPr>
                <w:rFonts w:eastAsia="華康楷書體W5"/>
              </w:rPr>
            </w:pPr>
            <w:r w:rsidRPr="00A23E15">
              <w:rPr>
                <w:rFonts w:eastAsia="華康楷書體W5"/>
              </w:rPr>
              <w:t>28.1</w:t>
            </w:r>
          </w:p>
        </w:tc>
      </w:tr>
      <w:tr w:rsidR="003D2281" w:rsidRPr="00A23E15" w:rsidTr="003D2281">
        <w:trPr>
          <w:cantSplit/>
          <w:trHeight w:val="360"/>
          <w:jc w:val="center"/>
        </w:trPr>
        <w:tc>
          <w:tcPr>
            <w:tcW w:w="1612" w:type="dxa"/>
            <w:tcBorders>
              <w:top w:val="nil"/>
              <w:left w:val="nil"/>
              <w:bottom w:val="nil"/>
              <w:right w:val="single" w:sz="4" w:space="0" w:color="auto"/>
            </w:tcBorders>
            <w:vAlign w:val="center"/>
          </w:tcPr>
          <w:p w:rsidR="003D2281" w:rsidRPr="00A23E15" w:rsidRDefault="003D2281" w:rsidP="003D2281">
            <w:pPr>
              <w:pStyle w:val="af"/>
              <w:snapToGrid w:val="0"/>
              <w:spacing w:line="240" w:lineRule="auto"/>
              <w:ind w:left="0" w:right="-142" w:firstLine="0"/>
              <w:jc w:val="center"/>
              <w:rPr>
                <w:rFonts w:ascii="Times New Roman" w:eastAsia="標楷體"/>
                <w:kern w:val="0"/>
                <w:sz w:val="22"/>
              </w:rPr>
            </w:pPr>
            <w:r w:rsidRPr="00A23E15">
              <w:rPr>
                <w:rFonts w:ascii="Times New Roman" w:eastAsia="標楷體"/>
                <w:kern w:val="0"/>
                <w:sz w:val="22"/>
              </w:rPr>
              <w:t>2006</w:t>
            </w:r>
            <w:r w:rsidRPr="00A23E15">
              <w:rPr>
                <w:rFonts w:ascii="Times New Roman" w:eastAsia="標楷體"/>
                <w:kern w:val="0"/>
                <w:sz w:val="22"/>
              </w:rPr>
              <w:t>年</w:t>
            </w:r>
          </w:p>
        </w:tc>
        <w:tc>
          <w:tcPr>
            <w:tcW w:w="1201" w:type="dxa"/>
            <w:tcBorders>
              <w:top w:val="nil"/>
              <w:left w:val="single" w:sz="4" w:space="0" w:color="auto"/>
              <w:bottom w:val="nil"/>
              <w:right w:val="single" w:sz="4" w:space="0" w:color="auto"/>
            </w:tcBorders>
            <w:vAlign w:val="center"/>
          </w:tcPr>
          <w:p w:rsidR="003D2281" w:rsidRPr="00A23E15" w:rsidRDefault="003D2281" w:rsidP="003D2281">
            <w:pPr>
              <w:ind w:right="-142"/>
              <w:jc w:val="center"/>
              <w:rPr>
                <w:rFonts w:eastAsia="華康楷書體W5"/>
              </w:rPr>
            </w:pPr>
            <w:r w:rsidRPr="00A23E15">
              <w:rPr>
                <w:rFonts w:eastAsia="華康楷書體W5"/>
              </w:rPr>
              <w:t>109,870</w:t>
            </w:r>
          </w:p>
        </w:tc>
        <w:tc>
          <w:tcPr>
            <w:tcW w:w="1293" w:type="dxa"/>
            <w:tcBorders>
              <w:top w:val="nil"/>
              <w:left w:val="single" w:sz="4" w:space="0" w:color="auto"/>
              <w:bottom w:val="nil"/>
              <w:right w:val="double" w:sz="4" w:space="0" w:color="auto"/>
            </w:tcBorders>
            <w:vAlign w:val="center"/>
          </w:tcPr>
          <w:p w:rsidR="003D2281" w:rsidRPr="00A23E15" w:rsidRDefault="003D2281" w:rsidP="003D2281">
            <w:pPr>
              <w:ind w:right="-142"/>
              <w:jc w:val="center"/>
              <w:rPr>
                <w:rFonts w:eastAsia="華康楷書體W5"/>
              </w:rPr>
            </w:pPr>
            <w:r w:rsidRPr="00A23E15">
              <w:rPr>
                <w:rFonts w:eastAsia="華康楷書體W5"/>
              </w:rPr>
              <w:t>23.8</w:t>
            </w:r>
          </w:p>
        </w:tc>
        <w:tc>
          <w:tcPr>
            <w:tcW w:w="937" w:type="dxa"/>
            <w:tcBorders>
              <w:top w:val="nil"/>
              <w:bottom w:val="nil"/>
              <w:right w:val="single" w:sz="4" w:space="0" w:color="auto"/>
            </w:tcBorders>
            <w:vAlign w:val="center"/>
          </w:tcPr>
          <w:p w:rsidR="003D2281" w:rsidRPr="00A23E15" w:rsidRDefault="003D2281" w:rsidP="003D2281">
            <w:pPr>
              <w:ind w:right="-142"/>
              <w:jc w:val="center"/>
              <w:rPr>
                <w:rFonts w:eastAsia="華康楷書體W5"/>
              </w:rPr>
            </w:pPr>
            <w:r w:rsidRPr="00A23E15">
              <w:rPr>
                <w:rFonts w:eastAsia="華康楷書體W5"/>
              </w:rPr>
              <w:t>10,792</w:t>
            </w:r>
          </w:p>
        </w:tc>
        <w:tc>
          <w:tcPr>
            <w:tcW w:w="1038" w:type="dxa"/>
            <w:tcBorders>
              <w:top w:val="nil"/>
              <w:bottom w:val="nil"/>
              <w:right w:val="single" w:sz="4" w:space="0" w:color="auto"/>
            </w:tcBorders>
            <w:vAlign w:val="center"/>
          </w:tcPr>
          <w:p w:rsidR="003D2281" w:rsidRPr="00A23E15" w:rsidRDefault="003D2281" w:rsidP="003D2281">
            <w:pPr>
              <w:ind w:right="-142"/>
              <w:jc w:val="center"/>
              <w:rPr>
                <w:rFonts w:eastAsia="華康楷書體W5"/>
              </w:rPr>
            </w:pPr>
            <w:r w:rsidRPr="00A23E15">
              <w:rPr>
                <w:rFonts w:eastAsia="華康楷書體W5"/>
              </w:rPr>
              <w:t>21.1</w:t>
            </w:r>
          </w:p>
        </w:tc>
        <w:tc>
          <w:tcPr>
            <w:tcW w:w="929" w:type="dxa"/>
            <w:tcBorders>
              <w:top w:val="nil"/>
              <w:left w:val="single" w:sz="4" w:space="0" w:color="auto"/>
              <w:bottom w:val="nil"/>
              <w:right w:val="single" w:sz="4" w:space="0" w:color="auto"/>
            </w:tcBorders>
            <w:vAlign w:val="center"/>
          </w:tcPr>
          <w:p w:rsidR="003D2281" w:rsidRPr="00A23E15" w:rsidRDefault="003D2281" w:rsidP="003D2281">
            <w:pPr>
              <w:ind w:right="-142"/>
              <w:jc w:val="center"/>
              <w:rPr>
                <w:rFonts w:eastAsia="華康楷書體W5"/>
              </w:rPr>
            </w:pPr>
            <w:r w:rsidRPr="00A23E15">
              <w:rPr>
                <w:rFonts w:eastAsia="華康楷書體W5"/>
              </w:rPr>
              <w:t>82,680</w:t>
            </w:r>
          </w:p>
        </w:tc>
        <w:tc>
          <w:tcPr>
            <w:tcW w:w="948" w:type="dxa"/>
            <w:tcBorders>
              <w:top w:val="nil"/>
              <w:left w:val="single" w:sz="4" w:space="0" w:color="auto"/>
              <w:bottom w:val="nil"/>
              <w:right w:val="nil"/>
            </w:tcBorders>
            <w:vAlign w:val="center"/>
          </w:tcPr>
          <w:p w:rsidR="003D2281" w:rsidRPr="00A23E15" w:rsidRDefault="003D2281" w:rsidP="003D228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A23E15">
              <w:rPr>
                <w:rFonts w:eastAsia="華康楷書體W5"/>
                <w:spacing w:val="0"/>
                <w:szCs w:val="24"/>
              </w:rPr>
              <w:t>24.9</w:t>
            </w:r>
          </w:p>
        </w:tc>
      </w:tr>
      <w:tr w:rsidR="003D2281" w:rsidRPr="00A23E15" w:rsidTr="003D2281">
        <w:trPr>
          <w:cantSplit/>
          <w:trHeight w:val="360"/>
          <w:jc w:val="center"/>
        </w:trPr>
        <w:tc>
          <w:tcPr>
            <w:tcW w:w="1612" w:type="dxa"/>
            <w:tcBorders>
              <w:top w:val="nil"/>
              <w:left w:val="nil"/>
              <w:bottom w:val="nil"/>
              <w:right w:val="single" w:sz="4" w:space="0" w:color="auto"/>
            </w:tcBorders>
            <w:vAlign w:val="center"/>
          </w:tcPr>
          <w:p w:rsidR="003D2281" w:rsidRPr="00A23E15" w:rsidRDefault="003D2281" w:rsidP="003D2281">
            <w:pPr>
              <w:pStyle w:val="af"/>
              <w:snapToGrid w:val="0"/>
              <w:spacing w:line="240" w:lineRule="auto"/>
              <w:ind w:left="0" w:right="-142" w:firstLine="0"/>
              <w:jc w:val="center"/>
              <w:rPr>
                <w:rFonts w:ascii="Times New Roman" w:eastAsia="標楷體"/>
                <w:kern w:val="0"/>
                <w:sz w:val="22"/>
              </w:rPr>
            </w:pPr>
            <w:r w:rsidRPr="00A23E15">
              <w:rPr>
                <w:rFonts w:ascii="Times New Roman" w:eastAsia="標楷體"/>
                <w:kern w:val="0"/>
                <w:sz w:val="22"/>
              </w:rPr>
              <w:t>2007</w:t>
            </w:r>
            <w:r w:rsidRPr="00A23E15">
              <w:rPr>
                <w:rFonts w:ascii="Times New Roman" w:eastAsia="標楷體"/>
                <w:kern w:val="0"/>
                <w:sz w:val="22"/>
              </w:rPr>
              <w:t>年</w:t>
            </w:r>
          </w:p>
        </w:tc>
        <w:tc>
          <w:tcPr>
            <w:tcW w:w="1201" w:type="dxa"/>
            <w:tcBorders>
              <w:top w:val="nil"/>
              <w:left w:val="single" w:sz="4" w:space="0" w:color="auto"/>
              <w:bottom w:val="nil"/>
              <w:right w:val="single" w:sz="4" w:space="0" w:color="auto"/>
            </w:tcBorders>
            <w:vAlign w:val="center"/>
          </w:tcPr>
          <w:p w:rsidR="003D2281" w:rsidRPr="00A23E15" w:rsidRDefault="003D2281" w:rsidP="003D2281">
            <w:pPr>
              <w:ind w:right="-142"/>
              <w:jc w:val="center"/>
              <w:rPr>
                <w:rFonts w:eastAsia="華康楷書體W5"/>
              </w:rPr>
            </w:pPr>
            <w:r w:rsidRPr="00A23E15">
              <w:rPr>
                <w:rFonts w:eastAsia="華康楷書體W5" w:hint="eastAsia"/>
              </w:rPr>
              <w:t>137</w:t>
            </w:r>
            <w:r w:rsidRPr="00A23E15">
              <w:rPr>
                <w:rFonts w:eastAsia="華康楷書體W5"/>
              </w:rPr>
              <w:t>,</w:t>
            </w:r>
            <w:r w:rsidRPr="00A23E15">
              <w:rPr>
                <w:rFonts w:eastAsia="華康楷書體W5" w:hint="eastAsia"/>
              </w:rPr>
              <w:t>239</w:t>
            </w:r>
          </w:p>
        </w:tc>
        <w:tc>
          <w:tcPr>
            <w:tcW w:w="1293" w:type="dxa"/>
            <w:tcBorders>
              <w:top w:val="nil"/>
              <w:left w:val="single" w:sz="4" w:space="0" w:color="auto"/>
              <w:bottom w:val="nil"/>
              <w:right w:val="double" w:sz="4" w:space="0" w:color="auto"/>
            </w:tcBorders>
            <w:vAlign w:val="center"/>
          </w:tcPr>
          <w:p w:rsidR="003D2281" w:rsidRPr="00A23E15" w:rsidRDefault="003D2281" w:rsidP="003D2281">
            <w:pPr>
              <w:ind w:right="-142"/>
              <w:jc w:val="center"/>
              <w:rPr>
                <w:rFonts w:eastAsia="華康楷書體W5"/>
              </w:rPr>
            </w:pPr>
            <w:r w:rsidRPr="00A23E15">
              <w:rPr>
                <w:rFonts w:eastAsia="華康楷書體W5" w:hint="eastAsia"/>
              </w:rPr>
              <w:t>24.8</w:t>
            </w:r>
          </w:p>
        </w:tc>
        <w:tc>
          <w:tcPr>
            <w:tcW w:w="937" w:type="dxa"/>
            <w:tcBorders>
              <w:top w:val="nil"/>
              <w:bottom w:val="nil"/>
              <w:right w:val="single" w:sz="4" w:space="0" w:color="auto"/>
            </w:tcBorders>
            <w:vAlign w:val="center"/>
          </w:tcPr>
          <w:p w:rsidR="003D2281" w:rsidRPr="00A23E15" w:rsidRDefault="003D2281" w:rsidP="003D2281">
            <w:pPr>
              <w:ind w:right="-142"/>
              <w:jc w:val="center"/>
              <w:rPr>
                <w:rFonts w:eastAsia="標楷體"/>
              </w:rPr>
            </w:pPr>
            <w:r w:rsidRPr="00A23E15">
              <w:rPr>
                <w:rFonts w:eastAsia="標楷體" w:hint="eastAsia"/>
              </w:rPr>
              <w:t>12,708</w:t>
            </w:r>
          </w:p>
        </w:tc>
        <w:tc>
          <w:tcPr>
            <w:tcW w:w="1038" w:type="dxa"/>
            <w:tcBorders>
              <w:top w:val="nil"/>
              <w:bottom w:val="nil"/>
              <w:right w:val="single" w:sz="4" w:space="0" w:color="auto"/>
            </w:tcBorders>
            <w:vAlign w:val="center"/>
          </w:tcPr>
          <w:p w:rsidR="003D2281" w:rsidRPr="00A23E15" w:rsidRDefault="003D2281" w:rsidP="003D2281">
            <w:pPr>
              <w:ind w:right="-142"/>
              <w:jc w:val="center"/>
              <w:rPr>
                <w:rFonts w:eastAsia="標楷體"/>
              </w:rPr>
            </w:pPr>
            <w:r w:rsidRPr="00A23E15">
              <w:rPr>
                <w:rFonts w:eastAsia="標楷體" w:hint="eastAsia"/>
              </w:rPr>
              <w:t>19.5</w:t>
            </w:r>
          </w:p>
        </w:tc>
        <w:tc>
          <w:tcPr>
            <w:tcW w:w="929" w:type="dxa"/>
            <w:tcBorders>
              <w:top w:val="nil"/>
              <w:left w:val="single" w:sz="4" w:space="0" w:color="auto"/>
              <w:bottom w:val="nil"/>
              <w:right w:val="single" w:sz="4" w:space="0" w:color="auto"/>
            </w:tcBorders>
            <w:vAlign w:val="center"/>
          </w:tcPr>
          <w:p w:rsidR="003D2281" w:rsidRPr="00A23E15" w:rsidRDefault="003D2281" w:rsidP="003D228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標楷體"/>
                <w:spacing w:val="0"/>
                <w:szCs w:val="24"/>
              </w:rPr>
            </w:pPr>
            <w:r w:rsidRPr="00A23E15">
              <w:rPr>
                <w:rFonts w:eastAsia="標楷體" w:hint="eastAsia"/>
                <w:spacing w:val="0"/>
                <w:szCs w:val="24"/>
              </w:rPr>
              <w:t>104,706</w:t>
            </w:r>
          </w:p>
        </w:tc>
        <w:tc>
          <w:tcPr>
            <w:tcW w:w="948" w:type="dxa"/>
            <w:tcBorders>
              <w:top w:val="nil"/>
              <w:left w:val="single" w:sz="4" w:space="0" w:color="auto"/>
              <w:bottom w:val="nil"/>
              <w:right w:val="nil"/>
            </w:tcBorders>
            <w:vAlign w:val="center"/>
          </w:tcPr>
          <w:p w:rsidR="003D2281" w:rsidRPr="00A23E15" w:rsidRDefault="003D2281" w:rsidP="003D2281">
            <w:pPr>
              <w:ind w:right="-142"/>
              <w:jc w:val="center"/>
              <w:rPr>
                <w:rFonts w:eastAsia="標楷體"/>
              </w:rPr>
            </w:pPr>
            <w:r w:rsidRPr="00A23E15">
              <w:rPr>
                <w:rFonts w:eastAsia="標楷體" w:hint="eastAsia"/>
              </w:rPr>
              <w:t>26.6</w:t>
            </w:r>
          </w:p>
        </w:tc>
      </w:tr>
      <w:tr w:rsidR="003D2281" w:rsidRPr="00A23E15" w:rsidTr="003D2281">
        <w:trPr>
          <w:cantSplit/>
          <w:trHeight w:val="360"/>
          <w:jc w:val="center"/>
        </w:trPr>
        <w:tc>
          <w:tcPr>
            <w:tcW w:w="1612" w:type="dxa"/>
            <w:tcBorders>
              <w:top w:val="nil"/>
              <w:left w:val="nil"/>
              <w:bottom w:val="nil"/>
              <w:right w:val="single" w:sz="4" w:space="0" w:color="auto"/>
            </w:tcBorders>
            <w:vAlign w:val="center"/>
          </w:tcPr>
          <w:p w:rsidR="003D2281" w:rsidRPr="00A23E15" w:rsidRDefault="003D2281" w:rsidP="003D2281">
            <w:pPr>
              <w:pStyle w:val="af"/>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2008</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3D2281" w:rsidRPr="00A23E15" w:rsidRDefault="003D2281" w:rsidP="003D228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spacing w:val="0"/>
                <w:szCs w:val="24"/>
              </w:rPr>
              <w:t>172,291</w:t>
            </w:r>
          </w:p>
        </w:tc>
        <w:tc>
          <w:tcPr>
            <w:tcW w:w="1293" w:type="dxa"/>
            <w:tcBorders>
              <w:top w:val="nil"/>
              <w:left w:val="single" w:sz="4" w:space="0" w:color="auto"/>
              <w:bottom w:val="nil"/>
              <w:right w:val="double" w:sz="4" w:space="0" w:color="auto"/>
            </w:tcBorders>
            <w:vAlign w:val="center"/>
          </w:tcPr>
          <w:p w:rsidR="003D2281" w:rsidRPr="00A23E15" w:rsidRDefault="003D2281" w:rsidP="003D228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A23E15">
              <w:rPr>
                <w:rFonts w:eastAsia="新細明體" w:hint="eastAsia"/>
                <w:spacing w:val="0"/>
                <w:szCs w:val="24"/>
              </w:rPr>
              <w:t>25.5</w:t>
            </w:r>
          </w:p>
        </w:tc>
        <w:tc>
          <w:tcPr>
            <w:tcW w:w="937" w:type="dxa"/>
            <w:tcBorders>
              <w:top w:val="nil"/>
              <w:bottom w:val="nil"/>
              <w:right w:val="single" w:sz="4" w:space="0" w:color="auto"/>
            </w:tcBorders>
            <w:vAlign w:val="center"/>
          </w:tcPr>
          <w:p w:rsidR="003D2281" w:rsidRPr="00A23E15" w:rsidRDefault="003D2281" w:rsidP="003D228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16,641</w:t>
            </w:r>
          </w:p>
        </w:tc>
        <w:tc>
          <w:tcPr>
            <w:tcW w:w="1038" w:type="dxa"/>
            <w:tcBorders>
              <w:top w:val="nil"/>
              <w:bottom w:val="nil"/>
              <w:right w:val="single" w:sz="4" w:space="0" w:color="auto"/>
            </w:tcBorders>
            <w:vAlign w:val="center"/>
          </w:tcPr>
          <w:p w:rsidR="003D2281" w:rsidRPr="00A23E15" w:rsidRDefault="003D2281" w:rsidP="003D2281">
            <w:pPr>
              <w:ind w:right="-142"/>
              <w:jc w:val="center"/>
              <w:rPr>
                <w:rFonts w:eastAsia="華康楷書體W5"/>
              </w:rPr>
            </w:pPr>
            <w:r w:rsidRPr="00A23E15">
              <w:rPr>
                <w:rFonts w:hint="eastAsia"/>
              </w:rPr>
              <w:t>29.6</w:t>
            </w:r>
          </w:p>
        </w:tc>
        <w:tc>
          <w:tcPr>
            <w:tcW w:w="929" w:type="dxa"/>
            <w:tcBorders>
              <w:top w:val="nil"/>
              <w:left w:val="single" w:sz="4" w:space="0" w:color="auto"/>
              <w:bottom w:val="nil"/>
              <w:right w:val="single" w:sz="4" w:space="0" w:color="auto"/>
            </w:tcBorders>
            <w:vAlign w:val="center"/>
          </w:tcPr>
          <w:p w:rsidR="003D2281" w:rsidRPr="00A23E15" w:rsidRDefault="003D2281" w:rsidP="003D2281">
            <w:pPr>
              <w:ind w:right="-142"/>
              <w:jc w:val="center"/>
              <w:rPr>
                <w:rFonts w:eastAsia="華康楷書體W5"/>
              </w:rPr>
            </w:pPr>
            <w:r w:rsidRPr="00A23E15">
              <w:rPr>
                <w:rFonts w:hint="eastAsia"/>
              </w:rPr>
              <w:t>131,526</w:t>
            </w:r>
          </w:p>
        </w:tc>
        <w:tc>
          <w:tcPr>
            <w:tcW w:w="948" w:type="dxa"/>
            <w:tcBorders>
              <w:top w:val="nil"/>
              <w:left w:val="single" w:sz="4" w:space="0" w:color="auto"/>
              <w:bottom w:val="nil"/>
              <w:right w:val="nil"/>
            </w:tcBorders>
            <w:vAlign w:val="center"/>
          </w:tcPr>
          <w:p w:rsidR="003D2281" w:rsidRPr="00A23E15" w:rsidRDefault="003D2281" w:rsidP="003D2281">
            <w:pPr>
              <w:ind w:right="-142"/>
              <w:jc w:val="center"/>
              <w:rPr>
                <w:rFonts w:eastAsia="華康楷書體W5"/>
              </w:rPr>
            </w:pPr>
            <w:r w:rsidRPr="00A23E15">
              <w:rPr>
                <w:rFonts w:eastAsia="華康楷書體W5" w:hint="eastAsia"/>
              </w:rPr>
              <w:t>25.7</w:t>
            </w:r>
          </w:p>
        </w:tc>
      </w:tr>
      <w:tr w:rsidR="003D2281" w:rsidRPr="00A23E15" w:rsidTr="003D2281">
        <w:trPr>
          <w:cantSplit/>
          <w:trHeight w:val="360"/>
          <w:jc w:val="center"/>
        </w:trPr>
        <w:tc>
          <w:tcPr>
            <w:tcW w:w="1612" w:type="dxa"/>
            <w:tcBorders>
              <w:top w:val="nil"/>
              <w:left w:val="nil"/>
              <w:bottom w:val="nil"/>
              <w:right w:val="single" w:sz="4" w:space="0" w:color="auto"/>
            </w:tcBorders>
            <w:vAlign w:val="center"/>
          </w:tcPr>
          <w:p w:rsidR="003D2281" w:rsidRPr="00A23E15" w:rsidRDefault="003D2281" w:rsidP="003D2281">
            <w:pPr>
              <w:pStyle w:val="af"/>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2009</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3D2281" w:rsidRPr="00A23E15" w:rsidRDefault="003D2281" w:rsidP="003D228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224,846</w:t>
            </w:r>
          </w:p>
        </w:tc>
        <w:tc>
          <w:tcPr>
            <w:tcW w:w="1293" w:type="dxa"/>
            <w:tcBorders>
              <w:top w:val="nil"/>
              <w:left w:val="single" w:sz="4" w:space="0" w:color="auto"/>
              <w:bottom w:val="nil"/>
              <w:right w:val="double" w:sz="4" w:space="0" w:color="auto"/>
            </w:tcBorders>
            <w:vAlign w:val="center"/>
          </w:tcPr>
          <w:p w:rsidR="003D2281" w:rsidRPr="00A23E15" w:rsidRDefault="003D2281" w:rsidP="003D228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30.1</w:t>
            </w:r>
          </w:p>
        </w:tc>
        <w:tc>
          <w:tcPr>
            <w:tcW w:w="937" w:type="dxa"/>
            <w:tcBorders>
              <w:top w:val="nil"/>
              <w:bottom w:val="nil"/>
              <w:right w:val="single" w:sz="4" w:space="0" w:color="auto"/>
            </w:tcBorders>
            <w:vAlign w:val="center"/>
          </w:tcPr>
          <w:p w:rsidR="003D2281" w:rsidRPr="00A23E15" w:rsidRDefault="003D2281" w:rsidP="003D2281">
            <w:pPr>
              <w:ind w:right="-142"/>
              <w:jc w:val="center"/>
              <w:rPr>
                <w:rFonts w:eastAsia="華康楷書體W5"/>
              </w:rPr>
            </w:pPr>
            <w:r w:rsidRPr="00A23E15">
              <w:rPr>
                <w:rFonts w:eastAsia="華康楷書體W5" w:hint="eastAsia"/>
              </w:rPr>
              <w:t>19,651</w:t>
            </w:r>
          </w:p>
        </w:tc>
        <w:tc>
          <w:tcPr>
            <w:tcW w:w="1038" w:type="dxa"/>
            <w:tcBorders>
              <w:top w:val="nil"/>
              <w:bottom w:val="nil"/>
              <w:right w:val="single" w:sz="4" w:space="0" w:color="auto"/>
            </w:tcBorders>
            <w:vAlign w:val="center"/>
          </w:tcPr>
          <w:p w:rsidR="003D2281" w:rsidRPr="00A23E15" w:rsidRDefault="003D2281" w:rsidP="003D2281">
            <w:pPr>
              <w:ind w:right="-142"/>
              <w:jc w:val="center"/>
              <w:rPr>
                <w:rFonts w:eastAsia="華康楷書體W5"/>
              </w:rPr>
            </w:pPr>
            <w:r w:rsidRPr="00A23E15">
              <w:rPr>
                <w:rFonts w:eastAsia="華康楷書體W5" w:hint="eastAsia"/>
              </w:rPr>
              <w:t>18.4</w:t>
            </w:r>
          </w:p>
        </w:tc>
        <w:tc>
          <w:tcPr>
            <w:tcW w:w="929" w:type="dxa"/>
            <w:tcBorders>
              <w:top w:val="nil"/>
              <w:left w:val="single" w:sz="4" w:space="0" w:color="auto"/>
              <w:bottom w:val="nil"/>
              <w:right w:val="single" w:sz="4" w:space="0" w:color="auto"/>
            </w:tcBorders>
            <w:vAlign w:val="center"/>
          </w:tcPr>
          <w:p w:rsidR="003D2281" w:rsidRPr="00A23E15" w:rsidRDefault="003D2281" w:rsidP="003D2281">
            <w:pPr>
              <w:ind w:right="-142"/>
              <w:jc w:val="center"/>
              <w:rPr>
                <w:rFonts w:eastAsia="華康楷書體W5"/>
              </w:rPr>
            </w:pPr>
            <w:r w:rsidRPr="00A23E15">
              <w:rPr>
                <w:rFonts w:eastAsia="華康楷書體W5" w:hint="eastAsia"/>
              </w:rPr>
              <w:t>174,488</w:t>
            </w:r>
          </w:p>
        </w:tc>
        <w:tc>
          <w:tcPr>
            <w:tcW w:w="948" w:type="dxa"/>
            <w:tcBorders>
              <w:top w:val="nil"/>
              <w:left w:val="single" w:sz="4" w:space="0" w:color="auto"/>
              <w:bottom w:val="nil"/>
              <w:right w:val="nil"/>
            </w:tcBorders>
            <w:vAlign w:val="center"/>
          </w:tcPr>
          <w:p w:rsidR="003D2281" w:rsidRPr="00A23E15" w:rsidRDefault="003D2281" w:rsidP="003D2281">
            <w:pPr>
              <w:ind w:right="-142"/>
              <w:jc w:val="center"/>
              <w:rPr>
                <w:rFonts w:eastAsia="華康楷書體W5"/>
              </w:rPr>
            </w:pPr>
            <w:r w:rsidRPr="00A23E15">
              <w:rPr>
                <w:rFonts w:eastAsia="華康楷書體W5" w:hint="eastAsia"/>
              </w:rPr>
              <w:t>32.0</w:t>
            </w:r>
          </w:p>
        </w:tc>
      </w:tr>
      <w:tr w:rsidR="003D2281" w:rsidRPr="00A23E15" w:rsidTr="003D2281">
        <w:trPr>
          <w:cantSplit/>
          <w:trHeight w:val="360"/>
          <w:jc w:val="center"/>
        </w:trPr>
        <w:tc>
          <w:tcPr>
            <w:tcW w:w="1612" w:type="dxa"/>
            <w:tcBorders>
              <w:top w:val="nil"/>
              <w:left w:val="nil"/>
              <w:bottom w:val="nil"/>
              <w:right w:val="single" w:sz="4" w:space="0" w:color="auto"/>
            </w:tcBorders>
            <w:vAlign w:val="center"/>
          </w:tcPr>
          <w:p w:rsidR="003D2281" w:rsidRPr="00A23E15" w:rsidRDefault="003D2281" w:rsidP="003D2281">
            <w:pPr>
              <w:pStyle w:val="af"/>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2010</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3D2281" w:rsidRPr="00A23E15" w:rsidRDefault="003D2281" w:rsidP="003D228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278,140</w:t>
            </w:r>
          </w:p>
        </w:tc>
        <w:tc>
          <w:tcPr>
            <w:tcW w:w="1293" w:type="dxa"/>
            <w:tcBorders>
              <w:top w:val="nil"/>
              <w:left w:val="single" w:sz="4" w:space="0" w:color="auto"/>
              <w:bottom w:val="nil"/>
              <w:right w:val="double" w:sz="4" w:space="0" w:color="auto"/>
            </w:tcBorders>
            <w:vAlign w:val="center"/>
          </w:tcPr>
          <w:p w:rsidR="003D2281" w:rsidRPr="00A23E15" w:rsidRDefault="003D2281" w:rsidP="003D228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23.8</w:t>
            </w:r>
          </w:p>
        </w:tc>
        <w:tc>
          <w:tcPr>
            <w:tcW w:w="937" w:type="dxa"/>
            <w:tcBorders>
              <w:top w:val="nil"/>
              <w:bottom w:val="nil"/>
              <w:right w:val="single" w:sz="4" w:space="0" w:color="auto"/>
            </w:tcBorders>
            <w:vAlign w:val="center"/>
          </w:tcPr>
          <w:p w:rsidR="003D2281" w:rsidRPr="00A23E15" w:rsidRDefault="003D2281" w:rsidP="003D2281">
            <w:pPr>
              <w:ind w:right="-142"/>
              <w:jc w:val="center"/>
              <w:rPr>
                <w:rFonts w:eastAsia="華康楷書體W5"/>
              </w:rPr>
            </w:pPr>
            <w:r w:rsidRPr="00A23E15">
              <w:rPr>
                <w:rFonts w:eastAsia="華康楷書體W5" w:hint="eastAsia"/>
              </w:rPr>
              <w:t>21,837</w:t>
            </w:r>
          </w:p>
        </w:tc>
        <w:tc>
          <w:tcPr>
            <w:tcW w:w="1038" w:type="dxa"/>
            <w:tcBorders>
              <w:top w:val="nil"/>
              <w:bottom w:val="nil"/>
              <w:right w:val="single" w:sz="4" w:space="0" w:color="auto"/>
            </w:tcBorders>
            <w:vAlign w:val="center"/>
          </w:tcPr>
          <w:p w:rsidR="003D2281" w:rsidRPr="00A23E15" w:rsidRDefault="003D2281" w:rsidP="003D2281">
            <w:pPr>
              <w:ind w:right="-142"/>
              <w:jc w:val="center"/>
              <w:rPr>
                <w:rFonts w:eastAsia="華康楷書體W5"/>
              </w:rPr>
            </w:pPr>
            <w:r w:rsidRPr="00A23E15">
              <w:rPr>
                <w:rFonts w:eastAsia="華康楷書體W5" w:hint="eastAsia"/>
              </w:rPr>
              <w:t>8.9</w:t>
            </w:r>
          </w:p>
        </w:tc>
        <w:tc>
          <w:tcPr>
            <w:tcW w:w="929" w:type="dxa"/>
            <w:tcBorders>
              <w:top w:val="nil"/>
              <w:left w:val="single" w:sz="4" w:space="0" w:color="auto"/>
              <w:bottom w:val="nil"/>
              <w:right w:val="single" w:sz="4" w:space="0" w:color="auto"/>
            </w:tcBorders>
            <w:vAlign w:val="center"/>
          </w:tcPr>
          <w:p w:rsidR="003D2281" w:rsidRPr="00A23E15" w:rsidRDefault="003D2281" w:rsidP="003D2281">
            <w:pPr>
              <w:ind w:right="-142"/>
              <w:jc w:val="center"/>
              <w:rPr>
                <w:rFonts w:eastAsia="華康楷書體W5"/>
              </w:rPr>
            </w:pPr>
            <w:r w:rsidRPr="00A23E15">
              <w:rPr>
                <w:rFonts w:eastAsia="華康楷書體W5" w:hint="eastAsia"/>
              </w:rPr>
              <w:t>219,578</w:t>
            </w:r>
          </w:p>
        </w:tc>
        <w:tc>
          <w:tcPr>
            <w:tcW w:w="948" w:type="dxa"/>
            <w:tcBorders>
              <w:top w:val="nil"/>
              <w:left w:val="single" w:sz="4" w:space="0" w:color="auto"/>
              <w:bottom w:val="nil"/>
              <w:right w:val="nil"/>
            </w:tcBorders>
            <w:vAlign w:val="center"/>
          </w:tcPr>
          <w:p w:rsidR="003D2281" w:rsidRPr="00A23E15" w:rsidRDefault="003D2281" w:rsidP="003D2281">
            <w:pPr>
              <w:ind w:right="-142"/>
              <w:jc w:val="center"/>
              <w:rPr>
                <w:rFonts w:eastAsia="華康楷書體W5"/>
              </w:rPr>
            </w:pPr>
            <w:r w:rsidRPr="00A23E15">
              <w:rPr>
                <w:rFonts w:eastAsia="華康楷書體W5" w:hint="eastAsia"/>
              </w:rPr>
              <w:t>26.3</w:t>
            </w:r>
          </w:p>
        </w:tc>
      </w:tr>
      <w:tr w:rsidR="003D2281" w:rsidRPr="00A23E15" w:rsidTr="003D2281">
        <w:trPr>
          <w:cantSplit/>
          <w:trHeight w:val="360"/>
          <w:jc w:val="center"/>
        </w:trPr>
        <w:tc>
          <w:tcPr>
            <w:tcW w:w="1612" w:type="dxa"/>
            <w:tcBorders>
              <w:top w:val="nil"/>
              <w:left w:val="nil"/>
              <w:bottom w:val="nil"/>
              <w:right w:val="single" w:sz="4" w:space="0" w:color="auto"/>
            </w:tcBorders>
            <w:vAlign w:val="center"/>
          </w:tcPr>
          <w:p w:rsidR="003D2281" w:rsidRPr="00A23E15" w:rsidRDefault="003D2281" w:rsidP="003D2281">
            <w:pPr>
              <w:pStyle w:val="af"/>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2011</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3D2281" w:rsidRPr="00A23E15" w:rsidRDefault="003D2281" w:rsidP="003D228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301,933</w:t>
            </w:r>
          </w:p>
        </w:tc>
        <w:tc>
          <w:tcPr>
            <w:tcW w:w="1293" w:type="dxa"/>
            <w:tcBorders>
              <w:top w:val="nil"/>
              <w:left w:val="single" w:sz="4" w:space="0" w:color="auto"/>
              <w:bottom w:val="nil"/>
              <w:right w:val="double" w:sz="4" w:space="0" w:color="auto"/>
            </w:tcBorders>
            <w:vAlign w:val="center"/>
          </w:tcPr>
          <w:p w:rsidR="003D2281" w:rsidRPr="00A23E15" w:rsidRDefault="003D2281" w:rsidP="003D228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23.8</w:t>
            </w:r>
          </w:p>
        </w:tc>
        <w:tc>
          <w:tcPr>
            <w:tcW w:w="937" w:type="dxa"/>
            <w:tcBorders>
              <w:top w:val="nil"/>
              <w:bottom w:val="nil"/>
              <w:right w:val="single" w:sz="4" w:space="0" w:color="auto"/>
            </w:tcBorders>
            <w:vAlign w:val="center"/>
          </w:tcPr>
          <w:p w:rsidR="003D2281" w:rsidRPr="00A23E15" w:rsidRDefault="003D2281" w:rsidP="003D2281">
            <w:pPr>
              <w:ind w:right="-142"/>
              <w:jc w:val="center"/>
              <w:rPr>
                <w:rFonts w:eastAsia="華康楷書體W5"/>
              </w:rPr>
            </w:pPr>
            <w:r w:rsidRPr="00A23E15">
              <w:rPr>
                <w:rFonts w:eastAsia="華康楷書體W5" w:hint="eastAsia"/>
              </w:rPr>
              <w:t>20,209</w:t>
            </w:r>
          </w:p>
        </w:tc>
        <w:tc>
          <w:tcPr>
            <w:tcW w:w="1038" w:type="dxa"/>
            <w:tcBorders>
              <w:top w:val="nil"/>
              <w:bottom w:val="nil"/>
              <w:right w:val="single" w:sz="4" w:space="0" w:color="auto"/>
            </w:tcBorders>
            <w:vAlign w:val="center"/>
          </w:tcPr>
          <w:p w:rsidR="003D2281" w:rsidRPr="00A23E15" w:rsidRDefault="003D2281" w:rsidP="003D2281">
            <w:pPr>
              <w:ind w:right="-142"/>
              <w:jc w:val="center"/>
              <w:rPr>
                <w:rFonts w:eastAsia="華康楷書體W5"/>
              </w:rPr>
            </w:pPr>
            <w:r w:rsidRPr="00A23E15">
              <w:rPr>
                <w:rFonts w:eastAsia="華康楷書體W5" w:hint="eastAsia"/>
              </w:rPr>
              <w:t>-9.7</w:t>
            </w:r>
          </w:p>
        </w:tc>
        <w:tc>
          <w:tcPr>
            <w:tcW w:w="929" w:type="dxa"/>
            <w:tcBorders>
              <w:top w:val="nil"/>
              <w:left w:val="single" w:sz="4" w:space="0" w:color="auto"/>
              <w:bottom w:val="nil"/>
              <w:right w:val="single" w:sz="4" w:space="0" w:color="auto"/>
            </w:tcBorders>
            <w:vAlign w:val="center"/>
          </w:tcPr>
          <w:p w:rsidR="003D2281" w:rsidRPr="00A23E15" w:rsidRDefault="003D2281" w:rsidP="003D2281">
            <w:pPr>
              <w:ind w:right="-142"/>
              <w:jc w:val="center"/>
              <w:rPr>
                <w:rFonts w:eastAsia="華康楷書體W5"/>
              </w:rPr>
            </w:pPr>
            <w:r w:rsidRPr="00A23E15">
              <w:rPr>
                <w:rFonts w:eastAsia="華康楷書體W5" w:hint="eastAsia"/>
              </w:rPr>
              <w:t>281,724</w:t>
            </w:r>
          </w:p>
        </w:tc>
        <w:tc>
          <w:tcPr>
            <w:tcW w:w="948" w:type="dxa"/>
            <w:tcBorders>
              <w:top w:val="nil"/>
              <w:left w:val="single" w:sz="4" w:space="0" w:color="auto"/>
              <w:bottom w:val="nil"/>
              <w:right w:val="nil"/>
            </w:tcBorders>
            <w:vAlign w:val="center"/>
          </w:tcPr>
          <w:p w:rsidR="003D2281" w:rsidRPr="00A23E15" w:rsidRDefault="003D2281" w:rsidP="003D2281">
            <w:pPr>
              <w:ind w:right="-142"/>
              <w:jc w:val="center"/>
              <w:rPr>
                <w:rFonts w:eastAsia="華康楷書體W5"/>
              </w:rPr>
            </w:pPr>
            <w:r w:rsidRPr="00A23E15">
              <w:rPr>
                <w:rFonts w:eastAsia="華康楷書體W5" w:hint="eastAsia"/>
              </w:rPr>
              <w:t>27.2</w:t>
            </w:r>
          </w:p>
        </w:tc>
      </w:tr>
      <w:tr w:rsidR="003D2281" w:rsidRPr="00A23E15" w:rsidTr="003D2281">
        <w:trPr>
          <w:cantSplit/>
          <w:trHeight w:val="360"/>
          <w:jc w:val="center"/>
        </w:trPr>
        <w:tc>
          <w:tcPr>
            <w:tcW w:w="1612" w:type="dxa"/>
            <w:tcBorders>
              <w:top w:val="nil"/>
              <w:left w:val="nil"/>
              <w:bottom w:val="nil"/>
              <w:right w:val="single" w:sz="4" w:space="0" w:color="auto"/>
            </w:tcBorders>
            <w:vAlign w:val="center"/>
          </w:tcPr>
          <w:p w:rsidR="003D2281" w:rsidRPr="00A23E15" w:rsidRDefault="003D2281" w:rsidP="003D2281">
            <w:pPr>
              <w:pStyle w:val="af"/>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2012</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3D2281" w:rsidRPr="00A23E15" w:rsidRDefault="003D2281" w:rsidP="003D228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364,835</w:t>
            </w:r>
          </w:p>
        </w:tc>
        <w:tc>
          <w:tcPr>
            <w:tcW w:w="1293" w:type="dxa"/>
            <w:tcBorders>
              <w:top w:val="nil"/>
              <w:left w:val="single" w:sz="4" w:space="0" w:color="auto"/>
              <w:bottom w:val="nil"/>
              <w:right w:val="double" w:sz="4" w:space="0" w:color="auto"/>
            </w:tcBorders>
            <w:vAlign w:val="center"/>
          </w:tcPr>
          <w:p w:rsidR="003D2281" w:rsidRPr="00A23E15" w:rsidRDefault="003D2281" w:rsidP="003D228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20.6</w:t>
            </w:r>
          </w:p>
        </w:tc>
        <w:tc>
          <w:tcPr>
            <w:tcW w:w="937" w:type="dxa"/>
            <w:tcBorders>
              <w:top w:val="nil"/>
              <w:bottom w:val="nil"/>
              <w:right w:val="single" w:sz="4" w:space="0" w:color="auto"/>
            </w:tcBorders>
            <w:vAlign w:val="center"/>
          </w:tcPr>
          <w:p w:rsidR="003D2281" w:rsidRPr="00A23E15" w:rsidRDefault="003D2281" w:rsidP="003D2281">
            <w:pPr>
              <w:ind w:right="-142"/>
              <w:jc w:val="center"/>
              <w:rPr>
                <w:rFonts w:eastAsia="華康楷書體W5"/>
              </w:rPr>
            </w:pPr>
            <w:r w:rsidRPr="00A23E15">
              <w:rPr>
                <w:rFonts w:eastAsia="華康楷書體W5" w:hint="eastAsia"/>
              </w:rPr>
              <w:t>21,663</w:t>
            </w:r>
          </w:p>
        </w:tc>
        <w:tc>
          <w:tcPr>
            <w:tcW w:w="1038" w:type="dxa"/>
            <w:tcBorders>
              <w:top w:val="nil"/>
              <w:bottom w:val="nil"/>
              <w:right w:val="single" w:sz="4" w:space="0" w:color="auto"/>
            </w:tcBorders>
            <w:vAlign w:val="center"/>
          </w:tcPr>
          <w:p w:rsidR="003D2281" w:rsidRPr="00A23E15" w:rsidRDefault="003D2281" w:rsidP="003D2281">
            <w:pPr>
              <w:ind w:right="-142"/>
              <w:jc w:val="center"/>
              <w:rPr>
                <w:rFonts w:eastAsia="華康楷書體W5"/>
              </w:rPr>
            </w:pPr>
            <w:r w:rsidRPr="00A23E15">
              <w:rPr>
                <w:rFonts w:eastAsia="華康楷書體W5" w:hint="eastAsia"/>
              </w:rPr>
              <w:t>5.9</w:t>
            </w:r>
          </w:p>
        </w:tc>
        <w:tc>
          <w:tcPr>
            <w:tcW w:w="929" w:type="dxa"/>
            <w:tcBorders>
              <w:top w:val="nil"/>
              <w:left w:val="single" w:sz="4" w:space="0" w:color="auto"/>
              <w:bottom w:val="nil"/>
              <w:right w:val="single" w:sz="4" w:space="0" w:color="auto"/>
            </w:tcBorders>
            <w:vAlign w:val="center"/>
          </w:tcPr>
          <w:p w:rsidR="003D2281" w:rsidRPr="00A23E15" w:rsidRDefault="003D2281" w:rsidP="003D2281">
            <w:pPr>
              <w:ind w:right="-142"/>
              <w:jc w:val="center"/>
              <w:rPr>
                <w:rFonts w:eastAsia="華康楷書體W5"/>
              </w:rPr>
            </w:pPr>
            <w:r w:rsidRPr="00A23E15">
              <w:rPr>
                <w:rFonts w:eastAsia="華康楷書體W5" w:hint="eastAsia"/>
              </w:rPr>
              <w:t>343,172</w:t>
            </w:r>
          </w:p>
        </w:tc>
        <w:tc>
          <w:tcPr>
            <w:tcW w:w="948" w:type="dxa"/>
            <w:tcBorders>
              <w:top w:val="nil"/>
              <w:left w:val="single" w:sz="4" w:space="0" w:color="auto"/>
              <w:bottom w:val="nil"/>
              <w:right w:val="nil"/>
            </w:tcBorders>
            <w:vAlign w:val="center"/>
          </w:tcPr>
          <w:p w:rsidR="003D2281" w:rsidRPr="00A23E15" w:rsidRDefault="003D2281" w:rsidP="003D2281">
            <w:pPr>
              <w:ind w:right="-142"/>
              <w:jc w:val="center"/>
              <w:rPr>
                <w:rFonts w:eastAsia="華康楷書體W5"/>
              </w:rPr>
            </w:pPr>
            <w:r w:rsidRPr="00A23E15">
              <w:rPr>
                <w:rFonts w:eastAsia="華康楷書體W5" w:hint="eastAsia"/>
              </w:rPr>
              <w:t>21.7</w:t>
            </w:r>
          </w:p>
        </w:tc>
      </w:tr>
      <w:tr w:rsidR="003D2281" w:rsidRPr="00A23E15" w:rsidTr="003D2281">
        <w:trPr>
          <w:cantSplit/>
          <w:trHeight w:val="360"/>
          <w:jc w:val="center"/>
        </w:trPr>
        <w:tc>
          <w:tcPr>
            <w:tcW w:w="1612" w:type="dxa"/>
            <w:tcBorders>
              <w:top w:val="nil"/>
              <w:left w:val="nil"/>
              <w:bottom w:val="single" w:sz="4" w:space="0" w:color="auto"/>
              <w:right w:val="single" w:sz="4" w:space="0" w:color="auto"/>
            </w:tcBorders>
            <w:vAlign w:val="center"/>
          </w:tcPr>
          <w:p w:rsidR="003D2281" w:rsidRPr="00A23E15" w:rsidRDefault="003D2281" w:rsidP="003D2281">
            <w:pPr>
              <w:pStyle w:val="af"/>
              <w:snapToGrid w:val="0"/>
              <w:spacing w:line="240" w:lineRule="auto"/>
              <w:ind w:left="0" w:right="-142" w:firstLine="0"/>
              <w:jc w:val="center"/>
              <w:rPr>
                <w:rFonts w:ascii="Times New Roman" w:eastAsia="標楷體"/>
                <w:kern w:val="0"/>
                <w:sz w:val="22"/>
              </w:rPr>
            </w:pPr>
            <w:r>
              <w:rPr>
                <w:rFonts w:ascii="Times New Roman" w:eastAsia="標楷體" w:hint="eastAsia"/>
                <w:kern w:val="0"/>
                <w:sz w:val="22"/>
              </w:rPr>
              <w:t>2013</w:t>
            </w:r>
            <w:r>
              <w:rPr>
                <w:rFonts w:ascii="Times New Roman" w:eastAsia="標楷體" w:hint="eastAsia"/>
                <w:kern w:val="0"/>
                <w:sz w:val="22"/>
              </w:rPr>
              <w:t>年</w:t>
            </w:r>
            <w:r>
              <w:rPr>
                <w:rFonts w:ascii="Times New Roman" w:eastAsia="標楷體" w:hint="eastAsia"/>
                <w:kern w:val="0"/>
                <w:sz w:val="22"/>
              </w:rPr>
              <w:t>1~2</w:t>
            </w:r>
            <w:r>
              <w:rPr>
                <w:rFonts w:ascii="Times New Roman" w:eastAsia="標楷體" w:hint="eastAsia"/>
                <w:kern w:val="0"/>
                <w:sz w:val="22"/>
              </w:rPr>
              <w:t>月</w:t>
            </w:r>
          </w:p>
        </w:tc>
        <w:tc>
          <w:tcPr>
            <w:tcW w:w="1201" w:type="dxa"/>
            <w:tcBorders>
              <w:top w:val="nil"/>
              <w:left w:val="single" w:sz="4" w:space="0" w:color="auto"/>
              <w:bottom w:val="single" w:sz="4" w:space="0" w:color="auto"/>
              <w:right w:val="single" w:sz="4" w:space="0" w:color="auto"/>
            </w:tcBorders>
            <w:vAlign w:val="center"/>
          </w:tcPr>
          <w:p w:rsidR="003D2281" w:rsidRPr="00A23E15" w:rsidRDefault="003D2281" w:rsidP="003D228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Pr>
                <w:rFonts w:eastAsia="新細明體" w:hint="eastAsia"/>
                <w:spacing w:val="0"/>
                <w:szCs w:val="24"/>
              </w:rPr>
              <w:t>25,676</w:t>
            </w:r>
          </w:p>
        </w:tc>
        <w:tc>
          <w:tcPr>
            <w:tcW w:w="1293" w:type="dxa"/>
            <w:tcBorders>
              <w:top w:val="nil"/>
              <w:left w:val="single" w:sz="4" w:space="0" w:color="auto"/>
              <w:bottom w:val="single" w:sz="4" w:space="0" w:color="auto"/>
              <w:right w:val="double" w:sz="4" w:space="0" w:color="auto"/>
            </w:tcBorders>
            <w:vAlign w:val="center"/>
          </w:tcPr>
          <w:p w:rsidR="003D2281" w:rsidRPr="00A23E15" w:rsidRDefault="003D2281" w:rsidP="003D228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Pr>
                <w:rFonts w:eastAsia="新細明體" w:hint="eastAsia"/>
                <w:spacing w:val="0"/>
                <w:szCs w:val="24"/>
              </w:rPr>
              <w:t>21.2</w:t>
            </w:r>
          </w:p>
        </w:tc>
        <w:tc>
          <w:tcPr>
            <w:tcW w:w="937" w:type="dxa"/>
            <w:tcBorders>
              <w:top w:val="nil"/>
              <w:bottom w:val="single" w:sz="4" w:space="0" w:color="auto"/>
              <w:right w:val="single" w:sz="4" w:space="0" w:color="auto"/>
            </w:tcBorders>
            <w:vAlign w:val="center"/>
          </w:tcPr>
          <w:p w:rsidR="003D2281" w:rsidRPr="00A23E15" w:rsidRDefault="003D2281" w:rsidP="003D2281">
            <w:pPr>
              <w:ind w:right="-142"/>
              <w:jc w:val="center"/>
              <w:rPr>
                <w:rFonts w:eastAsia="華康楷書體W5"/>
              </w:rPr>
            </w:pPr>
            <w:r>
              <w:rPr>
                <w:rFonts w:eastAsia="華康楷書體W5" w:hint="eastAsia"/>
              </w:rPr>
              <w:t>1,331</w:t>
            </w:r>
          </w:p>
        </w:tc>
        <w:tc>
          <w:tcPr>
            <w:tcW w:w="1038" w:type="dxa"/>
            <w:tcBorders>
              <w:top w:val="nil"/>
              <w:bottom w:val="single" w:sz="4" w:space="0" w:color="auto"/>
              <w:right w:val="single" w:sz="4" w:space="0" w:color="auto"/>
            </w:tcBorders>
            <w:vAlign w:val="center"/>
          </w:tcPr>
          <w:p w:rsidR="003D2281" w:rsidRPr="00A23E15" w:rsidRDefault="003D2281" w:rsidP="003D2281">
            <w:pPr>
              <w:ind w:right="-142"/>
              <w:jc w:val="center"/>
              <w:rPr>
                <w:rFonts w:eastAsia="華康楷書體W5"/>
              </w:rPr>
            </w:pPr>
            <w:r>
              <w:rPr>
                <w:rFonts w:eastAsia="華康楷書體W5" w:hint="eastAsia"/>
              </w:rPr>
              <w:t>4.4</w:t>
            </w:r>
          </w:p>
        </w:tc>
        <w:tc>
          <w:tcPr>
            <w:tcW w:w="929" w:type="dxa"/>
            <w:tcBorders>
              <w:top w:val="nil"/>
              <w:left w:val="single" w:sz="4" w:space="0" w:color="auto"/>
              <w:bottom w:val="single" w:sz="4" w:space="0" w:color="auto"/>
              <w:right w:val="single" w:sz="4" w:space="0" w:color="auto"/>
            </w:tcBorders>
            <w:vAlign w:val="center"/>
          </w:tcPr>
          <w:p w:rsidR="003D2281" w:rsidRPr="00A23E15" w:rsidRDefault="003D2281" w:rsidP="003D2281">
            <w:pPr>
              <w:ind w:right="-142"/>
              <w:jc w:val="center"/>
              <w:rPr>
                <w:rFonts w:eastAsia="華康楷書體W5"/>
              </w:rPr>
            </w:pPr>
            <w:r>
              <w:rPr>
                <w:rFonts w:eastAsia="華康楷書體W5" w:hint="eastAsia"/>
              </w:rPr>
              <w:t>24,345</w:t>
            </w:r>
          </w:p>
        </w:tc>
        <w:tc>
          <w:tcPr>
            <w:tcW w:w="948" w:type="dxa"/>
            <w:tcBorders>
              <w:top w:val="nil"/>
              <w:left w:val="single" w:sz="4" w:space="0" w:color="auto"/>
              <w:bottom w:val="single" w:sz="4" w:space="0" w:color="auto"/>
              <w:right w:val="nil"/>
            </w:tcBorders>
            <w:vAlign w:val="center"/>
          </w:tcPr>
          <w:p w:rsidR="003D2281" w:rsidRPr="00A23E15" w:rsidRDefault="003D2281" w:rsidP="003D2281">
            <w:pPr>
              <w:ind w:right="-142"/>
              <w:jc w:val="center"/>
              <w:rPr>
                <w:rFonts w:eastAsia="華康楷書體W5"/>
              </w:rPr>
            </w:pPr>
            <w:r>
              <w:rPr>
                <w:rFonts w:eastAsia="華康楷書體W5" w:hint="eastAsia"/>
              </w:rPr>
              <w:t>22.3</w:t>
            </w:r>
          </w:p>
        </w:tc>
      </w:tr>
    </w:tbl>
    <w:p w:rsidR="003D2281" w:rsidRPr="00A23E15" w:rsidRDefault="003D2281" w:rsidP="003D2281">
      <w:pPr>
        <w:pStyle w:val="a7"/>
        <w:widowControl/>
        <w:snapToGrid w:val="0"/>
        <w:spacing w:line="240" w:lineRule="atLeast"/>
        <w:ind w:left="-180" w:right="-142" w:firstLine="440"/>
        <w:jc w:val="both"/>
        <w:rPr>
          <w:rFonts w:ascii="Times New Roman" w:eastAsia="標楷體"/>
          <w:sz w:val="22"/>
        </w:rPr>
      </w:pPr>
      <w:proofErr w:type="gramStart"/>
      <w:r w:rsidRPr="00A23E15">
        <w:rPr>
          <w:rFonts w:ascii="Times New Roman" w:eastAsia="標楷體" w:hint="eastAsia"/>
          <w:sz w:val="22"/>
        </w:rPr>
        <w:t>註</w:t>
      </w:r>
      <w:proofErr w:type="gramEnd"/>
      <w:r w:rsidRPr="00A23E15">
        <w:rPr>
          <w:rFonts w:ascii="Times New Roman" w:eastAsia="標楷體" w:hint="eastAsia"/>
          <w:sz w:val="22"/>
        </w:rPr>
        <w:t>：中國大陸國家統計局自</w:t>
      </w:r>
      <w:r w:rsidRPr="00A23E15">
        <w:rPr>
          <w:rFonts w:ascii="Times New Roman" w:eastAsia="標楷體" w:hint="eastAsia"/>
          <w:sz w:val="22"/>
        </w:rPr>
        <w:t>2011</w:t>
      </w:r>
      <w:r w:rsidRPr="00A23E15">
        <w:rPr>
          <w:rFonts w:ascii="Times New Roman" w:eastAsia="標楷體" w:hint="eastAsia"/>
          <w:sz w:val="22"/>
        </w:rPr>
        <w:t>年</w:t>
      </w:r>
      <w:r w:rsidRPr="00A23E15">
        <w:rPr>
          <w:rFonts w:ascii="Times New Roman" w:eastAsia="標楷體" w:hint="eastAsia"/>
          <w:sz w:val="22"/>
        </w:rPr>
        <w:t>4</w:t>
      </w:r>
      <w:r w:rsidRPr="00A23E15">
        <w:rPr>
          <w:rFonts w:ascii="Times New Roman" w:eastAsia="標楷體" w:hint="eastAsia"/>
          <w:sz w:val="22"/>
        </w:rPr>
        <w:t>月起，公布之固定資產投資數據不含農戶。</w:t>
      </w:r>
    </w:p>
    <w:p w:rsidR="003D2281" w:rsidRPr="00A23E15" w:rsidRDefault="003D2281" w:rsidP="003D2281">
      <w:pPr>
        <w:pStyle w:val="a7"/>
        <w:widowControl/>
        <w:snapToGrid w:val="0"/>
        <w:spacing w:line="240" w:lineRule="atLeast"/>
        <w:ind w:left="-180" w:right="-142" w:firstLine="440"/>
        <w:jc w:val="both"/>
        <w:rPr>
          <w:rFonts w:ascii="Times New Roman" w:eastAsia="標楷體"/>
          <w:sz w:val="22"/>
        </w:rPr>
      </w:pPr>
      <w:r w:rsidRPr="00A23E15">
        <w:rPr>
          <w:rFonts w:ascii="Times New Roman" w:eastAsia="標楷體" w:hint="eastAsia"/>
          <w:sz w:val="22"/>
        </w:rPr>
        <w:t>資料來源：中國大陸統計年鑑</w:t>
      </w:r>
      <w:r w:rsidRPr="00A23E15">
        <w:rPr>
          <w:rFonts w:ascii="Times New Roman" w:eastAsia="標楷體" w:hint="eastAsia"/>
          <w:sz w:val="22"/>
        </w:rPr>
        <w:t>(</w:t>
      </w:r>
      <w:r w:rsidRPr="00A23E15">
        <w:rPr>
          <w:rFonts w:ascii="Times New Roman" w:eastAsia="標楷體" w:hint="eastAsia"/>
          <w:sz w:val="22"/>
        </w:rPr>
        <w:t>各年份</w:t>
      </w:r>
      <w:r w:rsidRPr="00A23E15">
        <w:rPr>
          <w:rFonts w:ascii="Times New Roman" w:eastAsia="標楷體" w:hint="eastAsia"/>
          <w:sz w:val="22"/>
        </w:rPr>
        <w:t>)</w:t>
      </w:r>
      <w:r w:rsidRPr="00A23E15">
        <w:rPr>
          <w:rFonts w:ascii="Times New Roman" w:eastAsia="標楷體" w:hint="eastAsia"/>
          <w:sz w:val="22"/>
        </w:rPr>
        <w:t>；中國大陸國家統計局。</w:t>
      </w:r>
    </w:p>
    <w:p w:rsidR="003D2281" w:rsidRPr="00A23E15" w:rsidRDefault="003D2281" w:rsidP="003D2281">
      <w:pPr>
        <w:pStyle w:val="k3a"/>
        <w:spacing w:beforeLines="0" w:before="120" w:line="300" w:lineRule="auto"/>
        <w:ind w:leftChars="0" w:left="0" w:firstLineChars="0" w:firstLine="0"/>
        <w:rPr>
          <w:b/>
          <w:bCs/>
          <w:sz w:val="32"/>
        </w:rPr>
      </w:pPr>
      <w:r w:rsidRPr="00A23E15">
        <w:br w:type="page"/>
      </w:r>
      <w:r w:rsidRPr="00A23E15">
        <w:rPr>
          <w:rFonts w:hint="eastAsia"/>
          <w:b/>
          <w:bCs/>
          <w:sz w:val="32"/>
        </w:rPr>
        <w:lastRenderedPageBreak/>
        <w:t>（二）吸引外資</w:t>
      </w:r>
    </w:p>
    <w:p w:rsidR="003D2281" w:rsidRPr="00A23E15" w:rsidRDefault="003D2281" w:rsidP="003D2281">
      <w:pPr>
        <w:pStyle w:val="a7"/>
        <w:widowControl/>
        <w:snapToGrid w:val="0"/>
        <w:spacing w:line="300" w:lineRule="auto"/>
        <w:ind w:leftChars="140" w:left="616" w:right="-142" w:hangingChars="100" w:hanging="280"/>
        <w:jc w:val="both"/>
        <w:rPr>
          <w:rFonts w:ascii="Times New Roman" w:eastAsia="標楷體"/>
          <w:sz w:val="28"/>
        </w:rPr>
      </w:pPr>
      <w:r w:rsidRPr="00A23E15">
        <w:rPr>
          <w:rFonts w:ascii="Times New Roman" w:eastAsia="標楷體" w:hint="eastAsia"/>
          <w:sz w:val="28"/>
        </w:rPr>
        <w:t>－</w:t>
      </w:r>
      <w:r w:rsidRPr="00A23E15">
        <w:rPr>
          <w:rFonts w:ascii="Times New Roman" w:eastAsia="標楷體" w:hint="eastAsia"/>
          <w:sz w:val="28"/>
        </w:rPr>
        <w:t>201</w:t>
      </w:r>
      <w:r>
        <w:rPr>
          <w:rFonts w:ascii="Times New Roman" w:eastAsia="標楷體" w:hint="eastAsia"/>
          <w:sz w:val="28"/>
        </w:rPr>
        <w:t>3</w:t>
      </w:r>
      <w:r w:rsidRPr="00A23E15">
        <w:rPr>
          <w:rFonts w:ascii="Times New Roman" w:eastAsia="標楷體" w:hint="eastAsia"/>
          <w:sz w:val="28"/>
        </w:rPr>
        <w:t>年</w:t>
      </w:r>
      <w:r>
        <w:rPr>
          <w:rFonts w:ascii="Times New Roman" w:eastAsia="標楷體" w:hint="eastAsia"/>
          <w:sz w:val="28"/>
        </w:rPr>
        <w:t>1</w:t>
      </w:r>
      <w:r>
        <w:rPr>
          <w:rFonts w:ascii="Times New Roman" w:eastAsia="標楷體" w:hint="eastAsia"/>
          <w:sz w:val="28"/>
        </w:rPr>
        <w:t>至</w:t>
      </w:r>
      <w:r>
        <w:rPr>
          <w:rFonts w:ascii="Times New Roman" w:eastAsia="標楷體" w:hint="eastAsia"/>
          <w:sz w:val="28"/>
        </w:rPr>
        <w:t>2</w:t>
      </w:r>
      <w:r>
        <w:rPr>
          <w:rFonts w:ascii="Times New Roman" w:eastAsia="標楷體" w:hint="eastAsia"/>
          <w:sz w:val="28"/>
        </w:rPr>
        <w:t>月</w:t>
      </w:r>
      <w:r w:rsidRPr="00A23E15">
        <w:rPr>
          <w:rFonts w:ascii="Times New Roman" w:eastAsia="標楷體" w:hint="eastAsia"/>
          <w:spacing w:val="-4"/>
          <w:sz w:val="28"/>
        </w:rPr>
        <w:t>中國大陸非金融領域新批設立外商投資企業</w:t>
      </w:r>
      <w:r>
        <w:rPr>
          <w:rFonts w:ascii="Times New Roman" w:eastAsia="標楷體" w:hint="eastAsia"/>
          <w:spacing w:val="-4"/>
          <w:sz w:val="28"/>
        </w:rPr>
        <w:t>2,915</w:t>
      </w:r>
      <w:r w:rsidRPr="00A23E15">
        <w:rPr>
          <w:rFonts w:ascii="Times New Roman" w:eastAsia="標楷體" w:hint="eastAsia"/>
          <w:spacing w:val="-4"/>
          <w:sz w:val="28"/>
        </w:rPr>
        <w:t>家，較</w:t>
      </w:r>
      <w:r w:rsidRPr="00A23E15">
        <w:rPr>
          <w:rFonts w:ascii="Times New Roman" w:eastAsia="標楷體" w:hint="eastAsia"/>
          <w:spacing w:val="-4"/>
          <w:sz w:val="28"/>
        </w:rPr>
        <w:t>201</w:t>
      </w:r>
      <w:r>
        <w:rPr>
          <w:rFonts w:ascii="Times New Roman" w:eastAsia="標楷體" w:hint="eastAsia"/>
          <w:spacing w:val="-4"/>
          <w:sz w:val="28"/>
        </w:rPr>
        <w:t>2</w:t>
      </w:r>
      <w:r w:rsidRPr="00A23E15">
        <w:rPr>
          <w:rFonts w:ascii="Times New Roman" w:eastAsia="標楷體" w:hint="eastAsia"/>
          <w:spacing w:val="-4"/>
          <w:sz w:val="28"/>
        </w:rPr>
        <w:t>年同期</w:t>
      </w:r>
      <w:r>
        <w:rPr>
          <w:rFonts w:ascii="Times New Roman" w:eastAsia="標楷體" w:hint="eastAsia"/>
          <w:spacing w:val="-4"/>
          <w:sz w:val="28"/>
        </w:rPr>
        <w:t>下降</w:t>
      </w:r>
      <w:r>
        <w:rPr>
          <w:rFonts w:ascii="Times New Roman" w:eastAsia="標楷體" w:hint="eastAsia"/>
          <w:spacing w:val="-4"/>
          <w:sz w:val="28"/>
        </w:rPr>
        <w:t>3</w:t>
      </w:r>
      <w:r w:rsidRPr="00A23E15">
        <w:rPr>
          <w:rFonts w:ascii="Times New Roman" w:eastAsia="標楷體" w:hint="eastAsia"/>
          <w:spacing w:val="-4"/>
          <w:sz w:val="28"/>
        </w:rPr>
        <w:t>%</w:t>
      </w:r>
      <w:r w:rsidRPr="00A23E15">
        <w:rPr>
          <w:rFonts w:ascii="Times New Roman" w:eastAsia="標楷體" w:hint="eastAsia"/>
          <w:spacing w:val="-4"/>
          <w:sz w:val="28"/>
        </w:rPr>
        <w:t>；實際利用外資金額為</w:t>
      </w:r>
      <w:r>
        <w:rPr>
          <w:rFonts w:ascii="Times New Roman" w:eastAsia="標楷體" w:hint="eastAsia"/>
          <w:spacing w:val="-4"/>
          <w:sz w:val="28"/>
        </w:rPr>
        <w:t>174.84</w:t>
      </w:r>
      <w:r w:rsidRPr="00A23E15">
        <w:rPr>
          <w:rFonts w:ascii="Times New Roman" w:eastAsia="標楷體" w:hint="eastAsia"/>
          <w:spacing w:val="-4"/>
          <w:sz w:val="28"/>
        </w:rPr>
        <w:t>億美元，較</w:t>
      </w:r>
      <w:r w:rsidRPr="00A23E15">
        <w:rPr>
          <w:rFonts w:ascii="Times New Roman" w:eastAsia="標楷體" w:hint="eastAsia"/>
          <w:spacing w:val="-4"/>
          <w:sz w:val="28"/>
        </w:rPr>
        <w:t>201</w:t>
      </w:r>
      <w:r>
        <w:rPr>
          <w:rFonts w:ascii="Times New Roman" w:eastAsia="標楷體" w:hint="eastAsia"/>
          <w:spacing w:val="-4"/>
          <w:sz w:val="28"/>
        </w:rPr>
        <w:t>2</w:t>
      </w:r>
      <w:r w:rsidRPr="00A23E15">
        <w:rPr>
          <w:rFonts w:ascii="Times New Roman" w:eastAsia="標楷體" w:hint="eastAsia"/>
          <w:spacing w:val="-4"/>
          <w:sz w:val="28"/>
        </w:rPr>
        <w:t>年同期下降</w:t>
      </w:r>
      <w:r>
        <w:rPr>
          <w:rFonts w:ascii="Times New Roman" w:eastAsia="標楷體" w:hint="eastAsia"/>
          <w:spacing w:val="-4"/>
          <w:sz w:val="28"/>
        </w:rPr>
        <w:t>1.35</w:t>
      </w:r>
      <w:r w:rsidRPr="00A23E15">
        <w:rPr>
          <w:rFonts w:ascii="Times New Roman" w:eastAsia="標楷體" w:hint="eastAsia"/>
          <w:spacing w:val="-4"/>
          <w:sz w:val="28"/>
        </w:rPr>
        <w:t>%</w:t>
      </w:r>
      <w:r w:rsidRPr="00A23E15">
        <w:rPr>
          <w:rFonts w:ascii="Times New Roman" w:eastAsia="標楷體" w:hint="eastAsia"/>
          <w:spacing w:val="-4"/>
          <w:sz w:val="28"/>
        </w:rPr>
        <w:t>。</w:t>
      </w:r>
    </w:p>
    <w:p w:rsidR="003D2281" w:rsidRPr="00A23E15" w:rsidRDefault="003D2281" w:rsidP="003D2281">
      <w:pPr>
        <w:pStyle w:val="a7"/>
        <w:widowControl/>
        <w:snapToGrid w:val="0"/>
        <w:spacing w:line="300" w:lineRule="auto"/>
        <w:ind w:leftChars="139" w:left="614" w:right="-142" w:hangingChars="100" w:hanging="280"/>
        <w:jc w:val="both"/>
        <w:rPr>
          <w:rFonts w:ascii="Times New Roman" w:eastAsia="標楷體"/>
          <w:sz w:val="28"/>
        </w:rPr>
      </w:pPr>
      <w:proofErr w:type="gramStart"/>
      <w:r w:rsidRPr="00A23E15">
        <w:rPr>
          <w:rFonts w:ascii="Times New Roman" w:eastAsia="標楷體" w:hint="eastAsia"/>
          <w:sz w:val="28"/>
        </w:rPr>
        <w:t>－</w:t>
      </w:r>
      <w:r w:rsidRPr="00A23E15">
        <w:rPr>
          <w:rFonts w:ascii="Times New Roman" w:eastAsia="標楷體" w:hint="eastAsia"/>
          <w:spacing w:val="-2"/>
          <w:sz w:val="28"/>
        </w:rPr>
        <w:t>同期間</w:t>
      </w:r>
      <w:proofErr w:type="gramEnd"/>
      <w:r w:rsidRPr="00A23E15">
        <w:rPr>
          <w:rFonts w:ascii="Times New Roman" w:eastAsia="標楷體" w:hint="eastAsia"/>
          <w:spacing w:val="-2"/>
          <w:sz w:val="28"/>
        </w:rPr>
        <w:t>外資</w:t>
      </w:r>
      <w:r w:rsidRPr="00A23E15">
        <w:rPr>
          <w:rFonts w:ascii="Times New Roman" w:eastAsia="標楷體"/>
          <w:spacing w:val="-2"/>
          <w:sz w:val="28"/>
        </w:rPr>
        <w:t>企</w:t>
      </w:r>
      <w:r w:rsidRPr="00A23E15">
        <w:rPr>
          <w:rFonts w:ascii="Times New Roman" w:eastAsia="標楷體" w:hint="eastAsia"/>
          <w:spacing w:val="-2"/>
          <w:sz w:val="28"/>
        </w:rPr>
        <w:t>業進出口總額為</w:t>
      </w:r>
      <w:r>
        <w:rPr>
          <w:rFonts w:ascii="Times New Roman" w:eastAsia="標楷體" w:hint="eastAsia"/>
          <w:spacing w:val="-2"/>
          <w:sz w:val="28"/>
        </w:rPr>
        <w:t>2,782.83</w:t>
      </w:r>
      <w:r w:rsidRPr="00A23E15">
        <w:rPr>
          <w:rFonts w:ascii="Times New Roman" w:eastAsia="標楷體" w:hint="eastAsia"/>
          <w:spacing w:val="-2"/>
          <w:sz w:val="28"/>
        </w:rPr>
        <w:t>億美元，成長</w:t>
      </w:r>
      <w:r>
        <w:rPr>
          <w:rFonts w:ascii="Times New Roman" w:eastAsia="標楷體" w:hint="eastAsia"/>
          <w:spacing w:val="-2"/>
          <w:sz w:val="28"/>
        </w:rPr>
        <w:t>2.86</w:t>
      </w:r>
      <w:r w:rsidRPr="00A23E15">
        <w:rPr>
          <w:rFonts w:ascii="Times New Roman" w:eastAsia="標楷體" w:hint="eastAsia"/>
          <w:spacing w:val="-2"/>
          <w:sz w:val="28"/>
        </w:rPr>
        <w:t>%</w:t>
      </w:r>
      <w:r w:rsidRPr="00A23E15">
        <w:rPr>
          <w:rFonts w:ascii="Times New Roman" w:eastAsia="標楷體"/>
          <w:spacing w:val="-2"/>
          <w:sz w:val="28"/>
        </w:rPr>
        <w:t>。</w:t>
      </w:r>
      <w:r w:rsidRPr="00A23E15">
        <w:rPr>
          <w:rFonts w:ascii="Times New Roman" w:eastAsia="標楷體" w:hint="eastAsia"/>
          <w:spacing w:val="-2"/>
          <w:sz w:val="28"/>
        </w:rPr>
        <w:t>其中，出口額為</w:t>
      </w:r>
      <w:r>
        <w:rPr>
          <w:rFonts w:ascii="Times New Roman" w:eastAsia="標楷體" w:hint="eastAsia"/>
          <w:spacing w:val="-2"/>
          <w:sz w:val="28"/>
        </w:rPr>
        <w:t>1,540.02</w:t>
      </w:r>
      <w:r w:rsidRPr="00A23E15">
        <w:rPr>
          <w:rFonts w:ascii="Times New Roman" w:eastAsia="標楷體" w:hint="eastAsia"/>
          <w:spacing w:val="-2"/>
          <w:sz w:val="28"/>
        </w:rPr>
        <w:t>億美元，成長</w:t>
      </w:r>
      <w:r>
        <w:rPr>
          <w:rFonts w:ascii="Times New Roman" w:eastAsia="標楷體" w:hint="eastAsia"/>
          <w:spacing w:val="-2"/>
          <w:sz w:val="28"/>
        </w:rPr>
        <w:t>6.91</w:t>
      </w:r>
      <w:r w:rsidRPr="00A23E15">
        <w:rPr>
          <w:rFonts w:ascii="Times New Roman" w:eastAsia="標楷體" w:hint="eastAsia"/>
          <w:spacing w:val="-2"/>
          <w:sz w:val="28"/>
        </w:rPr>
        <w:t>%</w:t>
      </w:r>
      <w:r w:rsidRPr="00A23E15">
        <w:rPr>
          <w:rFonts w:ascii="Times New Roman" w:eastAsia="標楷體"/>
          <w:spacing w:val="-2"/>
          <w:sz w:val="28"/>
        </w:rPr>
        <w:t>，</w:t>
      </w:r>
      <w:r w:rsidRPr="00A23E15">
        <w:rPr>
          <w:rFonts w:ascii="Times New Roman" w:eastAsia="標楷體" w:hint="eastAsia"/>
          <w:spacing w:val="-2"/>
          <w:sz w:val="28"/>
        </w:rPr>
        <w:t>占整體出口比重為</w:t>
      </w:r>
      <w:r>
        <w:rPr>
          <w:rFonts w:ascii="Times New Roman" w:eastAsia="標楷體" w:hint="eastAsia"/>
          <w:spacing w:val="-2"/>
          <w:sz w:val="28"/>
        </w:rPr>
        <w:t>47.13</w:t>
      </w:r>
      <w:r w:rsidRPr="00A23E15">
        <w:rPr>
          <w:rFonts w:ascii="Times New Roman" w:eastAsia="標楷體" w:hint="eastAsia"/>
          <w:spacing w:val="-2"/>
          <w:sz w:val="28"/>
        </w:rPr>
        <w:t>%</w:t>
      </w:r>
      <w:r w:rsidRPr="00A23E15">
        <w:rPr>
          <w:rFonts w:ascii="Times New Roman" w:eastAsia="標楷體" w:hint="eastAsia"/>
          <w:spacing w:val="-2"/>
          <w:sz w:val="28"/>
        </w:rPr>
        <w:t>；進口額</w:t>
      </w:r>
      <w:r>
        <w:rPr>
          <w:rFonts w:ascii="Times New Roman" w:eastAsia="標楷體" w:hint="eastAsia"/>
          <w:spacing w:val="-2"/>
          <w:sz w:val="28"/>
        </w:rPr>
        <w:t>1,242.81</w:t>
      </w:r>
      <w:r w:rsidRPr="00A23E15">
        <w:rPr>
          <w:rFonts w:ascii="Times New Roman" w:eastAsia="標楷體" w:hint="eastAsia"/>
          <w:spacing w:val="-2"/>
          <w:sz w:val="28"/>
        </w:rPr>
        <w:t>億美元，</w:t>
      </w:r>
      <w:r>
        <w:rPr>
          <w:rFonts w:ascii="Times New Roman" w:eastAsia="標楷體" w:hint="eastAsia"/>
          <w:spacing w:val="-2"/>
          <w:sz w:val="28"/>
        </w:rPr>
        <w:t>下降</w:t>
      </w:r>
      <w:r>
        <w:rPr>
          <w:rFonts w:ascii="Times New Roman" w:eastAsia="標楷體" w:hint="eastAsia"/>
          <w:spacing w:val="-2"/>
          <w:sz w:val="28"/>
        </w:rPr>
        <w:t>1.75</w:t>
      </w:r>
      <w:r w:rsidRPr="00A23E15">
        <w:rPr>
          <w:rFonts w:ascii="Times New Roman" w:eastAsia="標楷體" w:hint="eastAsia"/>
          <w:sz w:val="28"/>
        </w:rPr>
        <w:t>%</w:t>
      </w:r>
      <w:r w:rsidRPr="00A23E15">
        <w:rPr>
          <w:rFonts w:ascii="Times New Roman" w:eastAsia="標楷體"/>
          <w:sz w:val="28"/>
        </w:rPr>
        <w:t>，</w:t>
      </w:r>
      <w:r w:rsidRPr="00A23E15">
        <w:rPr>
          <w:rFonts w:ascii="Times New Roman" w:eastAsia="標楷體" w:hint="eastAsia"/>
          <w:sz w:val="28"/>
        </w:rPr>
        <w:t>比重為</w:t>
      </w:r>
      <w:r>
        <w:rPr>
          <w:rFonts w:ascii="Times New Roman" w:eastAsia="標楷體" w:hint="eastAsia"/>
          <w:sz w:val="28"/>
        </w:rPr>
        <w:t>43.98</w:t>
      </w:r>
      <w:r w:rsidRPr="00A23E15">
        <w:rPr>
          <w:rFonts w:ascii="Times New Roman" w:eastAsia="標楷體" w:hint="eastAsia"/>
          <w:sz w:val="28"/>
        </w:rPr>
        <w:t>%</w:t>
      </w:r>
      <w:r w:rsidRPr="00A23E15">
        <w:rPr>
          <w:rFonts w:ascii="Times New Roman" w:eastAsia="標楷體" w:hint="eastAsia"/>
          <w:sz w:val="28"/>
        </w:rPr>
        <w:t>。</w:t>
      </w:r>
    </w:p>
    <w:p w:rsidR="003D2281" w:rsidRPr="00A23E15" w:rsidRDefault="003D2281" w:rsidP="00781A53">
      <w:pPr>
        <w:pStyle w:val="a7"/>
        <w:widowControl/>
        <w:snapToGrid w:val="0"/>
        <w:spacing w:line="240" w:lineRule="atLeast"/>
        <w:ind w:left="406" w:rightChars="-80" w:right="-192" w:hangingChars="169" w:hanging="406"/>
        <w:jc w:val="both"/>
        <w:rPr>
          <w:rFonts w:ascii="Times New Roman" w:eastAsia="標楷體"/>
          <w:sz w:val="22"/>
        </w:rPr>
      </w:pPr>
      <w:r w:rsidRPr="00A23E15">
        <w:rPr>
          <w:noProof/>
        </w:rPr>
        <w:drawing>
          <wp:inline distT="0" distB="0" distL="0" distR="0" wp14:anchorId="7BF2013A" wp14:editId="0E2606EF">
            <wp:extent cx="6347460" cy="2331720"/>
            <wp:effectExtent l="0" t="0" r="0" b="0"/>
            <wp:docPr id="3"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roofErr w:type="gramStart"/>
      <w:r w:rsidRPr="00A23E15">
        <w:rPr>
          <w:rFonts w:ascii="Times New Roman" w:eastAsia="標楷體" w:hint="eastAsia"/>
          <w:sz w:val="22"/>
        </w:rPr>
        <w:t>註</w:t>
      </w:r>
      <w:proofErr w:type="gramEnd"/>
      <w:r w:rsidRPr="00A23E15">
        <w:rPr>
          <w:rFonts w:ascii="Times New Roman" w:eastAsia="標楷體" w:hint="eastAsia"/>
          <w:sz w:val="22"/>
        </w:rPr>
        <w:t>：上述國家對中國大陸投資金額包括透過維京群島、開</w:t>
      </w:r>
      <w:proofErr w:type="gramStart"/>
      <w:r w:rsidRPr="00A23E15">
        <w:rPr>
          <w:rFonts w:ascii="Times New Roman" w:eastAsia="標楷體" w:hint="eastAsia"/>
          <w:sz w:val="22"/>
        </w:rPr>
        <w:t>曼</w:t>
      </w:r>
      <w:proofErr w:type="gramEnd"/>
      <w:r w:rsidRPr="00A23E15">
        <w:rPr>
          <w:rFonts w:ascii="Times New Roman" w:eastAsia="標楷體" w:hint="eastAsia"/>
          <w:sz w:val="22"/>
        </w:rPr>
        <w:t>群島、</w:t>
      </w:r>
      <w:proofErr w:type="gramStart"/>
      <w:r w:rsidRPr="00A23E15">
        <w:rPr>
          <w:rFonts w:ascii="Times New Roman" w:eastAsia="標楷體" w:hint="eastAsia"/>
          <w:sz w:val="22"/>
        </w:rPr>
        <w:t>薩</w:t>
      </w:r>
      <w:proofErr w:type="gramEnd"/>
      <w:r w:rsidRPr="00A23E15">
        <w:rPr>
          <w:rFonts w:ascii="Times New Roman" w:eastAsia="標楷體" w:hint="eastAsia"/>
          <w:sz w:val="22"/>
        </w:rPr>
        <w:t>摩亞及模里西斯等地對中國大陸投資之金額。</w:t>
      </w:r>
    </w:p>
    <w:p w:rsidR="003D2281" w:rsidRPr="00A23E15" w:rsidRDefault="003D2281" w:rsidP="00781A53">
      <w:pPr>
        <w:pStyle w:val="a7"/>
        <w:widowControl/>
        <w:snapToGrid w:val="0"/>
        <w:spacing w:before="120" w:line="180" w:lineRule="auto"/>
        <w:ind w:leftChars="140" w:left="616" w:right="-142" w:hangingChars="100" w:hanging="280"/>
        <w:jc w:val="right"/>
        <w:rPr>
          <w:rFonts w:ascii="Times New Roman" w:eastAsia="標楷體"/>
        </w:rPr>
      </w:pPr>
      <w:r w:rsidRPr="00A23E15">
        <w:rPr>
          <w:rFonts w:ascii="Times New Roman" w:eastAsia="標楷體" w:hAnsi="標楷體" w:hint="eastAsia"/>
          <w:b/>
          <w:bCs/>
          <w:sz w:val="28"/>
        </w:rPr>
        <w:t>表</w:t>
      </w:r>
      <w:r w:rsidRPr="00A23E15">
        <w:rPr>
          <w:rFonts w:ascii="Times New Roman" w:eastAsia="標楷體"/>
          <w:b/>
          <w:bCs/>
          <w:sz w:val="28"/>
        </w:rPr>
        <w:t xml:space="preserve">3-2  </w:t>
      </w:r>
      <w:r w:rsidRPr="00A23E15">
        <w:rPr>
          <w:rFonts w:ascii="Times New Roman" w:eastAsia="標楷體" w:hAnsi="標楷體" w:hint="eastAsia"/>
          <w:b/>
          <w:bCs/>
          <w:sz w:val="28"/>
        </w:rPr>
        <w:t>中國大陸外資統計表</w:t>
      </w:r>
      <w:r w:rsidRPr="00A23E15">
        <w:rPr>
          <w:rFonts w:ascii="Times New Roman" w:eastAsia="標楷體"/>
          <w:b/>
          <w:bCs/>
          <w:sz w:val="28"/>
        </w:rPr>
        <w:t xml:space="preserve">   </w:t>
      </w:r>
      <w:r w:rsidRPr="00A23E15">
        <w:rPr>
          <w:rFonts w:ascii="Times New Roman" w:eastAsia="標楷體" w:hint="eastAsia"/>
          <w:b/>
          <w:bCs/>
          <w:sz w:val="28"/>
        </w:rPr>
        <w:t xml:space="preserve">     </w:t>
      </w:r>
      <w:r w:rsidRPr="00A23E15">
        <w:rPr>
          <w:rFonts w:ascii="Times New Roman" w:eastAsia="標楷體"/>
          <w:b/>
          <w:bCs/>
          <w:sz w:val="28"/>
        </w:rPr>
        <w:t xml:space="preserve"> </w:t>
      </w:r>
      <w:r w:rsidRPr="00A23E15">
        <w:rPr>
          <w:rFonts w:ascii="Times New Roman" w:eastAsia="標楷體"/>
        </w:rPr>
        <w:t xml:space="preserve"> </w:t>
      </w:r>
      <w:r w:rsidRPr="00A23E15">
        <w:rPr>
          <w:rFonts w:ascii="Times New Roman" w:eastAsia="標楷體" w:hAnsi="標楷體" w:hint="eastAsia"/>
        </w:rPr>
        <w:t>單位：億美元；</w:t>
      </w:r>
      <w:r w:rsidRPr="00A23E15">
        <w:rPr>
          <w:rFonts w:ascii="Times New Roman" w:eastAsia="標楷體" w:hAnsi="標楷體" w:hint="eastAsia"/>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3D2281" w:rsidRPr="00A23E15" w:rsidTr="00781A53">
        <w:trPr>
          <w:cantSplit/>
          <w:trHeight w:val="234"/>
        </w:trPr>
        <w:tc>
          <w:tcPr>
            <w:tcW w:w="1676" w:type="dxa"/>
            <w:vMerge w:val="restart"/>
            <w:tcBorders>
              <w:left w:val="nil"/>
            </w:tcBorders>
          </w:tcPr>
          <w:p w:rsidR="003D2281" w:rsidRPr="00A23E15" w:rsidRDefault="003D2281" w:rsidP="003F1BB4">
            <w:pPr>
              <w:snapToGrid w:val="0"/>
              <w:spacing w:beforeLines="50" w:before="180" w:line="240" w:lineRule="atLeast"/>
              <w:ind w:left="-28"/>
              <w:jc w:val="center"/>
              <w:rPr>
                <w:rFonts w:eastAsia="標楷體"/>
                <w:sz w:val="22"/>
              </w:rPr>
            </w:pPr>
            <w:r w:rsidRPr="00A23E15">
              <w:rPr>
                <w:rFonts w:eastAsia="標楷體" w:hAnsi="標楷體" w:hint="eastAsia"/>
                <w:sz w:val="22"/>
              </w:rPr>
              <w:t>年（月）別</w:t>
            </w:r>
          </w:p>
        </w:tc>
        <w:tc>
          <w:tcPr>
            <w:tcW w:w="1009" w:type="dxa"/>
            <w:vMerge w:val="restart"/>
            <w:vAlign w:val="center"/>
          </w:tcPr>
          <w:p w:rsidR="003D2281" w:rsidRPr="00A23E15" w:rsidRDefault="003D2281" w:rsidP="003F1BB4">
            <w:pPr>
              <w:snapToGrid w:val="0"/>
              <w:spacing w:line="240" w:lineRule="atLeast"/>
              <w:jc w:val="center"/>
              <w:rPr>
                <w:rFonts w:eastAsia="標楷體"/>
                <w:sz w:val="22"/>
              </w:rPr>
            </w:pPr>
            <w:r w:rsidRPr="00A23E15">
              <w:rPr>
                <w:rFonts w:eastAsia="標楷體" w:hAnsi="標楷體" w:hint="eastAsia"/>
                <w:sz w:val="22"/>
              </w:rPr>
              <w:t>新批設</w:t>
            </w:r>
          </w:p>
          <w:p w:rsidR="003D2281" w:rsidRPr="00A23E15" w:rsidRDefault="003D2281" w:rsidP="003F1BB4">
            <w:pPr>
              <w:snapToGrid w:val="0"/>
              <w:spacing w:line="240" w:lineRule="atLeast"/>
              <w:jc w:val="center"/>
              <w:rPr>
                <w:rFonts w:eastAsia="標楷體"/>
                <w:sz w:val="22"/>
              </w:rPr>
            </w:pPr>
            <w:r w:rsidRPr="00A23E15">
              <w:rPr>
                <w:rFonts w:eastAsia="標楷體" w:hAnsi="標楷體" w:hint="eastAsia"/>
                <w:sz w:val="22"/>
              </w:rPr>
              <w:t>家數</w:t>
            </w:r>
          </w:p>
        </w:tc>
        <w:tc>
          <w:tcPr>
            <w:tcW w:w="2264" w:type="dxa"/>
            <w:gridSpan w:val="2"/>
          </w:tcPr>
          <w:p w:rsidR="003D2281" w:rsidRPr="00A23E15" w:rsidRDefault="003D2281" w:rsidP="003F1BB4">
            <w:pPr>
              <w:snapToGrid w:val="0"/>
              <w:spacing w:line="240" w:lineRule="atLeast"/>
              <w:jc w:val="center"/>
              <w:rPr>
                <w:rFonts w:eastAsia="標楷體"/>
                <w:sz w:val="22"/>
              </w:rPr>
            </w:pPr>
            <w:r w:rsidRPr="00A23E15">
              <w:rPr>
                <w:rFonts w:eastAsia="標楷體" w:hAnsi="標楷體" w:hint="eastAsia"/>
                <w:sz w:val="22"/>
              </w:rPr>
              <w:t>實際利用外資</w:t>
            </w:r>
          </w:p>
        </w:tc>
        <w:tc>
          <w:tcPr>
            <w:tcW w:w="4950" w:type="dxa"/>
            <w:gridSpan w:val="4"/>
            <w:tcBorders>
              <w:right w:val="nil"/>
            </w:tcBorders>
          </w:tcPr>
          <w:p w:rsidR="003D2281" w:rsidRPr="00A23E15" w:rsidRDefault="003D2281" w:rsidP="003F1BB4">
            <w:pPr>
              <w:snapToGrid w:val="0"/>
              <w:spacing w:line="240" w:lineRule="atLeast"/>
              <w:jc w:val="center"/>
              <w:rPr>
                <w:rFonts w:eastAsia="標楷體"/>
                <w:sz w:val="22"/>
              </w:rPr>
            </w:pPr>
            <w:r w:rsidRPr="00A23E15">
              <w:rPr>
                <w:rFonts w:eastAsia="標楷體" w:hAnsi="標楷體" w:hint="eastAsia"/>
                <w:sz w:val="22"/>
              </w:rPr>
              <w:t>外資企業</w:t>
            </w:r>
          </w:p>
        </w:tc>
      </w:tr>
      <w:tr w:rsidR="003D2281" w:rsidRPr="00A23E15" w:rsidTr="003F1BB4">
        <w:trPr>
          <w:cantSplit/>
          <w:trHeight w:val="170"/>
        </w:trPr>
        <w:tc>
          <w:tcPr>
            <w:tcW w:w="1676" w:type="dxa"/>
            <w:vMerge/>
            <w:tcBorders>
              <w:left w:val="nil"/>
              <w:bottom w:val="single" w:sz="4" w:space="0" w:color="auto"/>
            </w:tcBorders>
          </w:tcPr>
          <w:p w:rsidR="003D2281" w:rsidRPr="00A23E15" w:rsidRDefault="003D2281" w:rsidP="003F1BB4">
            <w:pPr>
              <w:snapToGrid w:val="0"/>
              <w:spacing w:line="240" w:lineRule="atLeast"/>
              <w:ind w:left="-28"/>
              <w:jc w:val="center"/>
              <w:rPr>
                <w:rFonts w:eastAsia="標楷體"/>
                <w:sz w:val="22"/>
              </w:rPr>
            </w:pPr>
          </w:p>
        </w:tc>
        <w:tc>
          <w:tcPr>
            <w:tcW w:w="1009" w:type="dxa"/>
            <w:vMerge/>
            <w:tcBorders>
              <w:bottom w:val="single" w:sz="4" w:space="0" w:color="auto"/>
            </w:tcBorders>
          </w:tcPr>
          <w:p w:rsidR="003D2281" w:rsidRPr="00A23E15" w:rsidRDefault="003D2281" w:rsidP="003F1BB4">
            <w:pPr>
              <w:snapToGrid w:val="0"/>
              <w:spacing w:line="240" w:lineRule="atLeast"/>
              <w:jc w:val="center"/>
              <w:rPr>
                <w:rFonts w:eastAsia="標楷體"/>
                <w:sz w:val="22"/>
              </w:rPr>
            </w:pPr>
          </w:p>
        </w:tc>
        <w:tc>
          <w:tcPr>
            <w:tcW w:w="1132" w:type="dxa"/>
            <w:tcBorders>
              <w:bottom w:val="single" w:sz="4" w:space="0" w:color="auto"/>
            </w:tcBorders>
          </w:tcPr>
          <w:p w:rsidR="003D2281" w:rsidRPr="00A23E15" w:rsidRDefault="003D2281" w:rsidP="003F1BB4">
            <w:pPr>
              <w:snapToGrid w:val="0"/>
              <w:spacing w:line="240" w:lineRule="atLeast"/>
              <w:jc w:val="center"/>
              <w:rPr>
                <w:rFonts w:eastAsia="標楷體"/>
                <w:sz w:val="22"/>
              </w:rPr>
            </w:pPr>
            <w:r w:rsidRPr="00A23E15">
              <w:rPr>
                <w:rFonts w:eastAsia="標楷體" w:hAnsi="標楷體" w:hint="eastAsia"/>
                <w:sz w:val="22"/>
              </w:rPr>
              <w:t>金額</w:t>
            </w:r>
          </w:p>
        </w:tc>
        <w:tc>
          <w:tcPr>
            <w:tcW w:w="1132" w:type="dxa"/>
            <w:tcBorders>
              <w:bottom w:val="single" w:sz="4" w:space="0" w:color="auto"/>
            </w:tcBorders>
          </w:tcPr>
          <w:p w:rsidR="003D2281" w:rsidRPr="00A23E15" w:rsidRDefault="003D2281" w:rsidP="003F1BB4">
            <w:pPr>
              <w:snapToGrid w:val="0"/>
              <w:spacing w:line="240" w:lineRule="atLeast"/>
              <w:jc w:val="center"/>
              <w:rPr>
                <w:rFonts w:eastAsia="標楷體"/>
                <w:sz w:val="22"/>
              </w:rPr>
            </w:pPr>
            <w:r w:rsidRPr="00A23E15">
              <w:rPr>
                <w:rFonts w:eastAsia="標楷體" w:hAnsi="標楷體" w:hint="eastAsia"/>
                <w:sz w:val="22"/>
              </w:rPr>
              <w:t>成長率</w:t>
            </w:r>
          </w:p>
        </w:tc>
        <w:tc>
          <w:tcPr>
            <w:tcW w:w="1236" w:type="dxa"/>
            <w:tcBorders>
              <w:bottom w:val="single" w:sz="4" w:space="0" w:color="auto"/>
            </w:tcBorders>
          </w:tcPr>
          <w:p w:rsidR="003D2281" w:rsidRPr="00A23E15" w:rsidRDefault="003D2281" w:rsidP="003F1BB4">
            <w:pPr>
              <w:snapToGrid w:val="0"/>
              <w:spacing w:line="240" w:lineRule="atLeast"/>
              <w:jc w:val="center"/>
              <w:rPr>
                <w:rFonts w:eastAsia="標楷體"/>
                <w:sz w:val="22"/>
              </w:rPr>
            </w:pPr>
            <w:r w:rsidRPr="00A23E15">
              <w:rPr>
                <w:rFonts w:eastAsia="標楷體" w:hAnsi="標楷體" w:hint="eastAsia"/>
                <w:sz w:val="22"/>
              </w:rPr>
              <w:t>出口金額</w:t>
            </w:r>
          </w:p>
        </w:tc>
        <w:tc>
          <w:tcPr>
            <w:tcW w:w="1273" w:type="dxa"/>
            <w:tcBorders>
              <w:bottom w:val="single" w:sz="4" w:space="0" w:color="auto"/>
            </w:tcBorders>
          </w:tcPr>
          <w:p w:rsidR="003D2281" w:rsidRPr="00A23E15" w:rsidRDefault="003D2281" w:rsidP="003F1BB4">
            <w:pPr>
              <w:snapToGrid w:val="0"/>
              <w:spacing w:line="240" w:lineRule="atLeast"/>
              <w:jc w:val="center"/>
              <w:rPr>
                <w:rFonts w:eastAsia="標楷體"/>
                <w:sz w:val="22"/>
              </w:rPr>
            </w:pPr>
            <w:r w:rsidRPr="00A23E15">
              <w:rPr>
                <w:rFonts w:eastAsia="標楷體" w:hAnsi="標楷體" w:hint="eastAsia"/>
                <w:sz w:val="22"/>
              </w:rPr>
              <w:t>成長率</w:t>
            </w:r>
          </w:p>
        </w:tc>
        <w:tc>
          <w:tcPr>
            <w:tcW w:w="1333" w:type="dxa"/>
            <w:tcBorders>
              <w:bottom w:val="single" w:sz="4" w:space="0" w:color="auto"/>
            </w:tcBorders>
          </w:tcPr>
          <w:p w:rsidR="003D2281" w:rsidRPr="00A23E15" w:rsidRDefault="003D2281" w:rsidP="003F1BB4">
            <w:pPr>
              <w:snapToGrid w:val="0"/>
              <w:spacing w:line="240" w:lineRule="atLeast"/>
              <w:jc w:val="center"/>
              <w:rPr>
                <w:rFonts w:eastAsia="標楷體"/>
                <w:sz w:val="22"/>
              </w:rPr>
            </w:pPr>
            <w:r w:rsidRPr="00A23E15">
              <w:rPr>
                <w:rFonts w:eastAsia="標楷體" w:hAnsi="標楷體" w:hint="eastAsia"/>
                <w:sz w:val="22"/>
              </w:rPr>
              <w:t>進口金額</w:t>
            </w:r>
          </w:p>
        </w:tc>
        <w:tc>
          <w:tcPr>
            <w:tcW w:w="1108" w:type="dxa"/>
            <w:tcBorders>
              <w:bottom w:val="single" w:sz="4" w:space="0" w:color="auto"/>
              <w:right w:val="nil"/>
            </w:tcBorders>
          </w:tcPr>
          <w:p w:rsidR="003D2281" w:rsidRPr="00A23E15" w:rsidRDefault="003D2281" w:rsidP="003F1BB4">
            <w:pPr>
              <w:snapToGrid w:val="0"/>
              <w:spacing w:line="240" w:lineRule="atLeast"/>
              <w:jc w:val="center"/>
              <w:rPr>
                <w:rFonts w:eastAsia="標楷體"/>
                <w:sz w:val="22"/>
              </w:rPr>
            </w:pPr>
            <w:r w:rsidRPr="00A23E15">
              <w:rPr>
                <w:rFonts w:eastAsia="標楷體" w:hAnsi="標楷體" w:hint="eastAsia"/>
                <w:sz w:val="22"/>
              </w:rPr>
              <w:t>成長率</w:t>
            </w:r>
          </w:p>
        </w:tc>
      </w:tr>
      <w:tr w:rsidR="003D2281" w:rsidRPr="00A23E15" w:rsidTr="00781A53">
        <w:trPr>
          <w:trHeight w:val="198"/>
        </w:trPr>
        <w:tc>
          <w:tcPr>
            <w:tcW w:w="1676" w:type="dxa"/>
            <w:tcBorders>
              <w:top w:val="nil"/>
              <w:left w:val="nil"/>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2009</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23,435</w:t>
            </w:r>
          </w:p>
        </w:tc>
        <w:tc>
          <w:tcPr>
            <w:tcW w:w="1132" w:type="dxa"/>
            <w:tcBorders>
              <w:top w:val="nil"/>
              <w:left w:val="single" w:sz="4" w:space="0" w:color="auto"/>
              <w:bottom w:val="nil"/>
              <w:right w:val="nil"/>
            </w:tcBorders>
          </w:tcPr>
          <w:p w:rsidR="003D2281" w:rsidRPr="00A23E15" w:rsidRDefault="003D2281" w:rsidP="003D2281">
            <w:pPr>
              <w:snapToGrid w:val="0"/>
              <w:spacing w:line="320" w:lineRule="exact"/>
              <w:ind w:left="-28" w:rightChars="67" w:right="161"/>
              <w:jc w:val="right"/>
              <w:rPr>
                <w:rFonts w:eastAsia="標楷體"/>
                <w:sz w:val="22"/>
              </w:rPr>
            </w:pPr>
            <w:r w:rsidRPr="00A23E15">
              <w:rPr>
                <w:rFonts w:eastAsia="標楷體" w:hint="eastAsia"/>
                <w:sz w:val="22"/>
              </w:rPr>
              <w:t>900.33</w:t>
            </w:r>
          </w:p>
        </w:tc>
        <w:tc>
          <w:tcPr>
            <w:tcW w:w="1132" w:type="dxa"/>
            <w:tcBorders>
              <w:top w:val="nil"/>
              <w:left w:val="nil"/>
              <w:bottom w:val="nil"/>
              <w:right w:val="single" w:sz="4" w:space="0" w:color="auto"/>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-2.56</w:t>
            </w:r>
          </w:p>
        </w:tc>
        <w:tc>
          <w:tcPr>
            <w:tcW w:w="1236" w:type="dxa"/>
            <w:tcBorders>
              <w:top w:val="nil"/>
              <w:left w:val="single" w:sz="4" w:space="0" w:color="auto"/>
              <w:bottom w:val="nil"/>
              <w:right w:val="nil"/>
            </w:tcBorders>
          </w:tcPr>
          <w:p w:rsidR="003D2281" w:rsidRPr="00A23E15" w:rsidRDefault="003D2281" w:rsidP="003D2281">
            <w:pPr>
              <w:snapToGrid w:val="0"/>
              <w:spacing w:line="320" w:lineRule="exact"/>
              <w:ind w:left="-28" w:rightChars="57" w:right="137"/>
              <w:jc w:val="right"/>
              <w:rPr>
                <w:rFonts w:eastAsia="標楷體"/>
                <w:sz w:val="22"/>
              </w:rPr>
            </w:pPr>
            <w:r w:rsidRPr="00A23E15">
              <w:rPr>
                <w:rFonts w:eastAsia="標楷體" w:hint="eastAsia"/>
                <w:sz w:val="22"/>
              </w:rPr>
              <w:t>6,722.30</w:t>
            </w:r>
          </w:p>
        </w:tc>
        <w:tc>
          <w:tcPr>
            <w:tcW w:w="1273" w:type="dxa"/>
            <w:tcBorders>
              <w:top w:val="nil"/>
              <w:left w:val="nil"/>
              <w:bottom w:val="nil"/>
              <w:right w:val="single" w:sz="4" w:space="0" w:color="auto"/>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-14.97</w:t>
            </w:r>
          </w:p>
        </w:tc>
        <w:tc>
          <w:tcPr>
            <w:tcW w:w="1333" w:type="dxa"/>
            <w:tcBorders>
              <w:top w:val="nil"/>
              <w:left w:val="single" w:sz="4" w:space="0" w:color="auto"/>
              <w:bottom w:val="nil"/>
              <w:right w:val="nil"/>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5,452.07</w:t>
            </w:r>
          </w:p>
        </w:tc>
        <w:tc>
          <w:tcPr>
            <w:tcW w:w="1108" w:type="dxa"/>
            <w:tcBorders>
              <w:top w:val="nil"/>
              <w:left w:val="nil"/>
              <w:bottom w:val="nil"/>
              <w:right w:val="nil"/>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-12.06</w:t>
            </w:r>
          </w:p>
        </w:tc>
      </w:tr>
      <w:tr w:rsidR="003D2281" w:rsidRPr="00A23E15" w:rsidTr="003D2281">
        <w:trPr>
          <w:trHeight w:val="320"/>
        </w:trPr>
        <w:tc>
          <w:tcPr>
            <w:tcW w:w="1676" w:type="dxa"/>
            <w:tcBorders>
              <w:top w:val="nil"/>
              <w:left w:val="nil"/>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2010</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27,406</w:t>
            </w:r>
          </w:p>
        </w:tc>
        <w:tc>
          <w:tcPr>
            <w:tcW w:w="1132" w:type="dxa"/>
            <w:tcBorders>
              <w:top w:val="nil"/>
              <w:left w:val="single" w:sz="4" w:space="0" w:color="auto"/>
              <w:bottom w:val="nil"/>
              <w:right w:val="nil"/>
            </w:tcBorders>
          </w:tcPr>
          <w:p w:rsidR="003D2281" w:rsidRPr="00A23E15" w:rsidRDefault="003D2281" w:rsidP="003D2281">
            <w:pPr>
              <w:snapToGrid w:val="0"/>
              <w:spacing w:line="320" w:lineRule="exact"/>
              <w:ind w:left="-28" w:rightChars="67" w:right="161"/>
              <w:jc w:val="right"/>
              <w:rPr>
                <w:rFonts w:eastAsia="標楷體"/>
                <w:sz w:val="22"/>
              </w:rPr>
            </w:pPr>
            <w:r w:rsidRPr="00A23E15">
              <w:rPr>
                <w:rFonts w:eastAsia="標楷體" w:hint="eastAsia"/>
                <w:sz w:val="22"/>
              </w:rPr>
              <w:t>1,057.40</w:t>
            </w:r>
          </w:p>
        </w:tc>
        <w:tc>
          <w:tcPr>
            <w:tcW w:w="1132" w:type="dxa"/>
            <w:tcBorders>
              <w:top w:val="nil"/>
              <w:left w:val="nil"/>
              <w:bottom w:val="nil"/>
              <w:right w:val="single" w:sz="4" w:space="0" w:color="auto"/>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17.44</w:t>
            </w:r>
          </w:p>
        </w:tc>
        <w:tc>
          <w:tcPr>
            <w:tcW w:w="1236" w:type="dxa"/>
            <w:tcBorders>
              <w:top w:val="nil"/>
              <w:left w:val="single" w:sz="4" w:space="0" w:color="auto"/>
              <w:bottom w:val="nil"/>
              <w:right w:val="nil"/>
            </w:tcBorders>
          </w:tcPr>
          <w:p w:rsidR="003D2281" w:rsidRPr="00A23E15" w:rsidRDefault="003D2281" w:rsidP="003D2281">
            <w:pPr>
              <w:snapToGrid w:val="0"/>
              <w:spacing w:line="320" w:lineRule="exact"/>
              <w:ind w:left="-28" w:rightChars="57" w:right="137"/>
              <w:jc w:val="right"/>
              <w:rPr>
                <w:rFonts w:eastAsia="標楷體"/>
                <w:sz w:val="22"/>
              </w:rPr>
            </w:pPr>
            <w:r w:rsidRPr="00A23E15">
              <w:rPr>
                <w:rFonts w:eastAsia="標楷體" w:hint="eastAsia"/>
                <w:sz w:val="22"/>
              </w:rPr>
              <w:t>8,623.06</w:t>
            </w:r>
          </w:p>
        </w:tc>
        <w:tc>
          <w:tcPr>
            <w:tcW w:w="1273" w:type="dxa"/>
            <w:tcBorders>
              <w:top w:val="nil"/>
              <w:left w:val="nil"/>
              <w:bottom w:val="nil"/>
              <w:right w:val="single" w:sz="4" w:space="0" w:color="auto"/>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28.28</w:t>
            </w:r>
          </w:p>
        </w:tc>
        <w:tc>
          <w:tcPr>
            <w:tcW w:w="1333" w:type="dxa"/>
            <w:tcBorders>
              <w:top w:val="nil"/>
              <w:left w:val="single" w:sz="4" w:space="0" w:color="auto"/>
              <w:bottom w:val="nil"/>
              <w:right w:val="nil"/>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7,380.01</w:t>
            </w:r>
          </w:p>
        </w:tc>
        <w:tc>
          <w:tcPr>
            <w:tcW w:w="1108" w:type="dxa"/>
            <w:tcBorders>
              <w:top w:val="nil"/>
              <w:left w:val="nil"/>
              <w:bottom w:val="nil"/>
              <w:right w:val="nil"/>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35.26</w:t>
            </w:r>
          </w:p>
        </w:tc>
      </w:tr>
      <w:tr w:rsidR="003D2281" w:rsidRPr="00A23E15" w:rsidTr="003D2281">
        <w:trPr>
          <w:trHeight w:val="320"/>
        </w:trPr>
        <w:tc>
          <w:tcPr>
            <w:tcW w:w="1676" w:type="dxa"/>
            <w:tcBorders>
              <w:top w:val="nil"/>
              <w:left w:val="nil"/>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2011</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27,712</w:t>
            </w:r>
          </w:p>
        </w:tc>
        <w:tc>
          <w:tcPr>
            <w:tcW w:w="1132" w:type="dxa"/>
            <w:tcBorders>
              <w:top w:val="nil"/>
              <w:left w:val="single" w:sz="4" w:space="0" w:color="auto"/>
              <w:bottom w:val="nil"/>
              <w:right w:val="nil"/>
            </w:tcBorders>
          </w:tcPr>
          <w:p w:rsidR="003D2281" w:rsidRPr="00A23E15" w:rsidRDefault="003D2281" w:rsidP="003D2281">
            <w:pPr>
              <w:snapToGrid w:val="0"/>
              <w:spacing w:line="320" w:lineRule="exact"/>
              <w:ind w:left="-28" w:rightChars="67" w:right="161"/>
              <w:jc w:val="right"/>
              <w:rPr>
                <w:rFonts w:eastAsia="標楷體"/>
                <w:sz w:val="22"/>
              </w:rPr>
            </w:pPr>
            <w:r w:rsidRPr="00A23E15">
              <w:rPr>
                <w:rFonts w:eastAsia="標楷體" w:hint="eastAsia"/>
                <w:sz w:val="22"/>
              </w:rPr>
              <w:t>1,160.11</w:t>
            </w:r>
          </w:p>
        </w:tc>
        <w:tc>
          <w:tcPr>
            <w:tcW w:w="1132" w:type="dxa"/>
            <w:tcBorders>
              <w:top w:val="nil"/>
              <w:left w:val="nil"/>
              <w:bottom w:val="nil"/>
              <w:right w:val="single" w:sz="4" w:space="0" w:color="auto"/>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9.72</w:t>
            </w:r>
          </w:p>
        </w:tc>
        <w:tc>
          <w:tcPr>
            <w:tcW w:w="1236" w:type="dxa"/>
            <w:tcBorders>
              <w:top w:val="nil"/>
              <w:left w:val="single" w:sz="4" w:space="0" w:color="auto"/>
              <w:bottom w:val="nil"/>
              <w:right w:val="nil"/>
            </w:tcBorders>
          </w:tcPr>
          <w:p w:rsidR="003D2281" w:rsidRPr="00A23E15" w:rsidRDefault="003D2281" w:rsidP="003D2281">
            <w:pPr>
              <w:snapToGrid w:val="0"/>
              <w:spacing w:line="320" w:lineRule="exact"/>
              <w:ind w:left="-28" w:rightChars="57" w:right="137"/>
              <w:jc w:val="right"/>
              <w:rPr>
                <w:rFonts w:eastAsia="標楷體"/>
                <w:sz w:val="22"/>
              </w:rPr>
            </w:pPr>
            <w:r w:rsidRPr="00A23E15">
              <w:rPr>
                <w:rFonts w:eastAsia="標楷體" w:hint="eastAsia"/>
                <w:sz w:val="22"/>
              </w:rPr>
              <w:t>9,953.30</w:t>
            </w:r>
          </w:p>
        </w:tc>
        <w:tc>
          <w:tcPr>
            <w:tcW w:w="1273" w:type="dxa"/>
            <w:tcBorders>
              <w:top w:val="nil"/>
              <w:left w:val="nil"/>
              <w:bottom w:val="nil"/>
              <w:right w:val="single" w:sz="4" w:space="0" w:color="auto"/>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15.43</w:t>
            </w:r>
          </w:p>
        </w:tc>
        <w:tc>
          <w:tcPr>
            <w:tcW w:w="1333" w:type="dxa"/>
            <w:tcBorders>
              <w:top w:val="nil"/>
              <w:left w:val="single" w:sz="4" w:space="0" w:color="auto"/>
              <w:bottom w:val="nil"/>
              <w:right w:val="nil"/>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8,646.26</w:t>
            </w:r>
          </w:p>
        </w:tc>
        <w:tc>
          <w:tcPr>
            <w:tcW w:w="1108" w:type="dxa"/>
            <w:tcBorders>
              <w:top w:val="nil"/>
              <w:left w:val="nil"/>
              <w:bottom w:val="nil"/>
              <w:right w:val="nil"/>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17.18</w:t>
            </w:r>
          </w:p>
        </w:tc>
      </w:tr>
      <w:tr w:rsidR="003D2281" w:rsidRPr="00A23E15" w:rsidTr="003D2281">
        <w:trPr>
          <w:trHeight w:val="320"/>
        </w:trPr>
        <w:tc>
          <w:tcPr>
            <w:tcW w:w="1676" w:type="dxa"/>
            <w:tcBorders>
              <w:top w:val="nil"/>
              <w:left w:val="nil"/>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2012</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24,925</w:t>
            </w:r>
          </w:p>
        </w:tc>
        <w:tc>
          <w:tcPr>
            <w:tcW w:w="1132" w:type="dxa"/>
            <w:tcBorders>
              <w:top w:val="nil"/>
              <w:left w:val="single" w:sz="4" w:space="0" w:color="auto"/>
              <w:bottom w:val="nil"/>
              <w:right w:val="nil"/>
            </w:tcBorders>
          </w:tcPr>
          <w:p w:rsidR="003D2281" w:rsidRPr="00A23E15" w:rsidRDefault="003D2281" w:rsidP="003D2281">
            <w:pPr>
              <w:snapToGrid w:val="0"/>
              <w:spacing w:line="320" w:lineRule="exact"/>
              <w:ind w:left="-28" w:rightChars="67" w:right="161"/>
              <w:jc w:val="right"/>
              <w:rPr>
                <w:rFonts w:eastAsia="標楷體"/>
                <w:sz w:val="22"/>
              </w:rPr>
            </w:pPr>
            <w:r w:rsidRPr="00A23E15">
              <w:rPr>
                <w:rFonts w:eastAsia="標楷體" w:hint="eastAsia"/>
                <w:sz w:val="22"/>
              </w:rPr>
              <w:t>1,117.16</w:t>
            </w:r>
          </w:p>
        </w:tc>
        <w:tc>
          <w:tcPr>
            <w:tcW w:w="1132" w:type="dxa"/>
            <w:tcBorders>
              <w:top w:val="nil"/>
              <w:left w:val="nil"/>
              <w:bottom w:val="nil"/>
              <w:right w:val="single" w:sz="4" w:space="0" w:color="auto"/>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-3.7</w:t>
            </w:r>
          </w:p>
        </w:tc>
        <w:tc>
          <w:tcPr>
            <w:tcW w:w="1236" w:type="dxa"/>
            <w:tcBorders>
              <w:top w:val="nil"/>
              <w:left w:val="single" w:sz="4" w:space="0" w:color="auto"/>
              <w:bottom w:val="nil"/>
              <w:right w:val="nil"/>
            </w:tcBorders>
          </w:tcPr>
          <w:p w:rsidR="003D2281" w:rsidRPr="00A23E15" w:rsidRDefault="003D2281" w:rsidP="003D2281">
            <w:pPr>
              <w:snapToGrid w:val="0"/>
              <w:spacing w:line="320" w:lineRule="exact"/>
              <w:ind w:left="-28" w:rightChars="57" w:right="137"/>
              <w:jc w:val="right"/>
              <w:rPr>
                <w:rFonts w:eastAsia="標楷體"/>
                <w:sz w:val="22"/>
              </w:rPr>
            </w:pPr>
            <w:r w:rsidRPr="00A23E15">
              <w:rPr>
                <w:rFonts w:eastAsia="標楷體" w:hint="eastAsia"/>
                <w:sz w:val="22"/>
              </w:rPr>
              <w:t>10,227.48</w:t>
            </w:r>
          </w:p>
        </w:tc>
        <w:tc>
          <w:tcPr>
            <w:tcW w:w="1273" w:type="dxa"/>
            <w:tcBorders>
              <w:top w:val="nil"/>
              <w:left w:val="nil"/>
              <w:bottom w:val="nil"/>
              <w:right w:val="single" w:sz="4" w:space="0" w:color="auto"/>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2.75</w:t>
            </w:r>
          </w:p>
        </w:tc>
        <w:tc>
          <w:tcPr>
            <w:tcW w:w="1333" w:type="dxa"/>
            <w:tcBorders>
              <w:top w:val="nil"/>
              <w:left w:val="single" w:sz="4" w:space="0" w:color="auto"/>
              <w:bottom w:val="nil"/>
              <w:right w:val="nil"/>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8,712.49</w:t>
            </w:r>
          </w:p>
        </w:tc>
        <w:tc>
          <w:tcPr>
            <w:tcW w:w="1108" w:type="dxa"/>
            <w:tcBorders>
              <w:top w:val="nil"/>
              <w:left w:val="nil"/>
              <w:bottom w:val="nil"/>
              <w:right w:val="nil"/>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0.74</w:t>
            </w:r>
          </w:p>
        </w:tc>
      </w:tr>
      <w:tr w:rsidR="003D2281" w:rsidRPr="00A23E15" w:rsidTr="003D2281">
        <w:trPr>
          <w:trHeight w:val="320"/>
        </w:trPr>
        <w:tc>
          <w:tcPr>
            <w:tcW w:w="1676" w:type="dxa"/>
            <w:tcBorders>
              <w:top w:val="nil"/>
              <w:left w:val="nil"/>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5</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2,245</w:t>
            </w:r>
          </w:p>
        </w:tc>
        <w:tc>
          <w:tcPr>
            <w:tcW w:w="1132" w:type="dxa"/>
            <w:tcBorders>
              <w:top w:val="nil"/>
              <w:left w:val="single" w:sz="4" w:space="0" w:color="auto"/>
              <w:bottom w:val="nil"/>
              <w:right w:val="nil"/>
            </w:tcBorders>
          </w:tcPr>
          <w:p w:rsidR="003D2281" w:rsidRPr="00A23E15" w:rsidRDefault="003D2281" w:rsidP="003D2281">
            <w:pPr>
              <w:snapToGrid w:val="0"/>
              <w:spacing w:line="320" w:lineRule="exact"/>
              <w:ind w:left="-28" w:rightChars="67" w:right="161"/>
              <w:jc w:val="right"/>
              <w:rPr>
                <w:rFonts w:eastAsia="標楷體"/>
                <w:sz w:val="22"/>
              </w:rPr>
            </w:pPr>
            <w:r w:rsidRPr="00A23E15">
              <w:rPr>
                <w:rFonts w:eastAsia="標楷體" w:hint="eastAsia"/>
                <w:sz w:val="22"/>
              </w:rPr>
              <w:t>92.29</w:t>
            </w:r>
          </w:p>
        </w:tc>
        <w:tc>
          <w:tcPr>
            <w:tcW w:w="1132" w:type="dxa"/>
            <w:tcBorders>
              <w:top w:val="nil"/>
              <w:left w:val="nil"/>
              <w:bottom w:val="nil"/>
              <w:right w:val="single" w:sz="4" w:space="0" w:color="auto"/>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0.05</w:t>
            </w:r>
          </w:p>
        </w:tc>
        <w:tc>
          <w:tcPr>
            <w:tcW w:w="1236" w:type="dxa"/>
            <w:tcBorders>
              <w:top w:val="nil"/>
              <w:left w:val="single" w:sz="4" w:space="0" w:color="auto"/>
              <w:bottom w:val="nil"/>
              <w:right w:val="nil"/>
            </w:tcBorders>
          </w:tcPr>
          <w:p w:rsidR="003D2281" w:rsidRPr="00A23E15" w:rsidRDefault="003D2281" w:rsidP="003D2281">
            <w:pPr>
              <w:snapToGrid w:val="0"/>
              <w:spacing w:line="320" w:lineRule="exact"/>
              <w:ind w:left="-28" w:rightChars="57" w:right="137"/>
              <w:jc w:val="right"/>
              <w:rPr>
                <w:rFonts w:eastAsia="標楷體"/>
                <w:sz w:val="22"/>
              </w:rPr>
            </w:pPr>
            <w:r w:rsidRPr="00A23E15">
              <w:rPr>
                <w:rFonts w:eastAsia="標楷體" w:hint="eastAsia"/>
                <w:sz w:val="22"/>
              </w:rPr>
              <w:t>876.99</w:t>
            </w:r>
          </w:p>
        </w:tc>
        <w:tc>
          <w:tcPr>
            <w:tcW w:w="1273" w:type="dxa"/>
            <w:tcBorders>
              <w:top w:val="nil"/>
              <w:left w:val="nil"/>
              <w:bottom w:val="nil"/>
              <w:right w:val="single" w:sz="4" w:space="0" w:color="auto"/>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9.13</w:t>
            </w:r>
          </w:p>
        </w:tc>
        <w:tc>
          <w:tcPr>
            <w:tcW w:w="1333" w:type="dxa"/>
            <w:tcBorders>
              <w:top w:val="nil"/>
              <w:left w:val="single" w:sz="4" w:space="0" w:color="auto"/>
              <w:bottom w:val="nil"/>
              <w:right w:val="nil"/>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768.54</w:t>
            </w:r>
          </w:p>
        </w:tc>
        <w:tc>
          <w:tcPr>
            <w:tcW w:w="1108" w:type="dxa"/>
            <w:tcBorders>
              <w:top w:val="nil"/>
              <w:left w:val="nil"/>
              <w:bottom w:val="nil"/>
              <w:right w:val="nil"/>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8.07</w:t>
            </w:r>
          </w:p>
        </w:tc>
      </w:tr>
      <w:tr w:rsidR="003D2281" w:rsidRPr="00A23E15" w:rsidTr="003D2281">
        <w:trPr>
          <w:trHeight w:val="320"/>
        </w:trPr>
        <w:tc>
          <w:tcPr>
            <w:tcW w:w="1676" w:type="dxa"/>
            <w:tcBorders>
              <w:top w:val="nil"/>
              <w:left w:val="nil"/>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6</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2,444</w:t>
            </w:r>
          </w:p>
        </w:tc>
        <w:tc>
          <w:tcPr>
            <w:tcW w:w="1132" w:type="dxa"/>
            <w:tcBorders>
              <w:top w:val="nil"/>
              <w:left w:val="single" w:sz="4" w:space="0" w:color="auto"/>
              <w:bottom w:val="nil"/>
              <w:right w:val="nil"/>
            </w:tcBorders>
          </w:tcPr>
          <w:p w:rsidR="003D2281" w:rsidRPr="00A23E15" w:rsidRDefault="003D2281" w:rsidP="003D2281">
            <w:pPr>
              <w:snapToGrid w:val="0"/>
              <w:spacing w:line="320" w:lineRule="exact"/>
              <w:ind w:left="-28" w:rightChars="67" w:right="161"/>
              <w:jc w:val="right"/>
              <w:rPr>
                <w:rFonts w:eastAsia="標楷體"/>
                <w:sz w:val="22"/>
              </w:rPr>
            </w:pPr>
            <w:r w:rsidRPr="00A23E15">
              <w:rPr>
                <w:rFonts w:eastAsia="標楷體" w:hint="eastAsia"/>
                <w:sz w:val="22"/>
              </w:rPr>
              <w:t>119.79</w:t>
            </w:r>
          </w:p>
        </w:tc>
        <w:tc>
          <w:tcPr>
            <w:tcW w:w="1132" w:type="dxa"/>
            <w:tcBorders>
              <w:top w:val="nil"/>
              <w:left w:val="nil"/>
              <w:bottom w:val="nil"/>
              <w:right w:val="single" w:sz="4" w:space="0" w:color="auto"/>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-6.87</w:t>
            </w:r>
          </w:p>
        </w:tc>
        <w:tc>
          <w:tcPr>
            <w:tcW w:w="1236" w:type="dxa"/>
            <w:tcBorders>
              <w:top w:val="nil"/>
              <w:left w:val="single" w:sz="4" w:space="0" w:color="auto"/>
              <w:bottom w:val="nil"/>
              <w:right w:val="nil"/>
            </w:tcBorders>
          </w:tcPr>
          <w:p w:rsidR="003D2281" w:rsidRPr="00A23E15" w:rsidRDefault="003D2281" w:rsidP="003D2281">
            <w:pPr>
              <w:snapToGrid w:val="0"/>
              <w:spacing w:line="320" w:lineRule="exact"/>
              <w:ind w:left="-28" w:rightChars="57" w:right="137"/>
              <w:jc w:val="right"/>
              <w:rPr>
                <w:rFonts w:eastAsia="標楷體"/>
                <w:sz w:val="22"/>
              </w:rPr>
            </w:pPr>
            <w:r w:rsidRPr="00A23E15">
              <w:rPr>
                <w:rFonts w:eastAsia="標楷體" w:hint="eastAsia"/>
                <w:sz w:val="22"/>
              </w:rPr>
              <w:t>882.11</w:t>
            </w:r>
          </w:p>
        </w:tc>
        <w:tc>
          <w:tcPr>
            <w:tcW w:w="1273" w:type="dxa"/>
            <w:tcBorders>
              <w:top w:val="nil"/>
              <w:left w:val="nil"/>
              <w:bottom w:val="nil"/>
              <w:right w:val="single" w:sz="4" w:space="0" w:color="auto"/>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4.87</w:t>
            </w:r>
          </w:p>
        </w:tc>
        <w:tc>
          <w:tcPr>
            <w:tcW w:w="1333" w:type="dxa"/>
            <w:tcBorders>
              <w:top w:val="nil"/>
              <w:left w:val="single" w:sz="4" w:space="0" w:color="auto"/>
              <w:bottom w:val="nil"/>
              <w:right w:val="nil"/>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719.64</w:t>
            </w:r>
          </w:p>
        </w:tc>
        <w:tc>
          <w:tcPr>
            <w:tcW w:w="1108" w:type="dxa"/>
            <w:tcBorders>
              <w:top w:val="nil"/>
              <w:left w:val="nil"/>
              <w:bottom w:val="nil"/>
              <w:right w:val="nil"/>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0.98</w:t>
            </w:r>
          </w:p>
        </w:tc>
      </w:tr>
      <w:tr w:rsidR="003D2281" w:rsidRPr="00A23E15" w:rsidTr="003D2281">
        <w:trPr>
          <w:trHeight w:val="320"/>
        </w:trPr>
        <w:tc>
          <w:tcPr>
            <w:tcW w:w="1676" w:type="dxa"/>
            <w:tcBorders>
              <w:top w:val="nil"/>
              <w:left w:val="nil"/>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7</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1,972</w:t>
            </w:r>
          </w:p>
        </w:tc>
        <w:tc>
          <w:tcPr>
            <w:tcW w:w="1132" w:type="dxa"/>
            <w:tcBorders>
              <w:top w:val="nil"/>
              <w:left w:val="single" w:sz="4" w:space="0" w:color="auto"/>
              <w:bottom w:val="nil"/>
              <w:right w:val="nil"/>
            </w:tcBorders>
          </w:tcPr>
          <w:p w:rsidR="003D2281" w:rsidRPr="00A23E15" w:rsidRDefault="003D2281" w:rsidP="003D2281">
            <w:pPr>
              <w:snapToGrid w:val="0"/>
              <w:spacing w:line="320" w:lineRule="exact"/>
              <w:ind w:left="-28" w:rightChars="67" w:right="161"/>
              <w:jc w:val="right"/>
              <w:rPr>
                <w:rFonts w:eastAsia="標楷體"/>
                <w:sz w:val="22"/>
              </w:rPr>
            </w:pPr>
            <w:r w:rsidRPr="00A23E15">
              <w:rPr>
                <w:rFonts w:eastAsia="標楷體" w:hint="eastAsia"/>
                <w:sz w:val="22"/>
              </w:rPr>
              <w:t>75.79</w:t>
            </w:r>
          </w:p>
        </w:tc>
        <w:tc>
          <w:tcPr>
            <w:tcW w:w="1132" w:type="dxa"/>
            <w:tcBorders>
              <w:top w:val="nil"/>
              <w:left w:val="nil"/>
              <w:bottom w:val="nil"/>
              <w:right w:val="single" w:sz="4" w:space="0" w:color="auto"/>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-8.65</w:t>
            </w:r>
          </w:p>
        </w:tc>
        <w:tc>
          <w:tcPr>
            <w:tcW w:w="1236" w:type="dxa"/>
            <w:tcBorders>
              <w:top w:val="nil"/>
              <w:left w:val="single" w:sz="4" w:space="0" w:color="auto"/>
              <w:bottom w:val="nil"/>
              <w:right w:val="nil"/>
            </w:tcBorders>
          </w:tcPr>
          <w:p w:rsidR="003D2281" w:rsidRPr="00A23E15" w:rsidRDefault="003D2281" w:rsidP="003D2281">
            <w:pPr>
              <w:snapToGrid w:val="0"/>
              <w:spacing w:line="320" w:lineRule="exact"/>
              <w:ind w:left="-28" w:rightChars="57" w:right="137"/>
              <w:jc w:val="right"/>
              <w:rPr>
                <w:rFonts w:eastAsia="標楷體"/>
                <w:sz w:val="22"/>
              </w:rPr>
            </w:pPr>
            <w:r w:rsidRPr="00A23E15">
              <w:rPr>
                <w:rFonts w:eastAsia="標楷體" w:hint="eastAsia"/>
                <w:sz w:val="22"/>
              </w:rPr>
              <w:t>841.88</w:t>
            </w:r>
          </w:p>
        </w:tc>
        <w:tc>
          <w:tcPr>
            <w:tcW w:w="1273" w:type="dxa"/>
            <w:tcBorders>
              <w:top w:val="nil"/>
              <w:left w:val="nil"/>
              <w:bottom w:val="nil"/>
              <w:right w:val="single" w:sz="4" w:space="0" w:color="auto"/>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4.99</w:t>
            </w:r>
          </w:p>
        </w:tc>
        <w:tc>
          <w:tcPr>
            <w:tcW w:w="1333" w:type="dxa"/>
            <w:tcBorders>
              <w:top w:val="nil"/>
              <w:left w:val="single" w:sz="4" w:space="0" w:color="auto"/>
              <w:bottom w:val="nil"/>
              <w:right w:val="nil"/>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739.06</w:t>
            </w:r>
          </w:p>
        </w:tc>
        <w:tc>
          <w:tcPr>
            <w:tcW w:w="1108" w:type="dxa"/>
            <w:tcBorders>
              <w:top w:val="nil"/>
              <w:left w:val="nil"/>
              <w:bottom w:val="nil"/>
              <w:right w:val="nil"/>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1.79</w:t>
            </w:r>
          </w:p>
        </w:tc>
      </w:tr>
      <w:tr w:rsidR="003D2281" w:rsidRPr="00A23E15" w:rsidTr="003D2281">
        <w:trPr>
          <w:trHeight w:val="327"/>
        </w:trPr>
        <w:tc>
          <w:tcPr>
            <w:tcW w:w="1676" w:type="dxa"/>
            <w:tcBorders>
              <w:top w:val="nil"/>
              <w:left w:val="nil"/>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8</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2,100</w:t>
            </w:r>
          </w:p>
        </w:tc>
        <w:tc>
          <w:tcPr>
            <w:tcW w:w="1132" w:type="dxa"/>
            <w:tcBorders>
              <w:top w:val="nil"/>
              <w:left w:val="single" w:sz="4" w:space="0" w:color="auto"/>
              <w:bottom w:val="nil"/>
              <w:right w:val="nil"/>
            </w:tcBorders>
          </w:tcPr>
          <w:p w:rsidR="003D2281" w:rsidRPr="00A23E15" w:rsidRDefault="003D2281" w:rsidP="003D2281">
            <w:pPr>
              <w:snapToGrid w:val="0"/>
              <w:spacing w:line="320" w:lineRule="exact"/>
              <w:ind w:left="-28" w:rightChars="67" w:right="161"/>
              <w:jc w:val="right"/>
              <w:rPr>
                <w:rFonts w:eastAsia="標楷體"/>
                <w:sz w:val="22"/>
              </w:rPr>
            </w:pPr>
            <w:r w:rsidRPr="00A23E15">
              <w:rPr>
                <w:rFonts w:eastAsia="標楷體" w:hint="eastAsia"/>
                <w:sz w:val="22"/>
              </w:rPr>
              <w:t>83.26</w:t>
            </w:r>
          </w:p>
        </w:tc>
        <w:tc>
          <w:tcPr>
            <w:tcW w:w="1132" w:type="dxa"/>
            <w:tcBorders>
              <w:top w:val="nil"/>
              <w:left w:val="nil"/>
              <w:bottom w:val="nil"/>
              <w:right w:val="single" w:sz="4" w:space="0" w:color="auto"/>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-1.43</w:t>
            </w:r>
          </w:p>
        </w:tc>
        <w:tc>
          <w:tcPr>
            <w:tcW w:w="1236" w:type="dxa"/>
            <w:tcBorders>
              <w:top w:val="nil"/>
              <w:left w:val="single" w:sz="4" w:space="0" w:color="auto"/>
              <w:bottom w:val="nil"/>
              <w:right w:val="nil"/>
            </w:tcBorders>
          </w:tcPr>
          <w:p w:rsidR="003D2281" w:rsidRPr="00A23E15" w:rsidRDefault="003D2281" w:rsidP="003D2281">
            <w:pPr>
              <w:snapToGrid w:val="0"/>
              <w:spacing w:line="320" w:lineRule="exact"/>
              <w:ind w:left="-28" w:rightChars="57" w:right="137"/>
              <w:jc w:val="right"/>
              <w:rPr>
                <w:rFonts w:eastAsia="標楷體"/>
                <w:sz w:val="22"/>
              </w:rPr>
            </w:pPr>
            <w:r w:rsidRPr="00A23E15">
              <w:rPr>
                <w:rFonts w:eastAsia="標楷體" w:hint="eastAsia"/>
                <w:sz w:val="22"/>
              </w:rPr>
              <w:t>857.32</w:t>
            </w:r>
          </w:p>
        </w:tc>
        <w:tc>
          <w:tcPr>
            <w:tcW w:w="1273" w:type="dxa"/>
            <w:tcBorders>
              <w:top w:val="nil"/>
              <w:left w:val="nil"/>
              <w:bottom w:val="nil"/>
              <w:right w:val="single" w:sz="4" w:space="0" w:color="auto"/>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2.83</w:t>
            </w:r>
          </w:p>
        </w:tc>
        <w:tc>
          <w:tcPr>
            <w:tcW w:w="1333" w:type="dxa"/>
            <w:tcBorders>
              <w:top w:val="nil"/>
              <w:left w:val="single" w:sz="4" w:space="0" w:color="auto"/>
              <w:bottom w:val="nil"/>
              <w:right w:val="nil"/>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760.04</w:t>
            </w:r>
          </w:p>
        </w:tc>
        <w:tc>
          <w:tcPr>
            <w:tcW w:w="1108" w:type="dxa"/>
            <w:tcBorders>
              <w:top w:val="nil"/>
              <w:left w:val="nil"/>
              <w:bottom w:val="nil"/>
              <w:right w:val="nil"/>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3.07</w:t>
            </w:r>
          </w:p>
        </w:tc>
      </w:tr>
      <w:tr w:rsidR="003D2281" w:rsidRPr="00A23E15" w:rsidTr="003D2281">
        <w:trPr>
          <w:trHeight w:val="320"/>
        </w:trPr>
        <w:tc>
          <w:tcPr>
            <w:tcW w:w="1676" w:type="dxa"/>
            <w:tcBorders>
              <w:top w:val="nil"/>
              <w:left w:val="nil"/>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9</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2,248</w:t>
            </w:r>
          </w:p>
        </w:tc>
        <w:tc>
          <w:tcPr>
            <w:tcW w:w="1132" w:type="dxa"/>
            <w:tcBorders>
              <w:top w:val="nil"/>
              <w:left w:val="single" w:sz="4" w:space="0" w:color="auto"/>
              <w:bottom w:val="nil"/>
              <w:right w:val="nil"/>
            </w:tcBorders>
          </w:tcPr>
          <w:p w:rsidR="003D2281" w:rsidRPr="00A23E15" w:rsidRDefault="003D2281" w:rsidP="003D2281">
            <w:pPr>
              <w:snapToGrid w:val="0"/>
              <w:spacing w:line="320" w:lineRule="exact"/>
              <w:ind w:left="-28" w:rightChars="67" w:right="161"/>
              <w:jc w:val="right"/>
              <w:rPr>
                <w:rFonts w:eastAsia="標楷體"/>
                <w:sz w:val="22"/>
              </w:rPr>
            </w:pPr>
            <w:r w:rsidRPr="00A23E15">
              <w:rPr>
                <w:rFonts w:eastAsia="標楷體" w:hint="eastAsia"/>
                <w:sz w:val="22"/>
              </w:rPr>
              <w:t>83.28</w:t>
            </w:r>
          </w:p>
        </w:tc>
        <w:tc>
          <w:tcPr>
            <w:tcW w:w="1132" w:type="dxa"/>
            <w:tcBorders>
              <w:top w:val="nil"/>
              <w:left w:val="nil"/>
              <w:bottom w:val="nil"/>
              <w:right w:val="single" w:sz="4" w:space="0" w:color="auto"/>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-6.81</w:t>
            </w:r>
          </w:p>
        </w:tc>
        <w:tc>
          <w:tcPr>
            <w:tcW w:w="1236" w:type="dxa"/>
            <w:tcBorders>
              <w:top w:val="nil"/>
              <w:left w:val="single" w:sz="4" w:space="0" w:color="auto"/>
              <w:bottom w:val="nil"/>
              <w:right w:val="nil"/>
            </w:tcBorders>
          </w:tcPr>
          <w:p w:rsidR="003D2281" w:rsidRPr="00A23E15" w:rsidRDefault="003D2281" w:rsidP="003D2281">
            <w:pPr>
              <w:snapToGrid w:val="0"/>
              <w:spacing w:line="320" w:lineRule="exact"/>
              <w:ind w:left="-28" w:rightChars="57" w:right="137"/>
              <w:jc w:val="right"/>
              <w:rPr>
                <w:rFonts w:eastAsia="標楷體"/>
                <w:sz w:val="22"/>
              </w:rPr>
            </w:pPr>
            <w:r w:rsidRPr="00A23E15">
              <w:rPr>
                <w:rFonts w:eastAsia="標楷體" w:hint="eastAsia"/>
                <w:sz w:val="22"/>
              </w:rPr>
              <w:t>903.36</w:t>
            </w:r>
          </w:p>
        </w:tc>
        <w:tc>
          <w:tcPr>
            <w:tcW w:w="1273" w:type="dxa"/>
            <w:tcBorders>
              <w:top w:val="nil"/>
              <w:left w:val="nil"/>
              <w:bottom w:val="nil"/>
              <w:right w:val="single" w:sz="4" w:space="0" w:color="auto"/>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1.85</w:t>
            </w:r>
          </w:p>
        </w:tc>
        <w:tc>
          <w:tcPr>
            <w:tcW w:w="1333" w:type="dxa"/>
            <w:tcBorders>
              <w:top w:val="nil"/>
              <w:left w:val="single" w:sz="4" w:space="0" w:color="auto"/>
              <w:bottom w:val="nil"/>
              <w:right w:val="nil"/>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793.42</w:t>
            </w:r>
          </w:p>
        </w:tc>
        <w:tc>
          <w:tcPr>
            <w:tcW w:w="1108" w:type="dxa"/>
            <w:tcBorders>
              <w:top w:val="nil"/>
              <w:left w:val="nil"/>
              <w:bottom w:val="nil"/>
              <w:right w:val="nil"/>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2.45</w:t>
            </w:r>
          </w:p>
        </w:tc>
      </w:tr>
      <w:tr w:rsidR="003D2281" w:rsidRPr="00A23E15" w:rsidTr="003D2281">
        <w:trPr>
          <w:trHeight w:val="320"/>
        </w:trPr>
        <w:tc>
          <w:tcPr>
            <w:tcW w:w="1676" w:type="dxa"/>
            <w:tcBorders>
              <w:top w:val="nil"/>
              <w:left w:val="nil"/>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10</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1,996</w:t>
            </w:r>
          </w:p>
        </w:tc>
        <w:tc>
          <w:tcPr>
            <w:tcW w:w="1132" w:type="dxa"/>
            <w:tcBorders>
              <w:top w:val="nil"/>
              <w:left w:val="single" w:sz="4" w:space="0" w:color="auto"/>
              <w:bottom w:val="nil"/>
              <w:right w:val="nil"/>
            </w:tcBorders>
          </w:tcPr>
          <w:p w:rsidR="003D2281" w:rsidRPr="00A23E15" w:rsidRDefault="003D2281" w:rsidP="003D2281">
            <w:pPr>
              <w:snapToGrid w:val="0"/>
              <w:spacing w:line="320" w:lineRule="exact"/>
              <w:ind w:left="-28" w:rightChars="67" w:right="161"/>
              <w:jc w:val="right"/>
              <w:rPr>
                <w:rFonts w:eastAsia="標楷體"/>
                <w:sz w:val="22"/>
              </w:rPr>
            </w:pPr>
            <w:r w:rsidRPr="00A23E15">
              <w:rPr>
                <w:rFonts w:eastAsia="標楷體" w:hint="eastAsia"/>
                <w:sz w:val="22"/>
              </w:rPr>
              <w:t>83.14</w:t>
            </w:r>
          </w:p>
        </w:tc>
        <w:tc>
          <w:tcPr>
            <w:tcW w:w="1132" w:type="dxa"/>
            <w:tcBorders>
              <w:top w:val="nil"/>
              <w:left w:val="nil"/>
              <w:bottom w:val="nil"/>
              <w:right w:val="single" w:sz="4" w:space="0" w:color="auto"/>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-0.24</w:t>
            </w:r>
          </w:p>
        </w:tc>
        <w:tc>
          <w:tcPr>
            <w:tcW w:w="1236" w:type="dxa"/>
            <w:tcBorders>
              <w:top w:val="nil"/>
              <w:left w:val="single" w:sz="4" w:space="0" w:color="auto"/>
              <w:bottom w:val="nil"/>
              <w:right w:val="nil"/>
            </w:tcBorders>
          </w:tcPr>
          <w:p w:rsidR="003D2281" w:rsidRPr="00A23E15" w:rsidRDefault="003D2281" w:rsidP="003D2281">
            <w:pPr>
              <w:snapToGrid w:val="0"/>
              <w:spacing w:line="320" w:lineRule="exact"/>
              <w:ind w:left="-28" w:rightChars="57" w:right="137"/>
              <w:jc w:val="right"/>
              <w:rPr>
                <w:rFonts w:eastAsia="標楷體"/>
                <w:sz w:val="22"/>
              </w:rPr>
            </w:pPr>
            <w:r w:rsidRPr="00A23E15">
              <w:rPr>
                <w:rFonts w:eastAsia="標楷體" w:hint="eastAsia"/>
                <w:sz w:val="22"/>
              </w:rPr>
              <w:t>864.52</w:t>
            </w:r>
          </w:p>
        </w:tc>
        <w:tc>
          <w:tcPr>
            <w:tcW w:w="1273" w:type="dxa"/>
            <w:tcBorders>
              <w:top w:val="nil"/>
              <w:left w:val="nil"/>
              <w:bottom w:val="nil"/>
              <w:right w:val="single" w:sz="4" w:space="0" w:color="auto"/>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2.15</w:t>
            </w:r>
          </w:p>
        </w:tc>
        <w:tc>
          <w:tcPr>
            <w:tcW w:w="1333" w:type="dxa"/>
            <w:tcBorders>
              <w:top w:val="nil"/>
              <w:left w:val="single" w:sz="4" w:space="0" w:color="auto"/>
              <w:bottom w:val="nil"/>
              <w:right w:val="nil"/>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714.01</w:t>
            </w:r>
          </w:p>
        </w:tc>
        <w:tc>
          <w:tcPr>
            <w:tcW w:w="1108" w:type="dxa"/>
            <w:tcBorders>
              <w:top w:val="nil"/>
              <w:left w:val="nil"/>
              <w:bottom w:val="nil"/>
              <w:right w:val="nil"/>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1.83</w:t>
            </w:r>
          </w:p>
        </w:tc>
      </w:tr>
      <w:tr w:rsidR="003D2281" w:rsidRPr="00A23E15" w:rsidTr="003D2281">
        <w:trPr>
          <w:trHeight w:val="320"/>
        </w:trPr>
        <w:tc>
          <w:tcPr>
            <w:tcW w:w="1676" w:type="dxa"/>
            <w:tcBorders>
              <w:top w:val="nil"/>
              <w:left w:val="nil"/>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11</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2,482</w:t>
            </w:r>
          </w:p>
        </w:tc>
        <w:tc>
          <w:tcPr>
            <w:tcW w:w="1132" w:type="dxa"/>
            <w:tcBorders>
              <w:top w:val="nil"/>
              <w:left w:val="single" w:sz="4" w:space="0" w:color="auto"/>
              <w:bottom w:val="nil"/>
              <w:right w:val="nil"/>
            </w:tcBorders>
          </w:tcPr>
          <w:p w:rsidR="003D2281" w:rsidRPr="00A23E15" w:rsidRDefault="003D2281" w:rsidP="003D2281">
            <w:pPr>
              <w:snapToGrid w:val="0"/>
              <w:spacing w:line="320" w:lineRule="exact"/>
              <w:ind w:left="-28" w:rightChars="67" w:right="161"/>
              <w:jc w:val="right"/>
              <w:rPr>
                <w:rFonts w:eastAsia="標楷體"/>
                <w:sz w:val="22"/>
              </w:rPr>
            </w:pPr>
            <w:r w:rsidRPr="00A23E15">
              <w:rPr>
                <w:rFonts w:eastAsia="標楷體" w:hint="eastAsia"/>
                <w:sz w:val="22"/>
              </w:rPr>
              <w:t>82.85</w:t>
            </w:r>
          </w:p>
        </w:tc>
        <w:tc>
          <w:tcPr>
            <w:tcW w:w="1132" w:type="dxa"/>
            <w:tcBorders>
              <w:top w:val="nil"/>
              <w:left w:val="nil"/>
              <w:bottom w:val="nil"/>
              <w:right w:val="single" w:sz="4" w:space="0" w:color="auto"/>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-5.39</w:t>
            </w:r>
          </w:p>
        </w:tc>
        <w:tc>
          <w:tcPr>
            <w:tcW w:w="1236" w:type="dxa"/>
            <w:tcBorders>
              <w:top w:val="nil"/>
              <w:left w:val="single" w:sz="4" w:space="0" w:color="auto"/>
              <w:bottom w:val="nil"/>
              <w:right w:val="nil"/>
            </w:tcBorders>
          </w:tcPr>
          <w:p w:rsidR="003D2281" w:rsidRPr="00A23E15" w:rsidRDefault="003D2281" w:rsidP="003D2281">
            <w:pPr>
              <w:snapToGrid w:val="0"/>
              <w:spacing w:line="320" w:lineRule="exact"/>
              <w:ind w:left="-28" w:rightChars="57" w:right="137"/>
              <w:jc w:val="right"/>
              <w:rPr>
                <w:rFonts w:eastAsia="標楷體"/>
                <w:sz w:val="22"/>
              </w:rPr>
            </w:pPr>
            <w:r w:rsidRPr="00A23E15">
              <w:rPr>
                <w:rFonts w:eastAsia="標楷體" w:hint="eastAsia"/>
                <w:sz w:val="22"/>
              </w:rPr>
              <w:t>910.80</w:t>
            </w:r>
          </w:p>
        </w:tc>
        <w:tc>
          <w:tcPr>
            <w:tcW w:w="1273" w:type="dxa"/>
            <w:tcBorders>
              <w:top w:val="nil"/>
              <w:left w:val="nil"/>
              <w:bottom w:val="nil"/>
              <w:right w:val="single" w:sz="4" w:space="0" w:color="auto"/>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0.25</w:t>
            </w:r>
          </w:p>
        </w:tc>
        <w:tc>
          <w:tcPr>
            <w:tcW w:w="1333" w:type="dxa"/>
            <w:tcBorders>
              <w:top w:val="nil"/>
              <w:left w:val="single" w:sz="4" w:space="0" w:color="auto"/>
              <w:bottom w:val="nil"/>
              <w:right w:val="nil"/>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758.98</w:t>
            </w:r>
          </w:p>
        </w:tc>
        <w:tc>
          <w:tcPr>
            <w:tcW w:w="1108" w:type="dxa"/>
            <w:tcBorders>
              <w:top w:val="nil"/>
              <w:left w:val="nil"/>
              <w:bottom w:val="nil"/>
              <w:right w:val="nil"/>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3.13</w:t>
            </w:r>
          </w:p>
        </w:tc>
      </w:tr>
      <w:tr w:rsidR="003D2281" w:rsidRPr="00A23E15" w:rsidTr="003D2281">
        <w:trPr>
          <w:trHeight w:val="320"/>
        </w:trPr>
        <w:tc>
          <w:tcPr>
            <w:tcW w:w="1676" w:type="dxa"/>
            <w:tcBorders>
              <w:top w:val="nil"/>
              <w:left w:val="nil"/>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12</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sidRPr="00A23E15">
              <w:rPr>
                <w:rFonts w:eastAsia="標楷體" w:hint="eastAsia"/>
                <w:sz w:val="22"/>
              </w:rPr>
              <w:t>2,422</w:t>
            </w:r>
          </w:p>
        </w:tc>
        <w:tc>
          <w:tcPr>
            <w:tcW w:w="1132" w:type="dxa"/>
            <w:tcBorders>
              <w:top w:val="nil"/>
              <w:left w:val="single" w:sz="4" w:space="0" w:color="auto"/>
              <w:bottom w:val="nil"/>
              <w:right w:val="nil"/>
            </w:tcBorders>
          </w:tcPr>
          <w:p w:rsidR="003D2281" w:rsidRPr="00A23E15" w:rsidRDefault="003D2281" w:rsidP="003D2281">
            <w:pPr>
              <w:snapToGrid w:val="0"/>
              <w:spacing w:line="320" w:lineRule="exact"/>
              <w:ind w:left="-28" w:rightChars="67" w:right="161"/>
              <w:jc w:val="right"/>
              <w:rPr>
                <w:rFonts w:eastAsia="標楷體"/>
                <w:sz w:val="22"/>
              </w:rPr>
            </w:pPr>
            <w:r w:rsidRPr="00A23E15">
              <w:rPr>
                <w:rFonts w:eastAsia="標楷體" w:hint="eastAsia"/>
                <w:sz w:val="22"/>
              </w:rPr>
              <w:t>116.95</w:t>
            </w:r>
          </w:p>
        </w:tc>
        <w:tc>
          <w:tcPr>
            <w:tcW w:w="1132" w:type="dxa"/>
            <w:tcBorders>
              <w:top w:val="nil"/>
              <w:left w:val="nil"/>
              <w:bottom w:val="nil"/>
              <w:right w:val="single" w:sz="4" w:space="0" w:color="auto"/>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-4.47</w:t>
            </w:r>
          </w:p>
        </w:tc>
        <w:tc>
          <w:tcPr>
            <w:tcW w:w="1236" w:type="dxa"/>
            <w:tcBorders>
              <w:top w:val="nil"/>
              <w:left w:val="single" w:sz="4" w:space="0" w:color="auto"/>
              <w:bottom w:val="nil"/>
              <w:right w:val="nil"/>
            </w:tcBorders>
          </w:tcPr>
          <w:p w:rsidR="003D2281" w:rsidRPr="00A23E15" w:rsidRDefault="003D2281" w:rsidP="003D2281">
            <w:pPr>
              <w:snapToGrid w:val="0"/>
              <w:spacing w:line="320" w:lineRule="exact"/>
              <w:ind w:left="-28" w:rightChars="57" w:right="137"/>
              <w:jc w:val="right"/>
              <w:rPr>
                <w:rFonts w:eastAsia="標楷體"/>
                <w:sz w:val="22"/>
              </w:rPr>
            </w:pPr>
            <w:r w:rsidRPr="00A23E15">
              <w:rPr>
                <w:rFonts w:eastAsia="標楷體" w:hint="eastAsia"/>
                <w:sz w:val="22"/>
              </w:rPr>
              <w:t>940.94</w:t>
            </w:r>
          </w:p>
        </w:tc>
        <w:tc>
          <w:tcPr>
            <w:tcW w:w="1273" w:type="dxa"/>
            <w:tcBorders>
              <w:top w:val="nil"/>
              <w:left w:val="nil"/>
              <w:bottom w:val="nil"/>
              <w:right w:val="single" w:sz="4" w:space="0" w:color="auto"/>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3.43</w:t>
            </w:r>
          </w:p>
        </w:tc>
        <w:tc>
          <w:tcPr>
            <w:tcW w:w="1333" w:type="dxa"/>
            <w:tcBorders>
              <w:top w:val="nil"/>
              <w:left w:val="single" w:sz="4" w:space="0" w:color="auto"/>
              <w:bottom w:val="nil"/>
              <w:right w:val="nil"/>
            </w:tcBorders>
          </w:tcPr>
          <w:p w:rsidR="003D2281" w:rsidRPr="00A23E15" w:rsidRDefault="003D2281" w:rsidP="003D2281">
            <w:pPr>
              <w:snapToGrid w:val="0"/>
              <w:spacing w:line="320" w:lineRule="exact"/>
              <w:ind w:left="-28" w:rightChars="110" w:right="264"/>
              <w:jc w:val="right"/>
              <w:rPr>
                <w:rFonts w:eastAsia="標楷體"/>
                <w:sz w:val="22"/>
              </w:rPr>
            </w:pPr>
            <w:r w:rsidRPr="00A23E15">
              <w:rPr>
                <w:rFonts w:eastAsia="標楷體" w:hint="eastAsia"/>
                <w:sz w:val="22"/>
              </w:rPr>
              <w:t>756.07</w:t>
            </w:r>
          </w:p>
        </w:tc>
        <w:tc>
          <w:tcPr>
            <w:tcW w:w="1108" w:type="dxa"/>
            <w:tcBorders>
              <w:top w:val="nil"/>
              <w:left w:val="nil"/>
              <w:bottom w:val="nil"/>
              <w:right w:val="nil"/>
            </w:tcBorders>
          </w:tcPr>
          <w:p w:rsidR="003D2281" w:rsidRPr="00A23E15" w:rsidRDefault="003D2281" w:rsidP="003D2281">
            <w:pPr>
              <w:snapToGrid w:val="0"/>
              <w:spacing w:line="320" w:lineRule="exact"/>
              <w:ind w:rightChars="110" w:right="264"/>
              <w:jc w:val="right"/>
              <w:rPr>
                <w:rFonts w:eastAsia="標楷體"/>
                <w:sz w:val="22"/>
              </w:rPr>
            </w:pPr>
            <w:r w:rsidRPr="00A23E15">
              <w:rPr>
                <w:rFonts w:eastAsia="標楷體" w:hint="eastAsia"/>
                <w:sz w:val="22"/>
              </w:rPr>
              <w:t>0.94</w:t>
            </w:r>
          </w:p>
        </w:tc>
      </w:tr>
      <w:tr w:rsidR="003D2281" w:rsidRPr="00A23E15" w:rsidTr="003D2281">
        <w:trPr>
          <w:trHeight w:val="320"/>
        </w:trPr>
        <w:tc>
          <w:tcPr>
            <w:tcW w:w="1676" w:type="dxa"/>
            <w:tcBorders>
              <w:top w:val="nil"/>
              <w:left w:val="nil"/>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Pr>
                <w:rFonts w:eastAsia="標楷體" w:hint="eastAsia"/>
                <w:sz w:val="22"/>
              </w:rPr>
              <w:t>2013</w:t>
            </w:r>
            <w:r>
              <w:rPr>
                <w:rFonts w:eastAsia="標楷體" w:hint="eastAsia"/>
                <w:sz w:val="22"/>
              </w:rPr>
              <w:t>年</w:t>
            </w:r>
            <w:r>
              <w:rPr>
                <w:rFonts w:eastAsia="標楷體" w:hint="eastAsia"/>
                <w:sz w:val="22"/>
              </w:rPr>
              <w:t>1~2</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Pr>
                <w:rFonts w:eastAsia="標楷體" w:hint="eastAsia"/>
                <w:sz w:val="22"/>
              </w:rPr>
              <w:t>2,915</w:t>
            </w:r>
          </w:p>
        </w:tc>
        <w:tc>
          <w:tcPr>
            <w:tcW w:w="1132" w:type="dxa"/>
            <w:tcBorders>
              <w:top w:val="nil"/>
              <w:left w:val="single" w:sz="4" w:space="0" w:color="auto"/>
              <w:bottom w:val="nil"/>
              <w:right w:val="nil"/>
            </w:tcBorders>
          </w:tcPr>
          <w:p w:rsidR="003D2281" w:rsidRPr="00A23E15" w:rsidRDefault="003D2281" w:rsidP="003D2281">
            <w:pPr>
              <w:snapToGrid w:val="0"/>
              <w:spacing w:line="320" w:lineRule="exact"/>
              <w:ind w:left="-28" w:rightChars="67" w:right="161"/>
              <w:jc w:val="right"/>
              <w:rPr>
                <w:rFonts w:eastAsia="標楷體"/>
                <w:sz w:val="22"/>
              </w:rPr>
            </w:pPr>
            <w:r>
              <w:rPr>
                <w:rFonts w:eastAsia="標楷體" w:hint="eastAsia"/>
                <w:sz w:val="22"/>
              </w:rPr>
              <w:t>174.84</w:t>
            </w:r>
          </w:p>
        </w:tc>
        <w:tc>
          <w:tcPr>
            <w:tcW w:w="1132" w:type="dxa"/>
            <w:tcBorders>
              <w:top w:val="nil"/>
              <w:left w:val="nil"/>
              <w:bottom w:val="nil"/>
              <w:right w:val="single" w:sz="4" w:space="0" w:color="auto"/>
            </w:tcBorders>
          </w:tcPr>
          <w:p w:rsidR="003D2281" w:rsidRPr="00A23E15" w:rsidRDefault="003D2281" w:rsidP="003D2281">
            <w:pPr>
              <w:snapToGrid w:val="0"/>
              <w:spacing w:line="320" w:lineRule="exact"/>
              <w:ind w:left="-28" w:rightChars="110" w:right="264"/>
              <w:jc w:val="right"/>
              <w:rPr>
                <w:rFonts w:eastAsia="標楷體"/>
                <w:sz w:val="22"/>
              </w:rPr>
            </w:pPr>
            <w:r>
              <w:rPr>
                <w:rFonts w:eastAsia="標楷體" w:hint="eastAsia"/>
                <w:sz w:val="22"/>
              </w:rPr>
              <w:t>-1.35</w:t>
            </w:r>
          </w:p>
        </w:tc>
        <w:tc>
          <w:tcPr>
            <w:tcW w:w="1236" w:type="dxa"/>
            <w:tcBorders>
              <w:top w:val="nil"/>
              <w:left w:val="single" w:sz="4" w:space="0" w:color="auto"/>
              <w:bottom w:val="nil"/>
              <w:right w:val="nil"/>
            </w:tcBorders>
          </w:tcPr>
          <w:p w:rsidR="003D2281" w:rsidRPr="00A23E15" w:rsidRDefault="003D2281" w:rsidP="003D2281">
            <w:pPr>
              <w:snapToGrid w:val="0"/>
              <w:spacing w:line="320" w:lineRule="exact"/>
              <w:ind w:left="-28" w:rightChars="57" w:right="137"/>
              <w:jc w:val="right"/>
              <w:rPr>
                <w:rFonts w:eastAsia="標楷體"/>
                <w:sz w:val="22"/>
              </w:rPr>
            </w:pPr>
            <w:r>
              <w:rPr>
                <w:rFonts w:eastAsia="標楷體" w:hint="eastAsia"/>
                <w:sz w:val="22"/>
              </w:rPr>
              <w:t>1,540.02</w:t>
            </w:r>
          </w:p>
        </w:tc>
        <w:tc>
          <w:tcPr>
            <w:tcW w:w="1273" w:type="dxa"/>
            <w:tcBorders>
              <w:top w:val="nil"/>
              <w:left w:val="nil"/>
              <w:bottom w:val="nil"/>
              <w:right w:val="single" w:sz="4" w:space="0" w:color="auto"/>
            </w:tcBorders>
          </w:tcPr>
          <w:p w:rsidR="003D2281" w:rsidRPr="00A23E15" w:rsidRDefault="003D2281" w:rsidP="003D2281">
            <w:pPr>
              <w:snapToGrid w:val="0"/>
              <w:spacing w:line="320" w:lineRule="exact"/>
              <w:ind w:rightChars="110" w:right="264"/>
              <w:jc w:val="right"/>
              <w:rPr>
                <w:rFonts w:eastAsia="標楷體"/>
                <w:sz w:val="22"/>
              </w:rPr>
            </w:pPr>
            <w:r>
              <w:rPr>
                <w:rFonts w:eastAsia="標楷體" w:hint="eastAsia"/>
                <w:sz w:val="22"/>
              </w:rPr>
              <w:t>6.91</w:t>
            </w:r>
          </w:p>
        </w:tc>
        <w:tc>
          <w:tcPr>
            <w:tcW w:w="1333" w:type="dxa"/>
            <w:tcBorders>
              <w:top w:val="nil"/>
              <w:left w:val="single" w:sz="4" w:space="0" w:color="auto"/>
              <w:bottom w:val="nil"/>
              <w:right w:val="nil"/>
            </w:tcBorders>
          </w:tcPr>
          <w:p w:rsidR="003D2281" w:rsidRPr="00A23E15" w:rsidRDefault="003D2281" w:rsidP="003D2281">
            <w:pPr>
              <w:snapToGrid w:val="0"/>
              <w:spacing w:line="320" w:lineRule="exact"/>
              <w:ind w:left="-28" w:rightChars="110" w:right="264"/>
              <w:jc w:val="right"/>
              <w:rPr>
                <w:rFonts w:eastAsia="標楷體"/>
                <w:sz w:val="22"/>
              </w:rPr>
            </w:pPr>
            <w:r>
              <w:rPr>
                <w:rFonts w:eastAsia="標楷體" w:hint="eastAsia"/>
                <w:sz w:val="22"/>
              </w:rPr>
              <w:t>1,242.81</w:t>
            </w:r>
          </w:p>
        </w:tc>
        <w:tc>
          <w:tcPr>
            <w:tcW w:w="1108" w:type="dxa"/>
            <w:tcBorders>
              <w:top w:val="nil"/>
              <w:left w:val="nil"/>
              <w:bottom w:val="nil"/>
              <w:right w:val="nil"/>
            </w:tcBorders>
          </w:tcPr>
          <w:p w:rsidR="003D2281" w:rsidRPr="00A23E15" w:rsidRDefault="003D2281" w:rsidP="003D2281">
            <w:pPr>
              <w:snapToGrid w:val="0"/>
              <w:spacing w:line="320" w:lineRule="exact"/>
              <w:ind w:rightChars="110" w:right="264"/>
              <w:jc w:val="right"/>
              <w:rPr>
                <w:rFonts w:eastAsia="標楷體"/>
                <w:sz w:val="22"/>
              </w:rPr>
            </w:pPr>
            <w:r>
              <w:rPr>
                <w:rFonts w:eastAsia="標楷體" w:hint="eastAsia"/>
                <w:sz w:val="22"/>
              </w:rPr>
              <w:t>-1.75</w:t>
            </w:r>
          </w:p>
        </w:tc>
      </w:tr>
      <w:tr w:rsidR="003D2281" w:rsidRPr="00A23E15" w:rsidTr="003D2281">
        <w:trPr>
          <w:trHeight w:val="320"/>
        </w:trPr>
        <w:tc>
          <w:tcPr>
            <w:tcW w:w="1676" w:type="dxa"/>
            <w:tcBorders>
              <w:top w:val="nil"/>
              <w:left w:val="nil"/>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Pr>
                <w:rFonts w:eastAsia="標楷體" w:hint="eastAsia"/>
                <w:sz w:val="22"/>
              </w:rPr>
              <w:t>1</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D2281" w:rsidRPr="00A23E15" w:rsidRDefault="003D2281" w:rsidP="003D2281">
            <w:pPr>
              <w:snapToGrid w:val="0"/>
              <w:spacing w:line="320" w:lineRule="exact"/>
              <w:ind w:left="-28"/>
              <w:jc w:val="center"/>
              <w:rPr>
                <w:rFonts w:eastAsia="標楷體"/>
                <w:sz w:val="22"/>
              </w:rPr>
            </w:pPr>
            <w:r>
              <w:rPr>
                <w:rFonts w:eastAsia="標楷體" w:hint="eastAsia"/>
                <w:sz w:val="22"/>
              </w:rPr>
              <w:t>1,883</w:t>
            </w:r>
          </w:p>
        </w:tc>
        <w:tc>
          <w:tcPr>
            <w:tcW w:w="1132" w:type="dxa"/>
            <w:tcBorders>
              <w:top w:val="nil"/>
              <w:left w:val="single" w:sz="4" w:space="0" w:color="auto"/>
              <w:bottom w:val="nil"/>
              <w:right w:val="nil"/>
            </w:tcBorders>
          </w:tcPr>
          <w:p w:rsidR="003D2281" w:rsidRPr="00A23E15" w:rsidRDefault="003D2281" w:rsidP="003D2281">
            <w:pPr>
              <w:snapToGrid w:val="0"/>
              <w:spacing w:line="320" w:lineRule="exact"/>
              <w:ind w:left="-28" w:rightChars="67" w:right="161"/>
              <w:jc w:val="right"/>
              <w:rPr>
                <w:rFonts w:eastAsia="標楷體"/>
                <w:sz w:val="22"/>
              </w:rPr>
            </w:pPr>
            <w:r>
              <w:rPr>
                <w:rFonts w:eastAsia="標楷體" w:hint="eastAsia"/>
                <w:sz w:val="22"/>
              </w:rPr>
              <w:t>92.7</w:t>
            </w:r>
          </w:p>
        </w:tc>
        <w:tc>
          <w:tcPr>
            <w:tcW w:w="1132" w:type="dxa"/>
            <w:tcBorders>
              <w:top w:val="nil"/>
              <w:left w:val="nil"/>
              <w:bottom w:val="nil"/>
              <w:right w:val="single" w:sz="4" w:space="0" w:color="auto"/>
            </w:tcBorders>
          </w:tcPr>
          <w:p w:rsidR="003D2281" w:rsidRPr="00A23E15" w:rsidRDefault="003D2281" w:rsidP="003D2281">
            <w:pPr>
              <w:snapToGrid w:val="0"/>
              <w:spacing w:line="320" w:lineRule="exact"/>
              <w:ind w:left="-28" w:rightChars="110" w:right="264"/>
              <w:jc w:val="right"/>
              <w:rPr>
                <w:rFonts w:eastAsia="標楷體"/>
                <w:sz w:val="22"/>
              </w:rPr>
            </w:pPr>
            <w:r>
              <w:rPr>
                <w:rFonts w:eastAsia="標楷體" w:hint="eastAsia"/>
                <w:sz w:val="22"/>
              </w:rPr>
              <w:t>-7.27</w:t>
            </w:r>
          </w:p>
        </w:tc>
        <w:tc>
          <w:tcPr>
            <w:tcW w:w="1236" w:type="dxa"/>
            <w:tcBorders>
              <w:top w:val="nil"/>
              <w:left w:val="single" w:sz="4" w:space="0" w:color="auto"/>
              <w:bottom w:val="nil"/>
              <w:right w:val="nil"/>
            </w:tcBorders>
          </w:tcPr>
          <w:p w:rsidR="003D2281" w:rsidRPr="00A23E15" w:rsidRDefault="003D2281" w:rsidP="003D2281">
            <w:pPr>
              <w:snapToGrid w:val="0"/>
              <w:spacing w:line="320" w:lineRule="exact"/>
              <w:ind w:left="-28" w:rightChars="57" w:right="137"/>
              <w:jc w:val="right"/>
              <w:rPr>
                <w:rFonts w:eastAsia="標楷體"/>
                <w:sz w:val="22"/>
              </w:rPr>
            </w:pPr>
            <w:r>
              <w:rPr>
                <w:rFonts w:eastAsia="標楷體" w:hint="eastAsia"/>
                <w:sz w:val="22"/>
              </w:rPr>
              <w:t>867.02</w:t>
            </w:r>
          </w:p>
        </w:tc>
        <w:tc>
          <w:tcPr>
            <w:tcW w:w="1273" w:type="dxa"/>
            <w:tcBorders>
              <w:top w:val="nil"/>
              <w:left w:val="nil"/>
              <w:bottom w:val="nil"/>
              <w:right w:val="single" w:sz="4" w:space="0" w:color="auto"/>
            </w:tcBorders>
          </w:tcPr>
          <w:p w:rsidR="003D2281" w:rsidRPr="00A23E15" w:rsidRDefault="003D2281" w:rsidP="003D2281">
            <w:pPr>
              <w:snapToGrid w:val="0"/>
              <w:spacing w:line="320" w:lineRule="exact"/>
              <w:ind w:rightChars="110" w:right="264"/>
              <w:jc w:val="right"/>
              <w:rPr>
                <w:rFonts w:eastAsia="標楷體"/>
                <w:sz w:val="22"/>
              </w:rPr>
            </w:pPr>
            <w:r>
              <w:rPr>
                <w:rFonts w:eastAsia="標楷體" w:hint="eastAsia"/>
                <w:sz w:val="22"/>
              </w:rPr>
              <w:t>15.1</w:t>
            </w:r>
          </w:p>
        </w:tc>
        <w:tc>
          <w:tcPr>
            <w:tcW w:w="1333" w:type="dxa"/>
            <w:tcBorders>
              <w:top w:val="nil"/>
              <w:left w:val="single" w:sz="4" w:space="0" w:color="auto"/>
              <w:bottom w:val="nil"/>
              <w:right w:val="nil"/>
            </w:tcBorders>
          </w:tcPr>
          <w:p w:rsidR="003D2281" w:rsidRPr="00A23E15" w:rsidRDefault="003D2281" w:rsidP="003D2281">
            <w:pPr>
              <w:snapToGrid w:val="0"/>
              <w:spacing w:line="320" w:lineRule="exact"/>
              <w:ind w:left="-28" w:rightChars="110" w:right="264"/>
              <w:jc w:val="right"/>
              <w:rPr>
                <w:rFonts w:eastAsia="標楷體"/>
                <w:sz w:val="22"/>
              </w:rPr>
            </w:pPr>
            <w:r>
              <w:rPr>
                <w:rFonts w:eastAsia="標楷體" w:hint="eastAsia"/>
                <w:sz w:val="22"/>
              </w:rPr>
              <w:t>706.96</w:t>
            </w:r>
          </w:p>
        </w:tc>
        <w:tc>
          <w:tcPr>
            <w:tcW w:w="1108" w:type="dxa"/>
            <w:tcBorders>
              <w:top w:val="nil"/>
              <w:left w:val="nil"/>
              <w:bottom w:val="nil"/>
              <w:right w:val="nil"/>
            </w:tcBorders>
          </w:tcPr>
          <w:p w:rsidR="003D2281" w:rsidRPr="00A23E15" w:rsidRDefault="003D2281" w:rsidP="003D2281">
            <w:pPr>
              <w:snapToGrid w:val="0"/>
              <w:spacing w:line="320" w:lineRule="exact"/>
              <w:ind w:rightChars="110" w:right="264"/>
              <w:jc w:val="right"/>
              <w:rPr>
                <w:rFonts w:eastAsia="標楷體"/>
                <w:sz w:val="22"/>
              </w:rPr>
            </w:pPr>
            <w:r>
              <w:rPr>
                <w:rFonts w:eastAsia="標楷體" w:hint="eastAsia"/>
                <w:sz w:val="22"/>
              </w:rPr>
              <w:t>24.99</w:t>
            </w:r>
          </w:p>
        </w:tc>
      </w:tr>
      <w:tr w:rsidR="003D2281" w:rsidRPr="00A23E15" w:rsidTr="00781A53">
        <w:trPr>
          <w:trHeight w:val="68"/>
        </w:trPr>
        <w:tc>
          <w:tcPr>
            <w:tcW w:w="1676" w:type="dxa"/>
            <w:tcBorders>
              <w:top w:val="nil"/>
              <w:left w:val="nil"/>
              <w:bottom w:val="single" w:sz="4" w:space="0" w:color="auto"/>
              <w:right w:val="single" w:sz="4" w:space="0" w:color="auto"/>
            </w:tcBorders>
            <w:vAlign w:val="center"/>
          </w:tcPr>
          <w:p w:rsidR="003D2281" w:rsidRDefault="003D2281" w:rsidP="003D2281">
            <w:pPr>
              <w:snapToGrid w:val="0"/>
              <w:spacing w:line="320" w:lineRule="exact"/>
              <w:ind w:left="-28"/>
              <w:jc w:val="center"/>
              <w:rPr>
                <w:rFonts w:eastAsia="標楷體"/>
                <w:sz w:val="22"/>
              </w:rPr>
            </w:pPr>
            <w:r>
              <w:rPr>
                <w:rFonts w:eastAsia="標楷體" w:hint="eastAsia"/>
                <w:sz w:val="22"/>
              </w:rPr>
              <w:t>2</w:t>
            </w:r>
            <w:r>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3D2281" w:rsidRDefault="003D2281" w:rsidP="003D2281">
            <w:pPr>
              <w:snapToGrid w:val="0"/>
              <w:spacing w:line="320" w:lineRule="exact"/>
              <w:ind w:left="-28"/>
              <w:jc w:val="center"/>
              <w:rPr>
                <w:rFonts w:eastAsia="標楷體"/>
                <w:sz w:val="22"/>
              </w:rPr>
            </w:pPr>
            <w:r>
              <w:rPr>
                <w:rFonts w:eastAsia="標楷體" w:hint="eastAsia"/>
                <w:sz w:val="22"/>
              </w:rPr>
              <w:t>1,032</w:t>
            </w:r>
          </w:p>
        </w:tc>
        <w:tc>
          <w:tcPr>
            <w:tcW w:w="1132" w:type="dxa"/>
            <w:tcBorders>
              <w:top w:val="nil"/>
              <w:left w:val="single" w:sz="4" w:space="0" w:color="auto"/>
              <w:bottom w:val="single" w:sz="4" w:space="0" w:color="auto"/>
              <w:right w:val="nil"/>
            </w:tcBorders>
          </w:tcPr>
          <w:p w:rsidR="003D2281" w:rsidRDefault="003D2281" w:rsidP="003D2281">
            <w:pPr>
              <w:snapToGrid w:val="0"/>
              <w:spacing w:line="320" w:lineRule="exact"/>
              <w:ind w:left="-28" w:rightChars="67" w:right="161"/>
              <w:jc w:val="right"/>
              <w:rPr>
                <w:rFonts w:eastAsia="標楷體"/>
                <w:sz w:val="22"/>
              </w:rPr>
            </w:pPr>
            <w:r>
              <w:rPr>
                <w:rFonts w:eastAsia="標楷體" w:hint="eastAsia"/>
                <w:sz w:val="22"/>
              </w:rPr>
              <w:t>82.14</w:t>
            </w:r>
          </w:p>
        </w:tc>
        <w:tc>
          <w:tcPr>
            <w:tcW w:w="1132" w:type="dxa"/>
            <w:tcBorders>
              <w:top w:val="nil"/>
              <w:left w:val="nil"/>
              <w:bottom w:val="single" w:sz="4" w:space="0" w:color="auto"/>
              <w:right w:val="single" w:sz="4" w:space="0" w:color="auto"/>
            </w:tcBorders>
          </w:tcPr>
          <w:p w:rsidR="003D2281" w:rsidRDefault="003D2281" w:rsidP="003D2281">
            <w:pPr>
              <w:snapToGrid w:val="0"/>
              <w:spacing w:line="320" w:lineRule="exact"/>
              <w:ind w:left="-28" w:rightChars="110" w:right="264"/>
              <w:jc w:val="right"/>
              <w:rPr>
                <w:rFonts w:eastAsia="標楷體"/>
                <w:sz w:val="22"/>
              </w:rPr>
            </w:pPr>
            <w:r>
              <w:rPr>
                <w:rFonts w:eastAsia="標楷體" w:hint="eastAsia"/>
                <w:sz w:val="22"/>
              </w:rPr>
              <w:t>6.32</w:t>
            </w:r>
          </w:p>
        </w:tc>
        <w:tc>
          <w:tcPr>
            <w:tcW w:w="1236" w:type="dxa"/>
            <w:tcBorders>
              <w:top w:val="nil"/>
              <w:left w:val="single" w:sz="4" w:space="0" w:color="auto"/>
              <w:bottom w:val="single" w:sz="4" w:space="0" w:color="auto"/>
              <w:right w:val="nil"/>
            </w:tcBorders>
          </w:tcPr>
          <w:p w:rsidR="003D2281" w:rsidRDefault="003D2281" w:rsidP="003D2281">
            <w:pPr>
              <w:snapToGrid w:val="0"/>
              <w:spacing w:line="320" w:lineRule="exact"/>
              <w:ind w:left="-28" w:rightChars="57" w:right="137"/>
              <w:jc w:val="right"/>
              <w:rPr>
                <w:rFonts w:eastAsia="標楷體"/>
                <w:sz w:val="22"/>
              </w:rPr>
            </w:pPr>
            <w:r>
              <w:rPr>
                <w:rFonts w:eastAsia="標楷體" w:hint="eastAsia"/>
                <w:sz w:val="22"/>
              </w:rPr>
              <w:t>673</w:t>
            </w:r>
          </w:p>
        </w:tc>
        <w:tc>
          <w:tcPr>
            <w:tcW w:w="1273" w:type="dxa"/>
            <w:tcBorders>
              <w:top w:val="nil"/>
              <w:left w:val="nil"/>
              <w:bottom w:val="single" w:sz="4" w:space="0" w:color="auto"/>
              <w:right w:val="single" w:sz="4" w:space="0" w:color="auto"/>
            </w:tcBorders>
          </w:tcPr>
          <w:p w:rsidR="003D2281" w:rsidRDefault="003D2281" w:rsidP="003D2281">
            <w:pPr>
              <w:snapToGrid w:val="0"/>
              <w:spacing w:line="320" w:lineRule="exact"/>
              <w:ind w:rightChars="110" w:right="264"/>
              <w:jc w:val="right"/>
              <w:rPr>
                <w:rFonts w:eastAsia="標楷體"/>
                <w:sz w:val="22"/>
              </w:rPr>
            </w:pPr>
            <w:r>
              <w:rPr>
                <w:rFonts w:eastAsia="標楷體" w:hint="eastAsia"/>
                <w:sz w:val="22"/>
              </w:rPr>
              <w:t>-2.08</w:t>
            </w:r>
          </w:p>
        </w:tc>
        <w:tc>
          <w:tcPr>
            <w:tcW w:w="1333" w:type="dxa"/>
            <w:tcBorders>
              <w:top w:val="nil"/>
              <w:left w:val="single" w:sz="4" w:space="0" w:color="auto"/>
              <w:bottom w:val="single" w:sz="4" w:space="0" w:color="auto"/>
              <w:right w:val="nil"/>
            </w:tcBorders>
          </w:tcPr>
          <w:p w:rsidR="003D2281" w:rsidRDefault="003D2281" w:rsidP="003D2281">
            <w:pPr>
              <w:snapToGrid w:val="0"/>
              <w:spacing w:line="320" w:lineRule="exact"/>
              <w:ind w:left="-28" w:rightChars="110" w:right="264"/>
              <w:jc w:val="right"/>
              <w:rPr>
                <w:rFonts w:eastAsia="標楷體"/>
                <w:sz w:val="22"/>
              </w:rPr>
            </w:pPr>
            <w:r>
              <w:rPr>
                <w:rFonts w:eastAsia="標楷體" w:hint="eastAsia"/>
                <w:sz w:val="22"/>
              </w:rPr>
              <w:t>535.85</w:t>
            </w:r>
          </w:p>
        </w:tc>
        <w:tc>
          <w:tcPr>
            <w:tcW w:w="1108" w:type="dxa"/>
            <w:tcBorders>
              <w:top w:val="nil"/>
              <w:left w:val="nil"/>
              <w:bottom w:val="single" w:sz="4" w:space="0" w:color="auto"/>
              <w:right w:val="nil"/>
            </w:tcBorders>
          </w:tcPr>
          <w:p w:rsidR="003D2281" w:rsidRDefault="003D2281" w:rsidP="003D2281">
            <w:pPr>
              <w:snapToGrid w:val="0"/>
              <w:spacing w:line="320" w:lineRule="exact"/>
              <w:ind w:rightChars="110" w:right="264"/>
              <w:jc w:val="right"/>
              <w:rPr>
                <w:rFonts w:eastAsia="標楷體"/>
                <w:sz w:val="22"/>
              </w:rPr>
            </w:pPr>
            <w:r>
              <w:rPr>
                <w:rFonts w:eastAsia="標楷體" w:hint="eastAsia"/>
                <w:sz w:val="22"/>
              </w:rPr>
              <w:t>-23.38</w:t>
            </w:r>
          </w:p>
        </w:tc>
      </w:tr>
    </w:tbl>
    <w:p w:rsidR="003D2281" w:rsidRDefault="003D2281" w:rsidP="00781A53">
      <w:pPr>
        <w:snapToGrid w:val="0"/>
        <w:spacing w:line="240" w:lineRule="atLeast"/>
        <w:ind w:left="1701" w:right="-539" w:hanging="1882"/>
        <w:jc w:val="both"/>
        <w:rPr>
          <w:rFonts w:eastAsia="標楷體"/>
          <w:sz w:val="22"/>
        </w:rPr>
      </w:pPr>
      <w:proofErr w:type="gramStart"/>
      <w:r w:rsidRPr="00A23E15">
        <w:rPr>
          <w:rFonts w:eastAsia="標楷體"/>
          <w:sz w:val="22"/>
        </w:rPr>
        <w:t>註</w:t>
      </w:r>
      <w:proofErr w:type="gramEnd"/>
      <w:r w:rsidRPr="00A23E15">
        <w:rPr>
          <w:rFonts w:eastAsia="標楷體"/>
          <w:sz w:val="22"/>
        </w:rPr>
        <w:t>：</w:t>
      </w:r>
      <w:r w:rsidRPr="00A23E15">
        <w:rPr>
          <w:rFonts w:eastAsia="標楷體" w:hint="eastAsia"/>
          <w:sz w:val="22"/>
        </w:rPr>
        <w:t>2007</w:t>
      </w:r>
      <w:r w:rsidRPr="00A23E15">
        <w:rPr>
          <w:rFonts w:eastAsia="標楷體" w:hint="eastAsia"/>
          <w:sz w:val="22"/>
        </w:rPr>
        <w:t>年起實際利用外資為非金融領域金額。</w:t>
      </w:r>
      <w:r w:rsidRPr="00A23E15">
        <w:rPr>
          <w:rFonts w:eastAsia="標楷體" w:hint="eastAsia"/>
          <w:sz w:val="22"/>
        </w:rPr>
        <w:t xml:space="preserve">              </w:t>
      </w:r>
    </w:p>
    <w:p w:rsidR="003D2281" w:rsidRPr="00A23E15" w:rsidRDefault="003D2281" w:rsidP="00781A53">
      <w:pPr>
        <w:snapToGrid w:val="0"/>
        <w:spacing w:line="240" w:lineRule="atLeast"/>
        <w:ind w:left="1701" w:right="-539" w:hanging="1882"/>
        <w:jc w:val="both"/>
        <w:rPr>
          <w:rFonts w:eastAsia="標楷體"/>
          <w:sz w:val="22"/>
        </w:rPr>
      </w:pPr>
      <w:r w:rsidRPr="00A23E15">
        <w:rPr>
          <w:rFonts w:eastAsia="標楷體" w:hAnsi="標楷體" w:hint="eastAsia"/>
          <w:sz w:val="22"/>
        </w:rPr>
        <w:t>資料來源：中國大陸商務部。</w:t>
      </w:r>
    </w:p>
    <w:p w:rsidR="003D2281" w:rsidRPr="00A23E15" w:rsidRDefault="003D2281" w:rsidP="003D2281">
      <w:pPr>
        <w:pStyle w:val="k3a"/>
        <w:spacing w:beforeLines="0" w:before="120"/>
        <w:ind w:leftChars="0" w:left="0" w:firstLineChars="0" w:firstLine="0"/>
        <w:rPr>
          <w:b/>
          <w:bCs/>
          <w:sz w:val="32"/>
        </w:rPr>
      </w:pPr>
      <w:r w:rsidRPr="00A23E15">
        <w:rPr>
          <w:b/>
          <w:bCs/>
        </w:rPr>
        <w:br w:type="page"/>
      </w:r>
      <w:r w:rsidRPr="00A23E15">
        <w:rPr>
          <w:rFonts w:hint="eastAsia"/>
          <w:b/>
          <w:bCs/>
          <w:sz w:val="32"/>
        </w:rPr>
        <w:lastRenderedPageBreak/>
        <w:t>（三）對外貿易</w:t>
      </w:r>
    </w:p>
    <w:p w:rsidR="003D2281" w:rsidRPr="00A23E15" w:rsidRDefault="003D2281" w:rsidP="003D2281">
      <w:pPr>
        <w:snapToGrid w:val="0"/>
        <w:spacing w:before="120"/>
        <w:ind w:leftChars="150" w:left="560" w:hangingChars="100" w:hanging="200"/>
        <w:jc w:val="both"/>
        <w:rPr>
          <w:rFonts w:eastAsia="標楷體"/>
          <w:sz w:val="28"/>
          <w:szCs w:val="16"/>
        </w:rPr>
      </w:pPr>
      <w:r w:rsidRPr="00A23E15">
        <w:rPr>
          <w:b/>
          <w:bCs/>
          <w:noProof/>
          <w:sz w:val="20"/>
        </w:rPr>
        <w:drawing>
          <wp:anchor distT="0" distB="0" distL="114300" distR="114300" simplePos="0" relativeHeight="251661824" behindDoc="1" locked="0" layoutInCell="1" allowOverlap="1" wp14:anchorId="63E4B1D9" wp14:editId="5787C66B">
            <wp:simplePos x="0" y="0"/>
            <wp:positionH relativeFrom="column">
              <wp:posOffset>2668905</wp:posOffset>
            </wp:positionH>
            <wp:positionV relativeFrom="paragraph">
              <wp:posOffset>-404495</wp:posOffset>
            </wp:positionV>
            <wp:extent cx="3566160" cy="2788920"/>
            <wp:effectExtent l="0" t="0" r="0" b="0"/>
            <wp:wrapSquare wrapText="bothSides"/>
            <wp:docPr id="80"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A23E15">
        <w:rPr>
          <w:rFonts w:eastAsia="標楷體" w:hint="eastAsia"/>
          <w:sz w:val="28"/>
          <w:szCs w:val="16"/>
        </w:rPr>
        <w:t>－</w:t>
      </w:r>
      <w:r w:rsidRPr="00A23E15">
        <w:rPr>
          <w:rFonts w:eastAsia="標楷體"/>
          <w:sz w:val="28"/>
          <w:szCs w:val="16"/>
        </w:rPr>
        <w:t>2</w:t>
      </w:r>
      <w:r w:rsidRPr="00A23E15">
        <w:rPr>
          <w:rFonts w:eastAsia="標楷體"/>
          <w:spacing w:val="-2"/>
          <w:sz w:val="28"/>
          <w:szCs w:val="16"/>
        </w:rPr>
        <w:t>0</w:t>
      </w:r>
      <w:r w:rsidRPr="00A23E15">
        <w:rPr>
          <w:rFonts w:eastAsia="標楷體" w:hint="eastAsia"/>
          <w:spacing w:val="-2"/>
          <w:sz w:val="28"/>
          <w:szCs w:val="16"/>
        </w:rPr>
        <w:t>1</w:t>
      </w:r>
      <w:r>
        <w:rPr>
          <w:rFonts w:eastAsia="標楷體" w:hint="eastAsia"/>
          <w:spacing w:val="-2"/>
          <w:sz w:val="28"/>
          <w:szCs w:val="16"/>
        </w:rPr>
        <w:t>3</w:t>
      </w:r>
      <w:r w:rsidRPr="00A23E15">
        <w:rPr>
          <w:rFonts w:eastAsia="標楷體" w:hint="eastAsia"/>
          <w:spacing w:val="-2"/>
          <w:sz w:val="28"/>
          <w:szCs w:val="16"/>
        </w:rPr>
        <w:t>年</w:t>
      </w:r>
      <w:r>
        <w:rPr>
          <w:rFonts w:eastAsia="標楷體" w:hint="eastAsia"/>
          <w:spacing w:val="-2"/>
          <w:sz w:val="28"/>
          <w:szCs w:val="16"/>
        </w:rPr>
        <w:t>1</w:t>
      </w:r>
      <w:r>
        <w:rPr>
          <w:rFonts w:eastAsia="標楷體" w:hint="eastAsia"/>
          <w:spacing w:val="-2"/>
          <w:sz w:val="28"/>
          <w:szCs w:val="16"/>
        </w:rPr>
        <w:t>至</w:t>
      </w:r>
      <w:r>
        <w:rPr>
          <w:rFonts w:eastAsia="標楷體" w:hint="eastAsia"/>
          <w:spacing w:val="-2"/>
          <w:sz w:val="28"/>
          <w:szCs w:val="16"/>
        </w:rPr>
        <w:t>2</w:t>
      </w:r>
      <w:r>
        <w:rPr>
          <w:rFonts w:eastAsia="標楷體" w:hint="eastAsia"/>
          <w:spacing w:val="-2"/>
          <w:sz w:val="28"/>
          <w:szCs w:val="16"/>
        </w:rPr>
        <w:t>月</w:t>
      </w:r>
      <w:r w:rsidRPr="00A23E15">
        <w:rPr>
          <w:rFonts w:eastAsia="標楷體" w:hint="eastAsia"/>
          <w:spacing w:val="-2"/>
          <w:sz w:val="28"/>
          <w:szCs w:val="16"/>
        </w:rPr>
        <w:t>中國大陸進出口總值為</w:t>
      </w:r>
      <w:r>
        <w:rPr>
          <w:rFonts w:eastAsia="標楷體" w:hint="eastAsia"/>
          <w:spacing w:val="-2"/>
          <w:sz w:val="28"/>
          <w:szCs w:val="16"/>
        </w:rPr>
        <w:t>6,093.5</w:t>
      </w:r>
      <w:r w:rsidRPr="00A23E15">
        <w:rPr>
          <w:rFonts w:eastAsia="標楷體" w:hint="eastAsia"/>
          <w:spacing w:val="-2"/>
          <w:sz w:val="28"/>
          <w:szCs w:val="16"/>
        </w:rPr>
        <w:t>億美元，較</w:t>
      </w:r>
      <w:r w:rsidRPr="00A23E15">
        <w:rPr>
          <w:rFonts w:eastAsia="標楷體" w:hint="eastAsia"/>
          <w:spacing w:val="-2"/>
          <w:sz w:val="28"/>
          <w:szCs w:val="16"/>
        </w:rPr>
        <w:t>201</w:t>
      </w:r>
      <w:r>
        <w:rPr>
          <w:rFonts w:eastAsia="標楷體" w:hint="eastAsia"/>
          <w:spacing w:val="-2"/>
          <w:sz w:val="28"/>
          <w:szCs w:val="16"/>
        </w:rPr>
        <w:t>2</w:t>
      </w:r>
      <w:r w:rsidRPr="00A23E15">
        <w:rPr>
          <w:rFonts w:eastAsia="標楷體" w:hint="eastAsia"/>
          <w:spacing w:val="-2"/>
          <w:sz w:val="28"/>
          <w:szCs w:val="16"/>
        </w:rPr>
        <w:t>年同期</w:t>
      </w:r>
      <w:r>
        <w:rPr>
          <w:rFonts w:eastAsia="標楷體" w:hint="eastAsia"/>
          <w:spacing w:val="-2"/>
          <w:sz w:val="28"/>
          <w:szCs w:val="16"/>
        </w:rPr>
        <w:t>成長</w:t>
      </w:r>
      <w:r>
        <w:rPr>
          <w:rFonts w:eastAsia="標楷體" w:hint="eastAsia"/>
          <w:spacing w:val="-2"/>
          <w:sz w:val="28"/>
          <w:szCs w:val="16"/>
        </w:rPr>
        <w:t>14.2</w:t>
      </w:r>
      <w:r w:rsidRPr="00A23E15">
        <w:rPr>
          <w:rFonts w:eastAsia="標楷體" w:hint="eastAsia"/>
          <w:spacing w:val="-2"/>
          <w:sz w:val="28"/>
          <w:szCs w:val="16"/>
        </w:rPr>
        <w:t>%</w:t>
      </w:r>
      <w:r w:rsidRPr="00A23E15">
        <w:rPr>
          <w:rFonts w:eastAsia="標楷體" w:hint="eastAsia"/>
          <w:spacing w:val="-2"/>
          <w:sz w:val="28"/>
          <w:szCs w:val="16"/>
        </w:rPr>
        <w:t>。其中，出口額為</w:t>
      </w:r>
      <w:r>
        <w:rPr>
          <w:rFonts w:eastAsia="標楷體" w:hint="eastAsia"/>
          <w:spacing w:val="-2"/>
          <w:sz w:val="28"/>
          <w:szCs w:val="16"/>
        </w:rPr>
        <w:t>3,267.2</w:t>
      </w:r>
      <w:r w:rsidRPr="00A23E15">
        <w:rPr>
          <w:rFonts w:eastAsia="標楷體" w:hint="eastAsia"/>
          <w:spacing w:val="-2"/>
          <w:sz w:val="28"/>
          <w:szCs w:val="16"/>
        </w:rPr>
        <w:t>億美元，進口額為</w:t>
      </w:r>
      <w:r>
        <w:rPr>
          <w:rFonts w:eastAsia="標楷體" w:hint="eastAsia"/>
          <w:spacing w:val="-2"/>
          <w:sz w:val="28"/>
          <w:szCs w:val="16"/>
        </w:rPr>
        <w:t>2,826.3</w:t>
      </w:r>
      <w:r w:rsidRPr="00A23E15">
        <w:rPr>
          <w:rFonts w:eastAsia="標楷體" w:hint="eastAsia"/>
          <w:spacing w:val="-2"/>
          <w:sz w:val="28"/>
          <w:szCs w:val="16"/>
        </w:rPr>
        <w:t>億美元，分別成長</w:t>
      </w:r>
      <w:r>
        <w:rPr>
          <w:rFonts w:eastAsia="標楷體" w:hint="eastAsia"/>
          <w:spacing w:val="-2"/>
          <w:sz w:val="28"/>
          <w:szCs w:val="16"/>
        </w:rPr>
        <w:t>23.6</w:t>
      </w:r>
      <w:r w:rsidRPr="00A23E15">
        <w:rPr>
          <w:rFonts w:eastAsia="標楷體" w:hint="eastAsia"/>
          <w:spacing w:val="-2"/>
          <w:sz w:val="28"/>
          <w:szCs w:val="16"/>
        </w:rPr>
        <w:t>%</w:t>
      </w:r>
      <w:r w:rsidRPr="00A23E15">
        <w:rPr>
          <w:rFonts w:eastAsia="標楷體" w:hint="eastAsia"/>
          <w:spacing w:val="-2"/>
          <w:sz w:val="28"/>
          <w:szCs w:val="16"/>
        </w:rPr>
        <w:t>和</w:t>
      </w:r>
      <w:r>
        <w:rPr>
          <w:rFonts w:eastAsia="標楷體" w:hint="eastAsia"/>
          <w:spacing w:val="-2"/>
          <w:sz w:val="28"/>
          <w:szCs w:val="16"/>
        </w:rPr>
        <w:t>5.0</w:t>
      </w:r>
      <w:r w:rsidRPr="00A23E15">
        <w:rPr>
          <w:rFonts w:eastAsia="標楷體" w:hint="eastAsia"/>
          <w:spacing w:val="-2"/>
          <w:sz w:val="28"/>
          <w:szCs w:val="16"/>
        </w:rPr>
        <w:t>%</w:t>
      </w:r>
      <w:r w:rsidRPr="00A23E15">
        <w:rPr>
          <w:rFonts w:eastAsia="標楷體" w:hint="eastAsia"/>
          <w:spacing w:val="-2"/>
          <w:sz w:val="28"/>
          <w:szCs w:val="16"/>
        </w:rPr>
        <w:t>，</w:t>
      </w:r>
      <w:r w:rsidR="00266ED4">
        <w:rPr>
          <w:rFonts w:eastAsia="標楷體" w:hint="eastAsia"/>
          <w:spacing w:val="-2"/>
          <w:sz w:val="28"/>
          <w:szCs w:val="16"/>
        </w:rPr>
        <w:t>出超</w:t>
      </w:r>
      <w:r>
        <w:rPr>
          <w:rFonts w:eastAsia="標楷體" w:hint="eastAsia"/>
          <w:sz w:val="28"/>
          <w:szCs w:val="16"/>
        </w:rPr>
        <w:t>440.9</w:t>
      </w:r>
      <w:r w:rsidRPr="00A23E15">
        <w:rPr>
          <w:rFonts w:eastAsia="標楷體" w:hint="eastAsia"/>
          <w:sz w:val="28"/>
          <w:szCs w:val="16"/>
        </w:rPr>
        <w:t>億美元。</w:t>
      </w:r>
    </w:p>
    <w:p w:rsidR="003D2281" w:rsidRPr="00A23E15" w:rsidRDefault="003D2281" w:rsidP="003D2281">
      <w:pPr>
        <w:snapToGrid w:val="0"/>
        <w:spacing w:before="120"/>
        <w:ind w:leftChars="150" w:left="640" w:hangingChars="100" w:hanging="280"/>
        <w:jc w:val="both"/>
        <w:rPr>
          <w:rFonts w:eastAsia="標楷體"/>
          <w:sz w:val="28"/>
          <w:szCs w:val="16"/>
        </w:rPr>
      </w:pPr>
      <w:r w:rsidRPr="00A23E15">
        <w:rPr>
          <w:rFonts w:eastAsia="標楷體"/>
          <w:sz w:val="28"/>
          <w:szCs w:val="16"/>
        </w:rPr>
        <w:t>－</w:t>
      </w:r>
      <w:r w:rsidRPr="00A23E15">
        <w:rPr>
          <w:rFonts w:eastAsia="標楷體" w:hint="eastAsia"/>
          <w:sz w:val="28"/>
          <w:szCs w:val="16"/>
        </w:rPr>
        <w:t>201</w:t>
      </w:r>
      <w:r>
        <w:rPr>
          <w:rFonts w:eastAsia="標楷體" w:hint="eastAsia"/>
          <w:sz w:val="28"/>
          <w:szCs w:val="16"/>
        </w:rPr>
        <w:t>3</w:t>
      </w:r>
      <w:r w:rsidRPr="00A23E15">
        <w:rPr>
          <w:rFonts w:eastAsia="標楷體" w:hint="eastAsia"/>
          <w:sz w:val="28"/>
          <w:szCs w:val="16"/>
        </w:rPr>
        <w:t>年</w:t>
      </w:r>
      <w:r>
        <w:rPr>
          <w:rFonts w:eastAsia="標楷體" w:hint="eastAsia"/>
          <w:sz w:val="28"/>
          <w:szCs w:val="16"/>
        </w:rPr>
        <w:t>1</w:t>
      </w:r>
      <w:r>
        <w:rPr>
          <w:rFonts w:eastAsia="標楷體" w:hint="eastAsia"/>
          <w:sz w:val="28"/>
          <w:szCs w:val="16"/>
        </w:rPr>
        <w:t>至</w:t>
      </w:r>
      <w:r>
        <w:rPr>
          <w:rFonts w:eastAsia="標楷體" w:hint="eastAsia"/>
          <w:sz w:val="28"/>
          <w:szCs w:val="16"/>
        </w:rPr>
        <w:t>2</w:t>
      </w:r>
      <w:r>
        <w:rPr>
          <w:rFonts w:eastAsia="標楷體" w:hint="eastAsia"/>
          <w:sz w:val="28"/>
          <w:szCs w:val="16"/>
        </w:rPr>
        <w:t>月</w:t>
      </w:r>
      <w:r w:rsidRPr="00A23E15">
        <w:rPr>
          <w:rFonts w:eastAsia="標楷體" w:hint="eastAsia"/>
          <w:sz w:val="28"/>
          <w:szCs w:val="16"/>
        </w:rPr>
        <w:t>與歐盟、美國、東協及日本之貿易總額，</w:t>
      </w:r>
      <w:r w:rsidRPr="00A23E15">
        <w:rPr>
          <w:rFonts w:eastAsia="標楷體"/>
          <w:sz w:val="28"/>
          <w:szCs w:val="16"/>
        </w:rPr>
        <w:t>分</w:t>
      </w:r>
      <w:r w:rsidRPr="00A23E15">
        <w:rPr>
          <w:rFonts w:eastAsia="標楷體" w:hint="eastAsia"/>
          <w:sz w:val="28"/>
          <w:szCs w:val="16"/>
        </w:rPr>
        <w:t>別為</w:t>
      </w:r>
      <w:r>
        <w:rPr>
          <w:rFonts w:eastAsia="標楷體" w:hint="eastAsia"/>
          <w:sz w:val="28"/>
          <w:szCs w:val="16"/>
        </w:rPr>
        <w:t>822.7</w:t>
      </w:r>
      <w:r w:rsidRPr="00A23E15">
        <w:rPr>
          <w:rFonts w:eastAsia="標楷體" w:hint="eastAsia"/>
          <w:sz w:val="28"/>
          <w:szCs w:val="16"/>
        </w:rPr>
        <w:t>億美元、</w:t>
      </w:r>
      <w:r>
        <w:rPr>
          <w:rFonts w:eastAsia="標楷體" w:hint="eastAsia"/>
          <w:sz w:val="28"/>
          <w:szCs w:val="16"/>
        </w:rPr>
        <w:t>757.8</w:t>
      </w:r>
      <w:r w:rsidRPr="00A23E15">
        <w:rPr>
          <w:rFonts w:eastAsia="標楷體" w:hint="eastAsia"/>
          <w:sz w:val="28"/>
          <w:szCs w:val="16"/>
        </w:rPr>
        <w:t>億美元、</w:t>
      </w:r>
      <w:r>
        <w:rPr>
          <w:rFonts w:eastAsia="標楷體" w:hint="eastAsia"/>
          <w:sz w:val="28"/>
          <w:szCs w:val="16"/>
        </w:rPr>
        <w:t>632.4</w:t>
      </w:r>
      <w:r w:rsidRPr="00A23E15">
        <w:rPr>
          <w:rFonts w:eastAsia="標楷體" w:hint="eastAsia"/>
          <w:sz w:val="28"/>
          <w:szCs w:val="16"/>
        </w:rPr>
        <w:t>億美元及</w:t>
      </w:r>
      <w:r>
        <w:rPr>
          <w:rFonts w:eastAsia="標楷體" w:hint="eastAsia"/>
          <w:sz w:val="28"/>
          <w:szCs w:val="16"/>
        </w:rPr>
        <w:t>449.9</w:t>
      </w:r>
      <w:r w:rsidRPr="00A23E15">
        <w:rPr>
          <w:rFonts w:eastAsia="標楷體" w:hint="eastAsia"/>
          <w:sz w:val="28"/>
          <w:szCs w:val="16"/>
        </w:rPr>
        <w:t>億美元，分別成長</w:t>
      </w:r>
      <w:r>
        <w:rPr>
          <w:rFonts w:eastAsia="標楷體" w:hint="eastAsia"/>
          <w:sz w:val="28"/>
          <w:szCs w:val="16"/>
        </w:rPr>
        <w:t>3.2</w:t>
      </w:r>
      <w:r w:rsidRPr="00A23E15">
        <w:rPr>
          <w:rFonts w:eastAsia="標楷體" w:hint="eastAsia"/>
          <w:sz w:val="28"/>
          <w:szCs w:val="16"/>
        </w:rPr>
        <w:t>%</w:t>
      </w:r>
      <w:r w:rsidRPr="00A23E15">
        <w:rPr>
          <w:rFonts w:eastAsia="標楷體" w:hint="eastAsia"/>
          <w:sz w:val="28"/>
          <w:szCs w:val="16"/>
        </w:rPr>
        <w:t>、</w:t>
      </w:r>
      <w:r>
        <w:rPr>
          <w:rFonts w:eastAsia="標楷體" w:hint="eastAsia"/>
          <w:sz w:val="28"/>
          <w:szCs w:val="16"/>
        </w:rPr>
        <w:t>14.8</w:t>
      </w:r>
      <w:r w:rsidRPr="00A23E15">
        <w:rPr>
          <w:rFonts w:eastAsia="標楷體" w:hint="eastAsia"/>
          <w:sz w:val="28"/>
          <w:szCs w:val="16"/>
        </w:rPr>
        <w:t>%</w:t>
      </w:r>
      <w:r w:rsidRPr="00A23E15">
        <w:rPr>
          <w:rFonts w:eastAsia="標楷體" w:hint="eastAsia"/>
          <w:sz w:val="28"/>
          <w:szCs w:val="16"/>
        </w:rPr>
        <w:t>、</w:t>
      </w:r>
      <w:r>
        <w:rPr>
          <w:rFonts w:eastAsia="標楷體" w:hint="eastAsia"/>
          <w:sz w:val="28"/>
          <w:szCs w:val="16"/>
        </w:rPr>
        <w:t>22.0</w:t>
      </w:r>
      <w:r w:rsidRPr="00A23E15">
        <w:rPr>
          <w:rFonts w:eastAsia="標楷體" w:hint="eastAsia"/>
          <w:sz w:val="28"/>
          <w:szCs w:val="16"/>
        </w:rPr>
        <w:t>%</w:t>
      </w:r>
      <w:r w:rsidRPr="00A23E15">
        <w:rPr>
          <w:rFonts w:eastAsia="標楷體" w:hint="eastAsia"/>
          <w:sz w:val="28"/>
          <w:szCs w:val="16"/>
        </w:rPr>
        <w:t>及</w:t>
      </w:r>
      <w:r>
        <w:rPr>
          <w:rFonts w:eastAsia="標楷體" w:hint="eastAsia"/>
          <w:sz w:val="28"/>
          <w:szCs w:val="16"/>
        </w:rPr>
        <w:t>-8.2</w:t>
      </w:r>
      <w:r w:rsidRPr="00A23E15">
        <w:rPr>
          <w:rFonts w:eastAsia="標楷體" w:hint="eastAsia"/>
          <w:sz w:val="28"/>
          <w:szCs w:val="16"/>
        </w:rPr>
        <w:t>%</w:t>
      </w:r>
      <w:r w:rsidRPr="00A23E15">
        <w:rPr>
          <w:rFonts w:eastAsia="標楷體"/>
          <w:sz w:val="28"/>
          <w:szCs w:val="16"/>
        </w:rPr>
        <w:t>。</w:t>
      </w:r>
    </w:p>
    <w:p w:rsidR="003D2281" w:rsidRPr="00A23E15" w:rsidRDefault="003D2281" w:rsidP="003D2281">
      <w:pPr>
        <w:pStyle w:val="a7"/>
        <w:widowControl/>
        <w:snapToGrid w:val="0"/>
        <w:spacing w:before="120" w:line="0" w:lineRule="atLeast"/>
        <w:ind w:leftChars="140" w:left="616" w:right="-142" w:hangingChars="100" w:hanging="280"/>
        <w:jc w:val="right"/>
        <w:rPr>
          <w:rFonts w:ascii="Times New Roman" w:eastAsia="標楷體"/>
        </w:rPr>
      </w:pPr>
      <w:r w:rsidRPr="00A23E15">
        <w:rPr>
          <w:rFonts w:ascii="Times New Roman" w:eastAsia="標楷體" w:hint="eastAsia"/>
          <w:b/>
          <w:bCs/>
          <w:sz w:val="28"/>
        </w:rPr>
        <w:t>表</w:t>
      </w:r>
      <w:r w:rsidRPr="00A23E15">
        <w:rPr>
          <w:rFonts w:ascii="Times New Roman" w:eastAsia="標楷體"/>
          <w:b/>
          <w:bCs/>
          <w:sz w:val="28"/>
        </w:rPr>
        <w:t xml:space="preserve">3-3   </w:t>
      </w:r>
      <w:r w:rsidRPr="00A23E15">
        <w:rPr>
          <w:rFonts w:ascii="Times New Roman" w:eastAsia="標楷體" w:hint="eastAsia"/>
          <w:b/>
          <w:bCs/>
          <w:sz w:val="28"/>
        </w:rPr>
        <w:t>中國大陸進出口貿易統計</w:t>
      </w:r>
      <w:r w:rsidRPr="00A23E15">
        <w:rPr>
          <w:rFonts w:ascii="Times New Roman" w:eastAsia="標楷體"/>
          <w:b/>
          <w:bCs/>
          <w:sz w:val="28"/>
        </w:rPr>
        <w:t xml:space="preserve"> </w:t>
      </w:r>
      <w:r w:rsidRPr="00A23E15">
        <w:rPr>
          <w:rFonts w:ascii="Times New Roman" w:eastAsia="標楷體" w:hint="eastAsia"/>
          <w:b/>
          <w:bCs/>
          <w:sz w:val="28"/>
        </w:rPr>
        <w:t xml:space="preserve"> </w:t>
      </w:r>
      <w:r w:rsidRPr="00A23E15">
        <w:rPr>
          <w:rFonts w:ascii="Times New Roman" w:eastAsia="標楷體"/>
          <w:b/>
          <w:bCs/>
          <w:sz w:val="28"/>
        </w:rPr>
        <w:t xml:space="preserve">   </w:t>
      </w:r>
      <w:r w:rsidRPr="00A23E15">
        <w:rPr>
          <w:rFonts w:ascii="Times New Roman" w:eastAsia="標楷體" w:hAnsi="標楷體" w:hint="eastAsia"/>
        </w:rPr>
        <w:t>單位：億美元；</w:t>
      </w:r>
      <w:r w:rsidRPr="00A23E15">
        <w:rPr>
          <w:rFonts w:ascii="Times New Roman" w:eastAsia="標楷體" w:hAnsi="標楷體" w:hint="eastAsia"/>
        </w:rPr>
        <w:t>%</w:t>
      </w:r>
    </w:p>
    <w:tbl>
      <w:tblPr>
        <w:tblW w:w="8521"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83"/>
        <w:gridCol w:w="781"/>
        <w:gridCol w:w="934"/>
        <w:gridCol w:w="781"/>
        <w:gridCol w:w="934"/>
        <w:gridCol w:w="781"/>
        <w:gridCol w:w="759"/>
        <w:gridCol w:w="1662"/>
      </w:tblGrid>
      <w:tr w:rsidR="003D2281" w:rsidRPr="00A23E15" w:rsidTr="00781A53">
        <w:trPr>
          <w:cantSplit/>
          <w:trHeight w:val="315"/>
        </w:trPr>
        <w:tc>
          <w:tcPr>
            <w:tcW w:w="1889" w:type="dxa"/>
            <w:gridSpan w:val="2"/>
            <w:vMerge w:val="restart"/>
            <w:tcBorders>
              <w:left w:val="nil"/>
            </w:tcBorders>
            <w:vAlign w:val="center"/>
          </w:tcPr>
          <w:p w:rsidR="003D2281" w:rsidRPr="00A23E15" w:rsidRDefault="003D2281" w:rsidP="003D2281">
            <w:pPr>
              <w:snapToGrid w:val="0"/>
              <w:spacing w:line="0" w:lineRule="atLeast"/>
              <w:jc w:val="center"/>
              <w:rPr>
                <w:rFonts w:eastAsia="標楷體"/>
              </w:rPr>
            </w:pPr>
            <w:r w:rsidRPr="00A23E15">
              <w:rPr>
                <w:rFonts w:eastAsia="標楷體" w:hAnsi="標楷體" w:hint="eastAsia"/>
              </w:rPr>
              <w:t>年（月）別</w:t>
            </w:r>
          </w:p>
        </w:tc>
        <w:tc>
          <w:tcPr>
            <w:tcW w:w="1715" w:type="dxa"/>
            <w:gridSpan w:val="2"/>
            <w:vAlign w:val="center"/>
          </w:tcPr>
          <w:p w:rsidR="003D2281" w:rsidRPr="00A23E15" w:rsidRDefault="003D2281" w:rsidP="003D2281">
            <w:pPr>
              <w:snapToGrid w:val="0"/>
              <w:spacing w:line="0" w:lineRule="atLeast"/>
              <w:ind w:left="-113" w:right="-113"/>
              <w:jc w:val="center"/>
              <w:rPr>
                <w:rFonts w:eastAsia="標楷體"/>
              </w:rPr>
            </w:pPr>
            <w:r w:rsidRPr="00A23E15">
              <w:rPr>
                <w:rFonts w:eastAsia="標楷體" w:hAnsi="標楷體" w:hint="eastAsia"/>
              </w:rPr>
              <w:t>貿易總額</w:t>
            </w:r>
          </w:p>
        </w:tc>
        <w:tc>
          <w:tcPr>
            <w:tcW w:w="1715" w:type="dxa"/>
            <w:gridSpan w:val="2"/>
            <w:vAlign w:val="center"/>
          </w:tcPr>
          <w:p w:rsidR="003D2281" w:rsidRPr="00A23E15" w:rsidRDefault="003D2281" w:rsidP="003D2281">
            <w:pPr>
              <w:snapToGrid w:val="0"/>
              <w:spacing w:line="0" w:lineRule="atLeast"/>
              <w:ind w:left="-113" w:right="-113"/>
              <w:jc w:val="center"/>
              <w:rPr>
                <w:rFonts w:eastAsia="標楷體"/>
              </w:rPr>
            </w:pPr>
            <w:r w:rsidRPr="00A23E15">
              <w:rPr>
                <w:rFonts w:eastAsia="標楷體" w:hAnsi="標楷體" w:hint="eastAsia"/>
              </w:rPr>
              <w:t>出口總額</w:t>
            </w:r>
          </w:p>
        </w:tc>
        <w:tc>
          <w:tcPr>
            <w:tcW w:w="1540" w:type="dxa"/>
            <w:gridSpan w:val="2"/>
            <w:vAlign w:val="center"/>
          </w:tcPr>
          <w:p w:rsidR="003D2281" w:rsidRPr="00A23E15" w:rsidRDefault="003D2281" w:rsidP="003D2281">
            <w:pPr>
              <w:snapToGrid w:val="0"/>
              <w:spacing w:line="0" w:lineRule="atLeast"/>
              <w:ind w:left="-113" w:right="-113"/>
              <w:jc w:val="center"/>
              <w:rPr>
                <w:rFonts w:eastAsia="標楷體"/>
              </w:rPr>
            </w:pPr>
            <w:r w:rsidRPr="00A23E15">
              <w:rPr>
                <w:rFonts w:eastAsia="標楷體" w:hAnsi="標楷體" w:hint="eastAsia"/>
              </w:rPr>
              <w:t>進口總額</w:t>
            </w:r>
          </w:p>
        </w:tc>
        <w:tc>
          <w:tcPr>
            <w:tcW w:w="1662" w:type="dxa"/>
            <w:tcBorders>
              <w:bottom w:val="single" w:sz="4" w:space="0" w:color="auto"/>
              <w:right w:val="nil"/>
            </w:tcBorders>
            <w:vAlign w:val="center"/>
          </w:tcPr>
          <w:p w:rsidR="003D2281" w:rsidRPr="00A23E15" w:rsidRDefault="00266ED4" w:rsidP="00266ED4">
            <w:pPr>
              <w:snapToGrid w:val="0"/>
              <w:spacing w:line="0" w:lineRule="atLeast"/>
              <w:ind w:left="-113" w:right="-113"/>
              <w:jc w:val="center"/>
              <w:rPr>
                <w:rFonts w:eastAsia="標楷體"/>
              </w:rPr>
            </w:pPr>
            <w:r>
              <w:rPr>
                <w:rFonts w:eastAsia="標楷體" w:hAnsi="標楷體" w:hint="eastAsia"/>
              </w:rPr>
              <w:t>出</w:t>
            </w:r>
            <w:r w:rsidR="003D2281" w:rsidRPr="00A23E15">
              <w:rPr>
                <w:rFonts w:eastAsia="標楷體" w:hAnsi="標楷體" w:hint="eastAsia"/>
              </w:rPr>
              <w:t>（</w:t>
            </w:r>
            <w:r>
              <w:rPr>
                <w:rFonts w:eastAsia="標楷體" w:hAnsi="標楷體" w:hint="eastAsia"/>
              </w:rPr>
              <w:t>入</w:t>
            </w:r>
            <w:r w:rsidR="003D2281" w:rsidRPr="00A23E15">
              <w:rPr>
                <w:rFonts w:eastAsia="標楷體" w:hAnsi="標楷體" w:hint="eastAsia"/>
              </w:rPr>
              <w:t>）</w:t>
            </w:r>
            <w:r>
              <w:rPr>
                <w:rFonts w:eastAsia="標楷體" w:hAnsi="標楷體" w:hint="eastAsia"/>
              </w:rPr>
              <w:t>超</w:t>
            </w:r>
          </w:p>
        </w:tc>
      </w:tr>
      <w:tr w:rsidR="003D2281" w:rsidRPr="00A23E15" w:rsidTr="00781A53">
        <w:trPr>
          <w:cantSplit/>
          <w:trHeight w:val="146"/>
        </w:trPr>
        <w:tc>
          <w:tcPr>
            <w:tcW w:w="1889" w:type="dxa"/>
            <w:gridSpan w:val="2"/>
            <w:vMerge/>
            <w:tcBorders>
              <w:left w:val="nil"/>
              <w:bottom w:val="single" w:sz="4" w:space="0" w:color="auto"/>
            </w:tcBorders>
          </w:tcPr>
          <w:p w:rsidR="003D2281" w:rsidRPr="00A23E15" w:rsidRDefault="003D2281" w:rsidP="003D2281">
            <w:pPr>
              <w:snapToGrid w:val="0"/>
              <w:spacing w:line="0" w:lineRule="atLeast"/>
              <w:jc w:val="center"/>
              <w:rPr>
                <w:rFonts w:eastAsia="標楷體"/>
              </w:rPr>
            </w:pPr>
          </w:p>
        </w:tc>
        <w:tc>
          <w:tcPr>
            <w:tcW w:w="781" w:type="dxa"/>
            <w:tcBorders>
              <w:bottom w:val="single" w:sz="4" w:space="0" w:color="auto"/>
            </w:tcBorders>
            <w:vAlign w:val="center"/>
          </w:tcPr>
          <w:p w:rsidR="003D2281" w:rsidRPr="00A23E15" w:rsidRDefault="003D2281" w:rsidP="003D2281">
            <w:pPr>
              <w:snapToGrid w:val="0"/>
              <w:spacing w:line="0" w:lineRule="atLeast"/>
              <w:ind w:left="-113" w:right="-113"/>
              <w:jc w:val="center"/>
              <w:rPr>
                <w:rFonts w:eastAsia="標楷體"/>
              </w:rPr>
            </w:pPr>
            <w:r w:rsidRPr="00A23E15">
              <w:rPr>
                <w:rFonts w:eastAsia="標楷體" w:hAnsi="標楷體" w:hint="eastAsia"/>
              </w:rPr>
              <w:t>金額</w:t>
            </w:r>
          </w:p>
        </w:tc>
        <w:tc>
          <w:tcPr>
            <w:tcW w:w="934" w:type="dxa"/>
            <w:tcBorders>
              <w:bottom w:val="single" w:sz="4" w:space="0" w:color="auto"/>
            </w:tcBorders>
            <w:vAlign w:val="center"/>
          </w:tcPr>
          <w:p w:rsidR="003D2281" w:rsidRPr="00A23E15" w:rsidRDefault="003D2281" w:rsidP="003D2281">
            <w:pPr>
              <w:snapToGrid w:val="0"/>
              <w:spacing w:line="0" w:lineRule="atLeast"/>
              <w:ind w:left="-113" w:right="-113"/>
              <w:jc w:val="center"/>
              <w:rPr>
                <w:rFonts w:eastAsia="標楷體"/>
              </w:rPr>
            </w:pPr>
            <w:r w:rsidRPr="00A23E15">
              <w:rPr>
                <w:rFonts w:eastAsia="標楷體" w:hAnsi="標楷體" w:hint="eastAsia"/>
              </w:rPr>
              <w:t>成長率</w:t>
            </w:r>
          </w:p>
        </w:tc>
        <w:tc>
          <w:tcPr>
            <w:tcW w:w="781" w:type="dxa"/>
            <w:tcBorders>
              <w:bottom w:val="single" w:sz="4" w:space="0" w:color="auto"/>
            </w:tcBorders>
            <w:vAlign w:val="center"/>
          </w:tcPr>
          <w:p w:rsidR="003D2281" w:rsidRPr="00A23E15" w:rsidRDefault="003D2281" w:rsidP="003D2281">
            <w:pPr>
              <w:snapToGrid w:val="0"/>
              <w:spacing w:line="0" w:lineRule="atLeast"/>
              <w:ind w:left="-113" w:right="-113"/>
              <w:jc w:val="center"/>
              <w:rPr>
                <w:rFonts w:eastAsia="標楷體"/>
              </w:rPr>
            </w:pPr>
            <w:r w:rsidRPr="00A23E15">
              <w:rPr>
                <w:rFonts w:eastAsia="標楷體" w:hAnsi="標楷體" w:hint="eastAsia"/>
              </w:rPr>
              <w:t>金額</w:t>
            </w:r>
          </w:p>
        </w:tc>
        <w:tc>
          <w:tcPr>
            <w:tcW w:w="934" w:type="dxa"/>
            <w:tcBorders>
              <w:bottom w:val="single" w:sz="4" w:space="0" w:color="auto"/>
            </w:tcBorders>
            <w:vAlign w:val="center"/>
          </w:tcPr>
          <w:p w:rsidR="003D2281" w:rsidRPr="00A23E15" w:rsidRDefault="003D2281" w:rsidP="003D2281">
            <w:pPr>
              <w:snapToGrid w:val="0"/>
              <w:spacing w:line="0" w:lineRule="atLeast"/>
              <w:ind w:left="-113" w:right="-113"/>
              <w:jc w:val="center"/>
              <w:rPr>
                <w:rFonts w:eastAsia="標楷體"/>
              </w:rPr>
            </w:pPr>
            <w:r w:rsidRPr="00A23E15">
              <w:rPr>
                <w:rFonts w:eastAsia="標楷體" w:hAnsi="標楷體" w:hint="eastAsia"/>
              </w:rPr>
              <w:t>成長率</w:t>
            </w:r>
          </w:p>
        </w:tc>
        <w:tc>
          <w:tcPr>
            <w:tcW w:w="781" w:type="dxa"/>
            <w:tcBorders>
              <w:bottom w:val="single" w:sz="4" w:space="0" w:color="auto"/>
            </w:tcBorders>
            <w:vAlign w:val="center"/>
          </w:tcPr>
          <w:p w:rsidR="003D2281" w:rsidRPr="00A23E15" w:rsidRDefault="003D2281" w:rsidP="003D2281">
            <w:pPr>
              <w:snapToGrid w:val="0"/>
              <w:spacing w:line="0" w:lineRule="atLeast"/>
              <w:ind w:left="-113" w:right="-113"/>
              <w:jc w:val="center"/>
              <w:rPr>
                <w:rFonts w:eastAsia="標楷體"/>
              </w:rPr>
            </w:pPr>
            <w:r w:rsidRPr="00A23E15">
              <w:rPr>
                <w:rFonts w:eastAsia="標楷體" w:hAnsi="標楷體" w:hint="eastAsia"/>
              </w:rPr>
              <w:t>金額</w:t>
            </w:r>
          </w:p>
        </w:tc>
        <w:tc>
          <w:tcPr>
            <w:tcW w:w="759" w:type="dxa"/>
            <w:tcBorders>
              <w:bottom w:val="single" w:sz="4" w:space="0" w:color="auto"/>
            </w:tcBorders>
            <w:vAlign w:val="center"/>
          </w:tcPr>
          <w:p w:rsidR="003D2281" w:rsidRPr="00A23E15" w:rsidRDefault="003D2281" w:rsidP="003D2281">
            <w:pPr>
              <w:snapToGrid w:val="0"/>
              <w:spacing w:line="0" w:lineRule="atLeast"/>
              <w:ind w:left="-113" w:right="-113"/>
              <w:jc w:val="center"/>
              <w:rPr>
                <w:rFonts w:eastAsia="標楷體"/>
              </w:rPr>
            </w:pPr>
            <w:r w:rsidRPr="00A23E15">
              <w:rPr>
                <w:rFonts w:eastAsia="標楷體" w:hAnsi="標楷體" w:hint="eastAsia"/>
              </w:rPr>
              <w:t>成長率</w:t>
            </w:r>
          </w:p>
        </w:tc>
        <w:tc>
          <w:tcPr>
            <w:tcW w:w="1662" w:type="dxa"/>
            <w:tcBorders>
              <w:bottom w:val="single" w:sz="4" w:space="0" w:color="auto"/>
              <w:right w:val="nil"/>
            </w:tcBorders>
            <w:vAlign w:val="center"/>
          </w:tcPr>
          <w:p w:rsidR="003D2281" w:rsidRPr="00A23E15" w:rsidRDefault="003D2281" w:rsidP="003D2281">
            <w:pPr>
              <w:snapToGrid w:val="0"/>
              <w:spacing w:line="0" w:lineRule="atLeast"/>
              <w:ind w:left="-113" w:right="-113"/>
              <w:jc w:val="center"/>
              <w:rPr>
                <w:rFonts w:eastAsia="標楷體"/>
              </w:rPr>
            </w:pPr>
            <w:r w:rsidRPr="00A23E15">
              <w:rPr>
                <w:rFonts w:eastAsia="標楷體" w:hAnsi="標楷體" w:hint="eastAsia"/>
              </w:rPr>
              <w:t>金額</w:t>
            </w:r>
          </w:p>
        </w:tc>
      </w:tr>
      <w:tr w:rsidR="003D2281" w:rsidRPr="00A23E15" w:rsidTr="00781A53">
        <w:trPr>
          <w:gridBefore w:val="1"/>
          <w:wBefore w:w="6" w:type="dxa"/>
          <w:cantSplit/>
          <w:trHeight w:hRule="exact" w:val="401"/>
        </w:trPr>
        <w:tc>
          <w:tcPr>
            <w:tcW w:w="1883" w:type="dxa"/>
            <w:tcBorders>
              <w:top w:val="nil"/>
              <w:left w:val="nil"/>
              <w:bottom w:val="nil"/>
              <w:right w:val="single" w:sz="4" w:space="0" w:color="auto"/>
            </w:tcBorders>
            <w:vAlign w:val="center"/>
          </w:tcPr>
          <w:p w:rsidR="003D2281" w:rsidRPr="00A23E15" w:rsidRDefault="003D2281" w:rsidP="003D2281">
            <w:pPr>
              <w:snapToGrid w:val="0"/>
              <w:spacing w:line="0" w:lineRule="atLeast"/>
              <w:ind w:left="-113" w:right="-113"/>
              <w:jc w:val="center"/>
              <w:rPr>
                <w:rFonts w:eastAsia="標楷體"/>
                <w:sz w:val="22"/>
              </w:rPr>
            </w:pPr>
            <w:r w:rsidRPr="00A23E15">
              <w:rPr>
                <w:rFonts w:eastAsia="標楷體" w:hint="eastAsia"/>
                <w:sz w:val="22"/>
              </w:rPr>
              <w:t>2009</w:t>
            </w:r>
            <w:r w:rsidRPr="00A23E15">
              <w:rPr>
                <w:rFonts w:eastAsia="標楷體" w:hint="eastAsia"/>
                <w:sz w:val="22"/>
              </w:rPr>
              <w:t>年</w:t>
            </w:r>
          </w:p>
        </w:tc>
        <w:tc>
          <w:tcPr>
            <w:tcW w:w="781" w:type="dxa"/>
            <w:tcBorders>
              <w:top w:val="nil"/>
              <w:left w:val="single" w:sz="4" w:space="0" w:color="auto"/>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22,072.7</w:t>
            </w:r>
          </w:p>
        </w:tc>
        <w:tc>
          <w:tcPr>
            <w:tcW w:w="934"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-13.9</w:t>
            </w:r>
          </w:p>
        </w:tc>
        <w:tc>
          <w:tcPr>
            <w:tcW w:w="781"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12,016.7</w:t>
            </w:r>
          </w:p>
        </w:tc>
        <w:tc>
          <w:tcPr>
            <w:tcW w:w="934"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-16.0</w:t>
            </w:r>
          </w:p>
        </w:tc>
        <w:tc>
          <w:tcPr>
            <w:tcW w:w="781"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10,056.0</w:t>
            </w:r>
          </w:p>
        </w:tc>
        <w:tc>
          <w:tcPr>
            <w:tcW w:w="759"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-11.2</w:t>
            </w:r>
          </w:p>
        </w:tc>
        <w:tc>
          <w:tcPr>
            <w:tcW w:w="1662"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1,960.7</w:t>
            </w:r>
          </w:p>
        </w:tc>
      </w:tr>
      <w:tr w:rsidR="003D2281" w:rsidRPr="00A23E15" w:rsidTr="00781A53">
        <w:trPr>
          <w:gridBefore w:val="1"/>
          <w:wBefore w:w="6" w:type="dxa"/>
          <w:cantSplit/>
          <w:trHeight w:hRule="exact" w:val="401"/>
        </w:trPr>
        <w:tc>
          <w:tcPr>
            <w:tcW w:w="1883" w:type="dxa"/>
            <w:tcBorders>
              <w:top w:val="nil"/>
              <w:left w:val="nil"/>
              <w:bottom w:val="nil"/>
              <w:right w:val="single" w:sz="4" w:space="0" w:color="auto"/>
            </w:tcBorders>
            <w:vAlign w:val="center"/>
          </w:tcPr>
          <w:p w:rsidR="003D2281" w:rsidRPr="00A23E15" w:rsidRDefault="003D2281" w:rsidP="003D2281">
            <w:pPr>
              <w:snapToGrid w:val="0"/>
              <w:spacing w:line="0" w:lineRule="atLeast"/>
              <w:ind w:left="-113" w:right="-113"/>
              <w:jc w:val="center"/>
              <w:rPr>
                <w:rFonts w:eastAsia="標楷體"/>
                <w:sz w:val="22"/>
              </w:rPr>
            </w:pPr>
            <w:r w:rsidRPr="00A23E15">
              <w:rPr>
                <w:rFonts w:eastAsia="標楷體" w:hint="eastAsia"/>
                <w:sz w:val="22"/>
              </w:rPr>
              <w:t>2010</w:t>
            </w:r>
            <w:r w:rsidRPr="00A23E15">
              <w:rPr>
                <w:rFonts w:eastAsia="標楷體" w:hint="eastAsia"/>
                <w:sz w:val="22"/>
              </w:rPr>
              <w:t>年</w:t>
            </w:r>
          </w:p>
        </w:tc>
        <w:tc>
          <w:tcPr>
            <w:tcW w:w="781" w:type="dxa"/>
            <w:tcBorders>
              <w:top w:val="nil"/>
              <w:left w:val="single" w:sz="4" w:space="0" w:color="auto"/>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29,727.6</w:t>
            </w:r>
          </w:p>
        </w:tc>
        <w:tc>
          <w:tcPr>
            <w:tcW w:w="934"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34.7</w:t>
            </w:r>
          </w:p>
        </w:tc>
        <w:tc>
          <w:tcPr>
            <w:tcW w:w="781"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15,779.3</w:t>
            </w:r>
          </w:p>
        </w:tc>
        <w:tc>
          <w:tcPr>
            <w:tcW w:w="934"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31.3</w:t>
            </w:r>
          </w:p>
        </w:tc>
        <w:tc>
          <w:tcPr>
            <w:tcW w:w="781"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13,948.3</w:t>
            </w:r>
          </w:p>
        </w:tc>
        <w:tc>
          <w:tcPr>
            <w:tcW w:w="759"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38.7</w:t>
            </w:r>
          </w:p>
        </w:tc>
        <w:tc>
          <w:tcPr>
            <w:tcW w:w="1662"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1,831.0</w:t>
            </w:r>
          </w:p>
        </w:tc>
      </w:tr>
      <w:tr w:rsidR="003D2281" w:rsidRPr="00A23E15" w:rsidTr="00781A53">
        <w:trPr>
          <w:gridBefore w:val="1"/>
          <w:wBefore w:w="6" w:type="dxa"/>
          <w:cantSplit/>
          <w:trHeight w:hRule="exact" w:val="401"/>
        </w:trPr>
        <w:tc>
          <w:tcPr>
            <w:tcW w:w="1883" w:type="dxa"/>
            <w:tcBorders>
              <w:top w:val="nil"/>
              <w:left w:val="nil"/>
              <w:bottom w:val="nil"/>
              <w:right w:val="single" w:sz="4" w:space="0" w:color="auto"/>
            </w:tcBorders>
            <w:vAlign w:val="center"/>
          </w:tcPr>
          <w:p w:rsidR="003D2281" w:rsidRPr="00A23E15" w:rsidRDefault="003D2281" w:rsidP="003D2281">
            <w:pPr>
              <w:snapToGrid w:val="0"/>
              <w:spacing w:line="0" w:lineRule="atLeast"/>
              <w:ind w:left="-113" w:right="-113"/>
              <w:jc w:val="center"/>
              <w:rPr>
                <w:rFonts w:eastAsia="標楷體"/>
                <w:sz w:val="22"/>
              </w:rPr>
            </w:pPr>
            <w:r w:rsidRPr="00A23E15">
              <w:rPr>
                <w:rFonts w:eastAsia="標楷體" w:hint="eastAsia"/>
                <w:sz w:val="22"/>
              </w:rPr>
              <w:t>2011</w:t>
            </w:r>
            <w:r w:rsidRPr="00A23E15">
              <w:rPr>
                <w:rFonts w:eastAsia="標楷體" w:hint="eastAsia"/>
                <w:sz w:val="22"/>
              </w:rPr>
              <w:t>年</w:t>
            </w:r>
          </w:p>
        </w:tc>
        <w:tc>
          <w:tcPr>
            <w:tcW w:w="781" w:type="dxa"/>
            <w:tcBorders>
              <w:top w:val="nil"/>
              <w:left w:val="single" w:sz="4" w:space="0" w:color="auto"/>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36,420.6</w:t>
            </w:r>
          </w:p>
        </w:tc>
        <w:tc>
          <w:tcPr>
            <w:tcW w:w="934"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22.5</w:t>
            </w:r>
          </w:p>
        </w:tc>
        <w:tc>
          <w:tcPr>
            <w:tcW w:w="781"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18,986.0</w:t>
            </w:r>
          </w:p>
        </w:tc>
        <w:tc>
          <w:tcPr>
            <w:tcW w:w="934"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20.3</w:t>
            </w:r>
          </w:p>
        </w:tc>
        <w:tc>
          <w:tcPr>
            <w:tcW w:w="781"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17,434.6</w:t>
            </w:r>
          </w:p>
        </w:tc>
        <w:tc>
          <w:tcPr>
            <w:tcW w:w="759"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24.9</w:t>
            </w:r>
          </w:p>
        </w:tc>
        <w:tc>
          <w:tcPr>
            <w:tcW w:w="1662"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1,551.4</w:t>
            </w:r>
          </w:p>
        </w:tc>
      </w:tr>
      <w:tr w:rsidR="003D2281" w:rsidRPr="00A23E15" w:rsidTr="00781A53">
        <w:trPr>
          <w:gridBefore w:val="1"/>
          <w:wBefore w:w="6" w:type="dxa"/>
          <w:cantSplit/>
          <w:trHeight w:hRule="exact" w:val="401"/>
        </w:trPr>
        <w:tc>
          <w:tcPr>
            <w:tcW w:w="1883" w:type="dxa"/>
            <w:tcBorders>
              <w:top w:val="nil"/>
              <w:left w:val="nil"/>
              <w:bottom w:val="nil"/>
              <w:right w:val="single" w:sz="4" w:space="0" w:color="auto"/>
            </w:tcBorders>
            <w:vAlign w:val="center"/>
          </w:tcPr>
          <w:p w:rsidR="003D2281" w:rsidRPr="00A23E15" w:rsidRDefault="003D2281" w:rsidP="003D2281">
            <w:pPr>
              <w:snapToGrid w:val="0"/>
              <w:spacing w:line="0" w:lineRule="atLeast"/>
              <w:ind w:left="-113" w:right="-113"/>
              <w:jc w:val="center"/>
              <w:rPr>
                <w:rFonts w:eastAsia="標楷體"/>
                <w:sz w:val="22"/>
              </w:rPr>
            </w:pPr>
            <w:r w:rsidRPr="00A23E15">
              <w:rPr>
                <w:rFonts w:eastAsia="標楷體" w:hint="eastAsia"/>
                <w:sz w:val="22"/>
              </w:rPr>
              <w:t>2012</w:t>
            </w:r>
            <w:r w:rsidRPr="00A23E15">
              <w:rPr>
                <w:rFonts w:eastAsia="標楷體" w:hint="eastAsia"/>
                <w:sz w:val="22"/>
              </w:rPr>
              <w:t>年</w:t>
            </w:r>
          </w:p>
        </w:tc>
        <w:tc>
          <w:tcPr>
            <w:tcW w:w="781" w:type="dxa"/>
            <w:tcBorders>
              <w:top w:val="nil"/>
              <w:left w:val="single" w:sz="4" w:space="0" w:color="auto"/>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38,667.6</w:t>
            </w:r>
          </w:p>
        </w:tc>
        <w:tc>
          <w:tcPr>
            <w:tcW w:w="934"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6.2</w:t>
            </w:r>
          </w:p>
        </w:tc>
        <w:tc>
          <w:tcPr>
            <w:tcW w:w="781"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20,489.4</w:t>
            </w:r>
          </w:p>
        </w:tc>
        <w:tc>
          <w:tcPr>
            <w:tcW w:w="934"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7.9</w:t>
            </w:r>
          </w:p>
        </w:tc>
        <w:tc>
          <w:tcPr>
            <w:tcW w:w="781"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18,178.3</w:t>
            </w:r>
          </w:p>
        </w:tc>
        <w:tc>
          <w:tcPr>
            <w:tcW w:w="759"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4.3</w:t>
            </w:r>
          </w:p>
        </w:tc>
        <w:tc>
          <w:tcPr>
            <w:tcW w:w="1662" w:type="dxa"/>
            <w:tcBorders>
              <w:top w:val="nil"/>
              <w:left w:val="nil"/>
              <w:bottom w:val="nil"/>
              <w:right w:val="nil"/>
            </w:tcBorders>
            <w:vAlign w:val="center"/>
          </w:tcPr>
          <w:p w:rsidR="003D2281" w:rsidRPr="00A23E15" w:rsidRDefault="003D2281" w:rsidP="003D2281">
            <w:pPr>
              <w:snapToGrid w:val="0"/>
              <w:spacing w:line="0" w:lineRule="atLeast"/>
              <w:ind w:left="-113" w:right="-113"/>
              <w:jc w:val="center"/>
              <w:rPr>
                <w:rFonts w:eastAsia="標楷體"/>
                <w:sz w:val="22"/>
                <w:szCs w:val="22"/>
              </w:rPr>
            </w:pPr>
            <w:r w:rsidRPr="00A23E15">
              <w:rPr>
                <w:rFonts w:eastAsia="標楷體" w:hint="eastAsia"/>
                <w:sz w:val="22"/>
                <w:szCs w:val="22"/>
              </w:rPr>
              <w:t>2,311.1</w:t>
            </w:r>
          </w:p>
        </w:tc>
      </w:tr>
      <w:tr w:rsidR="003D2281" w:rsidRPr="00A23E15" w:rsidTr="00781A53">
        <w:trPr>
          <w:gridBefore w:val="1"/>
          <w:wBefore w:w="6" w:type="dxa"/>
          <w:cantSplit/>
          <w:trHeight w:hRule="exact" w:val="401"/>
        </w:trPr>
        <w:tc>
          <w:tcPr>
            <w:tcW w:w="1883" w:type="dxa"/>
            <w:tcBorders>
              <w:top w:val="nil"/>
              <w:left w:val="nil"/>
              <w:bottom w:val="nil"/>
              <w:right w:val="single" w:sz="4" w:space="0" w:color="auto"/>
            </w:tcBorders>
            <w:vAlign w:val="center"/>
          </w:tcPr>
          <w:p w:rsidR="003D2281" w:rsidRPr="00A23E15" w:rsidRDefault="003D2281" w:rsidP="003D2281">
            <w:pPr>
              <w:snapToGrid w:val="0"/>
              <w:spacing w:line="280" w:lineRule="exact"/>
              <w:ind w:left="-113" w:right="-113"/>
              <w:jc w:val="center"/>
              <w:rPr>
                <w:rFonts w:eastAsia="標楷體"/>
                <w:sz w:val="22"/>
              </w:rPr>
            </w:pPr>
            <w:r w:rsidRPr="00A23E15">
              <w:rPr>
                <w:rFonts w:eastAsia="標楷體" w:hint="eastAsia"/>
                <w:sz w:val="22"/>
              </w:rPr>
              <w:t>5</w:t>
            </w:r>
            <w:r w:rsidRPr="00A23E15">
              <w:rPr>
                <w:rFonts w:eastAsia="標楷體" w:hint="eastAsia"/>
                <w:sz w:val="22"/>
              </w:rPr>
              <w:t>月</w:t>
            </w:r>
          </w:p>
        </w:tc>
        <w:tc>
          <w:tcPr>
            <w:tcW w:w="781" w:type="dxa"/>
            <w:tcBorders>
              <w:top w:val="nil"/>
              <w:left w:val="single" w:sz="4" w:space="0" w:color="auto"/>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3,435.8</w:t>
            </w:r>
          </w:p>
        </w:tc>
        <w:tc>
          <w:tcPr>
            <w:tcW w:w="934"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14.1</w:t>
            </w:r>
          </w:p>
        </w:tc>
        <w:tc>
          <w:tcPr>
            <w:tcW w:w="781"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1,811.4</w:t>
            </w:r>
          </w:p>
        </w:tc>
        <w:tc>
          <w:tcPr>
            <w:tcW w:w="934"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15.3</w:t>
            </w:r>
          </w:p>
        </w:tc>
        <w:tc>
          <w:tcPr>
            <w:tcW w:w="781"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1,624.4</w:t>
            </w:r>
          </w:p>
        </w:tc>
        <w:tc>
          <w:tcPr>
            <w:tcW w:w="759"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12.7</w:t>
            </w:r>
          </w:p>
        </w:tc>
        <w:tc>
          <w:tcPr>
            <w:tcW w:w="1662"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187.0</w:t>
            </w:r>
          </w:p>
        </w:tc>
      </w:tr>
      <w:tr w:rsidR="003D2281" w:rsidRPr="00A23E15" w:rsidTr="00781A53">
        <w:trPr>
          <w:gridBefore w:val="1"/>
          <w:wBefore w:w="6" w:type="dxa"/>
          <w:cantSplit/>
          <w:trHeight w:hRule="exact" w:val="401"/>
        </w:trPr>
        <w:tc>
          <w:tcPr>
            <w:tcW w:w="1883" w:type="dxa"/>
            <w:tcBorders>
              <w:top w:val="nil"/>
              <w:left w:val="nil"/>
              <w:bottom w:val="nil"/>
              <w:right w:val="single" w:sz="4" w:space="0" w:color="auto"/>
            </w:tcBorders>
            <w:vAlign w:val="center"/>
          </w:tcPr>
          <w:p w:rsidR="003D2281" w:rsidRPr="00A23E15" w:rsidRDefault="003D2281" w:rsidP="003D2281">
            <w:pPr>
              <w:snapToGrid w:val="0"/>
              <w:spacing w:line="280" w:lineRule="exact"/>
              <w:ind w:left="-113" w:right="-113"/>
              <w:jc w:val="center"/>
              <w:rPr>
                <w:rFonts w:eastAsia="標楷體"/>
                <w:sz w:val="22"/>
              </w:rPr>
            </w:pPr>
            <w:r w:rsidRPr="00A23E15">
              <w:rPr>
                <w:rFonts w:eastAsia="標楷體" w:hint="eastAsia"/>
                <w:sz w:val="22"/>
              </w:rPr>
              <w:t>6</w:t>
            </w:r>
            <w:r w:rsidRPr="00A23E15">
              <w:rPr>
                <w:rFonts w:eastAsia="標楷體" w:hint="eastAsia"/>
                <w:sz w:val="22"/>
              </w:rPr>
              <w:t>月</w:t>
            </w:r>
          </w:p>
        </w:tc>
        <w:tc>
          <w:tcPr>
            <w:tcW w:w="781" w:type="dxa"/>
            <w:tcBorders>
              <w:top w:val="nil"/>
              <w:left w:val="single" w:sz="4" w:space="0" w:color="auto"/>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3,286.9</w:t>
            </w:r>
          </w:p>
        </w:tc>
        <w:tc>
          <w:tcPr>
            <w:tcW w:w="934"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9.0</w:t>
            </w:r>
          </w:p>
        </w:tc>
        <w:tc>
          <w:tcPr>
            <w:tcW w:w="781"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1,802.0</w:t>
            </w:r>
          </w:p>
        </w:tc>
        <w:tc>
          <w:tcPr>
            <w:tcW w:w="934"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11.3</w:t>
            </w:r>
          </w:p>
        </w:tc>
        <w:tc>
          <w:tcPr>
            <w:tcW w:w="781"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1,484.8</w:t>
            </w:r>
          </w:p>
        </w:tc>
        <w:tc>
          <w:tcPr>
            <w:tcW w:w="759"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6.3</w:t>
            </w:r>
          </w:p>
        </w:tc>
        <w:tc>
          <w:tcPr>
            <w:tcW w:w="1662"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317.2</w:t>
            </w:r>
          </w:p>
        </w:tc>
      </w:tr>
      <w:tr w:rsidR="003D2281" w:rsidRPr="00A23E15" w:rsidTr="00781A53">
        <w:trPr>
          <w:gridBefore w:val="1"/>
          <w:wBefore w:w="6" w:type="dxa"/>
          <w:cantSplit/>
          <w:trHeight w:hRule="exact" w:val="401"/>
        </w:trPr>
        <w:tc>
          <w:tcPr>
            <w:tcW w:w="1883" w:type="dxa"/>
            <w:tcBorders>
              <w:top w:val="nil"/>
              <w:left w:val="nil"/>
              <w:bottom w:val="nil"/>
              <w:right w:val="single" w:sz="4" w:space="0" w:color="auto"/>
            </w:tcBorders>
            <w:vAlign w:val="center"/>
          </w:tcPr>
          <w:p w:rsidR="003D2281" w:rsidRPr="00A23E15" w:rsidRDefault="003D2281" w:rsidP="003D2281">
            <w:pPr>
              <w:snapToGrid w:val="0"/>
              <w:spacing w:line="280" w:lineRule="exact"/>
              <w:ind w:left="-113" w:right="-113"/>
              <w:jc w:val="center"/>
              <w:rPr>
                <w:rFonts w:eastAsia="標楷體"/>
                <w:sz w:val="22"/>
              </w:rPr>
            </w:pPr>
            <w:r w:rsidRPr="00A23E15">
              <w:rPr>
                <w:rFonts w:eastAsia="標楷體" w:hint="eastAsia"/>
                <w:sz w:val="22"/>
              </w:rPr>
              <w:t>7</w:t>
            </w:r>
            <w:r w:rsidRPr="00A23E15">
              <w:rPr>
                <w:rFonts w:eastAsia="標楷體" w:hint="eastAsia"/>
                <w:sz w:val="22"/>
              </w:rPr>
              <w:t>月</w:t>
            </w:r>
          </w:p>
        </w:tc>
        <w:tc>
          <w:tcPr>
            <w:tcW w:w="781" w:type="dxa"/>
            <w:tcBorders>
              <w:top w:val="nil"/>
              <w:left w:val="single" w:sz="4" w:space="0" w:color="auto"/>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3,287.3</w:t>
            </w:r>
          </w:p>
        </w:tc>
        <w:tc>
          <w:tcPr>
            <w:tcW w:w="934"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2.7</w:t>
            </w:r>
          </w:p>
        </w:tc>
        <w:tc>
          <w:tcPr>
            <w:tcW w:w="781"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1,769.4</w:t>
            </w:r>
          </w:p>
        </w:tc>
        <w:tc>
          <w:tcPr>
            <w:tcW w:w="934"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1.0</w:t>
            </w:r>
          </w:p>
        </w:tc>
        <w:tc>
          <w:tcPr>
            <w:tcW w:w="781"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1,517.9</w:t>
            </w:r>
          </w:p>
        </w:tc>
        <w:tc>
          <w:tcPr>
            <w:tcW w:w="759"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4.7</w:t>
            </w:r>
          </w:p>
        </w:tc>
        <w:tc>
          <w:tcPr>
            <w:tcW w:w="1662"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251.5</w:t>
            </w:r>
          </w:p>
        </w:tc>
      </w:tr>
      <w:tr w:rsidR="003D2281" w:rsidRPr="00A23E15" w:rsidTr="00781A53">
        <w:trPr>
          <w:gridBefore w:val="1"/>
          <w:wBefore w:w="6" w:type="dxa"/>
          <w:cantSplit/>
          <w:trHeight w:hRule="exact" w:val="401"/>
        </w:trPr>
        <w:tc>
          <w:tcPr>
            <w:tcW w:w="1883" w:type="dxa"/>
            <w:tcBorders>
              <w:top w:val="nil"/>
              <w:left w:val="nil"/>
              <w:bottom w:val="nil"/>
              <w:right w:val="single" w:sz="4" w:space="0" w:color="auto"/>
            </w:tcBorders>
            <w:vAlign w:val="center"/>
          </w:tcPr>
          <w:p w:rsidR="003D2281" w:rsidRPr="00A23E15" w:rsidRDefault="003D2281" w:rsidP="003D2281">
            <w:pPr>
              <w:snapToGrid w:val="0"/>
              <w:spacing w:line="280" w:lineRule="exact"/>
              <w:ind w:left="-113" w:right="-113"/>
              <w:jc w:val="center"/>
              <w:rPr>
                <w:rFonts w:eastAsia="標楷體"/>
                <w:sz w:val="22"/>
              </w:rPr>
            </w:pPr>
            <w:r w:rsidRPr="00A23E15">
              <w:rPr>
                <w:rFonts w:eastAsia="標楷體" w:hint="eastAsia"/>
                <w:sz w:val="22"/>
              </w:rPr>
              <w:t>8</w:t>
            </w:r>
            <w:r w:rsidRPr="00A23E15">
              <w:rPr>
                <w:rFonts w:eastAsia="標楷體" w:hint="eastAsia"/>
                <w:sz w:val="22"/>
              </w:rPr>
              <w:t>月</w:t>
            </w:r>
          </w:p>
        </w:tc>
        <w:tc>
          <w:tcPr>
            <w:tcW w:w="781" w:type="dxa"/>
            <w:tcBorders>
              <w:top w:val="nil"/>
              <w:left w:val="single" w:sz="4" w:space="0" w:color="auto"/>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3,292.9</w:t>
            </w:r>
          </w:p>
        </w:tc>
        <w:tc>
          <w:tcPr>
            <w:tcW w:w="934"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0.2</w:t>
            </w:r>
          </w:p>
        </w:tc>
        <w:tc>
          <w:tcPr>
            <w:tcW w:w="781"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1,779.7</w:t>
            </w:r>
          </w:p>
        </w:tc>
        <w:tc>
          <w:tcPr>
            <w:tcW w:w="934"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2.7</w:t>
            </w:r>
          </w:p>
        </w:tc>
        <w:tc>
          <w:tcPr>
            <w:tcW w:w="781"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1,513.1</w:t>
            </w:r>
          </w:p>
        </w:tc>
        <w:tc>
          <w:tcPr>
            <w:tcW w:w="759"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-2.6</w:t>
            </w:r>
          </w:p>
        </w:tc>
        <w:tc>
          <w:tcPr>
            <w:tcW w:w="1662"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266.6</w:t>
            </w:r>
          </w:p>
        </w:tc>
      </w:tr>
      <w:tr w:rsidR="003D2281" w:rsidRPr="00A23E15" w:rsidTr="00781A53">
        <w:trPr>
          <w:gridBefore w:val="1"/>
          <w:wBefore w:w="6" w:type="dxa"/>
          <w:cantSplit/>
          <w:trHeight w:hRule="exact" w:val="401"/>
        </w:trPr>
        <w:tc>
          <w:tcPr>
            <w:tcW w:w="1883" w:type="dxa"/>
            <w:tcBorders>
              <w:top w:val="nil"/>
              <w:left w:val="nil"/>
              <w:bottom w:val="nil"/>
              <w:right w:val="single" w:sz="4" w:space="0" w:color="auto"/>
            </w:tcBorders>
            <w:vAlign w:val="center"/>
          </w:tcPr>
          <w:p w:rsidR="003D2281" w:rsidRPr="00A23E15" w:rsidRDefault="003D2281" w:rsidP="003D2281">
            <w:pPr>
              <w:snapToGrid w:val="0"/>
              <w:spacing w:line="280" w:lineRule="exact"/>
              <w:ind w:left="-113" w:right="-113"/>
              <w:jc w:val="center"/>
              <w:rPr>
                <w:rFonts w:eastAsia="標楷體"/>
                <w:sz w:val="22"/>
              </w:rPr>
            </w:pPr>
            <w:r w:rsidRPr="00A23E15">
              <w:rPr>
                <w:rFonts w:eastAsia="標楷體" w:hint="eastAsia"/>
                <w:sz w:val="22"/>
              </w:rPr>
              <w:t>9</w:t>
            </w:r>
            <w:r w:rsidRPr="00A23E15">
              <w:rPr>
                <w:rFonts w:eastAsia="標楷體" w:hint="eastAsia"/>
                <w:sz w:val="22"/>
              </w:rPr>
              <w:t>月</w:t>
            </w:r>
          </w:p>
        </w:tc>
        <w:tc>
          <w:tcPr>
            <w:tcW w:w="781" w:type="dxa"/>
            <w:tcBorders>
              <w:top w:val="nil"/>
              <w:left w:val="single" w:sz="4" w:space="0" w:color="auto"/>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3,450.3</w:t>
            </w:r>
          </w:p>
        </w:tc>
        <w:tc>
          <w:tcPr>
            <w:tcW w:w="934"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6.3</w:t>
            </w:r>
          </w:p>
        </w:tc>
        <w:tc>
          <w:tcPr>
            <w:tcW w:w="781"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1,863.5</w:t>
            </w:r>
          </w:p>
        </w:tc>
        <w:tc>
          <w:tcPr>
            <w:tcW w:w="934"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9.9</w:t>
            </w:r>
          </w:p>
        </w:tc>
        <w:tc>
          <w:tcPr>
            <w:tcW w:w="781"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1,586.8</w:t>
            </w:r>
          </w:p>
        </w:tc>
        <w:tc>
          <w:tcPr>
            <w:tcW w:w="759"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2.4</w:t>
            </w:r>
          </w:p>
        </w:tc>
        <w:tc>
          <w:tcPr>
            <w:tcW w:w="1662"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276.7</w:t>
            </w:r>
          </w:p>
        </w:tc>
      </w:tr>
      <w:tr w:rsidR="003D2281" w:rsidRPr="00A23E15" w:rsidTr="00781A53">
        <w:trPr>
          <w:gridBefore w:val="1"/>
          <w:wBefore w:w="6" w:type="dxa"/>
          <w:cantSplit/>
          <w:trHeight w:hRule="exact" w:val="401"/>
        </w:trPr>
        <w:tc>
          <w:tcPr>
            <w:tcW w:w="1883" w:type="dxa"/>
            <w:tcBorders>
              <w:top w:val="nil"/>
              <w:left w:val="nil"/>
              <w:bottom w:val="nil"/>
              <w:right w:val="single" w:sz="4" w:space="0" w:color="auto"/>
            </w:tcBorders>
            <w:vAlign w:val="center"/>
          </w:tcPr>
          <w:p w:rsidR="003D2281" w:rsidRPr="00A23E15" w:rsidRDefault="003D2281" w:rsidP="003D2281">
            <w:pPr>
              <w:snapToGrid w:val="0"/>
              <w:spacing w:line="280" w:lineRule="exact"/>
              <w:ind w:left="-113" w:right="-113"/>
              <w:jc w:val="center"/>
              <w:rPr>
                <w:rFonts w:eastAsia="標楷體"/>
                <w:sz w:val="22"/>
              </w:rPr>
            </w:pPr>
            <w:r w:rsidRPr="00A23E15">
              <w:rPr>
                <w:rFonts w:eastAsia="標楷體" w:hint="eastAsia"/>
                <w:sz w:val="22"/>
              </w:rPr>
              <w:t>10</w:t>
            </w:r>
            <w:r w:rsidRPr="00A23E15">
              <w:rPr>
                <w:rFonts w:eastAsia="標楷體" w:hint="eastAsia"/>
                <w:sz w:val="22"/>
              </w:rPr>
              <w:t>月</w:t>
            </w:r>
          </w:p>
        </w:tc>
        <w:tc>
          <w:tcPr>
            <w:tcW w:w="781" w:type="dxa"/>
            <w:tcBorders>
              <w:top w:val="nil"/>
              <w:left w:val="single" w:sz="4" w:space="0" w:color="auto"/>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3,191.5</w:t>
            </w:r>
          </w:p>
        </w:tc>
        <w:tc>
          <w:tcPr>
            <w:tcW w:w="934"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7.3</w:t>
            </w:r>
          </w:p>
        </w:tc>
        <w:tc>
          <w:tcPr>
            <w:tcW w:w="781"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1,755.7</w:t>
            </w:r>
          </w:p>
        </w:tc>
        <w:tc>
          <w:tcPr>
            <w:tcW w:w="934"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11.6</w:t>
            </w:r>
          </w:p>
        </w:tc>
        <w:tc>
          <w:tcPr>
            <w:tcW w:w="781"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1,435.8</w:t>
            </w:r>
          </w:p>
        </w:tc>
        <w:tc>
          <w:tcPr>
            <w:tcW w:w="759"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2.4</w:t>
            </w:r>
          </w:p>
        </w:tc>
        <w:tc>
          <w:tcPr>
            <w:tcW w:w="1662"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319.9</w:t>
            </w:r>
          </w:p>
        </w:tc>
      </w:tr>
      <w:tr w:rsidR="003D2281" w:rsidRPr="00A23E15" w:rsidTr="00781A53">
        <w:trPr>
          <w:gridBefore w:val="1"/>
          <w:wBefore w:w="6" w:type="dxa"/>
          <w:cantSplit/>
          <w:trHeight w:hRule="exact" w:val="401"/>
        </w:trPr>
        <w:tc>
          <w:tcPr>
            <w:tcW w:w="1883" w:type="dxa"/>
            <w:tcBorders>
              <w:top w:val="nil"/>
              <w:left w:val="nil"/>
              <w:bottom w:val="nil"/>
              <w:right w:val="single" w:sz="4" w:space="0" w:color="auto"/>
            </w:tcBorders>
            <w:vAlign w:val="center"/>
          </w:tcPr>
          <w:p w:rsidR="003D2281" w:rsidRPr="00A23E15" w:rsidRDefault="003D2281" w:rsidP="003D2281">
            <w:pPr>
              <w:snapToGrid w:val="0"/>
              <w:spacing w:line="280" w:lineRule="exact"/>
              <w:ind w:left="-113" w:right="-113"/>
              <w:jc w:val="center"/>
              <w:rPr>
                <w:rFonts w:eastAsia="標楷體"/>
                <w:sz w:val="22"/>
              </w:rPr>
            </w:pPr>
            <w:r w:rsidRPr="00A23E15">
              <w:rPr>
                <w:rFonts w:eastAsia="標楷體" w:hint="eastAsia"/>
                <w:sz w:val="22"/>
              </w:rPr>
              <w:t>11</w:t>
            </w:r>
            <w:r w:rsidRPr="00A23E15">
              <w:rPr>
                <w:rFonts w:eastAsia="標楷體" w:hint="eastAsia"/>
                <w:sz w:val="22"/>
              </w:rPr>
              <w:t>月</w:t>
            </w:r>
          </w:p>
        </w:tc>
        <w:tc>
          <w:tcPr>
            <w:tcW w:w="781" w:type="dxa"/>
            <w:tcBorders>
              <w:top w:val="nil"/>
              <w:left w:val="single" w:sz="4" w:space="0" w:color="auto"/>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3,391.3</w:t>
            </w:r>
          </w:p>
        </w:tc>
        <w:tc>
          <w:tcPr>
            <w:tcW w:w="934"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1.5</w:t>
            </w:r>
          </w:p>
        </w:tc>
        <w:tc>
          <w:tcPr>
            <w:tcW w:w="781"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1,793.8</w:t>
            </w:r>
          </w:p>
        </w:tc>
        <w:tc>
          <w:tcPr>
            <w:tcW w:w="934"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2.9</w:t>
            </w:r>
          </w:p>
        </w:tc>
        <w:tc>
          <w:tcPr>
            <w:tcW w:w="781"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1,597.5</w:t>
            </w:r>
          </w:p>
        </w:tc>
        <w:tc>
          <w:tcPr>
            <w:tcW w:w="759"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0.0</w:t>
            </w:r>
          </w:p>
        </w:tc>
        <w:tc>
          <w:tcPr>
            <w:tcW w:w="1662"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196.3</w:t>
            </w:r>
          </w:p>
        </w:tc>
      </w:tr>
      <w:tr w:rsidR="003D2281" w:rsidRPr="00A23E15" w:rsidTr="00781A53">
        <w:trPr>
          <w:gridBefore w:val="1"/>
          <w:wBefore w:w="6" w:type="dxa"/>
          <w:cantSplit/>
          <w:trHeight w:hRule="exact" w:val="401"/>
        </w:trPr>
        <w:tc>
          <w:tcPr>
            <w:tcW w:w="1883" w:type="dxa"/>
            <w:tcBorders>
              <w:top w:val="nil"/>
              <w:left w:val="nil"/>
              <w:bottom w:val="nil"/>
              <w:right w:val="single" w:sz="4" w:space="0" w:color="auto"/>
            </w:tcBorders>
            <w:vAlign w:val="center"/>
          </w:tcPr>
          <w:p w:rsidR="003D2281" w:rsidRPr="00A23E15" w:rsidRDefault="003D2281" w:rsidP="003D2281">
            <w:pPr>
              <w:snapToGrid w:val="0"/>
              <w:spacing w:line="280" w:lineRule="exact"/>
              <w:ind w:left="-113" w:right="-113"/>
              <w:jc w:val="center"/>
              <w:rPr>
                <w:rFonts w:eastAsia="標楷體"/>
                <w:sz w:val="22"/>
              </w:rPr>
            </w:pPr>
            <w:r w:rsidRPr="00A23E15">
              <w:rPr>
                <w:rFonts w:eastAsia="標楷體" w:hint="eastAsia"/>
                <w:sz w:val="22"/>
              </w:rPr>
              <w:t>12</w:t>
            </w:r>
            <w:r w:rsidRPr="00A23E15">
              <w:rPr>
                <w:rFonts w:eastAsia="標楷體" w:hint="eastAsia"/>
                <w:sz w:val="22"/>
              </w:rPr>
              <w:t>月</w:t>
            </w:r>
          </w:p>
        </w:tc>
        <w:tc>
          <w:tcPr>
            <w:tcW w:w="781" w:type="dxa"/>
            <w:tcBorders>
              <w:top w:val="nil"/>
              <w:left w:val="single" w:sz="4" w:space="0" w:color="auto"/>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3,668.4</w:t>
            </w:r>
          </w:p>
        </w:tc>
        <w:tc>
          <w:tcPr>
            <w:tcW w:w="934"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10.2</w:t>
            </w:r>
          </w:p>
        </w:tc>
        <w:tc>
          <w:tcPr>
            <w:tcW w:w="781"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1,992.3</w:t>
            </w:r>
          </w:p>
        </w:tc>
        <w:tc>
          <w:tcPr>
            <w:tcW w:w="934"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14.1</w:t>
            </w:r>
          </w:p>
        </w:tc>
        <w:tc>
          <w:tcPr>
            <w:tcW w:w="781"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1,676.1</w:t>
            </w:r>
          </w:p>
        </w:tc>
        <w:tc>
          <w:tcPr>
            <w:tcW w:w="759"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6.0</w:t>
            </w:r>
          </w:p>
        </w:tc>
        <w:tc>
          <w:tcPr>
            <w:tcW w:w="1662"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sidRPr="00A23E15">
              <w:rPr>
                <w:rFonts w:eastAsia="標楷體" w:hint="eastAsia"/>
                <w:sz w:val="22"/>
                <w:szCs w:val="22"/>
              </w:rPr>
              <w:t>316.2</w:t>
            </w:r>
          </w:p>
        </w:tc>
      </w:tr>
      <w:tr w:rsidR="003D2281" w:rsidRPr="00A23E15" w:rsidTr="00781A53">
        <w:trPr>
          <w:gridBefore w:val="1"/>
          <w:wBefore w:w="6" w:type="dxa"/>
          <w:cantSplit/>
          <w:trHeight w:hRule="exact" w:val="401"/>
        </w:trPr>
        <w:tc>
          <w:tcPr>
            <w:tcW w:w="1883" w:type="dxa"/>
            <w:tcBorders>
              <w:top w:val="nil"/>
              <w:left w:val="nil"/>
              <w:bottom w:val="nil"/>
              <w:right w:val="single" w:sz="4" w:space="0" w:color="auto"/>
            </w:tcBorders>
            <w:vAlign w:val="center"/>
          </w:tcPr>
          <w:p w:rsidR="003D2281" w:rsidRPr="00A23E15" w:rsidRDefault="003D2281" w:rsidP="003D2281">
            <w:pPr>
              <w:snapToGrid w:val="0"/>
              <w:spacing w:line="280" w:lineRule="exact"/>
              <w:ind w:left="-113" w:right="-113"/>
              <w:jc w:val="center"/>
              <w:rPr>
                <w:rFonts w:eastAsia="標楷體"/>
                <w:sz w:val="22"/>
              </w:rPr>
            </w:pPr>
            <w:r>
              <w:rPr>
                <w:rFonts w:eastAsia="標楷體" w:hint="eastAsia"/>
                <w:sz w:val="22"/>
              </w:rPr>
              <w:t>2013</w:t>
            </w:r>
            <w:r>
              <w:rPr>
                <w:rFonts w:eastAsia="標楷體" w:hint="eastAsia"/>
                <w:sz w:val="22"/>
              </w:rPr>
              <w:t>年</w:t>
            </w:r>
            <w:r>
              <w:rPr>
                <w:rFonts w:eastAsia="標楷體" w:hint="eastAsia"/>
                <w:sz w:val="22"/>
              </w:rPr>
              <w:t>1~2</w:t>
            </w:r>
            <w:r>
              <w:rPr>
                <w:rFonts w:eastAsia="標楷體" w:hint="eastAsia"/>
                <w:sz w:val="22"/>
              </w:rPr>
              <w:t>月</w:t>
            </w:r>
          </w:p>
        </w:tc>
        <w:tc>
          <w:tcPr>
            <w:tcW w:w="781" w:type="dxa"/>
            <w:tcBorders>
              <w:top w:val="nil"/>
              <w:left w:val="single" w:sz="4" w:space="0" w:color="auto"/>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Pr>
                <w:rFonts w:eastAsia="標楷體" w:hint="eastAsia"/>
                <w:sz w:val="22"/>
                <w:szCs w:val="22"/>
              </w:rPr>
              <w:t>6,093.5</w:t>
            </w:r>
          </w:p>
        </w:tc>
        <w:tc>
          <w:tcPr>
            <w:tcW w:w="934"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Pr>
                <w:rFonts w:eastAsia="標楷體" w:hint="eastAsia"/>
                <w:sz w:val="22"/>
                <w:szCs w:val="22"/>
              </w:rPr>
              <w:t>14.2</w:t>
            </w:r>
          </w:p>
        </w:tc>
        <w:tc>
          <w:tcPr>
            <w:tcW w:w="781"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Pr>
                <w:rFonts w:eastAsia="標楷體" w:hint="eastAsia"/>
                <w:sz w:val="22"/>
                <w:szCs w:val="22"/>
              </w:rPr>
              <w:t>3,267.2</w:t>
            </w:r>
          </w:p>
        </w:tc>
        <w:tc>
          <w:tcPr>
            <w:tcW w:w="934"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Pr>
                <w:rFonts w:eastAsia="標楷體" w:hint="eastAsia"/>
                <w:sz w:val="22"/>
                <w:szCs w:val="22"/>
              </w:rPr>
              <w:t>23.6</w:t>
            </w:r>
          </w:p>
        </w:tc>
        <w:tc>
          <w:tcPr>
            <w:tcW w:w="781"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Pr>
                <w:rFonts w:eastAsia="標楷體" w:hint="eastAsia"/>
                <w:sz w:val="22"/>
                <w:szCs w:val="22"/>
              </w:rPr>
              <w:t>2,826.3</w:t>
            </w:r>
          </w:p>
        </w:tc>
        <w:tc>
          <w:tcPr>
            <w:tcW w:w="759"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Pr>
                <w:rFonts w:eastAsia="標楷體" w:hint="eastAsia"/>
                <w:sz w:val="22"/>
                <w:szCs w:val="22"/>
              </w:rPr>
              <w:t>5.0</w:t>
            </w:r>
          </w:p>
        </w:tc>
        <w:tc>
          <w:tcPr>
            <w:tcW w:w="1662"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Pr>
                <w:rFonts w:eastAsia="標楷體" w:hint="eastAsia"/>
                <w:sz w:val="22"/>
                <w:szCs w:val="22"/>
              </w:rPr>
              <w:t>440.9</w:t>
            </w:r>
          </w:p>
        </w:tc>
      </w:tr>
      <w:tr w:rsidR="003D2281" w:rsidRPr="00A23E15" w:rsidTr="00781A53">
        <w:trPr>
          <w:gridBefore w:val="1"/>
          <w:wBefore w:w="6" w:type="dxa"/>
          <w:cantSplit/>
          <w:trHeight w:hRule="exact" w:val="401"/>
        </w:trPr>
        <w:tc>
          <w:tcPr>
            <w:tcW w:w="1883" w:type="dxa"/>
            <w:tcBorders>
              <w:top w:val="nil"/>
              <w:left w:val="nil"/>
              <w:bottom w:val="nil"/>
              <w:right w:val="single" w:sz="4" w:space="0" w:color="auto"/>
            </w:tcBorders>
            <w:vAlign w:val="center"/>
          </w:tcPr>
          <w:p w:rsidR="003D2281" w:rsidRPr="00A23E15" w:rsidRDefault="003D2281" w:rsidP="003D2281">
            <w:pPr>
              <w:snapToGrid w:val="0"/>
              <w:spacing w:line="280" w:lineRule="exact"/>
              <w:ind w:left="-113" w:right="-113"/>
              <w:jc w:val="center"/>
              <w:rPr>
                <w:rFonts w:eastAsia="標楷體"/>
                <w:sz w:val="22"/>
              </w:rPr>
            </w:pPr>
            <w:r>
              <w:rPr>
                <w:rFonts w:eastAsia="標楷體" w:hint="eastAsia"/>
                <w:sz w:val="22"/>
              </w:rPr>
              <w:t>1</w:t>
            </w:r>
            <w:r>
              <w:rPr>
                <w:rFonts w:eastAsia="標楷體" w:hint="eastAsia"/>
                <w:sz w:val="22"/>
              </w:rPr>
              <w:t>月</w:t>
            </w:r>
          </w:p>
        </w:tc>
        <w:tc>
          <w:tcPr>
            <w:tcW w:w="781" w:type="dxa"/>
            <w:tcBorders>
              <w:top w:val="nil"/>
              <w:left w:val="single" w:sz="4" w:space="0" w:color="auto"/>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Pr>
                <w:rFonts w:eastAsia="標楷體" w:hint="eastAsia"/>
                <w:sz w:val="22"/>
                <w:szCs w:val="22"/>
              </w:rPr>
              <w:t>3,458.4</w:t>
            </w:r>
          </w:p>
        </w:tc>
        <w:tc>
          <w:tcPr>
            <w:tcW w:w="934"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Pr>
                <w:rFonts w:eastAsia="標楷體" w:hint="eastAsia"/>
                <w:sz w:val="22"/>
                <w:szCs w:val="22"/>
              </w:rPr>
              <w:t>26.7</w:t>
            </w:r>
          </w:p>
        </w:tc>
        <w:tc>
          <w:tcPr>
            <w:tcW w:w="781"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Pr>
                <w:rFonts w:eastAsia="標楷體" w:hint="eastAsia"/>
                <w:sz w:val="22"/>
                <w:szCs w:val="22"/>
              </w:rPr>
              <w:t>1,873.5</w:t>
            </w:r>
          </w:p>
        </w:tc>
        <w:tc>
          <w:tcPr>
            <w:tcW w:w="934"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Pr>
                <w:rFonts w:eastAsia="標楷體" w:hint="eastAsia"/>
                <w:sz w:val="22"/>
                <w:szCs w:val="22"/>
              </w:rPr>
              <w:t>25.0</w:t>
            </w:r>
          </w:p>
        </w:tc>
        <w:tc>
          <w:tcPr>
            <w:tcW w:w="781"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Pr>
                <w:rFonts w:eastAsia="標楷體" w:hint="eastAsia"/>
                <w:sz w:val="22"/>
                <w:szCs w:val="22"/>
              </w:rPr>
              <w:t>1,584.9</w:t>
            </w:r>
          </w:p>
        </w:tc>
        <w:tc>
          <w:tcPr>
            <w:tcW w:w="759"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Pr>
                <w:rFonts w:eastAsia="標楷體" w:hint="eastAsia"/>
                <w:sz w:val="22"/>
                <w:szCs w:val="22"/>
              </w:rPr>
              <w:t>28.8</w:t>
            </w:r>
          </w:p>
        </w:tc>
        <w:tc>
          <w:tcPr>
            <w:tcW w:w="1662" w:type="dxa"/>
            <w:tcBorders>
              <w:top w:val="nil"/>
              <w:left w:val="nil"/>
              <w:bottom w:val="nil"/>
              <w:right w:val="nil"/>
            </w:tcBorders>
            <w:vAlign w:val="center"/>
          </w:tcPr>
          <w:p w:rsidR="003D2281" w:rsidRPr="00A23E15" w:rsidRDefault="003D2281" w:rsidP="003D2281">
            <w:pPr>
              <w:snapToGrid w:val="0"/>
              <w:spacing w:line="280" w:lineRule="exact"/>
              <w:ind w:left="-113" w:right="-113"/>
              <w:jc w:val="center"/>
              <w:rPr>
                <w:rFonts w:eastAsia="標楷體"/>
                <w:sz w:val="22"/>
                <w:szCs w:val="22"/>
              </w:rPr>
            </w:pPr>
            <w:r>
              <w:rPr>
                <w:rFonts w:eastAsia="標楷體" w:hint="eastAsia"/>
                <w:sz w:val="22"/>
                <w:szCs w:val="22"/>
              </w:rPr>
              <w:t>288.6</w:t>
            </w:r>
          </w:p>
        </w:tc>
      </w:tr>
      <w:tr w:rsidR="003D2281" w:rsidRPr="00A23E15" w:rsidTr="00781A53">
        <w:trPr>
          <w:gridBefore w:val="1"/>
          <w:wBefore w:w="6" w:type="dxa"/>
          <w:cantSplit/>
          <w:trHeight w:hRule="exact" w:val="401"/>
        </w:trPr>
        <w:tc>
          <w:tcPr>
            <w:tcW w:w="1883" w:type="dxa"/>
            <w:tcBorders>
              <w:top w:val="nil"/>
              <w:left w:val="nil"/>
              <w:bottom w:val="single" w:sz="4" w:space="0" w:color="auto"/>
              <w:right w:val="single" w:sz="4" w:space="0" w:color="auto"/>
            </w:tcBorders>
            <w:vAlign w:val="center"/>
          </w:tcPr>
          <w:p w:rsidR="003D2281" w:rsidRDefault="003D2281" w:rsidP="003D2281">
            <w:pPr>
              <w:snapToGrid w:val="0"/>
              <w:spacing w:line="280" w:lineRule="exact"/>
              <w:ind w:left="-113" w:right="-113"/>
              <w:jc w:val="center"/>
              <w:rPr>
                <w:rFonts w:eastAsia="標楷體"/>
                <w:sz w:val="22"/>
              </w:rPr>
            </w:pPr>
            <w:r>
              <w:rPr>
                <w:rFonts w:eastAsia="標楷體" w:hint="eastAsia"/>
                <w:sz w:val="22"/>
              </w:rPr>
              <w:t>2</w:t>
            </w:r>
            <w:r>
              <w:rPr>
                <w:rFonts w:eastAsia="標楷體" w:hint="eastAsia"/>
                <w:sz w:val="22"/>
              </w:rPr>
              <w:t>月</w:t>
            </w:r>
          </w:p>
        </w:tc>
        <w:tc>
          <w:tcPr>
            <w:tcW w:w="781" w:type="dxa"/>
            <w:tcBorders>
              <w:top w:val="nil"/>
              <w:left w:val="single" w:sz="4" w:space="0" w:color="auto"/>
              <w:bottom w:val="single" w:sz="4" w:space="0" w:color="auto"/>
              <w:right w:val="nil"/>
            </w:tcBorders>
            <w:vAlign w:val="center"/>
          </w:tcPr>
          <w:p w:rsidR="003D2281" w:rsidRDefault="003D2281" w:rsidP="003D2281">
            <w:pPr>
              <w:snapToGrid w:val="0"/>
              <w:spacing w:line="280" w:lineRule="exact"/>
              <w:ind w:left="-113" w:right="-113"/>
              <w:jc w:val="center"/>
              <w:rPr>
                <w:rFonts w:eastAsia="標楷體"/>
                <w:sz w:val="22"/>
                <w:szCs w:val="22"/>
              </w:rPr>
            </w:pPr>
            <w:r>
              <w:rPr>
                <w:rFonts w:eastAsia="標楷體" w:hint="eastAsia"/>
                <w:sz w:val="22"/>
                <w:szCs w:val="22"/>
              </w:rPr>
              <w:t>2,635.1</w:t>
            </w:r>
          </w:p>
        </w:tc>
        <w:tc>
          <w:tcPr>
            <w:tcW w:w="934" w:type="dxa"/>
            <w:tcBorders>
              <w:top w:val="nil"/>
              <w:left w:val="nil"/>
              <w:bottom w:val="single" w:sz="4" w:space="0" w:color="auto"/>
              <w:right w:val="nil"/>
            </w:tcBorders>
            <w:vAlign w:val="center"/>
          </w:tcPr>
          <w:p w:rsidR="003D2281" w:rsidRDefault="003D2281" w:rsidP="003D2281">
            <w:pPr>
              <w:snapToGrid w:val="0"/>
              <w:spacing w:line="280" w:lineRule="exact"/>
              <w:ind w:left="-113" w:right="-113"/>
              <w:jc w:val="center"/>
              <w:rPr>
                <w:rFonts w:eastAsia="標楷體"/>
                <w:sz w:val="22"/>
                <w:szCs w:val="22"/>
              </w:rPr>
            </w:pPr>
            <w:r>
              <w:rPr>
                <w:rFonts w:eastAsia="標楷體" w:hint="eastAsia"/>
                <w:sz w:val="22"/>
                <w:szCs w:val="22"/>
              </w:rPr>
              <w:t>1.0</w:t>
            </w:r>
          </w:p>
        </w:tc>
        <w:tc>
          <w:tcPr>
            <w:tcW w:w="781" w:type="dxa"/>
            <w:tcBorders>
              <w:top w:val="nil"/>
              <w:left w:val="nil"/>
              <w:bottom w:val="single" w:sz="4" w:space="0" w:color="auto"/>
              <w:right w:val="nil"/>
            </w:tcBorders>
            <w:vAlign w:val="center"/>
          </w:tcPr>
          <w:p w:rsidR="003D2281" w:rsidRDefault="003D2281" w:rsidP="003D2281">
            <w:pPr>
              <w:snapToGrid w:val="0"/>
              <w:spacing w:line="280" w:lineRule="exact"/>
              <w:ind w:left="-113" w:right="-113"/>
              <w:jc w:val="center"/>
              <w:rPr>
                <w:rFonts w:eastAsia="標楷體"/>
                <w:sz w:val="22"/>
                <w:szCs w:val="22"/>
              </w:rPr>
            </w:pPr>
            <w:r>
              <w:rPr>
                <w:rFonts w:eastAsia="標楷體" w:hint="eastAsia"/>
                <w:sz w:val="22"/>
                <w:szCs w:val="22"/>
              </w:rPr>
              <w:t>1,393.7</w:t>
            </w:r>
          </w:p>
        </w:tc>
        <w:tc>
          <w:tcPr>
            <w:tcW w:w="934" w:type="dxa"/>
            <w:tcBorders>
              <w:top w:val="nil"/>
              <w:left w:val="nil"/>
              <w:bottom w:val="single" w:sz="4" w:space="0" w:color="auto"/>
              <w:right w:val="nil"/>
            </w:tcBorders>
            <w:vAlign w:val="center"/>
          </w:tcPr>
          <w:p w:rsidR="003D2281" w:rsidRDefault="003D2281" w:rsidP="003D2281">
            <w:pPr>
              <w:snapToGrid w:val="0"/>
              <w:spacing w:line="280" w:lineRule="exact"/>
              <w:ind w:left="-113" w:right="-113"/>
              <w:jc w:val="center"/>
              <w:rPr>
                <w:rFonts w:eastAsia="標楷體"/>
                <w:sz w:val="22"/>
                <w:szCs w:val="22"/>
              </w:rPr>
            </w:pPr>
            <w:r>
              <w:rPr>
                <w:rFonts w:eastAsia="標楷體" w:hint="eastAsia"/>
                <w:sz w:val="22"/>
                <w:szCs w:val="22"/>
              </w:rPr>
              <w:t>21.8</w:t>
            </w:r>
          </w:p>
        </w:tc>
        <w:tc>
          <w:tcPr>
            <w:tcW w:w="781" w:type="dxa"/>
            <w:tcBorders>
              <w:top w:val="nil"/>
              <w:left w:val="nil"/>
              <w:bottom w:val="single" w:sz="4" w:space="0" w:color="auto"/>
              <w:right w:val="nil"/>
            </w:tcBorders>
            <w:vAlign w:val="center"/>
          </w:tcPr>
          <w:p w:rsidR="003D2281" w:rsidRDefault="003D2281" w:rsidP="003D2281">
            <w:pPr>
              <w:snapToGrid w:val="0"/>
              <w:spacing w:line="280" w:lineRule="exact"/>
              <w:ind w:left="-113" w:right="-113"/>
              <w:jc w:val="center"/>
              <w:rPr>
                <w:rFonts w:eastAsia="標楷體"/>
                <w:sz w:val="22"/>
                <w:szCs w:val="22"/>
              </w:rPr>
            </w:pPr>
            <w:r>
              <w:rPr>
                <w:rFonts w:eastAsia="標楷體" w:hint="eastAsia"/>
                <w:sz w:val="22"/>
                <w:szCs w:val="22"/>
              </w:rPr>
              <w:t>1,241.4</w:t>
            </w:r>
          </w:p>
        </w:tc>
        <w:tc>
          <w:tcPr>
            <w:tcW w:w="759" w:type="dxa"/>
            <w:tcBorders>
              <w:top w:val="nil"/>
              <w:left w:val="nil"/>
              <w:bottom w:val="single" w:sz="4" w:space="0" w:color="auto"/>
              <w:right w:val="nil"/>
            </w:tcBorders>
            <w:vAlign w:val="center"/>
          </w:tcPr>
          <w:p w:rsidR="003D2281" w:rsidRDefault="003D2281" w:rsidP="003D2281">
            <w:pPr>
              <w:snapToGrid w:val="0"/>
              <w:spacing w:line="280" w:lineRule="exact"/>
              <w:ind w:left="-113" w:right="-113"/>
              <w:jc w:val="center"/>
              <w:rPr>
                <w:rFonts w:eastAsia="標楷體"/>
                <w:sz w:val="22"/>
                <w:szCs w:val="22"/>
              </w:rPr>
            </w:pPr>
            <w:r>
              <w:rPr>
                <w:rFonts w:eastAsia="標楷體" w:hint="eastAsia"/>
                <w:sz w:val="22"/>
                <w:szCs w:val="22"/>
              </w:rPr>
              <w:t>-15.2</w:t>
            </w:r>
          </w:p>
        </w:tc>
        <w:tc>
          <w:tcPr>
            <w:tcW w:w="1662" w:type="dxa"/>
            <w:tcBorders>
              <w:top w:val="nil"/>
              <w:left w:val="nil"/>
              <w:bottom w:val="single" w:sz="4" w:space="0" w:color="auto"/>
              <w:right w:val="nil"/>
            </w:tcBorders>
            <w:vAlign w:val="center"/>
          </w:tcPr>
          <w:p w:rsidR="003D2281" w:rsidRDefault="003D2281" w:rsidP="003D2281">
            <w:pPr>
              <w:snapToGrid w:val="0"/>
              <w:spacing w:line="280" w:lineRule="exact"/>
              <w:ind w:left="-113" w:right="-113"/>
              <w:jc w:val="center"/>
              <w:rPr>
                <w:rFonts w:eastAsia="標楷體"/>
                <w:sz w:val="22"/>
                <w:szCs w:val="22"/>
              </w:rPr>
            </w:pPr>
            <w:r>
              <w:rPr>
                <w:rFonts w:eastAsia="標楷體" w:hint="eastAsia"/>
                <w:sz w:val="22"/>
                <w:szCs w:val="22"/>
              </w:rPr>
              <w:t>152.3</w:t>
            </w:r>
          </w:p>
        </w:tc>
      </w:tr>
    </w:tbl>
    <w:p w:rsidR="003D2281" w:rsidRDefault="003D2281" w:rsidP="003D2281">
      <w:pPr>
        <w:snapToGrid w:val="0"/>
        <w:spacing w:line="340" w:lineRule="exact"/>
        <w:ind w:left="1701" w:right="-539" w:hanging="1882"/>
        <w:jc w:val="both"/>
        <w:rPr>
          <w:rFonts w:eastAsia="標楷體" w:hAnsi="標楷體"/>
          <w:sz w:val="22"/>
        </w:rPr>
      </w:pPr>
      <w:r w:rsidRPr="00A23E15">
        <w:rPr>
          <w:rFonts w:eastAsia="標楷體" w:hint="eastAsia"/>
          <w:sz w:val="22"/>
        </w:rPr>
        <w:t>資料來源：中國大陸海關統計、中國大陸商務部</w:t>
      </w:r>
      <w:r w:rsidRPr="00A23E15">
        <w:rPr>
          <w:rFonts w:eastAsia="標楷體" w:hAnsi="標楷體" w:hint="eastAsia"/>
          <w:sz w:val="22"/>
        </w:rPr>
        <w:t>。</w:t>
      </w:r>
    </w:p>
    <w:p w:rsidR="003D2281" w:rsidRDefault="003D2281" w:rsidP="003D2281">
      <w:pPr>
        <w:snapToGrid w:val="0"/>
        <w:spacing w:line="340" w:lineRule="exact"/>
        <w:ind w:left="1701" w:right="-539" w:hanging="1882"/>
        <w:jc w:val="both"/>
        <w:rPr>
          <w:rFonts w:eastAsia="標楷體" w:hAnsi="標楷體"/>
          <w:sz w:val="22"/>
        </w:rPr>
      </w:pPr>
    </w:p>
    <w:p w:rsidR="003D2281" w:rsidRPr="00A23E15" w:rsidRDefault="003D2281" w:rsidP="003D2281">
      <w:pPr>
        <w:snapToGrid w:val="0"/>
        <w:spacing w:line="340" w:lineRule="exact"/>
        <w:ind w:left="1701" w:right="-539" w:hanging="1882"/>
        <w:jc w:val="both"/>
        <w:rPr>
          <w:rFonts w:eastAsia="標楷體"/>
          <w:sz w:val="27"/>
        </w:rPr>
      </w:pPr>
    </w:p>
    <w:p w:rsidR="003E39A4" w:rsidRPr="00024A9E" w:rsidRDefault="003E39A4" w:rsidP="00D40093">
      <w:pPr>
        <w:pStyle w:val="t-2"/>
      </w:pPr>
      <w:r w:rsidRPr="00024A9E">
        <w:rPr>
          <w:rFonts w:hint="eastAsia"/>
        </w:rPr>
        <w:lastRenderedPageBreak/>
        <w:t>四、兩岸經貿統計</w:t>
      </w:r>
      <w:bookmarkEnd w:id="106"/>
      <w:bookmarkEnd w:id="107"/>
    </w:p>
    <w:p w:rsidR="006C1440" w:rsidRDefault="006C1440" w:rsidP="006C1440">
      <w:pPr>
        <w:pStyle w:val="k3a"/>
        <w:spacing w:beforeLines="0" w:before="0" w:line="440" w:lineRule="exact"/>
        <w:ind w:leftChars="-75" w:left="1838" w:hangingChars="630" w:hanging="2018"/>
        <w:rPr>
          <w:b/>
          <w:bCs/>
          <w:sz w:val="32"/>
        </w:rPr>
      </w:pPr>
      <w:r>
        <w:rPr>
          <w:rFonts w:hint="eastAsia"/>
          <w:b/>
          <w:bCs/>
          <w:noProof/>
          <w:sz w:val="32"/>
        </w:rPr>
        <w:drawing>
          <wp:anchor distT="0" distB="0" distL="114300" distR="114300" simplePos="0" relativeHeight="251660800" behindDoc="1" locked="0" layoutInCell="1" allowOverlap="1" wp14:anchorId="0ED3E8FD" wp14:editId="729DFDE2">
            <wp:simplePos x="0" y="0"/>
            <wp:positionH relativeFrom="column">
              <wp:posOffset>2508885</wp:posOffset>
            </wp:positionH>
            <wp:positionV relativeFrom="paragraph">
              <wp:posOffset>100965</wp:posOffset>
            </wp:positionV>
            <wp:extent cx="3421380" cy="2659380"/>
            <wp:effectExtent l="0" t="0" r="0" b="0"/>
            <wp:wrapSquare wrapText="bothSides"/>
            <wp:docPr id="608" name="圖片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21380" cy="2659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6C1C">
        <w:rPr>
          <w:rFonts w:hint="eastAsia"/>
          <w:b/>
          <w:bCs/>
          <w:sz w:val="32"/>
        </w:rPr>
        <w:t>（一）</w:t>
      </w:r>
      <w:r>
        <w:rPr>
          <w:rFonts w:hint="eastAsia"/>
          <w:b/>
          <w:bCs/>
          <w:sz w:val="32"/>
        </w:rPr>
        <w:t>兩岸投資</w:t>
      </w:r>
    </w:p>
    <w:p w:rsidR="006C1440" w:rsidRPr="00896C1C" w:rsidRDefault="006C1440" w:rsidP="006C1440">
      <w:pPr>
        <w:pStyle w:val="k3a"/>
        <w:spacing w:beforeLines="0" w:before="0" w:line="440" w:lineRule="exact"/>
        <w:ind w:leftChars="77" w:left="1841" w:hangingChars="517" w:hanging="1656"/>
        <w:rPr>
          <w:b/>
          <w:bCs/>
          <w:sz w:val="32"/>
        </w:rPr>
      </w:pPr>
      <w:r>
        <w:rPr>
          <w:rFonts w:hint="eastAsia"/>
          <w:b/>
          <w:bCs/>
          <w:sz w:val="32"/>
        </w:rPr>
        <w:t>１</w:t>
      </w:r>
      <w:r>
        <w:rPr>
          <w:rFonts w:ascii="標楷體" w:hAnsi="標楷體" w:hint="eastAsia"/>
          <w:b/>
          <w:bCs/>
          <w:sz w:val="32"/>
        </w:rPr>
        <w:t>、</w:t>
      </w:r>
      <w:r w:rsidRPr="00896C1C">
        <w:rPr>
          <w:rFonts w:hint="eastAsia"/>
          <w:b/>
          <w:bCs/>
          <w:sz w:val="32"/>
        </w:rPr>
        <w:t>我對中國大陸投資</w:t>
      </w:r>
    </w:p>
    <w:p w:rsidR="006C1440" w:rsidRDefault="006C1440" w:rsidP="006C1440">
      <w:pPr>
        <w:snapToGrid w:val="0"/>
        <w:spacing w:before="120"/>
        <w:ind w:leftChars="150" w:left="640" w:hangingChars="100" w:hanging="280"/>
        <w:jc w:val="both"/>
        <w:rPr>
          <w:rFonts w:eastAsia="標楷體"/>
          <w:sz w:val="28"/>
          <w:szCs w:val="16"/>
        </w:rPr>
      </w:pPr>
      <w:r w:rsidRPr="00896C1C">
        <w:rPr>
          <w:rFonts w:eastAsia="標楷體" w:hint="eastAsia"/>
          <w:sz w:val="28"/>
          <w:szCs w:val="16"/>
        </w:rPr>
        <w:t>－</w:t>
      </w:r>
      <w:r w:rsidRPr="00CD3778">
        <w:rPr>
          <w:rFonts w:eastAsia="標楷體" w:hint="eastAsia"/>
          <w:color w:val="000000"/>
          <w:sz w:val="28"/>
          <w:szCs w:val="16"/>
        </w:rPr>
        <w:t>201</w:t>
      </w:r>
      <w:r>
        <w:rPr>
          <w:rFonts w:eastAsia="標楷體" w:hint="eastAsia"/>
          <w:color w:val="000000"/>
          <w:sz w:val="28"/>
          <w:szCs w:val="16"/>
        </w:rPr>
        <w:t>3</w:t>
      </w:r>
      <w:r w:rsidRPr="00CD3778">
        <w:rPr>
          <w:rFonts w:eastAsia="標楷體" w:hint="eastAsia"/>
          <w:color w:val="000000"/>
          <w:sz w:val="28"/>
          <w:szCs w:val="16"/>
        </w:rPr>
        <w:t>年</w:t>
      </w:r>
      <w:r>
        <w:rPr>
          <w:rFonts w:eastAsia="標楷體" w:hint="eastAsia"/>
          <w:color w:val="000000"/>
          <w:sz w:val="28"/>
          <w:szCs w:val="16"/>
        </w:rPr>
        <w:t>1-2</w:t>
      </w:r>
      <w:r>
        <w:rPr>
          <w:rFonts w:eastAsia="標楷體" w:hint="eastAsia"/>
          <w:color w:val="000000"/>
          <w:sz w:val="28"/>
          <w:szCs w:val="16"/>
        </w:rPr>
        <w:t>月</w:t>
      </w:r>
      <w:r w:rsidRPr="00CD3778">
        <w:rPr>
          <w:rFonts w:eastAsia="標楷體" w:hint="eastAsia"/>
          <w:color w:val="000000"/>
          <w:sz w:val="28"/>
          <w:szCs w:val="16"/>
        </w:rPr>
        <w:t>我對中國大陸投資件數為</w:t>
      </w:r>
      <w:r>
        <w:rPr>
          <w:rFonts w:eastAsia="標楷體" w:hint="eastAsia"/>
          <w:color w:val="000000"/>
          <w:sz w:val="28"/>
          <w:szCs w:val="16"/>
        </w:rPr>
        <w:t>109</w:t>
      </w:r>
      <w:r w:rsidRPr="00CD3778">
        <w:rPr>
          <w:rFonts w:eastAsia="標楷體" w:hint="eastAsia"/>
          <w:color w:val="000000"/>
          <w:sz w:val="28"/>
          <w:szCs w:val="16"/>
        </w:rPr>
        <w:t>件，金額為</w:t>
      </w:r>
      <w:r>
        <w:rPr>
          <w:rFonts w:eastAsia="標楷體" w:hint="eastAsia"/>
          <w:color w:val="000000"/>
          <w:sz w:val="28"/>
          <w:szCs w:val="16"/>
        </w:rPr>
        <w:t>14.7</w:t>
      </w:r>
      <w:r w:rsidRPr="00CD3778">
        <w:rPr>
          <w:rFonts w:eastAsia="標楷體" w:hint="eastAsia"/>
          <w:color w:val="000000"/>
          <w:sz w:val="28"/>
          <w:szCs w:val="16"/>
        </w:rPr>
        <w:t>億美元。累計</w:t>
      </w:r>
      <w:r w:rsidRPr="00CD3778">
        <w:rPr>
          <w:rFonts w:eastAsia="標楷體" w:hint="eastAsia"/>
          <w:color w:val="000000"/>
          <w:sz w:val="28"/>
          <w:szCs w:val="16"/>
        </w:rPr>
        <w:t>1991</w:t>
      </w:r>
      <w:r w:rsidRPr="00CD3778">
        <w:rPr>
          <w:rFonts w:eastAsia="標楷體" w:hint="eastAsia"/>
          <w:color w:val="000000"/>
          <w:sz w:val="28"/>
          <w:szCs w:val="16"/>
        </w:rPr>
        <w:t>年至</w:t>
      </w:r>
      <w:r w:rsidRPr="00CD3778">
        <w:rPr>
          <w:rFonts w:eastAsia="標楷體" w:hint="eastAsia"/>
          <w:color w:val="000000"/>
          <w:sz w:val="28"/>
          <w:szCs w:val="16"/>
        </w:rPr>
        <w:t>201</w:t>
      </w:r>
      <w:r>
        <w:rPr>
          <w:rFonts w:eastAsia="標楷體" w:hint="eastAsia"/>
          <w:color w:val="000000"/>
          <w:sz w:val="28"/>
          <w:szCs w:val="16"/>
        </w:rPr>
        <w:t>3</w:t>
      </w:r>
      <w:r w:rsidRPr="00CD3778">
        <w:rPr>
          <w:rFonts w:eastAsia="標楷體" w:hint="eastAsia"/>
          <w:color w:val="000000"/>
          <w:sz w:val="28"/>
          <w:szCs w:val="16"/>
        </w:rPr>
        <w:t>年</w:t>
      </w:r>
      <w:r>
        <w:rPr>
          <w:rFonts w:eastAsia="標楷體" w:hint="eastAsia"/>
          <w:color w:val="000000"/>
          <w:sz w:val="28"/>
          <w:szCs w:val="16"/>
        </w:rPr>
        <w:t>2</w:t>
      </w:r>
      <w:r>
        <w:rPr>
          <w:rFonts w:eastAsia="標楷體" w:hint="eastAsia"/>
          <w:color w:val="000000"/>
          <w:sz w:val="28"/>
          <w:szCs w:val="16"/>
        </w:rPr>
        <w:t>月</w:t>
      </w:r>
      <w:r w:rsidRPr="00CD3778">
        <w:rPr>
          <w:rFonts w:eastAsia="標楷體" w:hint="eastAsia"/>
          <w:color w:val="000000"/>
          <w:sz w:val="28"/>
          <w:szCs w:val="16"/>
        </w:rPr>
        <w:t>，台商赴中國大陸投資共計</w:t>
      </w:r>
      <w:r w:rsidRPr="00CD3778">
        <w:rPr>
          <w:rFonts w:eastAsia="標楷體" w:hint="eastAsia"/>
          <w:color w:val="000000"/>
          <w:sz w:val="28"/>
          <w:szCs w:val="16"/>
        </w:rPr>
        <w:t>1,</w:t>
      </w:r>
      <w:r>
        <w:rPr>
          <w:rFonts w:eastAsia="標楷體" w:hint="eastAsia"/>
          <w:color w:val="000000"/>
          <w:sz w:val="28"/>
          <w:szCs w:val="16"/>
        </w:rPr>
        <w:t>259.6</w:t>
      </w:r>
      <w:r w:rsidRPr="00CD3778">
        <w:rPr>
          <w:rFonts w:eastAsia="標楷體" w:hint="eastAsia"/>
          <w:color w:val="000000"/>
          <w:sz w:val="28"/>
          <w:szCs w:val="16"/>
        </w:rPr>
        <w:t>億美元。</w:t>
      </w:r>
      <w:r w:rsidRPr="00CD3778">
        <w:rPr>
          <w:rFonts w:eastAsia="標楷體" w:hint="eastAsia"/>
          <w:color w:val="000000"/>
          <w:sz w:val="28"/>
          <w:szCs w:val="16"/>
        </w:rPr>
        <w:t>(</w:t>
      </w:r>
      <w:r w:rsidRPr="00CD3778">
        <w:rPr>
          <w:rFonts w:eastAsia="標楷體" w:hint="eastAsia"/>
          <w:color w:val="000000"/>
          <w:sz w:val="28"/>
          <w:szCs w:val="16"/>
        </w:rPr>
        <w:t>以上單年、累計之件數及</w:t>
      </w:r>
      <w:proofErr w:type="gramStart"/>
      <w:r w:rsidRPr="00CD3778">
        <w:rPr>
          <w:rFonts w:eastAsia="標楷體" w:hint="eastAsia"/>
          <w:color w:val="000000"/>
          <w:sz w:val="28"/>
          <w:szCs w:val="16"/>
        </w:rPr>
        <w:t>金</w:t>
      </w:r>
      <w:r w:rsidRPr="00896C1C">
        <w:rPr>
          <w:rFonts w:eastAsia="標楷體" w:hint="eastAsia"/>
          <w:sz w:val="28"/>
          <w:szCs w:val="16"/>
        </w:rPr>
        <w:t>額均含經</w:t>
      </w:r>
      <w:proofErr w:type="gramEnd"/>
      <w:r w:rsidRPr="00896C1C">
        <w:rPr>
          <w:rFonts w:eastAsia="標楷體" w:hint="eastAsia"/>
          <w:sz w:val="28"/>
          <w:szCs w:val="16"/>
        </w:rPr>
        <w:t>核准補辦案件</w:t>
      </w:r>
      <w:r w:rsidRPr="00896C1C">
        <w:rPr>
          <w:rFonts w:eastAsia="標楷體" w:hint="eastAsia"/>
          <w:sz w:val="28"/>
          <w:szCs w:val="16"/>
        </w:rPr>
        <w:t>)</w:t>
      </w:r>
    </w:p>
    <w:p w:rsidR="006C1440" w:rsidRDefault="006C1440" w:rsidP="006C1440">
      <w:pPr>
        <w:snapToGrid w:val="0"/>
        <w:spacing w:before="120"/>
        <w:ind w:leftChars="150" w:left="640" w:hangingChars="100" w:hanging="280"/>
        <w:jc w:val="both"/>
        <w:rPr>
          <w:rFonts w:eastAsia="標楷體"/>
          <w:sz w:val="28"/>
          <w:szCs w:val="16"/>
        </w:rPr>
      </w:pPr>
    </w:p>
    <w:p w:rsidR="006C1440" w:rsidRPr="00896C1C" w:rsidRDefault="006C1440" w:rsidP="006C1440">
      <w:pPr>
        <w:snapToGrid w:val="0"/>
        <w:spacing w:line="320" w:lineRule="exact"/>
        <w:ind w:right="-573"/>
        <w:jc w:val="center"/>
        <w:rPr>
          <w:rFonts w:eastAsia="標楷體"/>
          <w:b/>
          <w:bCs/>
          <w:sz w:val="28"/>
        </w:rPr>
      </w:pPr>
      <w:r w:rsidRPr="00896C1C">
        <w:rPr>
          <w:rFonts w:eastAsia="標楷體" w:hint="eastAsia"/>
          <w:b/>
          <w:bCs/>
          <w:sz w:val="28"/>
        </w:rPr>
        <w:t>表</w:t>
      </w:r>
      <w:r w:rsidRPr="00896C1C">
        <w:rPr>
          <w:rFonts w:eastAsia="標楷體"/>
          <w:b/>
          <w:bCs/>
          <w:sz w:val="28"/>
        </w:rPr>
        <w:t xml:space="preserve">4-1  </w:t>
      </w:r>
      <w:r w:rsidRPr="00896C1C">
        <w:rPr>
          <w:rFonts w:eastAsia="標楷體" w:hint="eastAsia"/>
          <w:b/>
          <w:bCs/>
          <w:sz w:val="28"/>
        </w:rPr>
        <w:t>台商赴中國大陸投資概況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6C1440" w:rsidRPr="00896C1C" w:rsidTr="003D2281">
        <w:trPr>
          <w:cantSplit/>
        </w:trPr>
        <w:tc>
          <w:tcPr>
            <w:tcW w:w="1648" w:type="dxa"/>
            <w:vMerge w:val="restart"/>
            <w:tcBorders>
              <w:left w:val="nil"/>
            </w:tcBorders>
          </w:tcPr>
          <w:p w:rsidR="006C1440" w:rsidRPr="00896C1C" w:rsidRDefault="006C1440" w:rsidP="003D2281">
            <w:pPr>
              <w:adjustRightInd w:val="0"/>
              <w:snapToGrid w:val="0"/>
              <w:jc w:val="center"/>
              <w:rPr>
                <w:rFonts w:eastAsia="標楷體"/>
              </w:rPr>
            </w:pPr>
            <w:r w:rsidRPr="00896C1C">
              <w:rPr>
                <w:rFonts w:eastAsia="標楷體" w:hint="eastAsia"/>
              </w:rPr>
              <w:t>年月別</w:t>
            </w:r>
          </w:p>
        </w:tc>
        <w:tc>
          <w:tcPr>
            <w:tcW w:w="4436" w:type="dxa"/>
            <w:gridSpan w:val="3"/>
          </w:tcPr>
          <w:p w:rsidR="006C1440" w:rsidRPr="00896C1C" w:rsidRDefault="006C1440" w:rsidP="003D2281">
            <w:pPr>
              <w:adjustRightInd w:val="0"/>
              <w:snapToGrid w:val="0"/>
              <w:jc w:val="center"/>
              <w:rPr>
                <w:rFonts w:eastAsia="標楷體"/>
                <w:b/>
                <w:bCs/>
                <w:sz w:val="28"/>
              </w:rPr>
            </w:pPr>
            <w:r w:rsidRPr="00896C1C">
              <w:rPr>
                <w:rFonts w:eastAsia="標楷體" w:hint="eastAsia"/>
              </w:rPr>
              <w:t>經濟部核准資料</w:t>
            </w:r>
          </w:p>
        </w:tc>
        <w:tc>
          <w:tcPr>
            <w:tcW w:w="3304" w:type="dxa"/>
            <w:gridSpan w:val="2"/>
            <w:tcBorders>
              <w:right w:val="nil"/>
            </w:tcBorders>
          </w:tcPr>
          <w:p w:rsidR="006C1440" w:rsidRPr="00896C1C" w:rsidRDefault="006C1440" w:rsidP="003D2281">
            <w:pPr>
              <w:adjustRightInd w:val="0"/>
              <w:snapToGrid w:val="0"/>
              <w:jc w:val="center"/>
              <w:rPr>
                <w:rFonts w:eastAsia="標楷體"/>
                <w:b/>
                <w:bCs/>
                <w:sz w:val="28"/>
              </w:rPr>
            </w:pPr>
            <w:r w:rsidRPr="00896C1C">
              <w:rPr>
                <w:rFonts w:eastAsia="標楷體" w:hint="eastAsia"/>
              </w:rPr>
              <w:t>中國大陸對外宣布</w:t>
            </w:r>
          </w:p>
        </w:tc>
      </w:tr>
      <w:tr w:rsidR="006C1440" w:rsidRPr="00896C1C" w:rsidTr="003D2281">
        <w:trPr>
          <w:cantSplit/>
        </w:trPr>
        <w:tc>
          <w:tcPr>
            <w:tcW w:w="1648" w:type="dxa"/>
            <w:vMerge/>
            <w:tcBorders>
              <w:left w:val="nil"/>
            </w:tcBorders>
          </w:tcPr>
          <w:p w:rsidR="006C1440" w:rsidRPr="00896C1C" w:rsidRDefault="006C1440" w:rsidP="003D2281">
            <w:pPr>
              <w:adjustRightInd w:val="0"/>
              <w:snapToGrid w:val="0"/>
              <w:jc w:val="center"/>
              <w:rPr>
                <w:rFonts w:eastAsia="標楷體"/>
                <w:b/>
                <w:bCs/>
                <w:sz w:val="28"/>
              </w:rPr>
            </w:pPr>
          </w:p>
        </w:tc>
        <w:tc>
          <w:tcPr>
            <w:tcW w:w="1394" w:type="dxa"/>
            <w:vMerge w:val="restart"/>
          </w:tcPr>
          <w:p w:rsidR="006C1440" w:rsidRPr="00896C1C" w:rsidRDefault="006C1440" w:rsidP="003D2281">
            <w:pPr>
              <w:adjustRightInd w:val="0"/>
              <w:snapToGrid w:val="0"/>
              <w:jc w:val="center"/>
              <w:rPr>
                <w:rFonts w:eastAsia="標楷體"/>
                <w:b/>
                <w:bCs/>
                <w:sz w:val="28"/>
              </w:rPr>
            </w:pPr>
            <w:r w:rsidRPr="00896C1C">
              <w:rPr>
                <w:rFonts w:eastAsia="標楷體" w:hint="eastAsia"/>
                <w:sz w:val="22"/>
              </w:rPr>
              <w:t>數量</w:t>
            </w:r>
            <w:r w:rsidRPr="00896C1C">
              <w:rPr>
                <w:rFonts w:eastAsia="標楷體" w:hint="eastAsia"/>
                <w:sz w:val="22"/>
              </w:rPr>
              <w:t>*</w:t>
            </w:r>
            <w:r w:rsidRPr="00896C1C">
              <w:rPr>
                <w:rFonts w:eastAsia="標楷體" w:hint="eastAsia"/>
                <w:sz w:val="22"/>
              </w:rPr>
              <w:br/>
            </w:r>
            <w:r w:rsidRPr="00896C1C">
              <w:rPr>
                <w:rFonts w:eastAsia="標楷體" w:hint="eastAsia"/>
                <w:sz w:val="22"/>
              </w:rPr>
              <w:t>（件）</w:t>
            </w:r>
          </w:p>
        </w:tc>
        <w:tc>
          <w:tcPr>
            <w:tcW w:w="1521" w:type="dxa"/>
            <w:vMerge w:val="restart"/>
          </w:tcPr>
          <w:p w:rsidR="006C1440" w:rsidRPr="00896C1C" w:rsidRDefault="006C1440" w:rsidP="003D2281">
            <w:pPr>
              <w:adjustRightInd w:val="0"/>
              <w:snapToGrid w:val="0"/>
              <w:jc w:val="center"/>
              <w:rPr>
                <w:rFonts w:eastAsia="標楷體"/>
                <w:sz w:val="22"/>
              </w:rPr>
            </w:pPr>
            <w:r w:rsidRPr="00896C1C">
              <w:rPr>
                <w:rFonts w:eastAsia="標楷體" w:hint="eastAsia"/>
                <w:sz w:val="22"/>
              </w:rPr>
              <w:t>金額</w:t>
            </w:r>
            <w:r w:rsidRPr="00896C1C">
              <w:rPr>
                <w:rFonts w:eastAsia="標楷體" w:hint="eastAsia"/>
                <w:sz w:val="22"/>
              </w:rPr>
              <w:t>*</w:t>
            </w:r>
          </w:p>
          <w:p w:rsidR="006C1440" w:rsidRPr="00896C1C" w:rsidRDefault="006C1440" w:rsidP="003D2281">
            <w:pPr>
              <w:adjustRightInd w:val="0"/>
              <w:snapToGrid w:val="0"/>
              <w:jc w:val="center"/>
              <w:rPr>
                <w:rFonts w:eastAsia="標楷體"/>
                <w:b/>
                <w:bCs/>
                <w:sz w:val="28"/>
              </w:rPr>
            </w:pP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c>
          <w:tcPr>
            <w:tcW w:w="1521" w:type="dxa"/>
            <w:vMerge w:val="restart"/>
          </w:tcPr>
          <w:p w:rsidR="006C1440" w:rsidRPr="00896C1C" w:rsidRDefault="006C1440" w:rsidP="003D2281">
            <w:pPr>
              <w:adjustRightInd w:val="0"/>
              <w:snapToGrid w:val="0"/>
              <w:jc w:val="center"/>
              <w:rPr>
                <w:rFonts w:eastAsia="標楷體"/>
                <w:sz w:val="22"/>
              </w:rPr>
            </w:pPr>
            <w:r w:rsidRPr="00896C1C">
              <w:rPr>
                <w:rFonts w:eastAsia="標楷體" w:hint="eastAsia"/>
                <w:sz w:val="22"/>
              </w:rPr>
              <w:t>平均投資</w:t>
            </w:r>
            <w:r w:rsidRPr="00896C1C">
              <w:rPr>
                <w:rFonts w:eastAsia="標楷體" w:hint="eastAsia"/>
                <w:sz w:val="16"/>
              </w:rPr>
              <w:t>**</w:t>
            </w:r>
          </w:p>
          <w:p w:rsidR="006C1440" w:rsidRPr="00896C1C" w:rsidRDefault="006C1440" w:rsidP="003D2281">
            <w:pPr>
              <w:adjustRightInd w:val="0"/>
              <w:snapToGrid w:val="0"/>
              <w:jc w:val="center"/>
              <w:rPr>
                <w:rFonts w:eastAsia="標楷體"/>
                <w:b/>
                <w:bCs/>
                <w:sz w:val="28"/>
              </w:rPr>
            </w:pPr>
            <w:r w:rsidRPr="00896C1C">
              <w:rPr>
                <w:rFonts w:eastAsia="標楷體" w:hint="eastAsia"/>
                <w:sz w:val="22"/>
              </w:rPr>
              <w:t>規模</w:t>
            </w:r>
            <w:r w:rsidRPr="00896C1C">
              <w:rPr>
                <w:rFonts w:eastAsia="標楷體" w:hint="eastAsia"/>
                <w:sz w:val="22"/>
              </w:rPr>
              <w:t>(</w:t>
            </w:r>
            <w:r w:rsidRPr="00896C1C">
              <w:rPr>
                <w:rFonts w:eastAsia="標楷體" w:hint="eastAsia"/>
                <w:sz w:val="22"/>
              </w:rPr>
              <w:t>萬美元</w:t>
            </w:r>
            <w:r w:rsidRPr="00896C1C">
              <w:rPr>
                <w:rFonts w:eastAsia="標楷體" w:hint="eastAsia"/>
                <w:sz w:val="22"/>
              </w:rPr>
              <w:t>)</w:t>
            </w:r>
          </w:p>
        </w:tc>
        <w:tc>
          <w:tcPr>
            <w:tcW w:w="3304" w:type="dxa"/>
            <w:gridSpan w:val="2"/>
            <w:tcBorders>
              <w:bottom w:val="nil"/>
              <w:right w:val="nil"/>
            </w:tcBorders>
          </w:tcPr>
          <w:p w:rsidR="006C1440" w:rsidRPr="00896C1C" w:rsidRDefault="006C1440" w:rsidP="003D2281">
            <w:pPr>
              <w:adjustRightInd w:val="0"/>
              <w:snapToGrid w:val="0"/>
              <w:jc w:val="center"/>
              <w:rPr>
                <w:rFonts w:eastAsia="標楷體"/>
                <w:b/>
                <w:bCs/>
                <w:sz w:val="28"/>
              </w:rPr>
            </w:pPr>
            <w:r w:rsidRPr="00896C1C">
              <w:rPr>
                <w:rFonts w:eastAsia="標楷體" w:hint="eastAsia"/>
                <w:sz w:val="22"/>
              </w:rPr>
              <w:t>實際金額</w:t>
            </w: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r>
      <w:tr w:rsidR="006C1440" w:rsidRPr="00896C1C" w:rsidTr="003D2281">
        <w:trPr>
          <w:cantSplit/>
          <w:trHeight w:hRule="exact" w:val="318"/>
        </w:trPr>
        <w:tc>
          <w:tcPr>
            <w:tcW w:w="1648" w:type="dxa"/>
            <w:vMerge/>
            <w:tcBorders>
              <w:left w:val="nil"/>
              <w:bottom w:val="single" w:sz="4" w:space="0" w:color="auto"/>
            </w:tcBorders>
          </w:tcPr>
          <w:p w:rsidR="006C1440" w:rsidRPr="00896C1C" w:rsidRDefault="006C1440" w:rsidP="003D2281">
            <w:pPr>
              <w:adjustRightInd w:val="0"/>
              <w:snapToGrid w:val="0"/>
              <w:jc w:val="center"/>
              <w:rPr>
                <w:rFonts w:eastAsia="標楷體"/>
                <w:b/>
                <w:bCs/>
                <w:sz w:val="28"/>
              </w:rPr>
            </w:pPr>
          </w:p>
        </w:tc>
        <w:tc>
          <w:tcPr>
            <w:tcW w:w="1394" w:type="dxa"/>
            <w:vMerge/>
            <w:tcBorders>
              <w:bottom w:val="single" w:sz="4" w:space="0" w:color="auto"/>
            </w:tcBorders>
          </w:tcPr>
          <w:p w:rsidR="006C1440" w:rsidRPr="00896C1C" w:rsidRDefault="006C1440" w:rsidP="003D2281">
            <w:pPr>
              <w:adjustRightInd w:val="0"/>
              <w:snapToGrid w:val="0"/>
              <w:jc w:val="center"/>
              <w:rPr>
                <w:rFonts w:eastAsia="標楷體"/>
                <w:b/>
                <w:bCs/>
                <w:sz w:val="28"/>
              </w:rPr>
            </w:pPr>
          </w:p>
        </w:tc>
        <w:tc>
          <w:tcPr>
            <w:tcW w:w="1521" w:type="dxa"/>
            <w:vMerge/>
            <w:tcBorders>
              <w:bottom w:val="single" w:sz="4" w:space="0" w:color="auto"/>
            </w:tcBorders>
          </w:tcPr>
          <w:p w:rsidR="006C1440" w:rsidRPr="00896C1C" w:rsidRDefault="006C1440" w:rsidP="003D2281">
            <w:pPr>
              <w:adjustRightInd w:val="0"/>
              <w:snapToGrid w:val="0"/>
              <w:jc w:val="center"/>
              <w:rPr>
                <w:rFonts w:eastAsia="標楷體"/>
                <w:b/>
                <w:bCs/>
                <w:sz w:val="28"/>
              </w:rPr>
            </w:pPr>
          </w:p>
        </w:tc>
        <w:tc>
          <w:tcPr>
            <w:tcW w:w="1521" w:type="dxa"/>
            <w:vMerge/>
            <w:tcBorders>
              <w:bottom w:val="single" w:sz="4" w:space="0" w:color="auto"/>
            </w:tcBorders>
          </w:tcPr>
          <w:p w:rsidR="006C1440" w:rsidRPr="00896C1C" w:rsidRDefault="006C1440" w:rsidP="003D2281">
            <w:pPr>
              <w:adjustRightInd w:val="0"/>
              <w:snapToGrid w:val="0"/>
              <w:jc w:val="center"/>
              <w:rPr>
                <w:rFonts w:eastAsia="標楷體"/>
                <w:b/>
                <w:bCs/>
                <w:sz w:val="28"/>
              </w:rPr>
            </w:pPr>
          </w:p>
        </w:tc>
        <w:tc>
          <w:tcPr>
            <w:tcW w:w="1521" w:type="dxa"/>
            <w:tcBorders>
              <w:top w:val="nil"/>
              <w:bottom w:val="single" w:sz="4" w:space="0" w:color="auto"/>
            </w:tcBorders>
          </w:tcPr>
          <w:p w:rsidR="006C1440" w:rsidRPr="00896C1C" w:rsidRDefault="006C1440" w:rsidP="003D2281">
            <w:pPr>
              <w:adjustRightInd w:val="0"/>
              <w:snapToGrid w:val="0"/>
              <w:jc w:val="center"/>
              <w:rPr>
                <w:rFonts w:eastAsia="標楷體"/>
                <w:b/>
                <w:bCs/>
                <w:sz w:val="28"/>
              </w:rPr>
            </w:pPr>
          </w:p>
        </w:tc>
        <w:tc>
          <w:tcPr>
            <w:tcW w:w="1783" w:type="dxa"/>
            <w:tcBorders>
              <w:bottom w:val="single" w:sz="4" w:space="0" w:color="auto"/>
              <w:right w:val="nil"/>
            </w:tcBorders>
          </w:tcPr>
          <w:p w:rsidR="006C1440" w:rsidRPr="00896C1C" w:rsidRDefault="006C1440" w:rsidP="003D2281">
            <w:pPr>
              <w:adjustRightInd w:val="0"/>
              <w:snapToGrid w:val="0"/>
              <w:jc w:val="center"/>
              <w:rPr>
                <w:rFonts w:eastAsia="標楷體"/>
                <w:b/>
                <w:bCs/>
                <w:sz w:val="28"/>
              </w:rPr>
            </w:pPr>
            <w:r w:rsidRPr="00896C1C">
              <w:rPr>
                <w:rFonts w:eastAsia="標楷體" w:hint="eastAsia"/>
                <w:spacing w:val="-24"/>
                <w:sz w:val="22"/>
              </w:rPr>
              <w:t>占外資比重</w:t>
            </w:r>
            <w:r w:rsidRPr="00896C1C">
              <w:rPr>
                <w:rFonts w:eastAsia="標楷體" w:hint="eastAsia"/>
                <w:spacing w:val="-24"/>
                <w:sz w:val="22"/>
              </w:rPr>
              <w:t>(</w:t>
            </w:r>
            <w:r w:rsidRPr="00896C1C">
              <w:rPr>
                <w:rFonts w:eastAsia="標楷體" w:hint="eastAsia"/>
                <w:spacing w:val="-24"/>
                <w:sz w:val="22"/>
              </w:rPr>
              <w:t>％</w:t>
            </w:r>
            <w:r w:rsidRPr="00896C1C">
              <w:rPr>
                <w:rFonts w:eastAsia="標楷體" w:hint="eastAsia"/>
                <w:spacing w:val="-24"/>
                <w:sz w:val="22"/>
              </w:rPr>
              <w:t>)</w:t>
            </w:r>
          </w:p>
        </w:tc>
      </w:tr>
      <w:tr w:rsidR="006C1440" w:rsidRPr="00896C1C" w:rsidTr="003D2281">
        <w:trPr>
          <w:trHeight w:hRule="exact" w:val="369"/>
        </w:trPr>
        <w:tc>
          <w:tcPr>
            <w:tcW w:w="1648" w:type="dxa"/>
            <w:tcBorders>
              <w:top w:val="nil"/>
              <w:left w:val="nil"/>
              <w:bottom w:val="nil"/>
            </w:tcBorders>
            <w:vAlign w:val="center"/>
          </w:tcPr>
          <w:p w:rsidR="006C1440" w:rsidRPr="00896C1C" w:rsidRDefault="006C1440" w:rsidP="003D2281">
            <w:pPr>
              <w:adjustRightInd w:val="0"/>
              <w:snapToGrid w:val="0"/>
              <w:spacing w:line="260" w:lineRule="atLeast"/>
              <w:jc w:val="center"/>
              <w:rPr>
                <w:rFonts w:eastAsia="標楷體"/>
              </w:rPr>
            </w:pPr>
            <w:r w:rsidRPr="00896C1C">
              <w:rPr>
                <w:rFonts w:eastAsia="標楷體" w:hint="eastAsia"/>
              </w:rPr>
              <w:t>2010</w:t>
            </w:r>
            <w:r w:rsidRPr="00896C1C">
              <w:rPr>
                <w:rFonts w:eastAsia="標楷體" w:hint="eastAsia"/>
              </w:rPr>
              <w:t>年</w:t>
            </w:r>
          </w:p>
        </w:tc>
        <w:tc>
          <w:tcPr>
            <w:tcW w:w="1394" w:type="dxa"/>
            <w:tcBorders>
              <w:top w:val="nil"/>
              <w:bottom w:val="nil"/>
              <w:right w:val="nil"/>
            </w:tcBorders>
            <w:vAlign w:val="center"/>
          </w:tcPr>
          <w:p w:rsidR="006C1440" w:rsidRPr="00896C1C" w:rsidRDefault="006C1440" w:rsidP="003D2281">
            <w:pPr>
              <w:adjustRightInd w:val="0"/>
              <w:snapToGrid w:val="0"/>
              <w:spacing w:line="260" w:lineRule="atLeast"/>
              <w:jc w:val="center"/>
              <w:rPr>
                <w:rFonts w:eastAsia="標楷體"/>
                <w:b/>
                <w:bCs/>
                <w:sz w:val="28"/>
              </w:rPr>
            </w:pPr>
            <w:r w:rsidRPr="00896C1C">
              <w:rPr>
                <w:rFonts w:eastAsia="標楷體" w:hint="eastAsia"/>
                <w:sz w:val="22"/>
              </w:rPr>
              <w:t>914</w:t>
            </w:r>
          </w:p>
        </w:tc>
        <w:tc>
          <w:tcPr>
            <w:tcW w:w="1521" w:type="dxa"/>
            <w:tcBorders>
              <w:top w:val="nil"/>
              <w:left w:val="nil"/>
              <w:bottom w:val="nil"/>
              <w:right w:val="nil"/>
            </w:tcBorders>
            <w:vAlign w:val="center"/>
          </w:tcPr>
          <w:p w:rsidR="006C1440" w:rsidRPr="00896C1C" w:rsidRDefault="006C1440" w:rsidP="003D2281">
            <w:pPr>
              <w:adjustRightInd w:val="0"/>
              <w:snapToGrid w:val="0"/>
              <w:spacing w:line="260" w:lineRule="atLeast"/>
              <w:jc w:val="center"/>
              <w:rPr>
                <w:rFonts w:eastAsia="標楷體"/>
                <w:b/>
                <w:bCs/>
                <w:sz w:val="28"/>
              </w:rPr>
            </w:pPr>
            <w:r w:rsidRPr="00896C1C">
              <w:rPr>
                <w:rFonts w:eastAsia="標楷體" w:hint="eastAsia"/>
                <w:sz w:val="22"/>
              </w:rPr>
              <w:t>146.2</w:t>
            </w:r>
          </w:p>
        </w:tc>
        <w:tc>
          <w:tcPr>
            <w:tcW w:w="1521" w:type="dxa"/>
            <w:tcBorders>
              <w:top w:val="nil"/>
              <w:left w:val="nil"/>
              <w:bottom w:val="nil"/>
              <w:right w:val="nil"/>
            </w:tcBorders>
            <w:vAlign w:val="center"/>
          </w:tcPr>
          <w:p w:rsidR="006C1440" w:rsidRPr="00896C1C" w:rsidRDefault="006C1440" w:rsidP="003D2281">
            <w:pPr>
              <w:adjustRightInd w:val="0"/>
              <w:snapToGrid w:val="0"/>
              <w:spacing w:line="260" w:lineRule="atLeast"/>
              <w:jc w:val="center"/>
              <w:rPr>
                <w:rFonts w:eastAsia="標楷體"/>
                <w:b/>
                <w:bCs/>
                <w:sz w:val="28"/>
              </w:rPr>
            </w:pPr>
            <w:r w:rsidRPr="00896C1C">
              <w:rPr>
                <w:rFonts w:eastAsia="標楷體" w:hint="eastAsia"/>
                <w:sz w:val="22"/>
              </w:rPr>
              <w:t>2,361.0</w:t>
            </w:r>
          </w:p>
        </w:tc>
        <w:tc>
          <w:tcPr>
            <w:tcW w:w="1521" w:type="dxa"/>
            <w:tcBorders>
              <w:top w:val="nil"/>
              <w:left w:val="nil"/>
              <w:bottom w:val="nil"/>
              <w:right w:val="nil"/>
            </w:tcBorders>
            <w:vAlign w:val="center"/>
          </w:tcPr>
          <w:p w:rsidR="006C1440" w:rsidRPr="00896C1C" w:rsidRDefault="006C1440" w:rsidP="003D2281">
            <w:pPr>
              <w:adjustRightInd w:val="0"/>
              <w:snapToGrid w:val="0"/>
              <w:spacing w:line="260" w:lineRule="atLeast"/>
              <w:jc w:val="center"/>
              <w:rPr>
                <w:rFonts w:eastAsia="標楷體"/>
                <w:b/>
                <w:bCs/>
                <w:sz w:val="28"/>
              </w:rPr>
            </w:pPr>
            <w:r w:rsidRPr="00896C1C">
              <w:rPr>
                <w:rFonts w:eastAsia="標楷體" w:hint="eastAsia"/>
                <w:sz w:val="22"/>
              </w:rPr>
              <w:t>24.8</w:t>
            </w:r>
          </w:p>
        </w:tc>
        <w:tc>
          <w:tcPr>
            <w:tcW w:w="1783" w:type="dxa"/>
            <w:tcBorders>
              <w:top w:val="nil"/>
              <w:left w:val="nil"/>
              <w:bottom w:val="nil"/>
              <w:right w:val="nil"/>
            </w:tcBorders>
            <w:vAlign w:val="center"/>
          </w:tcPr>
          <w:p w:rsidR="006C1440" w:rsidRPr="00896C1C" w:rsidRDefault="006C1440" w:rsidP="003D2281">
            <w:pPr>
              <w:adjustRightInd w:val="0"/>
              <w:snapToGrid w:val="0"/>
              <w:spacing w:line="260" w:lineRule="atLeast"/>
              <w:jc w:val="center"/>
              <w:rPr>
                <w:rFonts w:eastAsia="標楷體"/>
                <w:b/>
                <w:bCs/>
                <w:sz w:val="28"/>
              </w:rPr>
            </w:pPr>
            <w:r w:rsidRPr="00896C1C">
              <w:rPr>
                <w:rFonts w:eastAsia="標楷體" w:hint="eastAsia"/>
                <w:sz w:val="22"/>
              </w:rPr>
              <w:t>2.3</w:t>
            </w:r>
          </w:p>
        </w:tc>
      </w:tr>
      <w:tr w:rsidR="006C1440" w:rsidRPr="00896C1C" w:rsidTr="003D2281">
        <w:trPr>
          <w:trHeight w:hRule="exact" w:val="369"/>
        </w:trPr>
        <w:tc>
          <w:tcPr>
            <w:tcW w:w="1648" w:type="dxa"/>
            <w:tcBorders>
              <w:top w:val="nil"/>
              <w:left w:val="nil"/>
              <w:bottom w:val="nil"/>
            </w:tcBorders>
            <w:vAlign w:val="center"/>
          </w:tcPr>
          <w:p w:rsidR="006C1440" w:rsidRPr="00896C1C" w:rsidRDefault="006C1440" w:rsidP="003D2281">
            <w:pPr>
              <w:adjustRightInd w:val="0"/>
              <w:snapToGrid w:val="0"/>
              <w:spacing w:line="260" w:lineRule="atLeast"/>
              <w:jc w:val="center"/>
              <w:rPr>
                <w:rFonts w:eastAsia="標楷體"/>
              </w:rPr>
            </w:pPr>
            <w:r w:rsidRPr="00896C1C">
              <w:rPr>
                <w:rFonts w:eastAsia="標楷體" w:hint="eastAsia"/>
              </w:rPr>
              <w:t>2011</w:t>
            </w:r>
            <w:r w:rsidRPr="00896C1C">
              <w:rPr>
                <w:rFonts w:eastAsia="標楷體" w:hint="eastAsia"/>
              </w:rPr>
              <w:t>年</w:t>
            </w:r>
          </w:p>
        </w:tc>
        <w:tc>
          <w:tcPr>
            <w:tcW w:w="1394" w:type="dxa"/>
            <w:tcBorders>
              <w:top w:val="nil"/>
              <w:bottom w:val="nil"/>
              <w:right w:val="nil"/>
            </w:tcBorders>
            <w:vAlign w:val="center"/>
          </w:tcPr>
          <w:p w:rsidR="006C1440" w:rsidRPr="00896C1C" w:rsidRDefault="006C1440" w:rsidP="003D2281">
            <w:pPr>
              <w:adjustRightInd w:val="0"/>
              <w:snapToGrid w:val="0"/>
              <w:spacing w:line="260" w:lineRule="atLeast"/>
              <w:jc w:val="center"/>
              <w:rPr>
                <w:rFonts w:eastAsia="標楷體"/>
                <w:b/>
                <w:bCs/>
                <w:sz w:val="28"/>
              </w:rPr>
            </w:pPr>
            <w:r w:rsidRPr="00896C1C">
              <w:rPr>
                <w:rFonts w:eastAsia="標楷體" w:hint="eastAsia"/>
                <w:sz w:val="22"/>
              </w:rPr>
              <w:t>887</w:t>
            </w:r>
          </w:p>
        </w:tc>
        <w:tc>
          <w:tcPr>
            <w:tcW w:w="1521" w:type="dxa"/>
            <w:tcBorders>
              <w:top w:val="nil"/>
              <w:left w:val="nil"/>
              <w:bottom w:val="nil"/>
              <w:right w:val="nil"/>
            </w:tcBorders>
            <w:vAlign w:val="center"/>
          </w:tcPr>
          <w:p w:rsidR="006C1440" w:rsidRPr="00896C1C" w:rsidRDefault="006C1440" w:rsidP="003D2281">
            <w:pPr>
              <w:adjustRightInd w:val="0"/>
              <w:snapToGrid w:val="0"/>
              <w:spacing w:line="260" w:lineRule="atLeast"/>
              <w:jc w:val="center"/>
              <w:rPr>
                <w:rFonts w:eastAsia="標楷體"/>
                <w:b/>
                <w:bCs/>
                <w:sz w:val="28"/>
              </w:rPr>
            </w:pPr>
            <w:r w:rsidRPr="00896C1C">
              <w:rPr>
                <w:rFonts w:eastAsia="標楷體" w:hint="eastAsia"/>
                <w:sz w:val="22"/>
              </w:rPr>
              <w:t>143.8</w:t>
            </w:r>
          </w:p>
        </w:tc>
        <w:tc>
          <w:tcPr>
            <w:tcW w:w="1521" w:type="dxa"/>
            <w:tcBorders>
              <w:top w:val="nil"/>
              <w:left w:val="nil"/>
              <w:bottom w:val="nil"/>
              <w:right w:val="nil"/>
            </w:tcBorders>
            <w:vAlign w:val="center"/>
          </w:tcPr>
          <w:p w:rsidR="006C1440" w:rsidRPr="00896C1C" w:rsidRDefault="006C1440" w:rsidP="003D2281">
            <w:pPr>
              <w:adjustRightInd w:val="0"/>
              <w:snapToGrid w:val="0"/>
              <w:spacing w:line="260" w:lineRule="atLeast"/>
              <w:jc w:val="center"/>
              <w:rPr>
                <w:rFonts w:eastAsia="標楷體"/>
                <w:b/>
                <w:bCs/>
                <w:sz w:val="28"/>
              </w:rPr>
            </w:pPr>
            <w:r w:rsidRPr="00896C1C">
              <w:rPr>
                <w:rFonts w:eastAsia="標楷體" w:hint="eastAsia"/>
                <w:sz w:val="22"/>
              </w:rPr>
              <w:t>2,278.3</w:t>
            </w:r>
          </w:p>
        </w:tc>
        <w:tc>
          <w:tcPr>
            <w:tcW w:w="1521" w:type="dxa"/>
            <w:tcBorders>
              <w:top w:val="nil"/>
              <w:left w:val="nil"/>
              <w:bottom w:val="nil"/>
              <w:right w:val="nil"/>
            </w:tcBorders>
            <w:vAlign w:val="center"/>
          </w:tcPr>
          <w:p w:rsidR="006C1440" w:rsidRPr="00896C1C" w:rsidRDefault="006C1440" w:rsidP="003D2281">
            <w:pPr>
              <w:adjustRightInd w:val="0"/>
              <w:snapToGrid w:val="0"/>
              <w:spacing w:line="260" w:lineRule="atLeast"/>
              <w:jc w:val="center"/>
              <w:rPr>
                <w:rFonts w:eastAsia="標楷體"/>
                <w:sz w:val="22"/>
              </w:rPr>
            </w:pPr>
            <w:r w:rsidRPr="00896C1C">
              <w:rPr>
                <w:rFonts w:eastAsia="標楷體" w:hint="eastAsia"/>
                <w:sz w:val="22"/>
              </w:rPr>
              <w:t>19.5</w:t>
            </w:r>
          </w:p>
        </w:tc>
        <w:tc>
          <w:tcPr>
            <w:tcW w:w="1783" w:type="dxa"/>
            <w:tcBorders>
              <w:top w:val="nil"/>
              <w:left w:val="nil"/>
              <w:bottom w:val="nil"/>
              <w:right w:val="nil"/>
            </w:tcBorders>
            <w:vAlign w:val="center"/>
          </w:tcPr>
          <w:p w:rsidR="006C1440" w:rsidRPr="00896C1C" w:rsidRDefault="006C1440" w:rsidP="003D2281">
            <w:pPr>
              <w:adjustRightInd w:val="0"/>
              <w:snapToGrid w:val="0"/>
              <w:spacing w:line="260" w:lineRule="atLeast"/>
              <w:jc w:val="center"/>
              <w:rPr>
                <w:rFonts w:eastAsia="標楷體"/>
                <w:sz w:val="22"/>
              </w:rPr>
            </w:pPr>
            <w:r w:rsidRPr="00896C1C">
              <w:rPr>
                <w:rFonts w:eastAsia="標楷體" w:hint="eastAsia"/>
                <w:sz w:val="22"/>
              </w:rPr>
              <w:t>1.9</w:t>
            </w:r>
          </w:p>
        </w:tc>
      </w:tr>
      <w:tr w:rsidR="006C1440" w:rsidRPr="003806A6" w:rsidTr="003D2281">
        <w:trPr>
          <w:trHeight w:hRule="exact" w:val="369"/>
        </w:trPr>
        <w:tc>
          <w:tcPr>
            <w:tcW w:w="1648" w:type="dxa"/>
            <w:tcBorders>
              <w:top w:val="nil"/>
              <w:left w:val="nil"/>
              <w:bottom w:val="nil"/>
            </w:tcBorders>
            <w:vAlign w:val="center"/>
          </w:tcPr>
          <w:p w:rsidR="006C1440" w:rsidRPr="00CD3778" w:rsidRDefault="006C1440" w:rsidP="003D2281">
            <w:pPr>
              <w:adjustRightInd w:val="0"/>
              <w:snapToGrid w:val="0"/>
              <w:spacing w:line="260" w:lineRule="atLeas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1394" w:type="dxa"/>
            <w:tcBorders>
              <w:top w:val="nil"/>
              <w:bottom w:val="nil"/>
              <w:right w:val="nil"/>
            </w:tcBorders>
            <w:vAlign w:val="center"/>
          </w:tcPr>
          <w:p w:rsidR="006C1440" w:rsidRPr="00CD3778"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636</w:t>
            </w:r>
          </w:p>
        </w:tc>
        <w:tc>
          <w:tcPr>
            <w:tcW w:w="1521" w:type="dxa"/>
            <w:tcBorders>
              <w:top w:val="nil"/>
              <w:left w:val="nil"/>
              <w:bottom w:val="nil"/>
              <w:right w:val="nil"/>
            </w:tcBorders>
            <w:vAlign w:val="center"/>
          </w:tcPr>
          <w:p w:rsidR="006C1440" w:rsidRPr="00CD3778"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127.9</w:t>
            </w:r>
          </w:p>
        </w:tc>
        <w:tc>
          <w:tcPr>
            <w:tcW w:w="1521" w:type="dxa"/>
            <w:tcBorders>
              <w:top w:val="nil"/>
              <w:left w:val="nil"/>
              <w:bottom w:val="nil"/>
              <w:right w:val="nil"/>
            </w:tcBorders>
            <w:vAlign w:val="center"/>
          </w:tcPr>
          <w:p w:rsidR="006C1440" w:rsidRPr="00CD3778" w:rsidRDefault="006C1440" w:rsidP="003D2281">
            <w:pPr>
              <w:adjustRightInd w:val="0"/>
              <w:snapToGrid w:val="0"/>
              <w:spacing w:line="260" w:lineRule="atLeast"/>
              <w:jc w:val="center"/>
              <w:rPr>
                <w:rFonts w:eastAsia="標楷體"/>
                <w:color w:val="000000"/>
                <w:sz w:val="22"/>
                <w:szCs w:val="22"/>
              </w:rPr>
            </w:pPr>
            <w:r>
              <w:rPr>
                <w:rFonts w:eastAsia="標楷體" w:hint="eastAsia"/>
                <w:color w:val="000000"/>
                <w:sz w:val="22"/>
                <w:szCs w:val="22"/>
              </w:rPr>
              <w:t>2,406.3</w:t>
            </w:r>
          </w:p>
        </w:tc>
        <w:tc>
          <w:tcPr>
            <w:tcW w:w="1521" w:type="dxa"/>
            <w:tcBorders>
              <w:top w:val="nil"/>
              <w:left w:val="nil"/>
              <w:bottom w:val="nil"/>
              <w:right w:val="nil"/>
            </w:tcBorders>
            <w:vAlign w:val="center"/>
          </w:tcPr>
          <w:p w:rsidR="006C1440" w:rsidRPr="003806A6"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25.6</w:t>
            </w:r>
          </w:p>
        </w:tc>
        <w:tc>
          <w:tcPr>
            <w:tcW w:w="1783" w:type="dxa"/>
            <w:tcBorders>
              <w:top w:val="nil"/>
              <w:left w:val="nil"/>
              <w:bottom w:val="nil"/>
              <w:right w:val="nil"/>
            </w:tcBorders>
            <w:vAlign w:val="center"/>
          </w:tcPr>
          <w:p w:rsidR="006C1440" w:rsidRPr="003806A6"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2.6</w:t>
            </w:r>
          </w:p>
        </w:tc>
      </w:tr>
      <w:tr w:rsidR="006C1440" w:rsidRPr="00CD3778" w:rsidTr="003D2281">
        <w:trPr>
          <w:trHeight w:hRule="exact" w:val="369"/>
        </w:trPr>
        <w:tc>
          <w:tcPr>
            <w:tcW w:w="1648" w:type="dxa"/>
            <w:tcBorders>
              <w:top w:val="nil"/>
              <w:left w:val="nil"/>
              <w:bottom w:val="nil"/>
            </w:tcBorders>
            <w:vAlign w:val="center"/>
          </w:tcPr>
          <w:p w:rsidR="006C1440" w:rsidRPr="00CD3778" w:rsidRDefault="006C1440" w:rsidP="003D2281">
            <w:pPr>
              <w:adjustRightInd w:val="0"/>
              <w:snapToGrid w:val="0"/>
              <w:spacing w:line="260" w:lineRule="atLeast"/>
              <w:jc w:val="center"/>
              <w:rPr>
                <w:rFonts w:eastAsia="標楷體"/>
                <w:color w:val="000000"/>
              </w:rPr>
            </w:pPr>
            <w:r w:rsidRPr="00CD3778">
              <w:rPr>
                <w:rFonts w:eastAsia="標楷體" w:hint="eastAsia"/>
                <w:color w:val="000000"/>
              </w:rPr>
              <w:t>1</w:t>
            </w:r>
            <w:r w:rsidRPr="00CD3778">
              <w:rPr>
                <w:rFonts w:eastAsia="標楷體" w:hint="eastAsia"/>
                <w:color w:val="000000"/>
              </w:rPr>
              <w:t>月</w:t>
            </w:r>
          </w:p>
        </w:tc>
        <w:tc>
          <w:tcPr>
            <w:tcW w:w="1394" w:type="dxa"/>
            <w:tcBorders>
              <w:top w:val="nil"/>
              <w:bottom w:val="nil"/>
              <w:right w:val="nil"/>
            </w:tcBorders>
            <w:vAlign w:val="center"/>
          </w:tcPr>
          <w:p w:rsidR="006C1440" w:rsidRPr="00CD3778" w:rsidRDefault="006C1440" w:rsidP="003D2281">
            <w:pPr>
              <w:adjustRightInd w:val="0"/>
              <w:snapToGrid w:val="0"/>
              <w:spacing w:line="260" w:lineRule="atLeast"/>
              <w:jc w:val="center"/>
              <w:rPr>
                <w:rFonts w:eastAsia="標楷體"/>
                <w:color w:val="000000"/>
                <w:sz w:val="22"/>
              </w:rPr>
            </w:pPr>
            <w:r w:rsidRPr="00CD3778">
              <w:rPr>
                <w:rFonts w:eastAsia="標楷體" w:hint="eastAsia"/>
                <w:color w:val="000000"/>
                <w:sz w:val="22"/>
              </w:rPr>
              <w:t>54</w:t>
            </w:r>
          </w:p>
        </w:tc>
        <w:tc>
          <w:tcPr>
            <w:tcW w:w="1521" w:type="dxa"/>
            <w:tcBorders>
              <w:top w:val="nil"/>
              <w:left w:val="nil"/>
              <w:bottom w:val="nil"/>
              <w:right w:val="nil"/>
            </w:tcBorders>
            <w:vAlign w:val="center"/>
          </w:tcPr>
          <w:p w:rsidR="006C1440" w:rsidRPr="00CD3778" w:rsidRDefault="006C1440" w:rsidP="003D2281">
            <w:pPr>
              <w:adjustRightInd w:val="0"/>
              <w:snapToGrid w:val="0"/>
              <w:spacing w:line="260" w:lineRule="atLeast"/>
              <w:jc w:val="center"/>
              <w:rPr>
                <w:rFonts w:eastAsia="標楷體"/>
                <w:color w:val="000000"/>
                <w:sz w:val="22"/>
              </w:rPr>
            </w:pPr>
            <w:r w:rsidRPr="00CD3778">
              <w:rPr>
                <w:rFonts w:eastAsia="標楷體" w:hint="eastAsia"/>
                <w:color w:val="000000"/>
                <w:sz w:val="22"/>
              </w:rPr>
              <w:t>8.2</w:t>
            </w:r>
          </w:p>
        </w:tc>
        <w:tc>
          <w:tcPr>
            <w:tcW w:w="1521" w:type="dxa"/>
            <w:tcBorders>
              <w:top w:val="nil"/>
              <w:left w:val="nil"/>
              <w:bottom w:val="nil"/>
              <w:right w:val="nil"/>
            </w:tcBorders>
            <w:vAlign w:val="center"/>
          </w:tcPr>
          <w:p w:rsidR="006C1440" w:rsidRPr="00CD3778" w:rsidRDefault="006C1440" w:rsidP="003D2281">
            <w:pPr>
              <w:adjustRightInd w:val="0"/>
              <w:snapToGrid w:val="0"/>
              <w:spacing w:line="260" w:lineRule="atLeast"/>
              <w:jc w:val="center"/>
              <w:rPr>
                <w:rFonts w:eastAsia="標楷體"/>
                <w:color w:val="000000"/>
                <w:sz w:val="22"/>
                <w:szCs w:val="22"/>
              </w:rPr>
            </w:pPr>
            <w:r w:rsidRPr="00CD3778">
              <w:rPr>
                <w:rFonts w:eastAsia="標楷體" w:hint="eastAsia"/>
                <w:color w:val="000000"/>
                <w:sz w:val="22"/>
                <w:szCs w:val="22"/>
              </w:rPr>
              <w:t>2,166.7</w:t>
            </w:r>
          </w:p>
        </w:tc>
        <w:tc>
          <w:tcPr>
            <w:tcW w:w="1521" w:type="dxa"/>
            <w:tcBorders>
              <w:top w:val="nil"/>
              <w:left w:val="nil"/>
              <w:bottom w:val="nil"/>
              <w:right w:val="nil"/>
            </w:tcBorders>
            <w:vAlign w:val="center"/>
          </w:tcPr>
          <w:p w:rsidR="006C1440" w:rsidRPr="00CD3778" w:rsidRDefault="006C1440" w:rsidP="003D2281">
            <w:pPr>
              <w:adjustRightInd w:val="0"/>
              <w:snapToGrid w:val="0"/>
              <w:spacing w:line="260" w:lineRule="atLeast"/>
              <w:jc w:val="center"/>
              <w:rPr>
                <w:rFonts w:eastAsia="標楷體"/>
                <w:color w:val="000000"/>
                <w:sz w:val="22"/>
              </w:rPr>
            </w:pPr>
            <w:r w:rsidRPr="00CD3778">
              <w:rPr>
                <w:rFonts w:eastAsia="標楷體" w:hint="eastAsia"/>
                <w:color w:val="000000"/>
                <w:sz w:val="22"/>
              </w:rPr>
              <w:t>2.7</w:t>
            </w:r>
          </w:p>
        </w:tc>
        <w:tc>
          <w:tcPr>
            <w:tcW w:w="1783" w:type="dxa"/>
            <w:tcBorders>
              <w:top w:val="nil"/>
              <w:left w:val="nil"/>
              <w:bottom w:val="nil"/>
              <w:right w:val="nil"/>
            </w:tcBorders>
            <w:vAlign w:val="center"/>
          </w:tcPr>
          <w:p w:rsidR="006C1440" w:rsidRPr="00CD3778" w:rsidRDefault="006C1440" w:rsidP="003D2281">
            <w:pPr>
              <w:adjustRightInd w:val="0"/>
              <w:snapToGrid w:val="0"/>
              <w:spacing w:line="260" w:lineRule="atLeast"/>
              <w:jc w:val="center"/>
              <w:rPr>
                <w:rFonts w:eastAsia="標楷體"/>
                <w:color w:val="000000"/>
                <w:sz w:val="22"/>
              </w:rPr>
            </w:pPr>
            <w:r w:rsidRPr="00CD3778">
              <w:rPr>
                <w:rFonts w:eastAsia="標楷體" w:hint="eastAsia"/>
                <w:color w:val="000000"/>
                <w:sz w:val="22"/>
              </w:rPr>
              <w:t>2.7</w:t>
            </w:r>
          </w:p>
        </w:tc>
      </w:tr>
      <w:tr w:rsidR="006C1440" w:rsidRPr="00CD3778" w:rsidTr="003D2281">
        <w:trPr>
          <w:trHeight w:hRule="exact" w:val="369"/>
        </w:trPr>
        <w:tc>
          <w:tcPr>
            <w:tcW w:w="1648" w:type="dxa"/>
            <w:tcBorders>
              <w:top w:val="nil"/>
              <w:left w:val="nil"/>
              <w:bottom w:val="nil"/>
            </w:tcBorders>
            <w:vAlign w:val="center"/>
          </w:tcPr>
          <w:p w:rsidR="006C1440" w:rsidRPr="00CD3778" w:rsidRDefault="006C1440" w:rsidP="003D2281">
            <w:pPr>
              <w:adjustRightInd w:val="0"/>
              <w:snapToGrid w:val="0"/>
              <w:spacing w:line="260" w:lineRule="atLeast"/>
              <w:jc w:val="center"/>
              <w:rPr>
                <w:rFonts w:eastAsia="標楷體"/>
                <w:color w:val="000000"/>
              </w:rPr>
            </w:pPr>
            <w:r w:rsidRPr="00CD3778">
              <w:rPr>
                <w:rFonts w:eastAsia="標楷體" w:hint="eastAsia"/>
                <w:color w:val="000000"/>
              </w:rPr>
              <w:t>2</w:t>
            </w:r>
            <w:r w:rsidRPr="00CD3778">
              <w:rPr>
                <w:rFonts w:eastAsia="標楷體" w:hint="eastAsia"/>
                <w:color w:val="000000"/>
              </w:rPr>
              <w:t>月</w:t>
            </w:r>
          </w:p>
        </w:tc>
        <w:tc>
          <w:tcPr>
            <w:tcW w:w="1394" w:type="dxa"/>
            <w:tcBorders>
              <w:top w:val="nil"/>
              <w:bottom w:val="nil"/>
              <w:right w:val="nil"/>
            </w:tcBorders>
            <w:vAlign w:val="center"/>
          </w:tcPr>
          <w:p w:rsidR="006C1440" w:rsidRPr="00CD3778" w:rsidRDefault="006C1440" w:rsidP="003D2281">
            <w:pPr>
              <w:adjustRightInd w:val="0"/>
              <w:snapToGrid w:val="0"/>
              <w:spacing w:line="260" w:lineRule="atLeast"/>
              <w:jc w:val="center"/>
              <w:rPr>
                <w:rFonts w:eastAsia="標楷體"/>
                <w:color w:val="000000"/>
                <w:sz w:val="22"/>
              </w:rPr>
            </w:pPr>
            <w:r w:rsidRPr="00CD3778">
              <w:rPr>
                <w:rFonts w:eastAsia="標楷體" w:hint="eastAsia"/>
                <w:color w:val="000000"/>
                <w:sz w:val="22"/>
              </w:rPr>
              <w:t>48</w:t>
            </w:r>
          </w:p>
        </w:tc>
        <w:tc>
          <w:tcPr>
            <w:tcW w:w="1521" w:type="dxa"/>
            <w:tcBorders>
              <w:top w:val="nil"/>
              <w:left w:val="nil"/>
              <w:bottom w:val="nil"/>
              <w:right w:val="nil"/>
            </w:tcBorders>
            <w:vAlign w:val="center"/>
          </w:tcPr>
          <w:p w:rsidR="006C1440" w:rsidRPr="00CD3778" w:rsidRDefault="006C1440" w:rsidP="003D2281">
            <w:pPr>
              <w:adjustRightInd w:val="0"/>
              <w:snapToGrid w:val="0"/>
              <w:spacing w:line="260" w:lineRule="atLeast"/>
              <w:jc w:val="center"/>
              <w:rPr>
                <w:rFonts w:eastAsia="標楷體"/>
                <w:color w:val="000000"/>
                <w:sz w:val="22"/>
              </w:rPr>
            </w:pPr>
            <w:r w:rsidRPr="00CD3778">
              <w:rPr>
                <w:rFonts w:eastAsia="標楷體" w:hint="eastAsia"/>
                <w:color w:val="000000"/>
                <w:sz w:val="22"/>
              </w:rPr>
              <w:t>7.4</w:t>
            </w:r>
          </w:p>
        </w:tc>
        <w:tc>
          <w:tcPr>
            <w:tcW w:w="1521" w:type="dxa"/>
            <w:tcBorders>
              <w:top w:val="nil"/>
              <w:left w:val="nil"/>
              <w:bottom w:val="nil"/>
              <w:right w:val="nil"/>
            </w:tcBorders>
            <w:vAlign w:val="center"/>
          </w:tcPr>
          <w:p w:rsidR="006C1440" w:rsidRPr="00CD3778" w:rsidRDefault="006C1440" w:rsidP="003D2281">
            <w:pPr>
              <w:adjustRightInd w:val="0"/>
              <w:snapToGrid w:val="0"/>
              <w:spacing w:line="260" w:lineRule="atLeast"/>
              <w:jc w:val="center"/>
              <w:rPr>
                <w:rFonts w:eastAsia="標楷體"/>
                <w:color w:val="000000"/>
                <w:sz w:val="22"/>
                <w:szCs w:val="22"/>
              </w:rPr>
            </w:pPr>
            <w:r w:rsidRPr="00CD3778">
              <w:rPr>
                <w:rFonts w:eastAsia="標楷體" w:hint="eastAsia"/>
                <w:color w:val="000000"/>
                <w:sz w:val="22"/>
                <w:szCs w:val="22"/>
              </w:rPr>
              <w:t>2,708.3</w:t>
            </w:r>
          </w:p>
        </w:tc>
        <w:tc>
          <w:tcPr>
            <w:tcW w:w="1521" w:type="dxa"/>
            <w:tcBorders>
              <w:top w:val="nil"/>
              <w:left w:val="nil"/>
              <w:bottom w:val="nil"/>
              <w:right w:val="nil"/>
            </w:tcBorders>
            <w:vAlign w:val="center"/>
          </w:tcPr>
          <w:p w:rsidR="006C1440" w:rsidRPr="00CD3778" w:rsidRDefault="006C1440" w:rsidP="003D2281">
            <w:pPr>
              <w:adjustRightInd w:val="0"/>
              <w:snapToGrid w:val="0"/>
              <w:spacing w:line="260" w:lineRule="atLeast"/>
              <w:jc w:val="center"/>
              <w:rPr>
                <w:rFonts w:eastAsia="標楷體"/>
                <w:color w:val="000000"/>
                <w:sz w:val="22"/>
              </w:rPr>
            </w:pPr>
            <w:r w:rsidRPr="00CD3778">
              <w:rPr>
                <w:rFonts w:eastAsia="標楷體" w:hint="eastAsia"/>
                <w:color w:val="000000"/>
                <w:sz w:val="22"/>
              </w:rPr>
              <w:t>2.6</w:t>
            </w:r>
          </w:p>
        </w:tc>
        <w:tc>
          <w:tcPr>
            <w:tcW w:w="1783" w:type="dxa"/>
            <w:tcBorders>
              <w:top w:val="nil"/>
              <w:left w:val="nil"/>
              <w:bottom w:val="nil"/>
              <w:right w:val="nil"/>
            </w:tcBorders>
            <w:vAlign w:val="center"/>
          </w:tcPr>
          <w:p w:rsidR="006C1440" w:rsidRPr="00CD3778" w:rsidRDefault="006C1440" w:rsidP="003D2281">
            <w:pPr>
              <w:adjustRightInd w:val="0"/>
              <w:snapToGrid w:val="0"/>
              <w:spacing w:line="260" w:lineRule="atLeast"/>
              <w:jc w:val="center"/>
              <w:rPr>
                <w:rFonts w:eastAsia="標楷體"/>
                <w:color w:val="000000"/>
                <w:sz w:val="22"/>
              </w:rPr>
            </w:pPr>
            <w:r w:rsidRPr="00CD3778">
              <w:rPr>
                <w:rFonts w:eastAsia="標楷體" w:hint="eastAsia"/>
                <w:color w:val="000000"/>
                <w:sz w:val="22"/>
              </w:rPr>
              <w:t>3.4</w:t>
            </w:r>
          </w:p>
        </w:tc>
      </w:tr>
      <w:tr w:rsidR="006C1440" w:rsidRPr="00CD3778" w:rsidTr="003D2281">
        <w:trPr>
          <w:trHeight w:hRule="exact" w:val="369"/>
        </w:trPr>
        <w:tc>
          <w:tcPr>
            <w:tcW w:w="1648" w:type="dxa"/>
            <w:tcBorders>
              <w:top w:val="nil"/>
              <w:left w:val="nil"/>
              <w:bottom w:val="nil"/>
            </w:tcBorders>
            <w:vAlign w:val="center"/>
          </w:tcPr>
          <w:p w:rsidR="006C1440" w:rsidRPr="00CD3778" w:rsidRDefault="006C1440" w:rsidP="003D2281">
            <w:pPr>
              <w:adjustRightInd w:val="0"/>
              <w:snapToGrid w:val="0"/>
              <w:spacing w:line="260" w:lineRule="atLeast"/>
              <w:jc w:val="center"/>
              <w:rPr>
                <w:rFonts w:eastAsia="標楷體"/>
                <w:color w:val="000000"/>
              </w:rPr>
            </w:pPr>
            <w:r w:rsidRPr="00CD3778">
              <w:rPr>
                <w:rFonts w:eastAsia="標楷體" w:hint="eastAsia"/>
                <w:color w:val="000000"/>
              </w:rPr>
              <w:t>3</w:t>
            </w:r>
            <w:r w:rsidRPr="00CD3778">
              <w:rPr>
                <w:rFonts w:eastAsia="標楷體" w:hint="eastAsia"/>
                <w:color w:val="000000"/>
              </w:rPr>
              <w:t>月</w:t>
            </w:r>
          </w:p>
        </w:tc>
        <w:tc>
          <w:tcPr>
            <w:tcW w:w="1394" w:type="dxa"/>
            <w:tcBorders>
              <w:top w:val="nil"/>
              <w:bottom w:val="nil"/>
              <w:right w:val="nil"/>
            </w:tcBorders>
            <w:vAlign w:val="center"/>
          </w:tcPr>
          <w:p w:rsidR="006C1440" w:rsidRPr="00CD3778" w:rsidRDefault="006C1440" w:rsidP="003D2281">
            <w:pPr>
              <w:adjustRightInd w:val="0"/>
              <w:snapToGrid w:val="0"/>
              <w:spacing w:line="260" w:lineRule="atLeast"/>
              <w:jc w:val="center"/>
              <w:rPr>
                <w:rFonts w:eastAsia="標楷體"/>
                <w:color w:val="000000"/>
                <w:sz w:val="22"/>
              </w:rPr>
            </w:pPr>
            <w:r w:rsidRPr="00CD3778">
              <w:rPr>
                <w:rFonts w:eastAsia="標楷體" w:hint="eastAsia"/>
                <w:color w:val="000000"/>
                <w:sz w:val="22"/>
              </w:rPr>
              <w:t>51</w:t>
            </w:r>
          </w:p>
        </w:tc>
        <w:tc>
          <w:tcPr>
            <w:tcW w:w="1521" w:type="dxa"/>
            <w:tcBorders>
              <w:top w:val="nil"/>
              <w:left w:val="nil"/>
              <w:bottom w:val="nil"/>
              <w:right w:val="nil"/>
            </w:tcBorders>
            <w:vAlign w:val="center"/>
          </w:tcPr>
          <w:p w:rsidR="006C1440" w:rsidRPr="00CD3778" w:rsidRDefault="006C1440" w:rsidP="003D2281">
            <w:pPr>
              <w:adjustRightInd w:val="0"/>
              <w:snapToGrid w:val="0"/>
              <w:spacing w:line="260" w:lineRule="atLeast"/>
              <w:jc w:val="center"/>
              <w:rPr>
                <w:rFonts w:eastAsia="標楷體"/>
                <w:color w:val="000000"/>
                <w:sz w:val="22"/>
              </w:rPr>
            </w:pPr>
            <w:r w:rsidRPr="00CD3778">
              <w:rPr>
                <w:rFonts w:eastAsia="標楷體" w:hint="eastAsia"/>
                <w:color w:val="000000"/>
                <w:sz w:val="22"/>
              </w:rPr>
              <w:t>11.5</w:t>
            </w:r>
          </w:p>
        </w:tc>
        <w:tc>
          <w:tcPr>
            <w:tcW w:w="1521" w:type="dxa"/>
            <w:tcBorders>
              <w:top w:val="nil"/>
              <w:left w:val="nil"/>
              <w:bottom w:val="nil"/>
              <w:right w:val="nil"/>
            </w:tcBorders>
            <w:vAlign w:val="center"/>
          </w:tcPr>
          <w:p w:rsidR="006C1440" w:rsidRPr="00CD3778" w:rsidRDefault="006C1440" w:rsidP="003D2281">
            <w:pPr>
              <w:adjustRightInd w:val="0"/>
              <w:snapToGrid w:val="0"/>
              <w:spacing w:line="260" w:lineRule="atLeast"/>
              <w:jc w:val="center"/>
              <w:rPr>
                <w:rFonts w:eastAsia="標楷體"/>
                <w:color w:val="000000"/>
                <w:sz w:val="22"/>
                <w:szCs w:val="22"/>
              </w:rPr>
            </w:pPr>
            <w:r w:rsidRPr="00CD3778">
              <w:rPr>
                <w:rFonts w:eastAsia="標楷體" w:hint="eastAsia"/>
                <w:color w:val="000000"/>
                <w:sz w:val="22"/>
                <w:szCs w:val="22"/>
              </w:rPr>
              <w:t>2,433.5</w:t>
            </w:r>
          </w:p>
        </w:tc>
        <w:tc>
          <w:tcPr>
            <w:tcW w:w="1521" w:type="dxa"/>
            <w:tcBorders>
              <w:top w:val="nil"/>
              <w:left w:val="nil"/>
              <w:bottom w:val="nil"/>
              <w:right w:val="nil"/>
            </w:tcBorders>
            <w:vAlign w:val="center"/>
          </w:tcPr>
          <w:p w:rsidR="006C1440" w:rsidRPr="00CD3778" w:rsidRDefault="006C1440" w:rsidP="003D2281">
            <w:pPr>
              <w:adjustRightInd w:val="0"/>
              <w:snapToGrid w:val="0"/>
              <w:spacing w:line="260" w:lineRule="atLeast"/>
              <w:jc w:val="center"/>
              <w:rPr>
                <w:rFonts w:eastAsia="標楷體"/>
                <w:color w:val="000000"/>
                <w:sz w:val="22"/>
              </w:rPr>
            </w:pPr>
            <w:r w:rsidRPr="00CD3778">
              <w:rPr>
                <w:rFonts w:eastAsia="標楷體" w:hint="eastAsia"/>
                <w:color w:val="000000"/>
                <w:sz w:val="22"/>
              </w:rPr>
              <w:t>2.2</w:t>
            </w:r>
          </w:p>
        </w:tc>
        <w:tc>
          <w:tcPr>
            <w:tcW w:w="1783" w:type="dxa"/>
            <w:tcBorders>
              <w:top w:val="nil"/>
              <w:left w:val="nil"/>
              <w:bottom w:val="nil"/>
              <w:right w:val="nil"/>
            </w:tcBorders>
            <w:vAlign w:val="center"/>
          </w:tcPr>
          <w:p w:rsidR="006C1440" w:rsidRPr="00CD3778" w:rsidRDefault="006C1440" w:rsidP="003D2281">
            <w:pPr>
              <w:adjustRightInd w:val="0"/>
              <w:snapToGrid w:val="0"/>
              <w:spacing w:line="260" w:lineRule="atLeast"/>
              <w:jc w:val="center"/>
              <w:rPr>
                <w:rFonts w:eastAsia="標楷體"/>
                <w:color w:val="000000"/>
                <w:sz w:val="22"/>
              </w:rPr>
            </w:pPr>
            <w:r w:rsidRPr="00CD3778">
              <w:rPr>
                <w:rFonts w:eastAsia="標楷體" w:hint="eastAsia"/>
                <w:color w:val="000000"/>
                <w:sz w:val="22"/>
              </w:rPr>
              <w:t>1.9</w:t>
            </w:r>
          </w:p>
        </w:tc>
      </w:tr>
      <w:tr w:rsidR="006C1440" w:rsidRPr="00CD3778" w:rsidTr="003D2281">
        <w:trPr>
          <w:trHeight w:hRule="exact" w:val="369"/>
        </w:trPr>
        <w:tc>
          <w:tcPr>
            <w:tcW w:w="1648" w:type="dxa"/>
            <w:tcBorders>
              <w:top w:val="nil"/>
              <w:left w:val="nil"/>
              <w:bottom w:val="nil"/>
            </w:tcBorders>
            <w:vAlign w:val="center"/>
          </w:tcPr>
          <w:p w:rsidR="006C1440" w:rsidRPr="00CD3778" w:rsidRDefault="006C1440" w:rsidP="003D2281">
            <w:pPr>
              <w:adjustRightInd w:val="0"/>
              <w:snapToGrid w:val="0"/>
              <w:spacing w:line="260" w:lineRule="atLeas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6C1440" w:rsidRPr="00CD3778"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46</w:t>
            </w:r>
          </w:p>
        </w:tc>
        <w:tc>
          <w:tcPr>
            <w:tcW w:w="1521" w:type="dxa"/>
            <w:tcBorders>
              <w:top w:val="nil"/>
              <w:left w:val="nil"/>
              <w:bottom w:val="nil"/>
              <w:right w:val="nil"/>
            </w:tcBorders>
            <w:vAlign w:val="center"/>
          </w:tcPr>
          <w:p w:rsidR="006C1440" w:rsidRPr="00CD3778"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10.2</w:t>
            </w:r>
          </w:p>
        </w:tc>
        <w:tc>
          <w:tcPr>
            <w:tcW w:w="1521" w:type="dxa"/>
            <w:tcBorders>
              <w:top w:val="nil"/>
              <w:left w:val="nil"/>
              <w:bottom w:val="nil"/>
              <w:right w:val="nil"/>
            </w:tcBorders>
            <w:vAlign w:val="center"/>
          </w:tcPr>
          <w:p w:rsidR="006C1440" w:rsidRPr="00CD3778" w:rsidRDefault="006C1440" w:rsidP="003D2281">
            <w:pPr>
              <w:adjustRightInd w:val="0"/>
              <w:snapToGrid w:val="0"/>
              <w:spacing w:line="260" w:lineRule="atLeast"/>
              <w:jc w:val="center"/>
              <w:rPr>
                <w:rFonts w:eastAsia="標楷體"/>
                <w:color w:val="000000"/>
                <w:sz w:val="22"/>
                <w:szCs w:val="22"/>
              </w:rPr>
            </w:pPr>
            <w:r>
              <w:rPr>
                <w:rFonts w:eastAsia="標楷體" w:hint="eastAsia"/>
                <w:color w:val="000000"/>
                <w:sz w:val="22"/>
                <w:szCs w:val="22"/>
              </w:rPr>
              <w:t>3,028.4</w:t>
            </w:r>
          </w:p>
        </w:tc>
        <w:tc>
          <w:tcPr>
            <w:tcW w:w="1521" w:type="dxa"/>
            <w:tcBorders>
              <w:top w:val="nil"/>
              <w:left w:val="nil"/>
              <w:bottom w:val="nil"/>
              <w:right w:val="nil"/>
            </w:tcBorders>
            <w:vAlign w:val="center"/>
          </w:tcPr>
          <w:p w:rsidR="006C1440" w:rsidRPr="00CD3778"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4.1</w:t>
            </w:r>
          </w:p>
        </w:tc>
        <w:tc>
          <w:tcPr>
            <w:tcW w:w="1783" w:type="dxa"/>
            <w:tcBorders>
              <w:top w:val="nil"/>
              <w:left w:val="nil"/>
              <w:bottom w:val="nil"/>
              <w:right w:val="nil"/>
            </w:tcBorders>
            <w:vAlign w:val="center"/>
          </w:tcPr>
          <w:p w:rsidR="006C1440" w:rsidRPr="00CD3778"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4.8</w:t>
            </w:r>
          </w:p>
        </w:tc>
      </w:tr>
      <w:tr w:rsidR="006C1440" w:rsidRPr="003806A6" w:rsidTr="003D2281">
        <w:trPr>
          <w:trHeight w:hRule="exact" w:val="369"/>
        </w:trPr>
        <w:tc>
          <w:tcPr>
            <w:tcW w:w="1648" w:type="dxa"/>
            <w:tcBorders>
              <w:top w:val="nil"/>
              <w:left w:val="nil"/>
              <w:bottom w:val="nil"/>
            </w:tcBorders>
            <w:vAlign w:val="center"/>
          </w:tcPr>
          <w:p w:rsidR="006C1440" w:rsidRDefault="006C1440" w:rsidP="003D2281">
            <w:pPr>
              <w:adjustRightInd w:val="0"/>
              <w:snapToGrid w:val="0"/>
              <w:spacing w:line="260" w:lineRule="atLeas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76</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9.8</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szCs w:val="22"/>
              </w:rPr>
            </w:pPr>
            <w:r>
              <w:rPr>
                <w:rFonts w:eastAsia="標楷體" w:hint="eastAsia"/>
                <w:color w:val="000000"/>
                <w:sz w:val="22"/>
                <w:szCs w:val="22"/>
              </w:rPr>
              <w:t>1,673.1</w:t>
            </w:r>
          </w:p>
        </w:tc>
        <w:tc>
          <w:tcPr>
            <w:tcW w:w="1521" w:type="dxa"/>
            <w:tcBorders>
              <w:top w:val="nil"/>
              <w:left w:val="nil"/>
              <w:bottom w:val="nil"/>
              <w:right w:val="nil"/>
            </w:tcBorders>
            <w:vAlign w:val="center"/>
          </w:tcPr>
          <w:p w:rsidR="006C1440" w:rsidRPr="003806A6" w:rsidRDefault="006C1440" w:rsidP="003D2281">
            <w:pPr>
              <w:adjustRightInd w:val="0"/>
              <w:snapToGrid w:val="0"/>
              <w:spacing w:line="260" w:lineRule="atLeast"/>
              <w:jc w:val="center"/>
              <w:rPr>
                <w:rFonts w:eastAsia="標楷體"/>
                <w:color w:val="000000"/>
                <w:sz w:val="22"/>
              </w:rPr>
            </w:pPr>
            <w:r w:rsidRPr="003806A6">
              <w:rPr>
                <w:rFonts w:eastAsia="標楷體" w:hint="eastAsia"/>
                <w:color w:val="000000"/>
                <w:sz w:val="22"/>
              </w:rPr>
              <w:t>1.5</w:t>
            </w:r>
          </w:p>
        </w:tc>
        <w:tc>
          <w:tcPr>
            <w:tcW w:w="1783" w:type="dxa"/>
            <w:tcBorders>
              <w:top w:val="nil"/>
              <w:left w:val="nil"/>
              <w:bottom w:val="nil"/>
              <w:right w:val="nil"/>
            </w:tcBorders>
            <w:vAlign w:val="center"/>
          </w:tcPr>
          <w:p w:rsidR="006C1440" w:rsidRPr="003806A6" w:rsidRDefault="006C1440" w:rsidP="003D2281">
            <w:pPr>
              <w:adjustRightInd w:val="0"/>
              <w:snapToGrid w:val="0"/>
              <w:spacing w:line="260" w:lineRule="atLeast"/>
              <w:jc w:val="center"/>
              <w:rPr>
                <w:rFonts w:eastAsia="標楷體"/>
                <w:color w:val="000000"/>
                <w:sz w:val="22"/>
              </w:rPr>
            </w:pPr>
            <w:r w:rsidRPr="003806A6">
              <w:rPr>
                <w:rFonts w:eastAsia="標楷體" w:hint="eastAsia"/>
                <w:color w:val="000000"/>
                <w:sz w:val="22"/>
              </w:rPr>
              <w:t>1.6</w:t>
            </w:r>
          </w:p>
        </w:tc>
      </w:tr>
      <w:tr w:rsidR="006C1440" w:rsidRPr="003806A6" w:rsidTr="003D2281">
        <w:trPr>
          <w:trHeight w:hRule="exact" w:val="369"/>
        </w:trPr>
        <w:tc>
          <w:tcPr>
            <w:tcW w:w="1648" w:type="dxa"/>
            <w:tcBorders>
              <w:top w:val="nil"/>
              <w:left w:val="nil"/>
              <w:bottom w:val="nil"/>
            </w:tcBorders>
            <w:vAlign w:val="center"/>
          </w:tcPr>
          <w:p w:rsidR="006C1440" w:rsidRDefault="006C1440" w:rsidP="003D2281">
            <w:pPr>
              <w:adjustRightInd w:val="0"/>
              <w:snapToGrid w:val="0"/>
              <w:spacing w:line="260" w:lineRule="atLeas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44</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10.2</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szCs w:val="22"/>
              </w:rPr>
            </w:pPr>
            <w:r>
              <w:rPr>
                <w:rFonts w:eastAsia="標楷體" w:hint="eastAsia"/>
                <w:color w:val="000000"/>
                <w:sz w:val="22"/>
                <w:szCs w:val="22"/>
              </w:rPr>
              <w:t>2,833.3</w:t>
            </w:r>
          </w:p>
        </w:tc>
        <w:tc>
          <w:tcPr>
            <w:tcW w:w="1521" w:type="dxa"/>
            <w:tcBorders>
              <w:top w:val="nil"/>
              <w:left w:val="nil"/>
              <w:bottom w:val="nil"/>
              <w:right w:val="nil"/>
            </w:tcBorders>
            <w:vAlign w:val="center"/>
          </w:tcPr>
          <w:p w:rsidR="006C1440" w:rsidRPr="003806A6"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3.1</w:t>
            </w:r>
          </w:p>
        </w:tc>
        <w:tc>
          <w:tcPr>
            <w:tcW w:w="1783" w:type="dxa"/>
            <w:tcBorders>
              <w:top w:val="nil"/>
              <w:left w:val="nil"/>
              <w:bottom w:val="nil"/>
              <w:right w:val="nil"/>
            </w:tcBorders>
            <w:vAlign w:val="center"/>
          </w:tcPr>
          <w:p w:rsidR="006C1440" w:rsidRPr="003806A6"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2.6</w:t>
            </w:r>
          </w:p>
        </w:tc>
      </w:tr>
      <w:tr w:rsidR="006C1440" w:rsidTr="003D2281">
        <w:trPr>
          <w:trHeight w:hRule="exact" w:val="369"/>
        </w:trPr>
        <w:tc>
          <w:tcPr>
            <w:tcW w:w="1648" w:type="dxa"/>
            <w:tcBorders>
              <w:top w:val="nil"/>
              <w:left w:val="nil"/>
              <w:bottom w:val="nil"/>
            </w:tcBorders>
            <w:vAlign w:val="center"/>
          </w:tcPr>
          <w:p w:rsidR="006C1440" w:rsidRDefault="006C1440" w:rsidP="003D2281">
            <w:pPr>
              <w:adjustRightInd w:val="0"/>
              <w:snapToGrid w:val="0"/>
              <w:spacing w:line="260" w:lineRule="atLeas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36</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16.6</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szCs w:val="22"/>
              </w:rPr>
            </w:pPr>
            <w:r>
              <w:rPr>
                <w:rFonts w:eastAsia="標楷體" w:hint="eastAsia"/>
                <w:color w:val="000000"/>
                <w:sz w:val="22"/>
                <w:szCs w:val="22"/>
              </w:rPr>
              <w:t>4,666.6</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2.4</w:t>
            </w:r>
          </w:p>
        </w:tc>
        <w:tc>
          <w:tcPr>
            <w:tcW w:w="1783"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3.2</w:t>
            </w:r>
          </w:p>
        </w:tc>
      </w:tr>
      <w:tr w:rsidR="006C1440" w:rsidTr="003D2281">
        <w:trPr>
          <w:trHeight w:hRule="exact" w:val="369"/>
        </w:trPr>
        <w:tc>
          <w:tcPr>
            <w:tcW w:w="1648" w:type="dxa"/>
            <w:tcBorders>
              <w:top w:val="nil"/>
              <w:left w:val="nil"/>
              <w:bottom w:val="nil"/>
            </w:tcBorders>
            <w:vAlign w:val="center"/>
          </w:tcPr>
          <w:p w:rsidR="006C1440" w:rsidRDefault="006C1440" w:rsidP="003D2281">
            <w:pPr>
              <w:adjustRightInd w:val="0"/>
              <w:snapToGrid w:val="0"/>
              <w:spacing w:line="260" w:lineRule="atLeas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61</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9.0</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szCs w:val="22"/>
              </w:rPr>
            </w:pPr>
            <w:r>
              <w:rPr>
                <w:rFonts w:eastAsia="標楷體" w:hint="eastAsia"/>
                <w:color w:val="000000"/>
                <w:sz w:val="22"/>
                <w:szCs w:val="22"/>
              </w:rPr>
              <w:t>1,791.4</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1.7</w:t>
            </w:r>
          </w:p>
        </w:tc>
        <w:tc>
          <w:tcPr>
            <w:tcW w:w="1783"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2.0</w:t>
            </w:r>
          </w:p>
        </w:tc>
      </w:tr>
      <w:tr w:rsidR="006C1440" w:rsidTr="003D2281">
        <w:trPr>
          <w:trHeight w:hRule="exact" w:val="369"/>
        </w:trPr>
        <w:tc>
          <w:tcPr>
            <w:tcW w:w="1648" w:type="dxa"/>
            <w:tcBorders>
              <w:top w:val="nil"/>
              <w:left w:val="nil"/>
              <w:bottom w:val="nil"/>
            </w:tcBorders>
            <w:vAlign w:val="center"/>
          </w:tcPr>
          <w:p w:rsidR="006C1440" w:rsidRDefault="006C1440" w:rsidP="003D2281">
            <w:pPr>
              <w:adjustRightInd w:val="0"/>
              <w:snapToGrid w:val="0"/>
              <w:spacing w:line="260" w:lineRule="atLeast"/>
              <w:jc w:val="center"/>
              <w:rPr>
                <w:rFonts w:eastAsia="標楷體"/>
                <w:color w:val="000000"/>
              </w:rPr>
            </w:pPr>
            <w:r>
              <w:rPr>
                <w:rFonts w:eastAsia="標楷體" w:hint="eastAsia"/>
                <w:color w:val="000000"/>
              </w:rPr>
              <w:t>9</w:t>
            </w:r>
            <w:r>
              <w:rPr>
                <w:rFonts w:eastAsia="標楷體" w:hint="eastAsia"/>
                <w:color w:val="000000"/>
              </w:rPr>
              <w:t>月</w:t>
            </w:r>
          </w:p>
        </w:tc>
        <w:tc>
          <w:tcPr>
            <w:tcW w:w="1394" w:type="dxa"/>
            <w:tcBorders>
              <w:top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59</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10.0</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szCs w:val="22"/>
              </w:rPr>
            </w:pPr>
            <w:r>
              <w:rPr>
                <w:rFonts w:eastAsia="標楷體" w:hint="eastAsia"/>
                <w:color w:val="000000"/>
                <w:sz w:val="22"/>
                <w:szCs w:val="22"/>
              </w:rPr>
              <w:t>1,695.5</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1.3</w:t>
            </w:r>
          </w:p>
        </w:tc>
        <w:tc>
          <w:tcPr>
            <w:tcW w:w="1783"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1.6</w:t>
            </w:r>
          </w:p>
        </w:tc>
      </w:tr>
      <w:tr w:rsidR="006C1440" w:rsidTr="003D2281">
        <w:trPr>
          <w:trHeight w:hRule="exact" w:val="369"/>
        </w:trPr>
        <w:tc>
          <w:tcPr>
            <w:tcW w:w="1648" w:type="dxa"/>
            <w:tcBorders>
              <w:top w:val="nil"/>
              <w:left w:val="nil"/>
              <w:bottom w:val="nil"/>
            </w:tcBorders>
            <w:vAlign w:val="center"/>
          </w:tcPr>
          <w:p w:rsidR="006C1440" w:rsidRDefault="006C1440" w:rsidP="003D2281">
            <w:pPr>
              <w:adjustRightInd w:val="0"/>
              <w:snapToGrid w:val="0"/>
              <w:spacing w:line="260" w:lineRule="atLeast"/>
              <w:jc w:val="center"/>
              <w:rPr>
                <w:rFonts w:eastAsia="標楷體"/>
                <w:color w:val="000000"/>
              </w:rPr>
            </w:pPr>
            <w:r>
              <w:rPr>
                <w:rFonts w:eastAsia="標楷體" w:hint="eastAsia"/>
                <w:color w:val="000000"/>
              </w:rPr>
              <w:t>10</w:t>
            </w:r>
            <w:r>
              <w:rPr>
                <w:rFonts w:eastAsia="標楷體" w:hint="eastAsia"/>
                <w:color w:val="000000"/>
              </w:rPr>
              <w:t>月</w:t>
            </w:r>
          </w:p>
        </w:tc>
        <w:tc>
          <w:tcPr>
            <w:tcW w:w="1394" w:type="dxa"/>
            <w:tcBorders>
              <w:top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71</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9.1</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szCs w:val="22"/>
              </w:rPr>
            </w:pPr>
            <w:r>
              <w:rPr>
                <w:rFonts w:eastAsia="標楷體" w:hint="eastAsia"/>
                <w:color w:val="000000"/>
                <w:sz w:val="22"/>
                <w:szCs w:val="22"/>
              </w:rPr>
              <w:t>1,282.6</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1.7</w:t>
            </w:r>
          </w:p>
        </w:tc>
        <w:tc>
          <w:tcPr>
            <w:tcW w:w="1783"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2.0</w:t>
            </w:r>
          </w:p>
        </w:tc>
      </w:tr>
      <w:tr w:rsidR="006C1440" w:rsidTr="003D2281">
        <w:trPr>
          <w:trHeight w:hRule="exact" w:val="369"/>
        </w:trPr>
        <w:tc>
          <w:tcPr>
            <w:tcW w:w="1648" w:type="dxa"/>
            <w:tcBorders>
              <w:top w:val="nil"/>
              <w:left w:val="nil"/>
              <w:bottom w:val="nil"/>
            </w:tcBorders>
            <w:vAlign w:val="center"/>
          </w:tcPr>
          <w:p w:rsidR="006C1440" w:rsidRDefault="006C1440" w:rsidP="003D2281">
            <w:pPr>
              <w:adjustRightInd w:val="0"/>
              <w:snapToGrid w:val="0"/>
              <w:spacing w:line="260" w:lineRule="atLeast"/>
              <w:jc w:val="center"/>
              <w:rPr>
                <w:rFonts w:eastAsia="標楷體"/>
                <w:color w:val="000000"/>
              </w:rPr>
            </w:pPr>
            <w:r>
              <w:rPr>
                <w:rFonts w:eastAsia="標楷體" w:hint="eastAsia"/>
                <w:color w:val="000000"/>
              </w:rPr>
              <w:t>11</w:t>
            </w:r>
            <w:r>
              <w:rPr>
                <w:rFonts w:eastAsia="標楷體" w:hint="eastAsia"/>
                <w:color w:val="000000"/>
              </w:rPr>
              <w:t>月</w:t>
            </w:r>
          </w:p>
        </w:tc>
        <w:tc>
          <w:tcPr>
            <w:tcW w:w="1394" w:type="dxa"/>
            <w:tcBorders>
              <w:top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55</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14.2</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szCs w:val="22"/>
              </w:rPr>
            </w:pPr>
            <w:r>
              <w:rPr>
                <w:rFonts w:eastAsia="標楷體" w:hint="eastAsia"/>
                <w:color w:val="000000"/>
                <w:sz w:val="22"/>
                <w:szCs w:val="22"/>
              </w:rPr>
              <w:t>2,704.5</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2.3</w:t>
            </w:r>
          </w:p>
        </w:tc>
        <w:tc>
          <w:tcPr>
            <w:tcW w:w="1783"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2.8</w:t>
            </w:r>
          </w:p>
        </w:tc>
      </w:tr>
      <w:tr w:rsidR="006C1440" w:rsidTr="003D2281">
        <w:trPr>
          <w:trHeight w:hRule="exact" w:val="369"/>
        </w:trPr>
        <w:tc>
          <w:tcPr>
            <w:tcW w:w="1648" w:type="dxa"/>
            <w:tcBorders>
              <w:top w:val="nil"/>
              <w:left w:val="nil"/>
              <w:bottom w:val="nil"/>
            </w:tcBorders>
            <w:vAlign w:val="center"/>
          </w:tcPr>
          <w:p w:rsidR="006C1440" w:rsidRDefault="006C1440" w:rsidP="003D2281">
            <w:pPr>
              <w:adjustRightInd w:val="0"/>
              <w:snapToGrid w:val="0"/>
              <w:spacing w:line="260" w:lineRule="atLeast"/>
              <w:jc w:val="center"/>
              <w:rPr>
                <w:rFonts w:eastAsia="標楷體"/>
                <w:color w:val="000000"/>
              </w:rPr>
            </w:pPr>
            <w:r>
              <w:rPr>
                <w:rFonts w:eastAsia="標楷體" w:hint="eastAsia"/>
                <w:color w:val="000000"/>
              </w:rPr>
              <w:t>12</w:t>
            </w:r>
            <w:r>
              <w:rPr>
                <w:rFonts w:eastAsia="標楷體" w:hint="eastAsia"/>
                <w:color w:val="000000"/>
              </w:rPr>
              <w:t>月</w:t>
            </w:r>
          </w:p>
        </w:tc>
        <w:tc>
          <w:tcPr>
            <w:tcW w:w="1394" w:type="dxa"/>
            <w:tcBorders>
              <w:top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35</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11.5</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szCs w:val="22"/>
              </w:rPr>
            </w:pPr>
            <w:r>
              <w:rPr>
                <w:rFonts w:eastAsia="標楷體" w:hint="eastAsia"/>
                <w:color w:val="000000"/>
                <w:sz w:val="22"/>
                <w:szCs w:val="22"/>
              </w:rPr>
              <w:t>4,224.9</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2.8</w:t>
            </w:r>
          </w:p>
        </w:tc>
        <w:tc>
          <w:tcPr>
            <w:tcW w:w="1783"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2.4</w:t>
            </w:r>
          </w:p>
        </w:tc>
      </w:tr>
      <w:tr w:rsidR="006C1440" w:rsidTr="003D2281">
        <w:trPr>
          <w:trHeight w:hRule="exact" w:val="369"/>
        </w:trPr>
        <w:tc>
          <w:tcPr>
            <w:tcW w:w="1648" w:type="dxa"/>
            <w:tcBorders>
              <w:top w:val="nil"/>
              <w:left w:val="nil"/>
              <w:bottom w:val="nil"/>
            </w:tcBorders>
            <w:vAlign w:val="center"/>
          </w:tcPr>
          <w:p w:rsidR="006C1440" w:rsidRDefault="006C1440" w:rsidP="003D2281">
            <w:pPr>
              <w:adjustRightInd w:val="0"/>
              <w:snapToGrid w:val="0"/>
              <w:spacing w:line="260" w:lineRule="atLeast"/>
              <w:jc w:val="center"/>
              <w:rPr>
                <w:rFonts w:eastAsia="標楷體"/>
                <w:color w:val="000000"/>
              </w:rPr>
            </w:pPr>
            <w:r>
              <w:rPr>
                <w:rFonts w:eastAsia="標楷體" w:hint="eastAsia"/>
                <w:color w:val="000000"/>
              </w:rPr>
              <w:t>2013</w:t>
            </w:r>
            <w:r>
              <w:rPr>
                <w:rFonts w:eastAsia="標楷體" w:hint="eastAsia"/>
                <w:color w:val="000000"/>
              </w:rPr>
              <w:t>年</w:t>
            </w:r>
            <w:r>
              <w:rPr>
                <w:rFonts w:eastAsia="標楷體" w:hint="eastAsia"/>
                <w:color w:val="000000"/>
              </w:rPr>
              <w:t>1~2</w:t>
            </w:r>
            <w:r>
              <w:rPr>
                <w:rFonts w:eastAsia="標楷體" w:hint="eastAsia"/>
                <w:color w:val="000000"/>
              </w:rPr>
              <w:t>月</w:t>
            </w:r>
          </w:p>
        </w:tc>
        <w:tc>
          <w:tcPr>
            <w:tcW w:w="1394" w:type="dxa"/>
            <w:tcBorders>
              <w:top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109</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14.7</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szCs w:val="22"/>
              </w:rPr>
            </w:pPr>
            <w:r>
              <w:rPr>
                <w:rFonts w:eastAsia="標楷體" w:hint="eastAsia"/>
                <w:color w:val="000000"/>
                <w:sz w:val="22"/>
                <w:szCs w:val="22"/>
              </w:rPr>
              <w:t>1,348.6</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4.8</w:t>
            </w:r>
          </w:p>
        </w:tc>
        <w:tc>
          <w:tcPr>
            <w:tcW w:w="1783"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2.8</w:t>
            </w:r>
          </w:p>
        </w:tc>
      </w:tr>
      <w:tr w:rsidR="006C1440" w:rsidTr="003D2281">
        <w:trPr>
          <w:trHeight w:hRule="exact" w:val="369"/>
        </w:trPr>
        <w:tc>
          <w:tcPr>
            <w:tcW w:w="1648" w:type="dxa"/>
            <w:tcBorders>
              <w:top w:val="nil"/>
              <w:left w:val="nil"/>
              <w:bottom w:val="nil"/>
            </w:tcBorders>
            <w:vAlign w:val="center"/>
          </w:tcPr>
          <w:p w:rsidR="006C1440" w:rsidRDefault="006C1440" w:rsidP="003D2281">
            <w:pPr>
              <w:adjustRightInd w:val="0"/>
              <w:snapToGrid w:val="0"/>
              <w:spacing w:line="260" w:lineRule="atLeast"/>
              <w:jc w:val="center"/>
              <w:rPr>
                <w:rFonts w:eastAsia="標楷體"/>
                <w:color w:val="000000"/>
              </w:rPr>
            </w:pPr>
            <w:r>
              <w:rPr>
                <w:rFonts w:eastAsia="標楷體" w:hint="eastAsia"/>
                <w:color w:val="000000"/>
              </w:rPr>
              <w:t>1</w:t>
            </w:r>
            <w:r>
              <w:rPr>
                <w:rFonts w:eastAsia="標楷體" w:hint="eastAsia"/>
                <w:color w:val="000000"/>
              </w:rPr>
              <w:t>月</w:t>
            </w:r>
          </w:p>
        </w:tc>
        <w:tc>
          <w:tcPr>
            <w:tcW w:w="1394" w:type="dxa"/>
            <w:tcBorders>
              <w:top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65</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6.7</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szCs w:val="22"/>
              </w:rPr>
            </w:pPr>
            <w:r>
              <w:rPr>
                <w:rFonts w:eastAsia="標楷體" w:hint="eastAsia"/>
                <w:color w:val="000000"/>
                <w:sz w:val="22"/>
                <w:szCs w:val="22"/>
              </w:rPr>
              <w:t>1,192.3</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3.5</w:t>
            </w:r>
          </w:p>
        </w:tc>
        <w:tc>
          <w:tcPr>
            <w:tcW w:w="1783"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3.8</w:t>
            </w:r>
          </w:p>
        </w:tc>
      </w:tr>
      <w:tr w:rsidR="006C1440" w:rsidTr="003D2281">
        <w:trPr>
          <w:trHeight w:hRule="exact" w:val="369"/>
        </w:trPr>
        <w:tc>
          <w:tcPr>
            <w:tcW w:w="1648" w:type="dxa"/>
            <w:tcBorders>
              <w:top w:val="nil"/>
              <w:left w:val="nil"/>
              <w:bottom w:val="nil"/>
            </w:tcBorders>
            <w:vAlign w:val="center"/>
          </w:tcPr>
          <w:p w:rsidR="006C1440" w:rsidRDefault="006C1440" w:rsidP="003D2281">
            <w:pPr>
              <w:adjustRightInd w:val="0"/>
              <w:snapToGrid w:val="0"/>
              <w:spacing w:line="260" w:lineRule="atLeast"/>
              <w:jc w:val="center"/>
              <w:rPr>
                <w:rFonts w:eastAsia="標楷體"/>
                <w:color w:val="000000"/>
              </w:rPr>
            </w:pPr>
            <w:r>
              <w:rPr>
                <w:rFonts w:eastAsia="標楷體" w:hint="eastAsia"/>
                <w:color w:val="000000"/>
              </w:rPr>
              <w:t>2</w:t>
            </w:r>
            <w:r>
              <w:rPr>
                <w:rFonts w:eastAsia="標楷體" w:hint="eastAsia"/>
                <w:color w:val="000000"/>
              </w:rPr>
              <w:t>月</w:t>
            </w:r>
          </w:p>
        </w:tc>
        <w:tc>
          <w:tcPr>
            <w:tcW w:w="1394" w:type="dxa"/>
            <w:tcBorders>
              <w:top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44</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8.0</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szCs w:val="22"/>
              </w:rPr>
            </w:pPr>
            <w:r>
              <w:rPr>
                <w:rFonts w:eastAsia="標楷體" w:hint="eastAsia"/>
                <w:color w:val="000000"/>
                <w:sz w:val="22"/>
                <w:szCs w:val="22"/>
              </w:rPr>
              <w:t>1,818.2</w:t>
            </w:r>
          </w:p>
        </w:tc>
        <w:tc>
          <w:tcPr>
            <w:tcW w:w="1521"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1.3</w:t>
            </w:r>
          </w:p>
        </w:tc>
        <w:tc>
          <w:tcPr>
            <w:tcW w:w="1783" w:type="dxa"/>
            <w:tcBorders>
              <w:top w:val="nil"/>
              <w:left w:val="nil"/>
              <w:bottom w:val="nil"/>
              <w:right w:val="nil"/>
            </w:tcBorders>
            <w:vAlign w:val="center"/>
          </w:tcPr>
          <w:p w:rsidR="006C1440"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1.6</w:t>
            </w:r>
          </w:p>
        </w:tc>
      </w:tr>
      <w:tr w:rsidR="006C1440" w:rsidRPr="003806A6" w:rsidTr="003D2281">
        <w:trPr>
          <w:trHeight w:hRule="exact" w:val="369"/>
        </w:trPr>
        <w:tc>
          <w:tcPr>
            <w:tcW w:w="1648" w:type="dxa"/>
            <w:tcBorders>
              <w:top w:val="nil"/>
              <w:left w:val="nil"/>
            </w:tcBorders>
            <w:vAlign w:val="center"/>
          </w:tcPr>
          <w:p w:rsidR="006C1440" w:rsidRPr="00CD3778" w:rsidRDefault="006C1440" w:rsidP="003D2281">
            <w:pPr>
              <w:adjustRightInd w:val="0"/>
              <w:snapToGrid w:val="0"/>
              <w:spacing w:line="260" w:lineRule="atLeast"/>
              <w:jc w:val="center"/>
              <w:rPr>
                <w:rFonts w:eastAsia="標楷體"/>
                <w:color w:val="000000"/>
              </w:rPr>
            </w:pPr>
            <w:r w:rsidRPr="00CD3778">
              <w:rPr>
                <w:rFonts w:eastAsia="標楷體" w:hint="eastAsia"/>
                <w:color w:val="000000"/>
              </w:rPr>
              <w:t>1991</w:t>
            </w:r>
            <w:r w:rsidRPr="00CD3778">
              <w:rPr>
                <w:rFonts w:eastAsia="標楷體" w:hint="eastAsia"/>
                <w:color w:val="000000"/>
              </w:rPr>
              <w:t>年以來</w:t>
            </w:r>
          </w:p>
        </w:tc>
        <w:tc>
          <w:tcPr>
            <w:tcW w:w="1394" w:type="dxa"/>
            <w:tcBorders>
              <w:top w:val="nil"/>
              <w:right w:val="nil"/>
            </w:tcBorders>
            <w:vAlign w:val="center"/>
          </w:tcPr>
          <w:p w:rsidR="006C1440" w:rsidRPr="00CD3778"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40,317</w:t>
            </w:r>
          </w:p>
        </w:tc>
        <w:tc>
          <w:tcPr>
            <w:tcW w:w="1521" w:type="dxa"/>
            <w:tcBorders>
              <w:top w:val="nil"/>
              <w:left w:val="nil"/>
              <w:right w:val="nil"/>
            </w:tcBorders>
            <w:vAlign w:val="center"/>
          </w:tcPr>
          <w:p w:rsidR="006C1440" w:rsidRPr="00CD3778"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1,259.6</w:t>
            </w:r>
          </w:p>
        </w:tc>
        <w:tc>
          <w:tcPr>
            <w:tcW w:w="1521" w:type="dxa"/>
            <w:tcBorders>
              <w:top w:val="nil"/>
              <w:left w:val="nil"/>
              <w:right w:val="nil"/>
            </w:tcBorders>
            <w:vAlign w:val="center"/>
          </w:tcPr>
          <w:p w:rsidR="006C1440" w:rsidRPr="00CD3778" w:rsidRDefault="006C1440" w:rsidP="003D2281">
            <w:pPr>
              <w:adjustRightInd w:val="0"/>
              <w:snapToGrid w:val="0"/>
              <w:spacing w:line="260" w:lineRule="atLeast"/>
              <w:jc w:val="center"/>
              <w:rPr>
                <w:rFonts w:eastAsia="標楷體"/>
                <w:color w:val="000000"/>
                <w:sz w:val="22"/>
                <w:highlight w:val="yellow"/>
              </w:rPr>
            </w:pPr>
            <w:r>
              <w:rPr>
                <w:rFonts w:eastAsia="標楷體" w:hint="eastAsia"/>
                <w:color w:val="000000"/>
                <w:sz w:val="22"/>
                <w:szCs w:val="22"/>
              </w:rPr>
              <w:t>312.4</w:t>
            </w:r>
            <w:r w:rsidRPr="00CD3778">
              <w:rPr>
                <w:rFonts w:eastAsia="標楷體" w:hint="eastAsia"/>
                <w:color w:val="000000"/>
                <w:sz w:val="22"/>
                <w:szCs w:val="22"/>
              </w:rPr>
              <w:t>*</w:t>
            </w:r>
          </w:p>
        </w:tc>
        <w:tc>
          <w:tcPr>
            <w:tcW w:w="1521" w:type="dxa"/>
            <w:tcBorders>
              <w:top w:val="nil"/>
              <w:left w:val="nil"/>
              <w:right w:val="nil"/>
            </w:tcBorders>
            <w:vAlign w:val="center"/>
          </w:tcPr>
          <w:p w:rsidR="006C1440" w:rsidRPr="003806A6" w:rsidRDefault="006C1440" w:rsidP="003D2281">
            <w:pPr>
              <w:adjustRightInd w:val="0"/>
              <w:snapToGrid w:val="0"/>
              <w:spacing w:line="260" w:lineRule="atLeast"/>
              <w:jc w:val="center"/>
              <w:rPr>
                <w:rFonts w:eastAsia="標楷體"/>
                <w:b/>
                <w:color w:val="000000"/>
                <w:sz w:val="22"/>
              </w:rPr>
            </w:pPr>
            <w:r w:rsidRPr="00C47B3F">
              <w:rPr>
                <w:rFonts w:eastAsia="標楷體" w:hint="eastAsia"/>
                <w:color w:val="000000"/>
                <w:sz w:val="22"/>
                <w:szCs w:val="22"/>
              </w:rPr>
              <w:t>5</w:t>
            </w:r>
            <w:r>
              <w:rPr>
                <w:rFonts w:eastAsia="標楷體" w:hint="eastAsia"/>
                <w:color w:val="000000"/>
                <w:sz w:val="22"/>
                <w:szCs w:val="22"/>
              </w:rPr>
              <w:t>75.3</w:t>
            </w:r>
            <w:r w:rsidRPr="003806A6">
              <w:rPr>
                <w:rFonts w:ascii="標楷體" w:eastAsia="標楷體" w:hAnsi="標楷體" w:hint="eastAsia"/>
                <w:b/>
                <w:color w:val="000000"/>
                <w:sz w:val="22"/>
                <w:vertAlign w:val="superscript"/>
              </w:rPr>
              <w:t>△</w:t>
            </w:r>
          </w:p>
        </w:tc>
        <w:tc>
          <w:tcPr>
            <w:tcW w:w="1783" w:type="dxa"/>
            <w:tcBorders>
              <w:top w:val="nil"/>
              <w:left w:val="nil"/>
              <w:right w:val="nil"/>
            </w:tcBorders>
            <w:vAlign w:val="center"/>
          </w:tcPr>
          <w:p w:rsidR="006C1440" w:rsidRPr="003806A6" w:rsidRDefault="006C1440" w:rsidP="003D2281">
            <w:pPr>
              <w:adjustRightInd w:val="0"/>
              <w:snapToGrid w:val="0"/>
              <w:spacing w:line="260" w:lineRule="atLeast"/>
              <w:jc w:val="center"/>
              <w:rPr>
                <w:rFonts w:eastAsia="標楷體"/>
                <w:color w:val="000000"/>
                <w:sz w:val="22"/>
              </w:rPr>
            </w:pPr>
            <w:r>
              <w:rPr>
                <w:rFonts w:eastAsia="標楷體" w:hint="eastAsia"/>
                <w:color w:val="000000"/>
                <w:sz w:val="22"/>
              </w:rPr>
              <w:t>4.4</w:t>
            </w:r>
          </w:p>
        </w:tc>
      </w:tr>
    </w:tbl>
    <w:p w:rsidR="006C1440" w:rsidRPr="006E5135" w:rsidRDefault="006C1440" w:rsidP="006C1440">
      <w:pPr>
        <w:snapToGrid w:val="0"/>
        <w:spacing w:line="200" w:lineRule="exact"/>
        <w:ind w:leftChars="-1" w:left="652" w:right="-777" w:hangingChars="327" w:hanging="654"/>
        <w:jc w:val="both"/>
        <w:rPr>
          <w:rFonts w:eastAsia="標楷體"/>
          <w:sz w:val="20"/>
          <w:szCs w:val="20"/>
        </w:rPr>
      </w:pPr>
      <w:proofErr w:type="gramStart"/>
      <w:r w:rsidRPr="006E5135">
        <w:rPr>
          <w:rFonts w:eastAsia="標楷體" w:hint="eastAsia"/>
          <w:sz w:val="20"/>
          <w:szCs w:val="20"/>
        </w:rPr>
        <w:t>註</w:t>
      </w:r>
      <w:proofErr w:type="gramEnd"/>
      <w:r w:rsidRPr="006E5135">
        <w:rPr>
          <w:rFonts w:eastAsia="標楷體" w:hint="eastAsia"/>
          <w:sz w:val="20"/>
          <w:szCs w:val="20"/>
        </w:rPr>
        <w:t>：</w:t>
      </w:r>
      <w:r w:rsidRPr="006E5135">
        <w:rPr>
          <w:rFonts w:eastAsia="標楷體" w:hint="eastAsia"/>
          <w:sz w:val="20"/>
          <w:szCs w:val="20"/>
        </w:rPr>
        <w:t>1.</w:t>
      </w:r>
      <w:proofErr w:type="gramStart"/>
      <w:r w:rsidRPr="006E5135">
        <w:rPr>
          <w:rFonts w:eastAsia="標楷體" w:hint="eastAsia"/>
          <w:sz w:val="20"/>
          <w:szCs w:val="20"/>
        </w:rPr>
        <w:t>＊含補</w:t>
      </w:r>
      <w:proofErr w:type="gramEnd"/>
      <w:r w:rsidRPr="006E5135">
        <w:rPr>
          <w:rFonts w:eastAsia="標楷體" w:hint="eastAsia"/>
          <w:sz w:val="20"/>
          <w:szCs w:val="20"/>
        </w:rPr>
        <w:t>辦許可案件及金額。</w:t>
      </w:r>
      <w:r w:rsidRPr="006E5135">
        <w:rPr>
          <w:rFonts w:eastAsia="標楷體" w:hint="eastAsia"/>
          <w:sz w:val="20"/>
          <w:szCs w:val="20"/>
        </w:rPr>
        <w:t>2.</w:t>
      </w:r>
      <w:proofErr w:type="gramStart"/>
      <w:r w:rsidRPr="006E5135">
        <w:rPr>
          <w:rFonts w:eastAsia="標楷體" w:hint="eastAsia"/>
          <w:sz w:val="20"/>
          <w:szCs w:val="20"/>
        </w:rPr>
        <w:t>＊＊</w:t>
      </w:r>
      <w:proofErr w:type="gramEnd"/>
      <w:r w:rsidRPr="006E5135">
        <w:rPr>
          <w:rFonts w:eastAsia="標楷體" w:hint="eastAsia"/>
          <w:sz w:val="20"/>
          <w:szCs w:val="20"/>
        </w:rPr>
        <w:t>及我國對中國大陸投資趨勢</w:t>
      </w:r>
      <w:proofErr w:type="gramStart"/>
      <w:r w:rsidRPr="006E5135">
        <w:rPr>
          <w:rFonts w:eastAsia="標楷體" w:hint="eastAsia"/>
          <w:sz w:val="20"/>
          <w:szCs w:val="20"/>
        </w:rPr>
        <w:t>圖不含補</w:t>
      </w:r>
      <w:proofErr w:type="gramEnd"/>
      <w:r w:rsidRPr="006E5135">
        <w:rPr>
          <w:rFonts w:eastAsia="標楷體" w:hint="eastAsia"/>
          <w:sz w:val="20"/>
          <w:szCs w:val="20"/>
        </w:rPr>
        <w:t>辦許可部分。</w:t>
      </w:r>
    </w:p>
    <w:p w:rsidR="006C1440" w:rsidRPr="006E5135" w:rsidRDefault="006C1440" w:rsidP="006C1440">
      <w:pPr>
        <w:snapToGrid w:val="0"/>
        <w:spacing w:line="200" w:lineRule="exact"/>
        <w:ind w:leftChars="186" w:left="688" w:right="-777" w:hangingChars="121" w:hanging="242"/>
        <w:jc w:val="both"/>
        <w:rPr>
          <w:rFonts w:eastAsia="標楷體"/>
          <w:sz w:val="20"/>
          <w:szCs w:val="20"/>
        </w:rPr>
      </w:pPr>
      <w:r w:rsidRPr="006E5135">
        <w:rPr>
          <w:rFonts w:eastAsia="標楷體" w:hint="eastAsia"/>
          <w:sz w:val="20"/>
          <w:szCs w:val="20"/>
        </w:rPr>
        <w:t>3.</w:t>
      </w:r>
      <w:r w:rsidRPr="006E5135">
        <w:rPr>
          <w:rFonts w:ascii="標楷體" w:eastAsia="標楷體" w:hAnsi="標楷體" w:hint="eastAsia"/>
          <w:sz w:val="20"/>
          <w:szCs w:val="20"/>
        </w:rPr>
        <w:t>△</w:t>
      </w:r>
      <w:r w:rsidRPr="006E5135">
        <w:rPr>
          <w:rFonts w:eastAsia="標楷體" w:hint="eastAsia"/>
          <w:sz w:val="20"/>
          <w:szCs w:val="20"/>
        </w:rPr>
        <w:t>為自</w:t>
      </w:r>
      <w:r w:rsidRPr="006E5135">
        <w:rPr>
          <w:rFonts w:eastAsia="標楷體" w:hint="eastAsia"/>
          <w:sz w:val="20"/>
          <w:szCs w:val="20"/>
        </w:rPr>
        <w:t>1989</w:t>
      </w:r>
      <w:r w:rsidRPr="006E5135">
        <w:rPr>
          <w:rFonts w:eastAsia="標楷體" w:hint="eastAsia"/>
          <w:sz w:val="20"/>
          <w:szCs w:val="20"/>
        </w:rPr>
        <w:t>年以來</w:t>
      </w:r>
      <w:r>
        <w:rPr>
          <w:rFonts w:eastAsia="標楷體" w:hint="eastAsia"/>
          <w:sz w:val="20"/>
          <w:szCs w:val="20"/>
        </w:rPr>
        <w:t>之</w:t>
      </w:r>
      <w:r w:rsidRPr="006E5135">
        <w:rPr>
          <w:rFonts w:eastAsia="標楷體" w:hint="eastAsia"/>
          <w:sz w:val="20"/>
          <w:szCs w:val="20"/>
        </w:rPr>
        <w:t>統計資料。</w:t>
      </w:r>
    </w:p>
    <w:p w:rsidR="006C1440" w:rsidRPr="006E5135" w:rsidRDefault="006C1440" w:rsidP="006C1440">
      <w:pPr>
        <w:snapToGrid w:val="0"/>
        <w:spacing w:line="200" w:lineRule="exact"/>
        <w:ind w:leftChars="179" w:left="584" w:right="-777" w:hangingChars="77" w:hanging="154"/>
        <w:jc w:val="both"/>
        <w:rPr>
          <w:rFonts w:ascii="標楷體" w:eastAsia="標楷體" w:hAnsi="標楷體"/>
          <w:sz w:val="20"/>
          <w:szCs w:val="20"/>
        </w:rPr>
      </w:pPr>
      <w:r w:rsidRPr="006E5135">
        <w:rPr>
          <w:rFonts w:eastAsia="標楷體" w:hint="eastAsia"/>
          <w:sz w:val="20"/>
          <w:szCs w:val="20"/>
        </w:rPr>
        <w:t>4.</w:t>
      </w:r>
      <w:r w:rsidRPr="006E5135">
        <w:rPr>
          <w:rFonts w:eastAsia="標楷體" w:hint="eastAsia"/>
          <w:sz w:val="20"/>
          <w:szCs w:val="20"/>
        </w:rPr>
        <w:t>中國大陸對外宣布數據不包括台灣透過維京、開</w:t>
      </w:r>
      <w:proofErr w:type="gramStart"/>
      <w:r w:rsidRPr="006E5135">
        <w:rPr>
          <w:rFonts w:eastAsia="標楷體" w:hint="eastAsia"/>
          <w:sz w:val="20"/>
          <w:szCs w:val="20"/>
        </w:rPr>
        <w:t>曼</w:t>
      </w:r>
      <w:proofErr w:type="gramEnd"/>
      <w:r w:rsidRPr="006E5135">
        <w:rPr>
          <w:rFonts w:eastAsia="標楷體" w:hint="eastAsia"/>
          <w:sz w:val="20"/>
          <w:szCs w:val="20"/>
        </w:rPr>
        <w:t>群島、薩摩亞、模里西斯等自由港</w:t>
      </w:r>
      <w:r w:rsidRPr="006E5135">
        <w:rPr>
          <w:rFonts w:ascii="標楷體" w:eastAsia="標楷體" w:hAnsi="標楷體" w:hint="eastAsia"/>
          <w:sz w:val="20"/>
          <w:szCs w:val="20"/>
        </w:rPr>
        <w:t>對中國大陸投資之金額</w:t>
      </w:r>
      <w:r w:rsidRPr="006E5135">
        <w:rPr>
          <w:rFonts w:eastAsia="標楷體" w:hint="eastAsia"/>
          <w:sz w:val="20"/>
          <w:szCs w:val="20"/>
        </w:rPr>
        <w:t>。</w:t>
      </w:r>
    </w:p>
    <w:p w:rsidR="006C1440" w:rsidRPr="00896C1C" w:rsidRDefault="006C1440" w:rsidP="006C1440">
      <w:pPr>
        <w:snapToGrid w:val="0"/>
        <w:spacing w:line="200" w:lineRule="exact"/>
        <w:ind w:leftChars="-95" w:left="-228" w:right="-777" w:firstLineChars="103" w:firstLine="206"/>
        <w:jc w:val="both"/>
        <w:rPr>
          <w:rFonts w:eastAsia="標楷體"/>
          <w:b/>
          <w:bCs/>
          <w:sz w:val="28"/>
        </w:rPr>
      </w:pPr>
      <w:r w:rsidRPr="006E5135">
        <w:rPr>
          <w:rFonts w:eastAsia="標楷體" w:hint="eastAsia"/>
          <w:sz w:val="20"/>
          <w:szCs w:val="20"/>
        </w:rPr>
        <w:t>資料來源：經濟部投審會、中國大陸「商務部」。</w:t>
      </w:r>
    </w:p>
    <w:p w:rsidR="006C1440" w:rsidRDefault="006C1440" w:rsidP="006C1440">
      <w:pPr>
        <w:pStyle w:val="k3a"/>
        <w:spacing w:beforeLines="0" w:before="120" w:line="300" w:lineRule="auto"/>
        <w:ind w:leftChars="0" w:left="0" w:firstLineChars="0" w:firstLine="0"/>
        <w:rPr>
          <w:b/>
          <w:bCs/>
          <w:sz w:val="32"/>
        </w:rPr>
      </w:pPr>
      <w:r>
        <w:rPr>
          <w:b/>
          <w:bCs/>
          <w:sz w:val="32"/>
        </w:rPr>
        <w:br w:type="page"/>
      </w:r>
      <w:r>
        <w:rPr>
          <w:rFonts w:hint="eastAsia"/>
          <w:b/>
          <w:bCs/>
          <w:sz w:val="32"/>
        </w:rPr>
        <w:lastRenderedPageBreak/>
        <w:t>２</w:t>
      </w:r>
      <w:r>
        <w:rPr>
          <w:rFonts w:ascii="標楷體" w:hAnsi="標楷體" w:hint="eastAsia"/>
          <w:b/>
          <w:bCs/>
          <w:sz w:val="32"/>
        </w:rPr>
        <w:t>、</w:t>
      </w:r>
      <w:r w:rsidRPr="00896C1C">
        <w:rPr>
          <w:rFonts w:hint="eastAsia"/>
          <w:b/>
          <w:bCs/>
          <w:sz w:val="32"/>
        </w:rPr>
        <w:t>中國大陸對我投資</w:t>
      </w:r>
    </w:p>
    <w:p w:rsidR="006C1440" w:rsidRDefault="00587EC5" w:rsidP="006C1440">
      <w:pPr>
        <w:pStyle w:val="k3a"/>
        <w:spacing w:beforeLines="0" w:before="120"/>
        <w:ind w:leftChars="-5" w:left="279" w:hangingChars="104" w:hanging="291"/>
        <w:rPr>
          <w:color w:val="000000"/>
          <w:szCs w:val="16"/>
        </w:rPr>
      </w:pPr>
      <w:r>
        <w:rPr>
          <w:noProof/>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204pt;margin-top:89pt;width:265.2pt;height:235.55pt;z-index:-251646464;mso-wrap-distance-left:24.1pt;mso-wrap-distance-right:25.5pt;mso-position-vertical-relative:page" fillcolor="#ff9">
            <v:imagedata r:id="rId33" o:title="" croptop="3338f" cropbottom="11259f" cropleft="7145f" cropright="1961f"/>
            <w10:wrap type="square" anchory="page"/>
            <w10:anchorlock/>
          </v:shape>
          <o:OLEObject Type="Embed" ProgID="Excel.Sheet.8" ShapeID="_x0000_s1029" DrawAspect="Content" ObjectID="_1427019685" r:id="rId34">
            <o:FieldCodes>\s</o:FieldCodes>
          </o:OLEObject>
        </w:pict>
      </w:r>
      <w:r w:rsidR="006C1440" w:rsidRPr="00896C1C">
        <w:rPr>
          <w:rFonts w:hint="eastAsia"/>
          <w:szCs w:val="16"/>
        </w:rPr>
        <w:t>－</w:t>
      </w:r>
      <w:r w:rsidR="006C1440" w:rsidRPr="00CD3778">
        <w:rPr>
          <w:rFonts w:hint="eastAsia"/>
          <w:color w:val="000000"/>
          <w:szCs w:val="16"/>
        </w:rPr>
        <w:t>201</w:t>
      </w:r>
      <w:r w:rsidR="006C1440">
        <w:rPr>
          <w:rFonts w:hint="eastAsia"/>
          <w:color w:val="000000"/>
          <w:szCs w:val="16"/>
        </w:rPr>
        <w:t>3</w:t>
      </w:r>
      <w:r w:rsidR="006C1440" w:rsidRPr="00CD3778">
        <w:rPr>
          <w:rFonts w:hint="eastAsia"/>
          <w:color w:val="000000"/>
          <w:szCs w:val="16"/>
        </w:rPr>
        <w:t>年</w:t>
      </w:r>
      <w:r w:rsidR="006C1440">
        <w:rPr>
          <w:rFonts w:hint="eastAsia"/>
          <w:color w:val="000000"/>
          <w:szCs w:val="16"/>
        </w:rPr>
        <w:t>1-2</w:t>
      </w:r>
      <w:r w:rsidR="006C1440">
        <w:rPr>
          <w:rFonts w:hint="eastAsia"/>
          <w:color w:val="000000"/>
          <w:szCs w:val="16"/>
        </w:rPr>
        <w:t>月</w:t>
      </w:r>
      <w:r w:rsidR="006C1440" w:rsidRPr="00CD3778">
        <w:rPr>
          <w:rFonts w:hint="eastAsia"/>
          <w:color w:val="000000"/>
          <w:szCs w:val="16"/>
        </w:rPr>
        <w:t>陸資</w:t>
      </w:r>
      <w:r w:rsidR="006C1440">
        <w:rPr>
          <w:rFonts w:hint="eastAsia"/>
          <w:color w:val="000000"/>
          <w:szCs w:val="16"/>
        </w:rPr>
        <w:t>來台投資</w:t>
      </w:r>
      <w:r w:rsidR="006C1440" w:rsidRPr="00CD3778">
        <w:rPr>
          <w:rFonts w:hint="eastAsia"/>
          <w:color w:val="000000"/>
          <w:szCs w:val="16"/>
        </w:rPr>
        <w:t>件數為</w:t>
      </w:r>
      <w:r w:rsidR="006C1440">
        <w:rPr>
          <w:rFonts w:hint="eastAsia"/>
          <w:color w:val="000000"/>
          <w:szCs w:val="16"/>
        </w:rPr>
        <w:t>20</w:t>
      </w:r>
      <w:r w:rsidR="006C1440" w:rsidRPr="00CD3778">
        <w:rPr>
          <w:rFonts w:hint="eastAsia"/>
          <w:color w:val="000000"/>
          <w:szCs w:val="16"/>
        </w:rPr>
        <w:t>件，金額為</w:t>
      </w:r>
      <w:r w:rsidR="006C1440">
        <w:rPr>
          <w:rFonts w:hint="eastAsia"/>
          <w:color w:val="000000"/>
          <w:szCs w:val="16"/>
        </w:rPr>
        <w:t>0.09</w:t>
      </w:r>
      <w:r w:rsidR="006C1440" w:rsidRPr="00CD3778">
        <w:rPr>
          <w:rFonts w:hint="eastAsia"/>
          <w:color w:val="000000"/>
          <w:szCs w:val="16"/>
        </w:rPr>
        <w:t>億美元。累計</w:t>
      </w:r>
      <w:r w:rsidR="006C1440">
        <w:rPr>
          <w:rFonts w:hint="eastAsia"/>
          <w:color w:val="000000"/>
          <w:szCs w:val="16"/>
        </w:rPr>
        <w:t>2009</w:t>
      </w:r>
      <w:r w:rsidR="006C1440" w:rsidRPr="00CD3778">
        <w:rPr>
          <w:rFonts w:hint="eastAsia"/>
          <w:color w:val="000000"/>
          <w:szCs w:val="16"/>
        </w:rPr>
        <w:t>年</w:t>
      </w:r>
      <w:r w:rsidR="006C1440">
        <w:rPr>
          <w:rFonts w:hint="eastAsia"/>
          <w:color w:val="000000"/>
          <w:szCs w:val="16"/>
        </w:rPr>
        <w:t>6</w:t>
      </w:r>
      <w:r w:rsidR="006C1440">
        <w:rPr>
          <w:rFonts w:hint="eastAsia"/>
          <w:color w:val="000000"/>
          <w:szCs w:val="16"/>
        </w:rPr>
        <w:t>月</w:t>
      </w:r>
      <w:r w:rsidR="006C1440">
        <w:rPr>
          <w:rFonts w:hint="eastAsia"/>
          <w:color w:val="000000"/>
          <w:szCs w:val="16"/>
        </w:rPr>
        <w:t>30</w:t>
      </w:r>
      <w:r w:rsidR="006C1440">
        <w:rPr>
          <w:rFonts w:hint="eastAsia"/>
          <w:color w:val="000000"/>
          <w:szCs w:val="16"/>
        </w:rPr>
        <w:t>日</w:t>
      </w:r>
      <w:r w:rsidR="006C1440" w:rsidRPr="00CD3778">
        <w:rPr>
          <w:rFonts w:hint="eastAsia"/>
          <w:color w:val="000000"/>
          <w:szCs w:val="16"/>
        </w:rPr>
        <w:t>至</w:t>
      </w:r>
      <w:r w:rsidR="006C1440" w:rsidRPr="00CD3778">
        <w:rPr>
          <w:rFonts w:hint="eastAsia"/>
          <w:color w:val="000000"/>
          <w:szCs w:val="16"/>
        </w:rPr>
        <w:t>201</w:t>
      </w:r>
      <w:r w:rsidR="006C1440">
        <w:rPr>
          <w:rFonts w:hint="eastAsia"/>
          <w:color w:val="000000"/>
          <w:szCs w:val="16"/>
        </w:rPr>
        <w:t>3</w:t>
      </w:r>
      <w:r w:rsidR="006C1440" w:rsidRPr="00CD3778">
        <w:rPr>
          <w:rFonts w:hint="eastAsia"/>
          <w:color w:val="000000"/>
          <w:szCs w:val="16"/>
        </w:rPr>
        <w:t>年</w:t>
      </w:r>
      <w:r w:rsidR="006C1440">
        <w:rPr>
          <w:rFonts w:hint="eastAsia"/>
          <w:color w:val="000000"/>
          <w:szCs w:val="16"/>
        </w:rPr>
        <w:t>2</w:t>
      </w:r>
      <w:r w:rsidR="006C1440" w:rsidRPr="00CD3778">
        <w:rPr>
          <w:rFonts w:hint="eastAsia"/>
          <w:color w:val="000000"/>
          <w:szCs w:val="16"/>
        </w:rPr>
        <w:t>月，陸資</w:t>
      </w:r>
      <w:r w:rsidR="006C1440">
        <w:rPr>
          <w:rFonts w:hint="eastAsia"/>
          <w:color w:val="000000"/>
          <w:szCs w:val="16"/>
        </w:rPr>
        <w:t>來台投資</w:t>
      </w:r>
      <w:r w:rsidR="006C1440" w:rsidRPr="00CD3778">
        <w:rPr>
          <w:rFonts w:hint="eastAsia"/>
          <w:color w:val="000000"/>
          <w:szCs w:val="16"/>
        </w:rPr>
        <w:t>共計</w:t>
      </w:r>
      <w:r w:rsidR="006C1440">
        <w:rPr>
          <w:rFonts w:hint="eastAsia"/>
          <w:color w:val="000000"/>
          <w:szCs w:val="16"/>
        </w:rPr>
        <w:t>5.13</w:t>
      </w:r>
      <w:r w:rsidR="006C1440" w:rsidRPr="00CD3778">
        <w:rPr>
          <w:rFonts w:hint="eastAsia"/>
          <w:color w:val="000000"/>
          <w:szCs w:val="16"/>
        </w:rPr>
        <w:t>億美元。</w:t>
      </w:r>
    </w:p>
    <w:p w:rsidR="006C1440" w:rsidRDefault="006C1440" w:rsidP="006C1440">
      <w:pPr>
        <w:pStyle w:val="k3a"/>
        <w:spacing w:beforeLines="0" w:before="120"/>
        <w:ind w:leftChars="-5" w:left="279" w:hangingChars="104" w:hanging="291"/>
        <w:rPr>
          <w:b/>
          <w:bCs/>
          <w:sz w:val="32"/>
        </w:rPr>
      </w:pPr>
      <w:r w:rsidRPr="00896C1C">
        <w:rPr>
          <w:rFonts w:hint="eastAsia"/>
          <w:szCs w:val="16"/>
        </w:rPr>
        <w:t>－</w:t>
      </w:r>
      <w:r>
        <w:rPr>
          <w:rFonts w:hint="eastAsia"/>
          <w:color w:val="000000"/>
          <w:szCs w:val="16"/>
        </w:rPr>
        <w:t>2009</w:t>
      </w:r>
      <w:r w:rsidRPr="00CD3778">
        <w:rPr>
          <w:rFonts w:hint="eastAsia"/>
          <w:color w:val="000000"/>
          <w:szCs w:val="16"/>
        </w:rPr>
        <w:t>年</w:t>
      </w:r>
      <w:r>
        <w:rPr>
          <w:rFonts w:hint="eastAsia"/>
          <w:color w:val="000000"/>
          <w:szCs w:val="16"/>
        </w:rPr>
        <w:t>6</w:t>
      </w:r>
      <w:r>
        <w:rPr>
          <w:rFonts w:hint="eastAsia"/>
          <w:color w:val="000000"/>
          <w:szCs w:val="16"/>
        </w:rPr>
        <w:t>月</w:t>
      </w:r>
      <w:r>
        <w:rPr>
          <w:rFonts w:hint="eastAsia"/>
          <w:color w:val="000000"/>
          <w:szCs w:val="16"/>
        </w:rPr>
        <w:t>30</w:t>
      </w:r>
      <w:r>
        <w:rPr>
          <w:rFonts w:hint="eastAsia"/>
          <w:color w:val="000000"/>
          <w:szCs w:val="16"/>
        </w:rPr>
        <w:t>日</w:t>
      </w:r>
      <w:r w:rsidRPr="00CD3778">
        <w:rPr>
          <w:rFonts w:hint="eastAsia"/>
          <w:color w:val="000000"/>
          <w:szCs w:val="16"/>
        </w:rPr>
        <w:t>至</w:t>
      </w:r>
      <w:r w:rsidRPr="00CD3778">
        <w:rPr>
          <w:rFonts w:hint="eastAsia"/>
          <w:color w:val="000000"/>
          <w:szCs w:val="16"/>
        </w:rPr>
        <w:t>201</w:t>
      </w:r>
      <w:r>
        <w:rPr>
          <w:rFonts w:hint="eastAsia"/>
          <w:color w:val="000000"/>
          <w:szCs w:val="16"/>
        </w:rPr>
        <w:t>3</w:t>
      </w:r>
      <w:r w:rsidRPr="00CD3778">
        <w:rPr>
          <w:rFonts w:hint="eastAsia"/>
          <w:color w:val="000000"/>
          <w:szCs w:val="16"/>
        </w:rPr>
        <w:t>年</w:t>
      </w:r>
      <w:r>
        <w:rPr>
          <w:rFonts w:hint="eastAsia"/>
          <w:color w:val="000000"/>
          <w:szCs w:val="16"/>
        </w:rPr>
        <w:t>2</w:t>
      </w:r>
      <w:r w:rsidRPr="00CD3778">
        <w:rPr>
          <w:rFonts w:hint="eastAsia"/>
          <w:color w:val="000000"/>
          <w:szCs w:val="16"/>
        </w:rPr>
        <w:t>月，</w:t>
      </w:r>
      <w:r w:rsidRPr="005F7D9C">
        <w:rPr>
          <w:rFonts w:hint="eastAsia"/>
          <w:szCs w:val="16"/>
        </w:rPr>
        <w:t>核准陸資來</w:t>
      </w:r>
      <w:r>
        <w:rPr>
          <w:rFonts w:hint="eastAsia"/>
          <w:szCs w:val="16"/>
        </w:rPr>
        <w:t>台</w:t>
      </w:r>
      <w:r w:rsidRPr="005F7D9C">
        <w:rPr>
          <w:rFonts w:hint="eastAsia"/>
          <w:szCs w:val="16"/>
        </w:rPr>
        <w:t>投資案件，前</w:t>
      </w:r>
      <w:r w:rsidRPr="005F7D9C">
        <w:rPr>
          <w:rFonts w:hint="eastAsia"/>
          <w:szCs w:val="16"/>
        </w:rPr>
        <w:t>3</w:t>
      </w:r>
      <w:r w:rsidRPr="005F7D9C">
        <w:rPr>
          <w:rFonts w:hint="eastAsia"/>
          <w:szCs w:val="16"/>
        </w:rPr>
        <w:t>名業別分別為</w:t>
      </w:r>
      <w:r>
        <w:rPr>
          <w:rFonts w:hint="eastAsia"/>
          <w:szCs w:val="16"/>
        </w:rPr>
        <w:t>港埠業</w:t>
      </w:r>
      <w:r>
        <w:rPr>
          <w:rFonts w:hint="eastAsia"/>
          <w:szCs w:val="16"/>
        </w:rPr>
        <w:t>1.39</w:t>
      </w:r>
      <w:r>
        <w:rPr>
          <w:rFonts w:hint="eastAsia"/>
          <w:szCs w:val="16"/>
        </w:rPr>
        <w:t>億美元</w:t>
      </w:r>
      <w:r>
        <w:rPr>
          <w:rFonts w:hint="eastAsia"/>
          <w:szCs w:val="16"/>
        </w:rPr>
        <w:t>(27.10</w:t>
      </w:r>
      <w:r w:rsidRPr="005F7D9C">
        <w:rPr>
          <w:rFonts w:hint="eastAsia"/>
          <w:szCs w:val="16"/>
        </w:rPr>
        <w:t>％</w:t>
      </w:r>
      <w:r>
        <w:rPr>
          <w:rFonts w:hint="eastAsia"/>
          <w:szCs w:val="16"/>
        </w:rPr>
        <w:t>)</w:t>
      </w:r>
      <w:r>
        <w:rPr>
          <w:rFonts w:hint="eastAsia"/>
          <w:szCs w:val="16"/>
        </w:rPr>
        <w:t>、</w:t>
      </w:r>
      <w:r w:rsidRPr="005F7D9C">
        <w:rPr>
          <w:rFonts w:hint="eastAsia"/>
          <w:szCs w:val="16"/>
        </w:rPr>
        <w:t>銀行業</w:t>
      </w:r>
      <w:r>
        <w:rPr>
          <w:rFonts w:hint="eastAsia"/>
          <w:szCs w:val="16"/>
        </w:rPr>
        <w:t>0.91</w:t>
      </w:r>
      <w:r>
        <w:rPr>
          <w:rFonts w:hint="eastAsia"/>
          <w:szCs w:val="16"/>
        </w:rPr>
        <w:t>億</w:t>
      </w:r>
      <w:r w:rsidRPr="005F7D9C">
        <w:rPr>
          <w:rFonts w:hint="eastAsia"/>
          <w:szCs w:val="16"/>
        </w:rPr>
        <w:t>美元（</w:t>
      </w:r>
      <w:r>
        <w:rPr>
          <w:rFonts w:hint="eastAsia"/>
          <w:szCs w:val="16"/>
        </w:rPr>
        <w:t>17.82</w:t>
      </w:r>
      <w:r w:rsidRPr="005F7D9C">
        <w:rPr>
          <w:rFonts w:hint="eastAsia"/>
          <w:szCs w:val="16"/>
        </w:rPr>
        <w:t>％）</w:t>
      </w:r>
      <w:r>
        <w:rPr>
          <w:rFonts w:hint="eastAsia"/>
          <w:szCs w:val="16"/>
        </w:rPr>
        <w:t>及</w:t>
      </w:r>
      <w:r w:rsidRPr="005F7D9C">
        <w:rPr>
          <w:rFonts w:hint="eastAsia"/>
          <w:szCs w:val="16"/>
        </w:rPr>
        <w:t>批發及零售業</w:t>
      </w:r>
      <w:r>
        <w:rPr>
          <w:rFonts w:hint="eastAsia"/>
          <w:szCs w:val="16"/>
        </w:rPr>
        <w:t>0.88</w:t>
      </w:r>
      <w:r>
        <w:rPr>
          <w:rFonts w:hint="eastAsia"/>
          <w:szCs w:val="16"/>
        </w:rPr>
        <w:t>億</w:t>
      </w:r>
      <w:r w:rsidRPr="005F7D9C">
        <w:rPr>
          <w:rFonts w:hint="eastAsia"/>
          <w:szCs w:val="16"/>
        </w:rPr>
        <w:t>美元（</w:t>
      </w:r>
      <w:r>
        <w:rPr>
          <w:rFonts w:hint="eastAsia"/>
          <w:szCs w:val="16"/>
        </w:rPr>
        <w:t>17.19</w:t>
      </w:r>
      <w:r w:rsidRPr="005F7D9C">
        <w:rPr>
          <w:rFonts w:hint="eastAsia"/>
          <w:szCs w:val="16"/>
        </w:rPr>
        <w:t>％）</w:t>
      </w:r>
      <w:r>
        <w:rPr>
          <w:rFonts w:ascii="標楷體" w:hAnsi="標楷體" w:hint="eastAsia"/>
          <w:szCs w:val="16"/>
        </w:rPr>
        <w:t>。</w:t>
      </w:r>
    </w:p>
    <w:p w:rsidR="006C1440" w:rsidRPr="00896C1C" w:rsidRDefault="006C1440" w:rsidP="006C1440">
      <w:pPr>
        <w:snapToGrid w:val="0"/>
        <w:spacing w:line="380" w:lineRule="exact"/>
        <w:ind w:right="-573"/>
        <w:jc w:val="center"/>
        <w:rPr>
          <w:rFonts w:eastAsia="標楷體"/>
          <w:b/>
          <w:bCs/>
          <w:sz w:val="28"/>
        </w:rPr>
      </w:pPr>
      <w:r>
        <w:rPr>
          <w:rFonts w:eastAsia="標楷體" w:hint="eastAsia"/>
          <w:b/>
          <w:bCs/>
          <w:sz w:val="28"/>
        </w:rPr>
        <w:t xml:space="preserve">    </w:t>
      </w:r>
      <w:r w:rsidRPr="00896C1C">
        <w:rPr>
          <w:rFonts w:eastAsia="標楷體" w:hint="eastAsia"/>
          <w:b/>
          <w:bCs/>
          <w:sz w:val="28"/>
        </w:rPr>
        <w:t>表</w:t>
      </w:r>
      <w:r w:rsidRPr="00896C1C">
        <w:rPr>
          <w:rFonts w:eastAsia="標楷體"/>
          <w:b/>
          <w:bCs/>
          <w:sz w:val="28"/>
        </w:rPr>
        <w:t>4-</w:t>
      </w:r>
      <w:r>
        <w:rPr>
          <w:rFonts w:eastAsia="標楷體" w:hint="eastAsia"/>
          <w:b/>
          <w:bCs/>
          <w:sz w:val="28"/>
        </w:rPr>
        <w:t>2</w:t>
      </w:r>
      <w:r w:rsidRPr="00896C1C">
        <w:rPr>
          <w:rFonts w:eastAsia="標楷體"/>
          <w:b/>
          <w:bCs/>
          <w:sz w:val="28"/>
        </w:rPr>
        <w:t xml:space="preserve">  </w:t>
      </w:r>
      <w:r w:rsidRPr="00896C1C">
        <w:rPr>
          <w:rFonts w:eastAsia="標楷體" w:hint="eastAsia"/>
          <w:b/>
          <w:bCs/>
          <w:sz w:val="28"/>
        </w:rPr>
        <w:t>陸</w:t>
      </w:r>
      <w:r>
        <w:rPr>
          <w:rFonts w:eastAsia="標楷體" w:hint="eastAsia"/>
          <w:b/>
          <w:bCs/>
          <w:sz w:val="28"/>
        </w:rPr>
        <w:t>資來台</w:t>
      </w:r>
      <w:r w:rsidRPr="00896C1C">
        <w:rPr>
          <w:rFonts w:eastAsia="標楷體" w:hint="eastAsia"/>
          <w:b/>
          <w:bCs/>
          <w:sz w:val="28"/>
        </w:rPr>
        <w:t>投資概況</w:t>
      </w:r>
    </w:p>
    <w:tbl>
      <w:tblPr>
        <w:tblW w:w="7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3200"/>
        <w:gridCol w:w="3118"/>
      </w:tblGrid>
      <w:tr w:rsidR="006C1440" w:rsidRPr="00896C1C" w:rsidTr="00CA2678">
        <w:trPr>
          <w:cantSplit/>
          <w:trHeight w:val="510"/>
          <w:jc w:val="center"/>
        </w:trPr>
        <w:tc>
          <w:tcPr>
            <w:tcW w:w="1648" w:type="dxa"/>
            <w:tcBorders>
              <w:left w:val="nil"/>
            </w:tcBorders>
          </w:tcPr>
          <w:p w:rsidR="006C1440" w:rsidRPr="00896C1C" w:rsidRDefault="006C1440" w:rsidP="003D2281">
            <w:pPr>
              <w:adjustRightInd w:val="0"/>
              <w:snapToGrid w:val="0"/>
              <w:jc w:val="center"/>
              <w:rPr>
                <w:rFonts w:eastAsia="標楷體"/>
                <w:b/>
                <w:bCs/>
                <w:sz w:val="28"/>
              </w:rPr>
            </w:pPr>
            <w:r w:rsidRPr="00896C1C">
              <w:rPr>
                <w:rFonts w:eastAsia="標楷體" w:hint="eastAsia"/>
              </w:rPr>
              <w:t>年月別</w:t>
            </w:r>
          </w:p>
        </w:tc>
        <w:tc>
          <w:tcPr>
            <w:tcW w:w="3200" w:type="dxa"/>
          </w:tcPr>
          <w:p w:rsidR="006C1440" w:rsidRPr="00896C1C" w:rsidRDefault="006C1440" w:rsidP="003D2281">
            <w:pPr>
              <w:adjustRightInd w:val="0"/>
              <w:snapToGrid w:val="0"/>
              <w:jc w:val="center"/>
              <w:rPr>
                <w:rFonts w:eastAsia="標楷體"/>
                <w:b/>
                <w:bCs/>
                <w:sz w:val="28"/>
              </w:rPr>
            </w:pPr>
            <w:r w:rsidRPr="00896C1C">
              <w:rPr>
                <w:rFonts w:eastAsia="標楷體" w:hint="eastAsia"/>
                <w:sz w:val="22"/>
              </w:rPr>
              <w:t>數量</w:t>
            </w:r>
            <w:r w:rsidRPr="00896C1C">
              <w:rPr>
                <w:rFonts w:eastAsia="標楷體" w:hint="eastAsia"/>
                <w:sz w:val="22"/>
              </w:rPr>
              <w:br/>
            </w:r>
            <w:r w:rsidRPr="00896C1C">
              <w:rPr>
                <w:rFonts w:eastAsia="標楷體" w:hint="eastAsia"/>
                <w:sz w:val="22"/>
              </w:rPr>
              <w:t>（件）</w:t>
            </w:r>
          </w:p>
        </w:tc>
        <w:tc>
          <w:tcPr>
            <w:tcW w:w="3118" w:type="dxa"/>
            <w:tcBorders>
              <w:right w:val="nil"/>
            </w:tcBorders>
          </w:tcPr>
          <w:p w:rsidR="006C1440" w:rsidRPr="00896C1C" w:rsidRDefault="006C1440" w:rsidP="003D2281">
            <w:pPr>
              <w:adjustRightInd w:val="0"/>
              <w:snapToGrid w:val="0"/>
              <w:jc w:val="center"/>
              <w:rPr>
                <w:rFonts w:eastAsia="標楷體"/>
                <w:sz w:val="22"/>
              </w:rPr>
            </w:pPr>
            <w:r w:rsidRPr="00896C1C">
              <w:rPr>
                <w:rFonts w:eastAsia="標楷體" w:hint="eastAsia"/>
                <w:sz w:val="22"/>
              </w:rPr>
              <w:t>金額</w:t>
            </w:r>
          </w:p>
          <w:p w:rsidR="006C1440" w:rsidRPr="00896C1C" w:rsidRDefault="006C1440" w:rsidP="003D2281">
            <w:pPr>
              <w:adjustRightInd w:val="0"/>
              <w:snapToGrid w:val="0"/>
              <w:jc w:val="center"/>
              <w:rPr>
                <w:rFonts w:eastAsia="標楷體"/>
                <w:b/>
                <w:bCs/>
                <w:sz w:val="28"/>
              </w:rPr>
            </w:pP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r>
      <w:tr w:rsidR="006C1440" w:rsidRPr="00896C1C" w:rsidTr="00CA2678">
        <w:trPr>
          <w:trHeight w:hRule="exact" w:val="312"/>
          <w:jc w:val="center"/>
        </w:trPr>
        <w:tc>
          <w:tcPr>
            <w:tcW w:w="1648" w:type="dxa"/>
            <w:tcBorders>
              <w:top w:val="nil"/>
              <w:left w:val="nil"/>
              <w:bottom w:val="nil"/>
            </w:tcBorders>
            <w:vAlign w:val="center"/>
          </w:tcPr>
          <w:p w:rsidR="006C1440" w:rsidRPr="00896C1C" w:rsidRDefault="006C1440" w:rsidP="00CA2678">
            <w:pPr>
              <w:adjustRightInd w:val="0"/>
              <w:snapToGrid w:val="0"/>
              <w:spacing w:line="240" w:lineRule="atLeast"/>
              <w:jc w:val="center"/>
              <w:rPr>
                <w:rFonts w:eastAsia="標楷體"/>
              </w:rPr>
            </w:pPr>
            <w:r w:rsidRPr="00896C1C">
              <w:rPr>
                <w:rFonts w:eastAsia="標楷體" w:hint="eastAsia"/>
              </w:rPr>
              <w:t>2010</w:t>
            </w:r>
            <w:r w:rsidRPr="00896C1C">
              <w:rPr>
                <w:rFonts w:eastAsia="標楷體" w:hint="eastAsia"/>
              </w:rPr>
              <w:t>年</w:t>
            </w:r>
          </w:p>
        </w:tc>
        <w:tc>
          <w:tcPr>
            <w:tcW w:w="3200" w:type="dxa"/>
            <w:tcBorders>
              <w:top w:val="nil"/>
              <w:bottom w:val="nil"/>
              <w:right w:val="nil"/>
            </w:tcBorders>
            <w:vAlign w:val="center"/>
          </w:tcPr>
          <w:p w:rsidR="006C1440" w:rsidRPr="00443FFA" w:rsidRDefault="006C1440" w:rsidP="00CA2678">
            <w:pPr>
              <w:adjustRightInd w:val="0"/>
              <w:snapToGrid w:val="0"/>
              <w:spacing w:line="240" w:lineRule="atLeast"/>
              <w:jc w:val="center"/>
              <w:rPr>
                <w:rFonts w:eastAsia="標楷體"/>
                <w:color w:val="000000"/>
                <w:sz w:val="22"/>
              </w:rPr>
            </w:pPr>
            <w:r w:rsidRPr="00443FFA">
              <w:rPr>
                <w:rFonts w:eastAsia="標楷體" w:hint="eastAsia"/>
                <w:color w:val="000000"/>
                <w:sz w:val="22"/>
              </w:rPr>
              <w:t>79</w:t>
            </w:r>
          </w:p>
        </w:tc>
        <w:tc>
          <w:tcPr>
            <w:tcW w:w="3118" w:type="dxa"/>
            <w:tcBorders>
              <w:top w:val="nil"/>
              <w:left w:val="nil"/>
              <w:bottom w:val="nil"/>
              <w:right w:val="nil"/>
            </w:tcBorders>
            <w:vAlign w:val="center"/>
          </w:tcPr>
          <w:p w:rsidR="006C1440" w:rsidRPr="00443FFA" w:rsidRDefault="006C1440" w:rsidP="00CA2678">
            <w:pPr>
              <w:adjustRightInd w:val="0"/>
              <w:snapToGrid w:val="0"/>
              <w:spacing w:line="240" w:lineRule="atLeast"/>
              <w:jc w:val="center"/>
              <w:rPr>
                <w:rFonts w:eastAsia="標楷體"/>
                <w:color w:val="000000"/>
                <w:sz w:val="22"/>
              </w:rPr>
            </w:pPr>
            <w:r w:rsidRPr="00443FFA">
              <w:rPr>
                <w:rFonts w:eastAsia="標楷體" w:hint="eastAsia"/>
                <w:color w:val="000000"/>
                <w:sz w:val="22"/>
              </w:rPr>
              <w:t>0.94</w:t>
            </w:r>
          </w:p>
        </w:tc>
      </w:tr>
      <w:tr w:rsidR="006C1440" w:rsidRPr="00896C1C" w:rsidTr="00CA2678">
        <w:trPr>
          <w:trHeight w:hRule="exact" w:val="334"/>
          <w:jc w:val="center"/>
        </w:trPr>
        <w:tc>
          <w:tcPr>
            <w:tcW w:w="1648" w:type="dxa"/>
            <w:tcBorders>
              <w:top w:val="nil"/>
              <w:left w:val="nil"/>
              <w:bottom w:val="nil"/>
            </w:tcBorders>
            <w:vAlign w:val="center"/>
          </w:tcPr>
          <w:p w:rsidR="006C1440" w:rsidRPr="00896C1C" w:rsidRDefault="006C1440" w:rsidP="00CA2678">
            <w:pPr>
              <w:adjustRightInd w:val="0"/>
              <w:snapToGrid w:val="0"/>
              <w:spacing w:line="240" w:lineRule="atLeast"/>
              <w:jc w:val="center"/>
              <w:rPr>
                <w:rFonts w:eastAsia="標楷體"/>
              </w:rPr>
            </w:pPr>
            <w:r w:rsidRPr="00896C1C">
              <w:rPr>
                <w:rFonts w:eastAsia="標楷體" w:hint="eastAsia"/>
              </w:rPr>
              <w:t>2011</w:t>
            </w:r>
            <w:r w:rsidRPr="00896C1C">
              <w:rPr>
                <w:rFonts w:eastAsia="標楷體" w:hint="eastAsia"/>
              </w:rPr>
              <w:t>年</w:t>
            </w:r>
          </w:p>
        </w:tc>
        <w:tc>
          <w:tcPr>
            <w:tcW w:w="3200" w:type="dxa"/>
            <w:tcBorders>
              <w:top w:val="nil"/>
              <w:bottom w:val="nil"/>
              <w:right w:val="nil"/>
            </w:tcBorders>
            <w:vAlign w:val="center"/>
          </w:tcPr>
          <w:p w:rsidR="006C1440" w:rsidRPr="00443FFA" w:rsidRDefault="006C1440" w:rsidP="00CA2678">
            <w:pPr>
              <w:adjustRightInd w:val="0"/>
              <w:snapToGrid w:val="0"/>
              <w:spacing w:line="240" w:lineRule="atLeast"/>
              <w:jc w:val="center"/>
              <w:rPr>
                <w:rFonts w:eastAsia="標楷體"/>
                <w:color w:val="000000"/>
                <w:sz w:val="22"/>
              </w:rPr>
            </w:pPr>
            <w:r w:rsidRPr="00443FFA">
              <w:rPr>
                <w:rFonts w:eastAsia="標楷體" w:hint="eastAsia"/>
                <w:color w:val="000000"/>
                <w:sz w:val="22"/>
              </w:rPr>
              <w:t>102</w:t>
            </w:r>
          </w:p>
        </w:tc>
        <w:tc>
          <w:tcPr>
            <w:tcW w:w="3118" w:type="dxa"/>
            <w:tcBorders>
              <w:top w:val="nil"/>
              <w:left w:val="nil"/>
              <w:bottom w:val="nil"/>
              <w:right w:val="nil"/>
            </w:tcBorders>
            <w:vAlign w:val="center"/>
          </w:tcPr>
          <w:p w:rsidR="006C1440" w:rsidRPr="00443FFA" w:rsidRDefault="006C1440" w:rsidP="00CA2678">
            <w:pPr>
              <w:adjustRightInd w:val="0"/>
              <w:snapToGrid w:val="0"/>
              <w:spacing w:line="240" w:lineRule="atLeast"/>
              <w:jc w:val="center"/>
              <w:rPr>
                <w:rFonts w:eastAsia="標楷體"/>
                <w:color w:val="000000"/>
                <w:sz w:val="22"/>
              </w:rPr>
            </w:pPr>
            <w:r w:rsidRPr="00443FFA">
              <w:rPr>
                <w:rFonts w:eastAsia="標楷體" w:hint="eastAsia"/>
                <w:color w:val="000000"/>
                <w:sz w:val="22"/>
              </w:rPr>
              <w:t>0.44</w:t>
            </w:r>
          </w:p>
        </w:tc>
      </w:tr>
      <w:tr w:rsidR="006C1440" w:rsidRPr="00896C1C" w:rsidTr="00CA2678">
        <w:trPr>
          <w:trHeight w:hRule="exact" w:val="282"/>
          <w:jc w:val="center"/>
        </w:trPr>
        <w:tc>
          <w:tcPr>
            <w:tcW w:w="1648" w:type="dxa"/>
            <w:tcBorders>
              <w:top w:val="nil"/>
              <w:left w:val="nil"/>
              <w:bottom w:val="nil"/>
            </w:tcBorders>
            <w:vAlign w:val="center"/>
          </w:tcPr>
          <w:p w:rsidR="006C1440" w:rsidRPr="00CD3778" w:rsidRDefault="006C1440" w:rsidP="00CA2678">
            <w:pPr>
              <w:adjustRightInd w:val="0"/>
              <w:snapToGrid w:val="0"/>
              <w:spacing w:line="240" w:lineRule="atLeas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3200" w:type="dxa"/>
            <w:tcBorders>
              <w:top w:val="nil"/>
              <w:bottom w:val="nil"/>
              <w:right w:val="nil"/>
            </w:tcBorders>
            <w:vAlign w:val="center"/>
          </w:tcPr>
          <w:p w:rsidR="006C1440" w:rsidRPr="00CD3778"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138</w:t>
            </w:r>
          </w:p>
        </w:tc>
        <w:tc>
          <w:tcPr>
            <w:tcW w:w="3118" w:type="dxa"/>
            <w:tcBorders>
              <w:top w:val="nil"/>
              <w:left w:val="nil"/>
              <w:bottom w:val="nil"/>
              <w:right w:val="nil"/>
            </w:tcBorders>
            <w:vAlign w:val="center"/>
          </w:tcPr>
          <w:p w:rsidR="006C1440" w:rsidRPr="00CD3778"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3.28</w:t>
            </w:r>
          </w:p>
        </w:tc>
      </w:tr>
      <w:tr w:rsidR="006C1440" w:rsidRPr="00896C1C" w:rsidTr="00CA2678">
        <w:trPr>
          <w:trHeight w:hRule="exact" w:val="397"/>
          <w:jc w:val="center"/>
        </w:trPr>
        <w:tc>
          <w:tcPr>
            <w:tcW w:w="1648" w:type="dxa"/>
            <w:tcBorders>
              <w:top w:val="nil"/>
              <w:left w:val="nil"/>
              <w:bottom w:val="nil"/>
            </w:tcBorders>
            <w:vAlign w:val="center"/>
          </w:tcPr>
          <w:p w:rsidR="006C1440" w:rsidRPr="00CD3778" w:rsidRDefault="006C1440" w:rsidP="00CA2678">
            <w:pPr>
              <w:adjustRightInd w:val="0"/>
              <w:snapToGrid w:val="0"/>
              <w:spacing w:line="240" w:lineRule="atLeast"/>
              <w:jc w:val="center"/>
              <w:rPr>
                <w:rFonts w:eastAsia="標楷體"/>
                <w:color w:val="000000"/>
              </w:rPr>
            </w:pPr>
            <w:r w:rsidRPr="00CD3778">
              <w:rPr>
                <w:rFonts w:eastAsia="標楷體" w:hint="eastAsia"/>
                <w:color w:val="000000"/>
              </w:rPr>
              <w:t>1</w:t>
            </w:r>
            <w:r w:rsidRPr="00CD3778">
              <w:rPr>
                <w:rFonts w:eastAsia="標楷體" w:hint="eastAsia"/>
                <w:color w:val="000000"/>
              </w:rPr>
              <w:t>月</w:t>
            </w:r>
          </w:p>
        </w:tc>
        <w:tc>
          <w:tcPr>
            <w:tcW w:w="3200" w:type="dxa"/>
            <w:tcBorders>
              <w:top w:val="nil"/>
              <w:bottom w:val="nil"/>
              <w:right w:val="nil"/>
            </w:tcBorders>
            <w:vAlign w:val="center"/>
          </w:tcPr>
          <w:p w:rsidR="006C1440" w:rsidRPr="00CD3778"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13</w:t>
            </w:r>
          </w:p>
        </w:tc>
        <w:tc>
          <w:tcPr>
            <w:tcW w:w="3118" w:type="dxa"/>
            <w:tcBorders>
              <w:top w:val="nil"/>
              <w:left w:val="nil"/>
              <w:bottom w:val="nil"/>
              <w:right w:val="nil"/>
            </w:tcBorders>
            <w:vAlign w:val="center"/>
          </w:tcPr>
          <w:p w:rsidR="006C1440" w:rsidRPr="00CD3778"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0.97</w:t>
            </w:r>
          </w:p>
        </w:tc>
      </w:tr>
      <w:tr w:rsidR="006C1440" w:rsidRPr="00896C1C" w:rsidTr="00CA2678">
        <w:trPr>
          <w:trHeight w:hRule="exact" w:val="397"/>
          <w:jc w:val="center"/>
        </w:trPr>
        <w:tc>
          <w:tcPr>
            <w:tcW w:w="1648" w:type="dxa"/>
            <w:tcBorders>
              <w:top w:val="nil"/>
              <w:left w:val="nil"/>
              <w:bottom w:val="nil"/>
            </w:tcBorders>
            <w:vAlign w:val="center"/>
          </w:tcPr>
          <w:p w:rsidR="006C1440" w:rsidRPr="00CD3778" w:rsidRDefault="006C1440" w:rsidP="00CA2678">
            <w:pPr>
              <w:adjustRightInd w:val="0"/>
              <w:snapToGrid w:val="0"/>
              <w:spacing w:line="240" w:lineRule="atLeast"/>
              <w:jc w:val="center"/>
              <w:rPr>
                <w:rFonts w:eastAsia="標楷體"/>
                <w:color w:val="000000"/>
              </w:rPr>
            </w:pPr>
            <w:r w:rsidRPr="00CD3778">
              <w:rPr>
                <w:rFonts w:eastAsia="標楷體" w:hint="eastAsia"/>
                <w:color w:val="000000"/>
              </w:rPr>
              <w:t>2</w:t>
            </w:r>
            <w:r w:rsidRPr="00CD3778">
              <w:rPr>
                <w:rFonts w:eastAsia="標楷體" w:hint="eastAsia"/>
                <w:color w:val="000000"/>
              </w:rPr>
              <w:t>月</w:t>
            </w:r>
          </w:p>
        </w:tc>
        <w:tc>
          <w:tcPr>
            <w:tcW w:w="3200" w:type="dxa"/>
            <w:tcBorders>
              <w:top w:val="nil"/>
              <w:bottom w:val="nil"/>
              <w:right w:val="nil"/>
            </w:tcBorders>
            <w:vAlign w:val="center"/>
          </w:tcPr>
          <w:p w:rsidR="006C1440" w:rsidRPr="00CD3778"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6C1440" w:rsidRPr="00CD3778"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0.06</w:t>
            </w:r>
          </w:p>
        </w:tc>
      </w:tr>
      <w:tr w:rsidR="006C1440" w:rsidRPr="00896C1C" w:rsidTr="00CA2678">
        <w:trPr>
          <w:trHeight w:hRule="exact" w:val="397"/>
          <w:jc w:val="center"/>
        </w:trPr>
        <w:tc>
          <w:tcPr>
            <w:tcW w:w="1648" w:type="dxa"/>
            <w:tcBorders>
              <w:top w:val="nil"/>
              <w:left w:val="nil"/>
              <w:bottom w:val="nil"/>
            </w:tcBorders>
            <w:vAlign w:val="center"/>
          </w:tcPr>
          <w:p w:rsidR="006C1440" w:rsidRPr="00CD3778" w:rsidRDefault="006C1440" w:rsidP="00CA2678">
            <w:pPr>
              <w:adjustRightInd w:val="0"/>
              <w:snapToGrid w:val="0"/>
              <w:spacing w:line="240" w:lineRule="atLeast"/>
              <w:jc w:val="center"/>
              <w:rPr>
                <w:rFonts w:eastAsia="標楷體"/>
                <w:color w:val="000000"/>
              </w:rPr>
            </w:pPr>
            <w:r w:rsidRPr="00CD3778">
              <w:rPr>
                <w:rFonts w:eastAsia="標楷體" w:hint="eastAsia"/>
                <w:color w:val="000000"/>
              </w:rPr>
              <w:t>3</w:t>
            </w:r>
            <w:r w:rsidRPr="00CD3778">
              <w:rPr>
                <w:rFonts w:eastAsia="標楷體" w:hint="eastAsia"/>
                <w:color w:val="000000"/>
              </w:rPr>
              <w:t>月</w:t>
            </w:r>
          </w:p>
        </w:tc>
        <w:tc>
          <w:tcPr>
            <w:tcW w:w="3200" w:type="dxa"/>
            <w:tcBorders>
              <w:top w:val="nil"/>
              <w:bottom w:val="nil"/>
              <w:right w:val="nil"/>
            </w:tcBorders>
            <w:vAlign w:val="center"/>
          </w:tcPr>
          <w:p w:rsidR="006C1440" w:rsidRPr="00CD3778"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8</w:t>
            </w:r>
          </w:p>
        </w:tc>
        <w:tc>
          <w:tcPr>
            <w:tcW w:w="3118" w:type="dxa"/>
            <w:tcBorders>
              <w:top w:val="nil"/>
              <w:left w:val="nil"/>
              <w:bottom w:val="nil"/>
              <w:right w:val="nil"/>
            </w:tcBorders>
            <w:vAlign w:val="center"/>
          </w:tcPr>
          <w:p w:rsidR="006C1440" w:rsidRPr="00CD3778"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0.02</w:t>
            </w:r>
          </w:p>
        </w:tc>
      </w:tr>
      <w:tr w:rsidR="006C1440" w:rsidRPr="00896C1C" w:rsidTr="00CA2678">
        <w:trPr>
          <w:trHeight w:hRule="exact" w:val="397"/>
          <w:jc w:val="center"/>
        </w:trPr>
        <w:tc>
          <w:tcPr>
            <w:tcW w:w="1648" w:type="dxa"/>
            <w:tcBorders>
              <w:top w:val="nil"/>
              <w:left w:val="nil"/>
              <w:bottom w:val="nil"/>
            </w:tcBorders>
            <w:vAlign w:val="center"/>
          </w:tcPr>
          <w:p w:rsidR="006C1440" w:rsidRPr="00CD3778" w:rsidRDefault="006C1440" w:rsidP="00CA2678">
            <w:pPr>
              <w:adjustRightInd w:val="0"/>
              <w:snapToGrid w:val="0"/>
              <w:spacing w:line="240" w:lineRule="atLeast"/>
              <w:jc w:val="center"/>
              <w:rPr>
                <w:rFonts w:eastAsia="標楷體"/>
                <w:color w:val="000000"/>
              </w:rPr>
            </w:pPr>
            <w:r>
              <w:rPr>
                <w:rFonts w:eastAsia="標楷體" w:hint="eastAsia"/>
                <w:color w:val="000000"/>
              </w:rPr>
              <w:t>4</w:t>
            </w:r>
            <w:r>
              <w:rPr>
                <w:rFonts w:eastAsia="標楷體" w:hint="eastAsia"/>
                <w:color w:val="000000"/>
              </w:rPr>
              <w:t>月</w:t>
            </w:r>
          </w:p>
        </w:tc>
        <w:tc>
          <w:tcPr>
            <w:tcW w:w="3200" w:type="dxa"/>
            <w:tcBorders>
              <w:top w:val="nil"/>
              <w:bottom w:val="nil"/>
              <w:right w:val="nil"/>
            </w:tcBorders>
            <w:vAlign w:val="center"/>
          </w:tcPr>
          <w:p w:rsidR="006C1440" w:rsidRPr="00CD3778"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6C1440" w:rsidRPr="00CD3778"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0.01</w:t>
            </w:r>
          </w:p>
        </w:tc>
      </w:tr>
      <w:tr w:rsidR="006C1440" w:rsidRPr="00896C1C" w:rsidTr="00CA2678">
        <w:trPr>
          <w:trHeight w:hRule="exact" w:val="397"/>
          <w:jc w:val="center"/>
        </w:trPr>
        <w:tc>
          <w:tcPr>
            <w:tcW w:w="1648" w:type="dxa"/>
            <w:tcBorders>
              <w:top w:val="nil"/>
              <w:left w:val="nil"/>
              <w:bottom w:val="nil"/>
            </w:tcBorders>
            <w:vAlign w:val="center"/>
          </w:tcPr>
          <w:p w:rsidR="006C1440" w:rsidRDefault="006C1440" w:rsidP="00CA2678">
            <w:pPr>
              <w:adjustRightInd w:val="0"/>
              <w:snapToGrid w:val="0"/>
              <w:spacing w:line="240" w:lineRule="atLeast"/>
              <w:jc w:val="center"/>
              <w:rPr>
                <w:rFonts w:eastAsia="標楷體"/>
                <w:color w:val="000000"/>
              </w:rPr>
            </w:pPr>
            <w:r>
              <w:rPr>
                <w:rFonts w:eastAsia="標楷體" w:hint="eastAsia"/>
                <w:color w:val="000000"/>
              </w:rPr>
              <w:t>5</w:t>
            </w:r>
            <w:r>
              <w:rPr>
                <w:rFonts w:eastAsia="標楷體" w:hint="eastAsia"/>
                <w:color w:val="000000"/>
              </w:rPr>
              <w:t>月</w:t>
            </w:r>
          </w:p>
        </w:tc>
        <w:tc>
          <w:tcPr>
            <w:tcW w:w="3200" w:type="dxa"/>
            <w:tcBorders>
              <w:top w:val="nil"/>
              <w:bottom w:val="nil"/>
              <w:right w:val="nil"/>
            </w:tcBorders>
            <w:vAlign w:val="center"/>
          </w:tcPr>
          <w:p w:rsidR="006C1440"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6C1440"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0.11</w:t>
            </w:r>
          </w:p>
        </w:tc>
      </w:tr>
      <w:tr w:rsidR="006C1440" w:rsidRPr="00896C1C" w:rsidTr="00CA2678">
        <w:trPr>
          <w:trHeight w:hRule="exact" w:val="397"/>
          <w:jc w:val="center"/>
        </w:trPr>
        <w:tc>
          <w:tcPr>
            <w:tcW w:w="1648" w:type="dxa"/>
            <w:tcBorders>
              <w:top w:val="nil"/>
              <w:left w:val="nil"/>
              <w:bottom w:val="nil"/>
            </w:tcBorders>
            <w:vAlign w:val="center"/>
          </w:tcPr>
          <w:p w:rsidR="006C1440" w:rsidRDefault="006C1440" w:rsidP="00CA2678">
            <w:pPr>
              <w:adjustRightInd w:val="0"/>
              <w:snapToGrid w:val="0"/>
              <w:spacing w:line="240" w:lineRule="atLeast"/>
              <w:jc w:val="center"/>
              <w:rPr>
                <w:rFonts w:eastAsia="標楷體"/>
                <w:color w:val="000000"/>
              </w:rPr>
            </w:pPr>
            <w:r>
              <w:rPr>
                <w:rFonts w:eastAsia="標楷體" w:hint="eastAsia"/>
                <w:color w:val="000000"/>
              </w:rPr>
              <w:t>6</w:t>
            </w:r>
            <w:r>
              <w:rPr>
                <w:rFonts w:eastAsia="標楷體" w:hint="eastAsia"/>
                <w:color w:val="000000"/>
              </w:rPr>
              <w:t>月</w:t>
            </w:r>
          </w:p>
        </w:tc>
        <w:tc>
          <w:tcPr>
            <w:tcW w:w="3200" w:type="dxa"/>
            <w:tcBorders>
              <w:top w:val="nil"/>
              <w:bottom w:val="nil"/>
              <w:right w:val="nil"/>
            </w:tcBorders>
            <w:vAlign w:val="center"/>
          </w:tcPr>
          <w:p w:rsidR="006C1440"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6C1440"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0.06</w:t>
            </w:r>
          </w:p>
        </w:tc>
      </w:tr>
      <w:tr w:rsidR="006C1440" w:rsidRPr="00896C1C" w:rsidTr="00CA2678">
        <w:trPr>
          <w:trHeight w:hRule="exact" w:val="397"/>
          <w:jc w:val="center"/>
        </w:trPr>
        <w:tc>
          <w:tcPr>
            <w:tcW w:w="1648" w:type="dxa"/>
            <w:tcBorders>
              <w:top w:val="nil"/>
              <w:left w:val="nil"/>
              <w:bottom w:val="nil"/>
            </w:tcBorders>
            <w:vAlign w:val="center"/>
          </w:tcPr>
          <w:p w:rsidR="006C1440" w:rsidRDefault="006C1440" w:rsidP="00CA2678">
            <w:pPr>
              <w:adjustRightInd w:val="0"/>
              <w:snapToGrid w:val="0"/>
              <w:spacing w:line="240" w:lineRule="atLeast"/>
              <w:jc w:val="center"/>
              <w:rPr>
                <w:rFonts w:eastAsia="標楷體"/>
                <w:color w:val="000000"/>
              </w:rPr>
            </w:pPr>
            <w:r>
              <w:rPr>
                <w:rFonts w:eastAsia="標楷體" w:hint="eastAsia"/>
                <w:color w:val="000000"/>
              </w:rPr>
              <w:t>7</w:t>
            </w:r>
            <w:r>
              <w:rPr>
                <w:rFonts w:eastAsia="標楷體" w:hint="eastAsia"/>
                <w:color w:val="000000"/>
              </w:rPr>
              <w:t>月</w:t>
            </w:r>
          </w:p>
        </w:tc>
        <w:tc>
          <w:tcPr>
            <w:tcW w:w="3200" w:type="dxa"/>
            <w:tcBorders>
              <w:top w:val="nil"/>
              <w:bottom w:val="nil"/>
              <w:right w:val="nil"/>
            </w:tcBorders>
            <w:vAlign w:val="center"/>
          </w:tcPr>
          <w:p w:rsidR="006C1440"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17</w:t>
            </w:r>
          </w:p>
        </w:tc>
        <w:tc>
          <w:tcPr>
            <w:tcW w:w="3118" w:type="dxa"/>
            <w:tcBorders>
              <w:top w:val="nil"/>
              <w:left w:val="nil"/>
              <w:bottom w:val="nil"/>
              <w:right w:val="nil"/>
            </w:tcBorders>
            <w:vAlign w:val="center"/>
          </w:tcPr>
          <w:p w:rsidR="006C1440"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0.11</w:t>
            </w:r>
          </w:p>
        </w:tc>
      </w:tr>
      <w:tr w:rsidR="006C1440" w:rsidRPr="00896C1C" w:rsidTr="00CA2678">
        <w:trPr>
          <w:trHeight w:hRule="exact" w:val="397"/>
          <w:jc w:val="center"/>
        </w:trPr>
        <w:tc>
          <w:tcPr>
            <w:tcW w:w="1648" w:type="dxa"/>
            <w:tcBorders>
              <w:top w:val="nil"/>
              <w:left w:val="nil"/>
              <w:bottom w:val="nil"/>
            </w:tcBorders>
            <w:vAlign w:val="center"/>
          </w:tcPr>
          <w:p w:rsidR="006C1440" w:rsidRDefault="006C1440" w:rsidP="00CA2678">
            <w:pPr>
              <w:adjustRightInd w:val="0"/>
              <w:snapToGrid w:val="0"/>
              <w:spacing w:line="240" w:lineRule="atLeast"/>
              <w:jc w:val="center"/>
              <w:rPr>
                <w:rFonts w:eastAsia="標楷體"/>
                <w:color w:val="000000"/>
              </w:rPr>
            </w:pPr>
            <w:r>
              <w:rPr>
                <w:rFonts w:eastAsia="標楷體" w:hint="eastAsia"/>
                <w:color w:val="000000"/>
              </w:rPr>
              <w:t>8</w:t>
            </w:r>
            <w:r>
              <w:rPr>
                <w:rFonts w:eastAsia="標楷體" w:hint="eastAsia"/>
                <w:color w:val="000000"/>
              </w:rPr>
              <w:t>月</w:t>
            </w:r>
          </w:p>
        </w:tc>
        <w:tc>
          <w:tcPr>
            <w:tcW w:w="3200" w:type="dxa"/>
            <w:tcBorders>
              <w:top w:val="nil"/>
              <w:bottom w:val="nil"/>
              <w:right w:val="nil"/>
            </w:tcBorders>
            <w:vAlign w:val="center"/>
          </w:tcPr>
          <w:p w:rsidR="006C1440"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tcPr>
          <w:p w:rsidR="006C1440"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0.02</w:t>
            </w:r>
          </w:p>
        </w:tc>
      </w:tr>
      <w:tr w:rsidR="006C1440" w:rsidRPr="00896C1C" w:rsidTr="00CA2678">
        <w:trPr>
          <w:trHeight w:hRule="exact" w:val="397"/>
          <w:jc w:val="center"/>
        </w:trPr>
        <w:tc>
          <w:tcPr>
            <w:tcW w:w="1648" w:type="dxa"/>
            <w:tcBorders>
              <w:top w:val="nil"/>
              <w:left w:val="nil"/>
              <w:bottom w:val="nil"/>
            </w:tcBorders>
            <w:vAlign w:val="center"/>
          </w:tcPr>
          <w:p w:rsidR="006C1440" w:rsidRDefault="006C1440" w:rsidP="00CA2678">
            <w:pPr>
              <w:adjustRightInd w:val="0"/>
              <w:snapToGrid w:val="0"/>
              <w:spacing w:line="240" w:lineRule="atLeast"/>
              <w:jc w:val="center"/>
              <w:rPr>
                <w:rFonts w:eastAsia="標楷體"/>
                <w:color w:val="000000"/>
              </w:rPr>
            </w:pPr>
            <w:r>
              <w:rPr>
                <w:rFonts w:eastAsia="標楷體" w:hint="eastAsia"/>
                <w:color w:val="000000"/>
              </w:rPr>
              <w:t>9</w:t>
            </w:r>
            <w:r>
              <w:rPr>
                <w:rFonts w:eastAsia="標楷體" w:hint="eastAsia"/>
                <w:color w:val="000000"/>
              </w:rPr>
              <w:t>月</w:t>
            </w:r>
          </w:p>
        </w:tc>
        <w:tc>
          <w:tcPr>
            <w:tcW w:w="3200" w:type="dxa"/>
            <w:tcBorders>
              <w:top w:val="nil"/>
              <w:bottom w:val="nil"/>
              <w:right w:val="nil"/>
            </w:tcBorders>
            <w:vAlign w:val="center"/>
          </w:tcPr>
          <w:p w:rsidR="006C1440"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6C1440"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0.04</w:t>
            </w:r>
          </w:p>
        </w:tc>
      </w:tr>
      <w:tr w:rsidR="006C1440" w:rsidRPr="00896C1C" w:rsidTr="00CA2678">
        <w:trPr>
          <w:trHeight w:hRule="exact" w:val="397"/>
          <w:jc w:val="center"/>
        </w:trPr>
        <w:tc>
          <w:tcPr>
            <w:tcW w:w="1648" w:type="dxa"/>
            <w:tcBorders>
              <w:top w:val="nil"/>
              <w:left w:val="nil"/>
              <w:bottom w:val="nil"/>
            </w:tcBorders>
            <w:vAlign w:val="center"/>
          </w:tcPr>
          <w:p w:rsidR="006C1440" w:rsidRDefault="006C1440" w:rsidP="00CA2678">
            <w:pPr>
              <w:adjustRightInd w:val="0"/>
              <w:snapToGrid w:val="0"/>
              <w:spacing w:line="240" w:lineRule="atLeast"/>
              <w:jc w:val="center"/>
              <w:rPr>
                <w:rFonts w:eastAsia="標楷體"/>
                <w:color w:val="000000"/>
              </w:rPr>
            </w:pPr>
            <w:r>
              <w:rPr>
                <w:rFonts w:eastAsia="標楷體" w:hint="eastAsia"/>
                <w:color w:val="000000"/>
              </w:rPr>
              <w:t>10</w:t>
            </w:r>
            <w:r>
              <w:rPr>
                <w:rFonts w:eastAsia="標楷體" w:hint="eastAsia"/>
                <w:color w:val="000000"/>
              </w:rPr>
              <w:t>月</w:t>
            </w:r>
          </w:p>
        </w:tc>
        <w:tc>
          <w:tcPr>
            <w:tcW w:w="3200" w:type="dxa"/>
            <w:tcBorders>
              <w:top w:val="nil"/>
              <w:bottom w:val="nil"/>
              <w:right w:val="nil"/>
            </w:tcBorders>
            <w:vAlign w:val="center"/>
          </w:tcPr>
          <w:p w:rsidR="006C1440"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17</w:t>
            </w:r>
          </w:p>
        </w:tc>
        <w:tc>
          <w:tcPr>
            <w:tcW w:w="3118" w:type="dxa"/>
            <w:tcBorders>
              <w:top w:val="nil"/>
              <w:left w:val="nil"/>
              <w:bottom w:val="nil"/>
              <w:right w:val="nil"/>
            </w:tcBorders>
            <w:vAlign w:val="center"/>
          </w:tcPr>
          <w:p w:rsidR="006C1440"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0.17</w:t>
            </w:r>
          </w:p>
        </w:tc>
      </w:tr>
      <w:tr w:rsidR="006C1440" w:rsidRPr="00896C1C" w:rsidTr="00CA2678">
        <w:trPr>
          <w:trHeight w:hRule="exact" w:val="397"/>
          <w:jc w:val="center"/>
        </w:trPr>
        <w:tc>
          <w:tcPr>
            <w:tcW w:w="1648" w:type="dxa"/>
            <w:tcBorders>
              <w:top w:val="nil"/>
              <w:left w:val="nil"/>
              <w:bottom w:val="nil"/>
            </w:tcBorders>
            <w:vAlign w:val="center"/>
          </w:tcPr>
          <w:p w:rsidR="006C1440" w:rsidRDefault="006C1440" w:rsidP="00CA2678">
            <w:pPr>
              <w:adjustRightInd w:val="0"/>
              <w:snapToGrid w:val="0"/>
              <w:spacing w:line="240" w:lineRule="atLeast"/>
              <w:jc w:val="center"/>
              <w:rPr>
                <w:rFonts w:eastAsia="標楷體"/>
                <w:color w:val="000000"/>
              </w:rPr>
            </w:pPr>
            <w:r>
              <w:rPr>
                <w:rFonts w:eastAsia="標楷體" w:hint="eastAsia"/>
                <w:color w:val="000000"/>
              </w:rPr>
              <w:t>11</w:t>
            </w:r>
            <w:r>
              <w:rPr>
                <w:rFonts w:eastAsia="標楷體" w:hint="eastAsia"/>
                <w:color w:val="000000"/>
              </w:rPr>
              <w:t>月</w:t>
            </w:r>
          </w:p>
        </w:tc>
        <w:tc>
          <w:tcPr>
            <w:tcW w:w="3200" w:type="dxa"/>
            <w:tcBorders>
              <w:top w:val="nil"/>
              <w:bottom w:val="nil"/>
              <w:right w:val="nil"/>
            </w:tcBorders>
            <w:vAlign w:val="center"/>
          </w:tcPr>
          <w:p w:rsidR="006C1440"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tcPr>
          <w:p w:rsidR="006C1440"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0.19</w:t>
            </w:r>
          </w:p>
        </w:tc>
      </w:tr>
      <w:tr w:rsidR="006C1440" w:rsidRPr="00896C1C" w:rsidTr="00CA2678">
        <w:trPr>
          <w:trHeight w:hRule="exact" w:val="397"/>
          <w:jc w:val="center"/>
        </w:trPr>
        <w:tc>
          <w:tcPr>
            <w:tcW w:w="1648" w:type="dxa"/>
            <w:tcBorders>
              <w:top w:val="nil"/>
              <w:left w:val="nil"/>
              <w:bottom w:val="nil"/>
            </w:tcBorders>
            <w:vAlign w:val="center"/>
          </w:tcPr>
          <w:p w:rsidR="006C1440" w:rsidRDefault="006C1440" w:rsidP="00CA2678">
            <w:pPr>
              <w:adjustRightInd w:val="0"/>
              <w:snapToGrid w:val="0"/>
              <w:spacing w:line="240" w:lineRule="atLeast"/>
              <w:jc w:val="center"/>
              <w:rPr>
                <w:rFonts w:eastAsia="標楷體"/>
                <w:color w:val="000000"/>
              </w:rPr>
            </w:pPr>
            <w:r>
              <w:rPr>
                <w:rFonts w:eastAsia="標楷體" w:hint="eastAsia"/>
                <w:color w:val="000000"/>
              </w:rPr>
              <w:t>12</w:t>
            </w:r>
            <w:r>
              <w:rPr>
                <w:rFonts w:eastAsia="標楷體" w:hint="eastAsia"/>
                <w:color w:val="000000"/>
              </w:rPr>
              <w:t>月</w:t>
            </w:r>
          </w:p>
        </w:tc>
        <w:tc>
          <w:tcPr>
            <w:tcW w:w="3200" w:type="dxa"/>
            <w:tcBorders>
              <w:top w:val="nil"/>
              <w:bottom w:val="nil"/>
              <w:right w:val="nil"/>
            </w:tcBorders>
            <w:vAlign w:val="center"/>
          </w:tcPr>
          <w:p w:rsidR="006C1440"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6C1440"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1.52</w:t>
            </w:r>
          </w:p>
        </w:tc>
      </w:tr>
      <w:tr w:rsidR="006C1440" w:rsidRPr="00896C1C" w:rsidTr="00CA2678">
        <w:trPr>
          <w:trHeight w:hRule="exact" w:val="244"/>
          <w:jc w:val="center"/>
        </w:trPr>
        <w:tc>
          <w:tcPr>
            <w:tcW w:w="1648" w:type="dxa"/>
            <w:tcBorders>
              <w:top w:val="nil"/>
              <w:left w:val="nil"/>
              <w:bottom w:val="nil"/>
            </w:tcBorders>
            <w:vAlign w:val="center"/>
          </w:tcPr>
          <w:p w:rsidR="006C1440" w:rsidRDefault="006C1440" w:rsidP="00CA2678">
            <w:pPr>
              <w:adjustRightInd w:val="0"/>
              <w:snapToGrid w:val="0"/>
              <w:spacing w:line="240" w:lineRule="atLeast"/>
              <w:jc w:val="center"/>
              <w:rPr>
                <w:rFonts w:eastAsia="標楷體"/>
                <w:color w:val="000000"/>
              </w:rPr>
            </w:pPr>
            <w:r>
              <w:rPr>
                <w:rFonts w:eastAsia="標楷體" w:hint="eastAsia"/>
                <w:color w:val="000000"/>
              </w:rPr>
              <w:t>2013</w:t>
            </w:r>
            <w:r>
              <w:rPr>
                <w:rFonts w:eastAsia="標楷體" w:hint="eastAsia"/>
                <w:color w:val="000000"/>
              </w:rPr>
              <w:t>年</w:t>
            </w:r>
            <w:r>
              <w:rPr>
                <w:rFonts w:eastAsia="標楷體" w:hint="eastAsia"/>
                <w:color w:val="000000"/>
              </w:rPr>
              <w:t>1~2</w:t>
            </w:r>
            <w:r>
              <w:rPr>
                <w:rFonts w:eastAsia="標楷體" w:hint="eastAsia"/>
                <w:color w:val="000000"/>
              </w:rPr>
              <w:t>月</w:t>
            </w:r>
          </w:p>
        </w:tc>
        <w:tc>
          <w:tcPr>
            <w:tcW w:w="3200" w:type="dxa"/>
            <w:tcBorders>
              <w:top w:val="nil"/>
              <w:bottom w:val="nil"/>
              <w:right w:val="nil"/>
            </w:tcBorders>
            <w:vAlign w:val="center"/>
          </w:tcPr>
          <w:p w:rsidR="006C1440"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20</w:t>
            </w:r>
          </w:p>
        </w:tc>
        <w:tc>
          <w:tcPr>
            <w:tcW w:w="3118" w:type="dxa"/>
            <w:tcBorders>
              <w:top w:val="nil"/>
              <w:left w:val="nil"/>
              <w:bottom w:val="nil"/>
              <w:right w:val="nil"/>
            </w:tcBorders>
            <w:vAlign w:val="center"/>
          </w:tcPr>
          <w:p w:rsidR="006C1440"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0.09</w:t>
            </w:r>
          </w:p>
        </w:tc>
      </w:tr>
      <w:tr w:rsidR="006C1440" w:rsidRPr="00896C1C" w:rsidTr="00CA2678">
        <w:trPr>
          <w:trHeight w:hRule="exact" w:val="397"/>
          <w:jc w:val="center"/>
        </w:trPr>
        <w:tc>
          <w:tcPr>
            <w:tcW w:w="1648" w:type="dxa"/>
            <w:tcBorders>
              <w:top w:val="nil"/>
              <w:left w:val="nil"/>
              <w:bottom w:val="nil"/>
            </w:tcBorders>
            <w:vAlign w:val="center"/>
          </w:tcPr>
          <w:p w:rsidR="006C1440" w:rsidRDefault="006C1440" w:rsidP="00CA2678">
            <w:pPr>
              <w:adjustRightInd w:val="0"/>
              <w:snapToGrid w:val="0"/>
              <w:spacing w:line="240" w:lineRule="atLeast"/>
              <w:jc w:val="center"/>
              <w:rPr>
                <w:rFonts w:eastAsia="標楷體"/>
                <w:color w:val="000000"/>
              </w:rPr>
            </w:pPr>
            <w:r>
              <w:rPr>
                <w:rFonts w:eastAsia="標楷體" w:hint="eastAsia"/>
                <w:color w:val="000000"/>
              </w:rPr>
              <w:t>1</w:t>
            </w:r>
            <w:r>
              <w:rPr>
                <w:rFonts w:eastAsia="標楷體" w:hint="eastAsia"/>
                <w:color w:val="000000"/>
              </w:rPr>
              <w:t>月</w:t>
            </w:r>
          </w:p>
        </w:tc>
        <w:tc>
          <w:tcPr>
            <w:tcW w:w="3200" w:type="dxa"/>
            <w:tcBorders>
              <w:top w:val="nil"/>
              <w:bottom w:val="nil"/>
              <w:right w:val="nil"/>
            </w:tcBorders>
            <w:vAlign w:val="center"/>
          </w:tcPr>
          <w:p w:rsidR="006C1440"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6C1440"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0.04</w:t>
            </w:r>
          </w:p>
        </w:tc>
      </w:tr>
      <w:tr w:rsidR="006C1440" w:rsidRPr="00896C1C" w:rsidTr="00CA2678">
        <w:trPr>
          <w:trHeight w:hRule="exact" w:val="310"/>
          <w:jc w:val="center"/>
        </w:trPr>
        <w:tc>
          <w:tcPr>
            <w:tcW w:w="1648" w:type="dxa"/>
            <w:tcBorders>
              <w:top w:val="nil"/>
              <w:left w:val="nil"/>
              <w:bottom w:val="nil"/>
            </w:tcBorders>
            <w:vAlign w:val="center"/>
          </w:tcPr>
          <w:p w:rsidR="006C1440" w:rsidRDefault="006C1440" w:rsidP="00CA2678">
            <w:pPr>
              <w:adjustRightInd w:val="0"/>
              <w:snapToGrid w:val="0"/>
              <w:spacing w:line="240" w:lineRule="atLeast"/>
              <w:jc w:val="center"/>
              <w:rPr>
                <w:rFonts w:eastAsia="標楷體"/>
                <w:color w:val="000000"/>
              </w:rPr>
            </w:pPr>
            <w:r>
              <w:rPr>
                <w:rFonts w:eastAsia="標楷體" w:hint="eastAsia"/>
                <w:color w:val="000000"/>
              </w:rPr>
              <w:t>2</w:t>
            </w:r>
            <w:r>
              <w:rPr>
                <w:rFonts w:eastAsia="標楷體" w:hint="eastAsia"/>
                <w:color w:val="000000"/>
              </w:rPr>
              <w:t>月</w:t>
            </w:r>
          </w:p>
        </w:tc>
        <w:tc>
          <w:tcPr>
            <w:tcW w:w="3200" w:type="dxa"/>
            <w:tcBorders>
              <w:top w:val="nil"/>
              <w:bottom w:val="nil"/>
              <w:right w:val="nil"/>
            </w:tcBorders>
            <w:vAlign w:val="center"/>
          </w:tcPr>
          <w:p w:rsidR="006C1440"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11</w:t>
            </w:r>
          </w:p>
        </w:tc>
        <w:tc>
          <w:tcPr>
            <w:tcW w:w="3118" w:type="dxa"/>
            <w:tcBorders>
              <w:top w:val="nil"/>
              <w:left w:val="nil"/>
              <w:bottom w:val="nil"/>
              <w:right w:val="nil"/>
            </w:tcBorders>
            <w:vAlign w:val="center"/>
          </w:tcPr>
          <w:p w:rsidR="006C1440"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0.05</w:t>
            </w:r>
          </w:p>
        </w:tc>
      </w:tr>
      <w:tr w:rsidR="006C1440" w:rsidRPr="00896C1C" w:rsidTr="00CA2678">
        <w:trPr>
          <w:trHeight w:hRule="exact" w:val="397"/>
          <w:jc w:val="center"/>
        </w:trPr>
        <w:tc>
          <w:tcPr>
            <w:tcW w:w="1648" w:type="dxa"/>
            <w:tcBorders>
              <w:top w:val="nil"/>
              <w:left w:val="nil"/>
            </w:tcBorders>
            <w:vAlign w:val="center"/>
          </w:tcPr>
          <w:p w:rsidR="006C1440" w:rsidRPr="00CD3778" w:rsidRDefault="006C1440" w:rsidP="00CA2678">
            <w:pPr>
              <w:adjustRightInd w:val="0"/>
              <w:snapToGrid w:val="0"/>
              <w:spacing w:line="240" w:lineRule="atLeas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3200" w:type="dxa"/>
            <w:tcBorders>
              <w:top w:val="nil"/>
              <w:right w:val="nil"/>
            </w:tcBorders>
            <w:vAlign w:val="center"/>
          </w:tcPr>
          <w:p w:rsidR="006C1440" w:rsidRPr="00CD3778"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362</w:t>
            </w:r>
          </w:p>
        </w:tc>
        <w:tc>
          <w:tcPr>
            <w:tcW w:w="3118" w:type="dxa"/>
            <w:tcBorders>
              <w:top w:val="nil"/>
              <w:left w:val="nil"/>
              <w:right w:val="nil"/>
            </w:tcBorders>
            <w:vAlign w:val="center"/>
          </w:tcPr>
          <w:p w:rsidR="006C1440" w:rsidRPr="00CD3778" w:rsidRDefault="006C1440" w:rsidP="00CA2678">
            <w:pPr>
              <w:adjustRightInd w:val="0"/>
              <w:snapToGrid w:val="0"/>
              <w:spacing w:line="240" w:lineRule="atLeast"/>
              <w:jc w:val="center"/>
              <w:rPr>
                <w:rFonts w:eastAsia="標楷體"/>
                <w:color w:val="000000"/>
                <w:sz w:val="22"/>
              </w:rPr>
            </w:pPr>
            <w:r>
              <w:rPr>
                <w:rFonts w:eastAsia="標楷體" w:hint="eastAsia"/>
                <w:color w:val="000000"/>
                <w:sz w:val="22"/>
              </w:rPr>
              <w:t>5.13</w:t>
            </w:r>
          </w:p>
        </w:tc>
      </w:tr>
    </w:tbl>
    <w:p w:rsidR="006C1440" w:rsidRPr="00896C1C" w:rsidRDefault="006C1440" w:rsidP="006C1440">
      <w:pPr>
        <w:pStyle w:val="k3a"/>
        <w:spacing w:beforeLines="0" w:before="0" w:line="300" w:lineRule="auto"/>
        <w:ind w:leftChars="0" w:left="0" w:firstLineChars="0" w:firstLine="0"/>
        <w:rPr>
          <w:b/>
          <w:bCs/>
          <w:sz w:val="32"/>
        </w:rPr>
      </w:pPr>
      <w:r w:rsidRPr="00365FA8">
        <w:rPr>
          <w:rFonts w:hint="eastAsia"/>
          <w:kern w:val="2"/>
          <w:sz w:val="20"/>
        </w:rPr>
        <w:t>資料來源：經濟部投審會</w:t>
      </w:r>
      <w:r w:rsidRPr="00365FA8">
        <w:rPr>
          <w:rFonts w:ascii="標楷體" w:hAnsi="標楷體" w:hint="eastAsia"/>
          <w:kern w:val="2"/>
          <w:sz w:val="20"/>
        </w:rPr>
        <w:t>。</w:t>
      </w:r>
      <w:r>
        <w:rPr>
          <w:b/>
          <w:bCs/>
          <w:sz w:val="32"/>
        </w:rPr>
        <w:br w:type="page"/>
      </w:r>
      <w:r w:rsidRPr="00896C1C">
        <w:rPr>
          <w:rFonts w:hint="eastAsia"/>
          <w:b/>
          <w:bCs/>
          <w:sz w:val="32"/>
        </w:rPr>
        <w:lastRenderedPageBreak/>
        <w:t>（二）兩岸貿易</w:t>
      </w:r>
    </w:p>
    <w:p w:rsidR="006C1440" w:rsidRPr="00896C1C" w:rsidRDefault="006C1440" w:rsidP="006C1440">
      <w:pPr>
        <w:pStyle w:val="af0"/>
        <w:widowControl w:val="0"/>
        <w:tabs>
          <w:tab w:val="left" w:pos="180"/>
        </w:tabs>
        <w:ind w:left="336" w:rightChars="2354" w:right="5650" w:hangingChars="105" w:hanging="336"/>
        <w:jc w:val="both"/>
        <w:rPr>
          <w:sz w:val="28"/>
          <w:szCs w:val="16"/>
          <w:u w:val="single"/>
        </w:rPr>
      </w:pPr>
      <w:r>
        <w:rPr>
          <w:lang w:bidi="ar-SA"/>
        </w:rPr>
        <w:drawing>
          <wp:anchor distT="0" distB="0" distL="114300" distR="114300" simplePos="0" relativeHeight="251659776" behindDoc="0" locked="0" layoutInCell="1" allowOverlap="1" wp14:anchorId="3221CE59" wp14:editId="55F600ED">
            <wp:simplePos x="0" y="0"/>
            <wp:positionH relativeFrom="column">
              <wp:posOffset>1746885</wp:posOffset>
            </wp:positionH>
            <wp:positionV relativeFrom="paragraph">
              <wp:posOffset>-340995</wp:posOffset>
            </wp:positionV>
            <wp:extent cx="4259580" cy="3055620"/>
            <wp:effectExtent l="0" t="0" r="0" b="0"/>
            <wp:wrapNone/>
            <wp:docPr id="486" name="圖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59580" cy="3055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6C1C">
        <w:rPr>
          <w:rFonts w:hint="eastAsia"/>
          <w:sz w:val="28"/>
          <w:szCs w:val="16"/>
        </w:rPr>
        <w:t>－</w:t>
      </w:r>
      <w:r w:rsidRPr="00126885">
        <w:rPr>
          <w:rFonts w:hint="eastAsia"/>
          <w:noProof w:val="0"/>
          <w:kern w:val="2"/>
          <w:sz w:val="28"/>
          <w:szCs w:val="16"/>
          <w:lang w:bidi="ar-SA"/>
        </w:rPr>
        <w:t>201</w:t>
      </w:r>
      <w:r>
        <w:rPr>
          <w:rFonts w:hint="eastAsia"/>
          <w:noProof w:val="0"/>
          <w:kern w:val="2"/>
          <w:sz w:val="28"/>
          <w:szCs w:val="16"/>
          <w:lang w:bidi="ar-SA"/>
        </w:rPr>
        <w:t>3</w:t>
      </w:r>
      <w:r w:rsidRPr="00126885">
        <w:rPr>
          <w:rFonts w:hint="eastAsia"/>
          <w:noProof w:val="0"/>
          <w:kern w:val="2"/>
          <w:sz w:val="28"/>
          <w:szCs w:val="16"/>
          <w:lang w:bidi="ar-SA"/>
        </w:rPr>
        <w:t>年</w:t>
      </w:r>
      <w:r>
        <w:rPr>
          <w:rFonts w:hint="eastAsia"/>
          <w:noProof w:val="0"/>
          <w:kern w:val="2"/>
          <w:sz w:val="28"/>
          <w:szCs w:val="16"/>
          <w:lang w:bidi="ar-SA"/>
        </w:rPr>
        <w:t>1-2</w:t>
      </w:r>
      <w:r>
        <w:rPr>
          <w:rFonts w:hint="eastAsia"/>
          <w:noProof w:val="0"/>
          <w:kern w:val="2"/>
          <w:sz w:val="28"/>
          <w:szCs w:val="16"/>
          <w:lang w:bidi="ar-SA"/>
        </w:rPr>
        <w:t>月</w:t>
      </w:r>
      <w:r w:rsidRPr="00126885">
        <w:rPr>
          <w:rFonts w:hint="eastAsia"/>
          <w:noProof w:val="0"/>
          <w:kern w:val="2"/>
          <w:sz w:val="28"/>
          <w:szCs w:val="16"/>
          <w:lang w:bidi="ar-SA"/>
        </w:rPr>
        <w:t>我對中國大陸（含香港）貿易總額為</w:t>
      </w:r>
      <w:r>
        <w:rPr>
          <w:rFonts w:hint="eastAsia"/>
          <w:noProof w:val="0"/>
          <w:kern w:val="2"/>
          <w:sz w:val="28"/>
          <w:szCs w:val="16"/>
          <w:lang w:bidi="ar-SA"/>
        </w:rPr>
        <w:t>243.6</w:t>
      </w:r>
      <w:r w:rsidRPr="00126885">
        <w:rPr>
          <w:rFonts w:hint="eastAsia"/>
          <w:noProof w:val="0"/>
          <w:kern w:val="2"/>
          <w:sz w:val="28"/>
          <w:szCs w:val="16"/>
          <w:lang w:bidi="ar-SA"/>
        </w:rPr>
        <w:t>億美元，較上年</w:t>
      </w:r>
      <w:r>
        <w:rPr>
          <w:rFonts w:hint="eastAsia"/>
          <w:noProof w:val="0"/>
          <w:kern w:val="2"/>
          <w:sz w:val="28"/>
          <w:szCs w:val="16"/>
          <w:lang w:bidi="ar-SA"/>
        </w:rPr>
        <w:t>增加</w:t>
      </w:r>
      <w:r>
        <w:rPr>
          <w:rFonts w:hint="eastAsia"/>
          <w:noProof w:val="0"/>
          <w:kern w:val="2"/>
          <w:sz w:val="28"/>
          <w:szCs w:val="16"/>
          <w:lang w:bidi="ar-SA"/>
        </w:rPr>
        <w:t>6.3</w:t>
      </w:r>
      <w:r w:rsidRPr="00126885">
        <w:rPr>
          <w:rFonts w:hint="eastAsia"/>
          <w:noProof w:val="0"/>
          <w:kern w:val="2"/>
          <w:sz w:val="28"/>
          <w:szCs w:val="16"/>
          <w:lang w:bidi="ar-SA"/>
        </w:rPr>
        <w:t>％；其中出口額為</w:t>
      </w:r>
      <w:r>
        <w:rPr>
          <w:rFonts w:hint="eastAsia"/>
          <w:noProof w:val="0"/>
          <w:kern w:val="2"/>
          <w:sz w:val="28"/>
          <w:szCs w:val="16"/>
          <w:lang w:bidi="ar-SA"/>
        </w:rPr>
        <w:t>175.2</w:t>
      </w:r>
      <w:r w:rsidRPr="00126885">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4.3</w:t>
      </w:r>
      <w:r w:rsidRPr="00126885">
        <w:rPr>
          <w:rFonts w:hint="eastAsia"/>
          <w:noProof w:val="0"/>
          <w:kern w:val="2"/>
          <w:sz w:val="28"/>
          <w:szCs w:val="16"/>
          <w:lang w:bidi="ar-SA"/>
        </w:rPr>
        <w:t>％；進口額為</w:t>
      </w:r>
      <w:r>
        <w:rPr>
          <w:rFonts w:hint="eastAsia"/>
          <w:noProof w:val="0"/>
          <w:kern w:val="2"/>
          <w:sz w:val="28"/>
          <w:szCs w:val="16"/>
          <w:lang w:bidi="ar-SA"/>
        </w:rPr>
        <w:t>68.4</w:t>
      </w:r>
      <w:r w:rsidRPr="00126885">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11.7</w:t>
      </w:r>
      <w:r w:rsidRPr="00126885">
        <w:rPr>
          <w:rFonts w:hint="eastAsia"/>
          <w:noProof w:val="0"/>
          <w:kern w:val="2"/>
          <w:sz w:val="28"/>
          <w:szCs w:val="16"/>
          <w:lang w:bidi="ar-SA"/>
        </w:rPr>
        <w:t>％；貿易順差為</w:t>
      </w:r>
      <w:r>
        <w:rPr>
          <w:rFonts w:hint="eastAsia"/>
          <w:noProof w:val="0"/>
          <w:kern w:val="2"/>
          <w:sz w:val="28"/>
          <w:szCs w:val="16"/>
          <w:lang w:bidi="ar-SA"/>
        </w:rPr>
        <w:t>106.8</w:t>
      </w:r>
      <w:r w:rsidRPr="00126885">
        <w:rPr>
          <w:rFonts w:hint="eastAsia"/>
          <w:noProof w:val="0"/>
          <w:kern w:val="2"/>
          <w:sz w:val="28"/>
          <w:szCs w:val="16"/>
          <w:lang w:bidi="ar-SA"/>
        </w:rPr>
        <w:t>億美元，</w:t>
      </w:r>
      <w:r>
        <w:rPr>
          <w:rFonts w:hint="eastAsia"/>
          <w:noProof w:val="0"/>
          <w:kern w:val="2"/>
          <w:sz w:val="28"/>
          <w:szCs w:val="16"/>
          <w:lang w:bidi="ar-SA"/>
        </w:rPr>
        <w:t>與上</w:t>
      </w:r>
      <w:r w:rsidRPr="00126885">
        <w:rPr>
          <w:rFonts w:hint="eastAsia"/>
          <w:noProof w:val="0"/>
          <w:kern w:val="2"/>
          <w:sz w:val="28"/>
          <w:szCs w:val="16"/>
          <w:lang w:bidi="ar-SA"/>
        </w:rPr>
        <w:t>年</w:t>
      </w:r>
      <w:r>
        <w:rPr>
          <w:rFonts w:hint="eastAsia"/>
          <w:noProof w:val="0"/>
          <w:kern w:val="2"/>
          <w:sz w:val="28"/>
          <w:szCs w:val="16"/>
          <w:lang w:bidi="ar-SA"/>
        </w:rPr>
        <w:t>持平</w:t>
      </w:r>
      <w:r w:rsidRPr="00126885">
        <w:rPr>
          <w:rFonts w:hint="eastAsia"/>
          <w:noProof w:val="0"/>
          <w:kern w:val="2"/>
          <w:sz w:val="28"/>
          <w:szCs w:val="16"/>
          <w:lang w:bidi="ar-SA"/>
        </w:rPr>
        <w:t>。</w:t>
      </w:r>
    </w:p>
    <w:p w:rsidR="006C1440" w:rsidRPr="00896C1C" w:rsidRDefault="006C1440" w:rsidP="006C1440">
      <w:pPr>
        <w:overflowPunct w:val="0"/>
        <w:autoSpaceDE w:val="0"/>
        <w:autoSpaceDN w:val="0"/>
        <w:snapToGrid w:val="0"/>
        <w:spacing w:line="360" w:lineRule="exact"/>
        <w:ind w:leftChars="150" w:left="643" w:hangingChars="101" w:hanging="283"/>
        <w:jc w:val="both"/>
        <w:textAlignment w:val="bottom"/>
        <w:outlineLvl w:val="0"/>
        <w:rPr>
          <w:rFonts w:eastAsia="標楷體"/>
          <w:vanish/>
          <w:sz w:val="28"/>
        </w:rPr>
      </w:pPr>
    </w:p>
    <w:p w:rsidR="006C1440" w:rsidRPr="00896C1C" w:rsidRDefault="006C1440" w:rsidP="006C1440">
      <w:pPr>
        <w:rPr>
          <w:rFonts w:eastAsia="標楷體"/>
          <w:vanish/>
          <w:sz w:val="28"/>
        </w:rPr>
      </w:pPr>
    </w:p>
    <w:p w:rsidR="006C1440" w:rsidRPr="00896C1C" w:rsidRDefault="006C1440" w:rsidP="006C1440">
      <w:pPr>
        <w:rPr>
          <w:rFonts w:eastAsia="標楷體"/>
          <w:vanish/>
          <w:sz w:val="28"/>
        </w:rPr>
      </w:pPr>
    </w:p>
    <w:p w:rsidR="006C1440" w:rsidRPr="00896C1C" w:rsidRDefault="006C1440" w:rsidP="006C1440">
      <w:pPr>
        <w:rPr>
          <w:rFonts w:eastAsia="標楷體"/>
          <w:vanish/>
          <w:sz w:val="28"/>
        </w:rPr>
      </w:pPr>
    </w:p>
    <w:p w:rsidR="006C1440" w:rsidRPr="00896C1C" w:rsidRDefault="006C1440" w:rsidP="006C1440">
      <w:pPr>
        <w:rPr>
          <w:rFonts w:eastAsia="標楷體"/>
          <w:vanish/>
          <w:sz w:val="28"/>
        </w:rPr>
      </w:pPr>
    </w:p>
    <w:p w:rsidR="006C1440" w:rsidRPr="00896C1C" w:rsidRDefault="006C1440" w:rsidP="006C1440">
      <w:pPr>
        <w:pStyle w:val="z-"/>
        <w:rPr>
          <w:rFonts w:ascii="Times New Roman" w:eastAsia="標楷體" w:hAnsi="Times New Roman" w:cs="Times New Roman"/>
          <w:color w:val="auto"/>
          <w:sz w:val="28"/>
        </w:rPr>
      </w:pPr>
      <w:r w:rsidRPr="00896C1C">
        <w:rPr>
          <w:rFonts w:ascii="Times New Roman" w:eastAsia="標楷體" w:hAnsi="Times New Roman" w:cs="Times New Roman" w:hint="eastAsia"/>
          <w:color w:val="auto"/>
          <w:sz w:val="28"/>
        </w:rPr>
        <w:t>表單的底部</w:t>
      </w:r>
    </w:p>
    <w:p w:rsidR="006C1440" w:rsidRPr="00896C1C" w:rsidRDefault="006C1440" w:rsidP="006C1440">
      <w:pPr>
        <w:rPr>
          <w:rFonts w:eastAsia="標楷體"/>
          <w:vanish/>
          <w:sz w:val="28"/>
        </w:rPr>
      </w:pPr>
    </w:p>
    <w:p w:rsidR="006C1440" w:rsidRPr="00896C1C" w:rsidRDefault="006C1440" w:rsidP="006C1440">
      <w:pPr>
        <w:rPr>
          <w:rFonts w:eastAsia="標楷體"/>
          <w:vanish/>
          <w:sz w:val="28"/>
        </w:rPr>
      </w:pPr>
    </w:p>
    <w:p w:rsidR="006C1440" w:rsidRPr="00896C1C" w:rsidRDefault="006C1440" w:rsidP="006C1440">
      <w:pPr>
        <w:rPr>
          <w:rFonts w:eastAsia="標楷體"/>
          <w:vanish/>
          <w:sz w:val="28"/>
        </w:rPr>
      </w:pPr>
    </w:p>
    <w:p w:rsidR="006C1440" w:rsidRPr="00896C1C" w:rsidRDefault="006C1440" w:rsidP="006C1440">
      <w:pPr>
        <w:pStyle w:val="z-"/>
        <w:rPr>
          <w:rFonts w:ascii="Times New Roman" w:eastAsia="標楷體" w:hAnsi="Times New Roman" w:cs="Times New Roman"/>
          <w:color w:val="auto"/>
          <w:sz w:val="28"/>
        </w:rPr>
      </w:pPr>
      <w:r w:rsidRPr="00896C1C">
        <w:rPr>
          <w:rFonts w:ascii="Times New Roman" w:eastAsia="標楷體" w:hAnsi="Times New Roman" w:cs="Times New Roman" w:hint="eastAsia"/>
          <w:color w:val="auto"/>
          <w:sz w:val="28"/>
        </w:rPr>
        <w:t>表單的底部</w:t>
      </w:r>
    </w:p>
    <w:p w:rsidR="006C1440" w:rsidRPr="00896C1C" w:rsidRDefault="006C1440" w:rsidP="006C1440">
      <w:pPr>
        <w:snapToGrid w:val="0"/>
        <w:spacing w:beforeLines="50" w:before="180" w:afterLines="50" w:after="180" w:line="240" w:lineRule="exact"/>
        <w:ind w:right="-573"/>
        <w:jc w:val="center"/>
        <w:rPr>
          <w:rFonts w:eastAsia="標楷體"/>
        </w:rPr>
      </w:pPr>
      <w:r>
        <w:rPr>
          <w:rFonts w:ascii="標楷體" w:eastAsia="標楷體" w:hAnsi="標楷體"/>
          <w:noProof/>
          <w:spacing w:val="-4"/>
          <w:sz w:val="28"/>
        </w:rPr>
        <mc:AlternateContent>
          <mc:Choice Requires="wpg">
            <w:drawing>
              <wp:anchor distT="0" distB="0" distL="114300" distR="114300" simplePos="0" relativeHeight="251658752" behindDoc="0" locked="0" layoutInCell="1" allowOverlap="1" wp14:anchorId="598E60B5" wp14:editId="4620ED13">
                <wp:simplePos x="0" y="0"/>
                <wp:positionH relativeFrom="column">
                  <wp:posOffset>-2880360</wp:posOffset>
                </wp:positionH>
                <wp:positionV relativeFrom="paragraph">
                  <wp:posOffset>552450</wp:posOffset>
                </wp:positionV>
                <wp:extent cx="571500" cy="342900"/>
                <wp:effectExtent l="0" t="0" r="3810" b="38100"/>
                <wp:wrapNone/>
                <wp:docPr id="7" name="群組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15"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2281" w:rsidRDefault="003D2281" w:rsidP="006C1440">
                              <w:pPr>
                                <w:spacing w:line="200" w:lineRule="exact"/>
                                <w:rPr>
                                  <w:b/>
                                  <w:bCs/>
                                  <w:color w:val="000000"/>
                                  <w:sz w:val="16"/>
                                </w:rPr>
                              </w:pPr>
                              <w:r>
                                <w:rPr>
                                  <w:rFonts w:hint="eastAsia"/>
                                  <w:b/>
                                  <w:bCs/>
                                  <w:color w:val="000000"/>
                                  <w:sz w:val="16"/>
                                </w:rPr>
                                <w:t>進口成長率</w:t>
                              </w:r>
                            </w:p>
                            <w:p w:rsidR="003D2281" w:rsidRDefault="003D2281" w:rsidP="006C1440">
                              <w:pPr>
                                <w:spacing w:line="200" w:lineRule="exact"/>
                                <w:rPr>
                                  <w:sz w:val="14"/>
                                </w:rPr>
                              </w:pPr>
                            </w:p>
                          </w:txbxContent>
                        </wps:txbx>
                        <wps:bodyPr rot="0" vert="horz" wrap="square" lIns="0" tIns="0" rIns="0" bIns="0" anchor="t" anchorCtr="0" upright="1">
                          <a:noAutofit/>
                        </wps:bodyPr>
                      </wps:wsp>
                      <wps:wsp>
                        <wps:cNvPr id="17"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7" o:spid="_x0000_s1037" style="position:absolute;left:0;text-align:left;margin-left:-226.8pt;margin-top:43.5pt;width:45pt;height:27pt;z-index:251658752"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sidlAMAAOwIAAAOAAAAZHJzL2Uyb0RvYy54bWy8Vktu5DYQ3QfIHQjuZX2sbn1geWD3xwjg&#10;zBgY5wBsiZKISKRCsq12BtnlKLnCbOc6c40USan9iTMOxkC0UJdUZKnqvXrFPnt36Dt0R6Vighc4&#10;PAkworwUFeNNgX+53XopRkoTXpFOcFrge6rwu/Mffzgbh5xGohVdRSWCIFzl41DgVush931VtrQn&#10;6kQMlIOzFrInGh5l41eSjBC97/woCJb+KGQ1SFFSpeDt2jnxuY1f17TUH+paUY26AkNu2t6lve/M&#10;3T8/I3kjydCyckqDfEcWPWEcPnoMtSaaoL1k/wjVs1IKJWp9UoreF3XNSmprgGrC4Fk1V1LsB1tL&#10;k4/NcIQJoH2G03eHLd/f3UjEqgInGHHSA0Vfv/z19fOfKDHYjEOTw5IrOXwcbqQrEMxrUf6qwO0/&#10;95vnxi1Gu/FnUUE8stfCYnOoZW9CQNXoYCm4P1JADxqV8HKRhIsAiCrBdRpHGdiWorIFHs2uNFjG&#10;GIE3Wgbp7NtMu9Mkc1uT09D4fJK7j9pEp8RMVdBs6gFP9TY8P7ZkoJYmZcCa8AwXM6C3prhLcUCn&#10;DlK7yuCJ9AFeg2wsPMrBirhYtYQ39EJKMbaUVJCeq8bkDR9wVJgHZYK8hvMLiM1oH/GKIkv3ES+S&#10;D1LpKyp6ZIwCS1CSzZLcXSvtoJ2XGE6V6Fi1ZV1nH2SzW3US3RFQ3dZeExtPlnXcLObCbHMR3RvI&#10;Dr5hfCZPq6JPWRjFwWWUedtlmnjxNl54WRKkXhBml9kyiLN4vf3DJBjGecuqivJrxums6DD+bwxP&#10;s8Vp0WoajQXOFtHCMfSvRQb2eqnInmkYcB3rTeuayywiueF1wytra8I6Z/tP07cNDBjMvxYVaGVH&#10;vOtjfdgdrH6tGIxvJ6p7aAspgDZQEgxnMFohf8dohEFXYPXbnkiKUfcTh9YyU3E25GzsZoPwErYW&#10;WGPkzJV203M/SNa0ENk1LxcXIPOa2dZ4yMKOCCu2/0t1xzFm+Y8fKW7FbyTgPcP3um6WMWBjJk2S&#10;ZY61WTdhOo2oBSxxrTsPt1kUk2466MJv6ebY/STv+JubDc6Lqade6C+k7wcYx0pT0ukWmqHAPa2g&#10;DSic3MZyhXxDg0G2STdp7MXRcuPFwXrtXWxXsbfchslifbperdbhUw0aZb9dg8+mxFHhbtzAzHpF&#10;Ik4QpjrDPQx+a9kj1SprOv7Nmf342a56+JNy/jcAAAD//wMAUEsDBBQABgAIAAAAIQDlisqY4QAA&#10;AAwBAAAPAAAAZHJzL2Rvd25yZXYueG1sTI/BboJAEIbvTfoOm2nSGy4UpYayGGPankyTahPjbYQR&#10;iOwuYVfAt+94ao8z8+Wf789Wk27FQL1rrFEQzUIQZApbNqZS8LP/CJYgnEdTYmsNKbiRg1X++JBh&#10;WtrRfNOw85XgEONSVFB736VSuqImjW5mOzJ8O9teo+exr2TZ48jhupUvYZhIjY3hDzV2tKmpuOyu&#10;WsHniOM6jt6H7eW8uR33i6/DNiKlnp+m9RsIT5P/g+Guz+qQs9PJXk3pRKsgmC/ihFkFy1cuxUQQ&#10;J/fNidl5FILMM/m/RP4LAAD//wMAUEsBAi0AFAAGAAgAAAAhALaDOJL+AAAA4QEAABMAAAAAAAAA&#10;AAAAAAAAAAAAAFtDb250ZW50X1R5cGVzXS54bWxQSwECLQAUAAYACAAAACEAOP0h/9YAAACUAQAA&#10;CwAAAAAAAAAAAAAAAAAvAQAAX3JlbHMvLnJlbHNQSwECLQAUAAYACAAAACEAnoLInZQDAADsCAAA&#10;DgAAAAAAAAAAAAAAAAAuAgAAZHJzL2Uyb0RvYy54bWxQSwECLQAUAAYACAAAACEA5YrKmOEAAAAM&#10;AQAADwAAAAAAAAAAAAAAAADuBQAAZHJzL2Rvd25yZXYueG1sUEsFBgAAAAAEAAQA8wAAAPwGAAAA&#10;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rsidR="003D2281" w:rsidRDefault="003D2281" w:rsidP="006C1440">
                        <w:pPr>
                          <w:spacing w:line="200" w:lineRule="exact"/>
                          <w:rPr>
                            <w:b/>
                            <w:bCs/>
                            <w:color w:val="000000"/>
                            <w:sz w:val="16"/>
                          </w:rPr>
                        </w:pPr>
                        <w:r>
                          <w:rPr>
                            <w:rFonts w:hint="eastAsia"/>
                            <w:b/>
                            <w:bCs/>
                            <w:color w:val="000000"/>
                            <w:sz w:val="16"/>
                          </w:rPr>
                          <w:t>進口成長率</w:t>
                        </w:r>
                      </w:p>
                      <w:p w:rsidR="003D2281" w:rsidRDefault="003D2281" w:rsidP="006C1440">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aI3b8AAADbAAAADwAAAGRycy9kb3ducmV2LnhtbERPzWrCQBC+C32HZQredNMiqaRZpVgK&#10;8SRGH2DITpOQ7GzYXZP07V1B6G0+vt/J97PpxUjOt5YVvK0TEMSV1S3XCq6Xn9UWhA/IGnvLpOCP&#10;POx3L4scM20nPtNYhlrEEPYZKmhCGDIpfdWQQb+2A3Hkfq0zGCJ0tdQOpxhuevmeJKk02HJsaHCg&#10;Q0NVV96MgvN1Mqc5PSaBqZTVd7rpNq5Qavk6f32CCDSHf/HTXeg4/wMev8QD5O4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4aI3b8AAADbAAAADwAAAAAAAAAAAAAAAACh&#10;AgAAZHJzL2Rvd25yZXYueG1sUEsFBgAAAAAEAAQA+QAAAI0DAAAAAA==&#10;">
                  <v:stroke endarrow="classic"/>
                </v:line>
              </v:group>
            </w:pict>
          </mc:Fallback>
        </mc:AlternateContent>
      </w:r>
      <w:r w:rsidRPr="00896C1C">
        <w:rPr>
          <w:rFonts w:ascii="標楷體" w:eastAsia="標楷體" w:hAnsi="標楷體" w:hint="eastAsia"/>
          <w:b/>
          <w:bCs/>
          <w:sz w:val="28"/>
        </w:rPr>
        <w:t xml:space="preserve"> </w:t>
      </w:r>
      <w:r w:rsidRPr="00896C1C">
        <w:rPr>
          <w:rFonts w:ascii="標楷體" w:eastAsia="標楷體" w:hint="eastAsia"/>
          <w:b/>
          <w:bCs/>
          <w:sz w:val="28"/>
        </w:rPr>
        <w:t xml:space="preserve">     </w:t>
      </w:r>
      <w:r>
        <w:rPr>
          <w:rFonts w:ascii="標楷體" w:eastAsia="標楷體" w:hint="eastAsia"/>
          <w:b/>
          <w:bCs/>
          <w:sz w:val="28"/>
        </w:rPr>
        <w:t xml:space="preserve">  </w:t>
      </w:r>
      <w:r w:rsidRPr="00896C1C">
        <w:rPr>
          <w:rFonts w:ascii="標楷體" w:eastAsia="標楷體"/>
          <w:b/>
          <w:bCs/>
          <w:sz w:val="28"/>
        </w:rPr>
        <w:t xml:space="preserve">  </w:t>
      </w:r>
      <w:r>
        <w:rPr>
          <w:rFonts w:ascii="標楷體" w:eastAsia="標楷體" w:hint="eastAsia"/>
          <w:b/>
          <w:bCs/>
          <w:sz w:val="28"/>
        </w:rPr>
        <w:t xml:space="preserve">          </w:t>
      </w:r>
      <w:r w:rsidRPr="00896C1C">
        <w:rPr>
          <w:rFonts w:ascii="標楷體" w:eastAsia="標楷體" w:hint="eastAsia"/>
          <w:b/>
          <w:bCs/>
          <w:sz w:val="28"/>
        </w:rPr>
        <w:t xml:space="preserve">兩岸貿易概況             </w:t>
      </w:r>
      <w:r w:rsidRPr="00896C1C">
        <w:rPr>
          <w:rFonts w:ascii="標楷體" w:eastAsia="標楷體" w:hint="eastAsia"/>
        </w:rPr>
        <w:t>單位：億美元；</w:t>
      </w:r>
      <w:r w:rsidRPr="00896C1C">
        <w:rPr>
          <w:rFonts w:eastAsia="標楷體" w:hint="eastAsia"/>
        </w:rPr>
        <w:t>％</w:t>
      </w:r>
    </w:p>
    <w:tbl>
      <w:tblPr>
        <w:tblW w:w="10530" w:type="dxa"/>
        <w:tblInd w:w="-885" w:type="dxa"/>
        <w:tblCellMar>
          <w:left w:w="0" w:type="dxa"/>
          <w:right w:w="0" w:type="dxa"/>
        </w:tblCellMar>
        <w:tblLook w:val="0000" w:firstRow="0" w:lastRow="0" w:firstColumn="0" w:lastColumn="0" w:noHBand="0" w:noVBand="0"/>
      </w:tblPr>
      <w:tblGrid>
        <w:gridCol w:w="1690"/>
        <w:gridCol w:w="976"/>
        <w:gridCol w:w="798"/>
        <w:gridCol w:w="631"/>
        <w:gridCol w:w="797"/>
        <w:gridCol w:w="854"/>
        <w:gridCol w:w="700"/>
        <w:gridCol w:w="786"/>
        <w:gridCol w:w="938"/>
        <w:gridCol w:w="720"/>
        <w:gridCol w:w="772"/>
        <w:gridCol w:w="868"/>
      </w:tblGrid>
      <w:tr w:rsidR="006C1440" w:rsidRPr="00896C1C" w:rsidTr="00CA2678">
        <w:trPr>
          <w:cantSplit/>
          <w:trHeight w:val="330"/>
        </w:trPr>
        <w:tc>
          <w:tcPr>
            <w:tcW w:w="169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6C1440" w:rsidRPr="00896C1C" w:rsidRDefault="006C1440" w:rsidP="003D228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896C1C">
              <w:rPr>
                <w:rFonts w:ascii="標楷體" w:eastAsia="標楷體" w:hAnsi="標楷體" w:hint="eastAsia"/>
                <w:spacing w:val="0"/>
                <w:szCs w:val="24"/>
              </w:rPr>
              <w:t>年月別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p w:rsidR="006C1440" w:rsidRPr="00896C1C" w:rsidRDefault="006C1440" w:rsidP="003D228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新細明體" w:eastAsia="新細明體" w:hAnsi="新細明體" w:cs="Arial Unicode MS"/>
                <w:spacing w:val="0"/>
                <w:szCs w:val="24"/>
              </w:rPr>
            </w:pPr>
          </w:p>
        </w:tc>
        <w:tc>
          <w:tcPr>
            <w:tcW w:w="235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44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40" w:type="dxa"/>
            <w:gridSpan w:val="2"/>
            <w:tcBorders>
              <w:top w:val="single" w:sz="4" w:space="0" w:color="auto"/>
              <w:left w:val="nil"/>
              <w:bottom w:val="single" w:sz="4" w:space="0" w:color="000000"/>
            </w:tcBorders>
            <w:tcMar>
              <w:top w:w="15" w:type="dxa"/>
              <w:left w:w="15" w:type="dxa"/>
              <w:bottom w:w="0" w:type="dxa"/>
              <w:right w:w="15" w:type="dxa"/>
            </w:tcMar>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順</w:t>
            </w:r>
            <w:r w:rsidRPr="00896C1C">
              <w:rPr>
                <w:rFonts w:ascii="標楷體" w:eastAsia="標楷體" w:hAnsi="標楷體"/>
              </w:rPr>
              <w:t>(逆)差</w:t>
            </w:r>
          </w:p>
        </w:tc>
      </w:tr>
      <w:tr w:rsidR="006C1440" w:rsidRPr="00896C1C" w:rsidTr="00CA2678">
        <w:trPr>
          <w:cantSplit/>
          <w:trHeight w:val="660"/>
        </w:trPr>
        <w:tc>
          <w:tcPr>
            <w:tcW w:w="1690" w:type="dxa"/>
            <w:vMerge/>
            <w:tcBorders>
              <w:top w:val="single" w:sz="4" w:space="0" w:color="auto"/>
              <w:left w:val="nil"/>
              <w:bottom w:val="single" w:sz="4" w:space="0" w:color="000000"/>
              <w:right w:val="single" w:sz="4" w:space="0" w:color="000000"/>
            </w:tcBorders>
            <w:vAlign w:val="center"/>
          </w:tcPr>
          <w:p w:rsidR="006C1440" w:rsidRPr="00896C1C" w:rsidRDefault="006C1440" w:rsidP="003D2281">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成長率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97" w:type="dxa"/>
            <w:tcBorders>
              <w:top w:val="nil"/>
              <w:left w:val="nil"/>
              <w:bottom w:val="single" w:sz="4" w:space="0" w:color="auto"/>
              <w:right w:val="single" w:sz="4" w:space="0" w:color="auto"/>
            </w:tcBorders>
            <w:tcMar>
              <w:top w:w="15" w:type="dxa"/>
              <w:left w:w="15" w:type="dxa"/>
              <w:bottom w:w="0" w:type="dxa"/>
              <w:right w:w="15" w:type="dxa"/>
            </w:tcMar>
            <w:vAlign w:val="center"/>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54" w:type="dxa"/>
            <w:tcBorders>
              <w:top w:val="nil"/>
              <w:left w:val="nil"/>
              <w:bottom w:val="single" w:sz="4" w:space="0" w:color="auto"/>
              <w:right w:val="single" w:sz="4" w:space="0" w:color="auto"/>
            </w:tcBorders>
            <w:tcMar>
              <w:top w:w="15" w:type="dxa"/>
              <w:left w:w="15" w:type="dxa"/>
              <w:bottom w:w="0" w:type="dxa"/>
              <w:right w:w="15" w:type="dxa"/>
            </w:tcMar>
            <w:vAlign w:val="center"/>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成長率</w:t>
            </w:r>
          </w:p>
        </w:tc>
        <w:tc>
          <w:tcPr>
            <w:tcW w:w="700" w:type="dxa"/>
            <w:tcBorders>
              <w:top w:val="nil"/>
              <w:left w:val="nil"/>
              <w:bottom w:val="single" w:sz="4" w:space="0" w:color="auto"/>
              <w:right w:val="single" w:sz="4" w:space="0" w:color="auto"/>
            </w:tcBorders>
            <w:tcMar>
              <w:top w:w="15" w:type="dxa"/>
              <w:left w:w="15" w:type="dxa"/>
              <w:bottom w:w="0" w:type="dxa"/>
              <w:right w:w="15" w:type="dxa"/>
            </w:tcMar>
            <w:vAlign w:val="center"/>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86" w:type="dxa"/>
            <w:tcBorders>
              <w:top w:val="nil"/>
              <w:left w:val="nil"/>
              <w:bottom w:val="single" w:sz="4" w:space="0" w:color="auto"/>
              <w:right w:val="single" w:sz="4" w:space="0" w:color="auto"/>
            </w:tcBorders>
            <w:tcMar>
              <w:top w:w="15" w:type="dxa"/>
              <w:left w:w="15" w:type="dxa"/>
              <w:bottom w:w="0" w:type="dxa"/>
              <w:right w:w="15" w:type="dxa"/>
            </w:tcMar>
            <w:vAlign w:val="center"/>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938" w:type="dxa"/>
            <w:tcBorders>
              <w:top w:val="nil"/>
              <w:left w:val="nil"/>
              <w:bottom w:val="single" w:sz="4" w:space="0" w:color="auto"/>
              <w:right w:val="single" w:sz="4" w:space="0" w:color="auto"/>
            </w:tcBorders>
            <w:tcMar>
              <w:top w:w="15" w:type="dxa"/>
              <w:left w:w="15" w:type="dxa"/>
              <w:bottom w:w="0" w:type="dxa"/>
              <w:right w:w="15" w:type="dxa"/>
            </w:tcMar>
            <w:vAlign w:val="center"/>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成長率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68" w:type="dxa"/>
            <w:tcBorders>
              <w:top w:val="nil"/>
              <w:left w:val="nil"/>
              <w:bottom w:val="single" w:sz="4" w:space="0" w:color="auto"/>
            </w:tcBorders>
            <w:tcMar>
              <w:top w:w="15" w:type="dxa"/>
              <w:left w:w="15" w:type="dxa"/>
              <w:bottom w:w="0" w:type="dxa"/>
              <w:right w:w="15" w:type="dxa"/>
            </w:tcMar>
            <w:vAlign w:val="center"/>
          </w:tcPr>
          <w:p w:rsidR="006C1440" w:rsidRPr="00896C1C" w:rsidRDefault="006C1440" w:rsidP="003D2281">
            <w:pPr>
              <w:jc w:val="center"/>
              <w:rPr>
                <w:rFonts w:ascii="標楷體" w:eastAsia="標楷體" w:hAnsi="標楷體" w:cs="Arial Unicode MS"/>
              </w:rPr>
            </w:pPr>
            <w:r w:rsidRPr="00896C1C">
              <w:rPr>
                <w:rFonts w:ascii="標楷體" w:eastAsia="標楷體" w:hAnsi="標楷體" w:hint="eastAsia"/>
              </w:rPr>
              <w:t>成長率</w:t>
            </w:r>
          </w:p>
        </w:tc>
      </w:tr>
      <w:tr w:rsidR="006C1440" w:rsidRPr="00896C1C" w:rsidTr="00CA2678">
        <w:trPr>
          <w:trHeight w:hRule="exact" w:val="340"/>
        </w:trPr>
        <w:tc>
          <w:tcPr>
            <w:tcW w:w="1690" w:type="dxa"/>
            <w:tcBorders>
              <w:right w:val="single" w:sz="4" w:space="0" w:color="auto"/>
            </w:tcBorders>
            <w:tcMar>
              <w:top w:w="15" w:type="dxa"/>
              <w:left w:w="15" w:type="dxa"/>
              <w:bottom w:w="0" w:type="dxa"/>
              <w:right w:w="15" w:type="dxa"/>
            </w:tcMar>
          </w:tcPr>
          <w:p w:rsidR="006C1440" w:rsidRPr="00896C1C" w:rsidRDefault="006C1440" w:rsidP="003D2281">
            <w:pPr>
              <w:jc w:val="center"/>
            </w:pPr>
            <w:r w:rsidRPr="00896C1C">
              <w:t>2009</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1,093.3</w:t>
            </w:r>
          </w:p>
        </w:tc>
        <w:tc>
          <w:tcPr>
            <w:tcW w:w="798"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-17.5</w:t>
            </w:r>
          </w:p>
        </w:tc>
        <w:tc>
          <w:tcPr>
            <w:tcW w:w="631"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28.9</w:t>
            </w:r>
          </w:p>
        </w:tc>
        <w:tc>
          <w:tcPr>
            <w:tcW w:w="797"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837.0</w:t>
            </w:r>
          </w:p>
        </w:tc>
        <w:tc>
          <w:tcPr>
            <w:tcW w:w="854"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-15.9</w:t>
            </w:r>
          </w:p>
        </w:tc>
        <w:tc>
          <w:tcPr>
            <w:tcW w:w="700"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41.1</w:t>
            </w:r>
          </w:p>
        </w:tc>
        <w:tc>
          <w:tcPr>
            <w:tcW w:w="786"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256.3</w:t>
            </w:r>
          </w:p>
        </w:tc>
        <w:tc>
          <w:tcPr>
            <w:tcW w:w="938"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-22.1</w:t>
            </w:r>
          </w:p>
        </w:tc>
        <w:tc>
          <w:tcPr>
            <w:tcW w:w="720"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14.7</w:t>
            </w:r>
          </w:p>
        </w:tc>
        <w:tc>
          <w:tcPr>
            <w:tcW w:w="772"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580.7</w:t>
            </w:r>
          </w:p>
        </w:tc>
        <w:tc>
          <w:tcPr>
            <w:tcW w:w="868" w:type="dxa"/>
            <w:tcBorders>
              <w:top w:val="nil"/>
              <w:left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-12.9</w:t>
            </w:r>
          </w:p>
        </w:tc>
      </w:tr>
      <w:tr w:rsidR="006C1440" w:rsidRPr="00896C1C" w:rsidTr="00CA2678">
        <w:trPr>
          <w:trHeight w:hRule="exact" w:val="340"/>
        </w:trPr>
        <w:tc>
          <w:tcPr>
            <w:tcW w:w="1690" w:type="dxa"/>
            <w:tcBorders>
              <w:right w:val="single" w:sz="4" w:space="0" w:color="auto"/>
            </w:tcBorders>
            <w:tcMar>
              <w:top w:w="15" w:type="dxa"/>
              <w:left w:w="15" w:type="dxa"/>
              <w:bottom w:w="0" w:type="dxa"/>
              <w:right w:w="15" w:type="dxa"/>
            </w:tcMar>
          </w:tcPr>
          <w:p w:rsidR="006C1440" w:rsidRPr="00896C1C" w:rsidRDefault="006C1440" w:rsidP="003D2281">
            <w:pPr>
              <w:jc w:val="center"/>
            </w:pPr>
            <w:r w:rsidRPr="00896C1C">
              <w:t>2010</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1,523.2</w:t>
            </w:r>
          </w:p>
        </w:tc>
        <w:tc>
          <w:tcPr>
            <w:tcW w:w="798"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39.3</w:t>
            </w:r>
          </w:p>
        </w:tc>
        <w:tc>
          <w:tcPr>
            <w:tcW w:w="631"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29.0</w:t>
            </w:r>
          </w:p>
        </w:tc>
        <w:tc>
          <w:tcPr>
            <w:tcW w:w="797"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1,147.4</w:t>
            </w:r>
          </w:p>
        </w:tc>
        <w:tc>
          <w:tcPr>
            <w:tcW w:w="854"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37.1</w:t>
            </w:r>
          </w:p>
        </w:tc>
        <w:tc>
          <w:tcPr>
            <w:tcW w:w="700"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41.8</w:t>
            </w:r>
          </w:p>
        </w:tc>
        <w:tc>
          <w:tcPr>
            <w:tcW w:w="786"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375.8</w:t>
            </w:r>
          </w:p>
        </w:tc>
        <w:tc>
          <w:tcPr>
            <w:tcW w:w="938"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46.6</w:t>
            </w:r>
          </w:p>
        </w:tc>
        <w:tc>
          <w:tcPr>
            <w:tcW w:w="720"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14.9</w:t>
            </w:r>
          </w:p>
        </w:tc>
        <w:tc>
          <w:tcPr>
            <w:tcW w:w="772"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771.6</w:t>
            </w:r>
          </w:p>
        </w:tc>
        <w:tc>
          <w:tcPr>
            <w:tcW w:w="868" w:type="dxa"/>
            <w:tcBorders>
              <w:top w:val="nil"/>
              <w:left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32.7</w:t>
            </w:r>
          </w:p>
        </w:tc>
      </w:tr>
      <w:tr w:rsidR="006C1440" w:rsidRPr="00896C1C" w:rsidTr="00CA2678">
        <w:trPr>
          <w:trHeight w:hRule="exact" w:val="340"/>
        </w:trPr>
        <w:tc>
          <w:tcPr>
            <w:tcW w:w="1690" w:type="dxa"/>
            <w:tcBorders>
              <w:right w:val="single" w:sz="4" w:space="0" w:color="auto"/>
            </w:tcBorders>
            <w:tcMar>
              <w:top w:w="15" w:type="dxa"/>
              <w:left w:w="15" w:type="dxa"/>
              <w:bottom w:w="0" w:type="dxa"/>
              <w:right w:w="15" w:type="dxa"/>
            </w:tcMar>
          </w:tcPr>
          <w:p w:rsidR="006C1440" w:rsidRPr="00896C1C" w:rsidRDefault="006C1440" w:rsidP="003D2281">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1,693.3</w:t>
            </w:r>
          </w:p>
        </w:tc>
        <w:tc>
          <w:tcPr>
            <w:tcW w:w="798"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11.2</w:t>
            </w:r>
          </w:p>
        </w:tc>
        <w:tc>
          <w:tcPr>
            <w:tcW w:w="631"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28.7</w:t>
            </w:r>
          </w:p>
        </w:tc>
        <w:tc>
          <w:tcPr>
            <w:tcW w:w="797"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1,240.5</w:t>
            </w:r>
          </w:p>
        </w:tc>
        <w:tc>
          <w:tcPr>
            <w:tcW w:w="854"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8.1</w:t>
            </w:r>
          </w:p>
        </w:tc>
        <w:tc>
          <w:tcPr>
            <w:tcW w:w="700"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40.2</w:t>
            </w:r>
          </w:p>
        </w:tc>
        <w:tc>
          <w:tcPr>
            <w:tcW w:w="786"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452.8</w:t>
            </w:r>
          </w:p>
        </w:tc>
        <w:tc>
          <w:tcPr>
            <w:tcW w:w="938"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20.5</w:t>
            </w:r>
          </w:p>
        </w:tc>
        <w:tc>
          <w:tcPr>
            <w:tcW w:w="720"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16.1</w:t>
            </w:r>
          </w:p>
        </w:tc>
        <w:tc>
          <w:tcPr>
            <w:tcW w:w="772" w:type="dxa"/>
            <w:tcBorders>
              <w:top w:val="nil"/>
              <w:left w:val="nil"/>
              <w:bottom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787.0</w:t>
            </w:r>
          </w:p>
        </w:tc>
        <w:tc>
          <w:tcPr>
            <w:tcW w:w="868" w:type="dxa"/>
            <w:tcBorders>
              <w:top w:val="nil"/>
              <w:left w:val="nil"/>
              <w:right w:val="nil"/>
            </w:tcBorders>
            <w:tcMar>
              <w:top w:w="15" w:type="dxa"/>
              <w:left w:w="15" w:type="dxa"/>
              <w:bottom w:w="0" w:type="dxa"/>
              <w:right w:w="15" w:type="dxa"/>
            </w:tcMar>
            <w:vAlign w:val="bottom"/>
          </w:tcPr>
          <w:p w:rsidR="006C1440" w:rsidRPr="00896C1C" w:rsidRDefault="006C1440" w:rsidP="003D2281">
            <w:pPr>
              <w:jc w:val="center"/>
            </w:pPr>
            <w:r w:rsidRPr="00896C1C">
              <w:rPr>
                <w:rFonts w:hint="eastAsia"/>
              </w:rPr>
              <w:t>2.1</w:t>
            </w:r>
          </w:p>
        </w:tc>
      </w:tr>
      <w:tr w:rsidR="006C1440" w:rsidRPr="00896C1C" w:rsidTr="00CA2678">
        <w:trPr>
          <w:trHeight w:hRule="exact" w:val="340"/>
        </w:trPr>
        <w:tc>
          <w:tcPr>
            <w:tcW w:w="1690" w:type="dxa"/>
            <w:tcBorders>
              <w:top w:val="nil"/>
              <w:left w:val="nil"/>
              <w:bottom w:val="nil"/>
              <w:right w:val="single" w:sz="4" w:space="0" w:color="auto"/>
            </w:tcBorders>
            <w:noWrap/>
            <w:tcMar>
              <w:top w:w="15" w:type="dxa"/>
              <w:left w:w="15" w:type="dxa"/>
              <w:bottom w:w="0" w:type="dxa"/>
              <w:right w:w="15" w:type="dxa"/>
            </w:tcMar>
            <w:vAlign w:val="bottom"/>
          </w:tcPr>
          <w:p w:rsidR="006C1440" w:rsidRPr="00CD3778" w:rsidRDefault="006C1440" w:rsidP="003D2281">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6C1440" w:rsidRPr="00CD3778" w:rsidRDefault="006C1440" w:rsidP="003D2281">
            <w:pPr>
              <w:jc w:val="center"/>
              <w:rPr>
                <w:color w:val="000000"/>
              </w:rPr>
            </w:pPr>
            <w:r>
              <w:rPr>
                <w:rFonts w:hint="eastAsia"/>
                <w:color w:val="000000"/>
              </w:rPr>
              <w:t>1,622.4</w:t>
            </w:r>
          </w:p>
        </w:tc>
        <w:tc>
          <w:tcPr>
            <w:tcW w:w="798"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Pr>
                <w:rFonts w:hint="eastAsia"/>
                <w:color w:val="000000"/>
              </w:rPr>
              <w:t>-4.2</w:t>
            </w:r>
          </w:p>
        </w:tc>
        <w:tc>
          <w:tcPr>
            <w:tcW w:w="631"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Pr>
                <w:rFonts w:hint="eastAsia"/>
                <w:color w:val="000000"/>
              </w:rPr>
              <w:t>28.4</w:t>
            </w:r>
          </w:p>
        </w:tc>
        <w:tc>
          <w:tcPr>
            <w:tcW w:w="797"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Pr>
                <w:rFonts w:hint="eastAsia"/>
                <w:color w:val="000000"/>
              </w:rPr>
              <w:t>1,186.7</w:t>
            </w:r>
          </w:p>
        </w:tc>
        <w:tc>
          <w:tcPr>
            <w:tcW w:w="854"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Pr>
                <w:rFonts w:hint="eastAsia"/>
                <w:color w:val="000000"/>
              </w:rPr>
              <w:t>-4.3</w:t>
            </w:r>
          </w:p>
        </w:tc>
        <w:tc>
          <w:tcPr>
            <w:tcW w:w="700"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Pr>
                <w:rFonts w:hint="eastAsia"/>
                <w:color w:val="000000"/>
              </w:rPr>
              <w:t>39.4</w:t>
            </w:r>
          </w:p>
        </w:tc>
        <w:tc>
          <w:tcPr>
            <w:tcW w:w="786"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Pr>
                <w:rFonts w:hint="eastAsia"/>
                <w:color w:val="000000"/>
              </w:rPr>
              <w:t>435.7</w:t>
            </w:r>
          </w:p>
        </w:tc>
        <w:tc>
          <w:tcPr>
            <w:tcW w:w="938"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Pr>
                <w:rFonts w:hint="eastAsia"/>
                <w:color w:val="000000"/>
              </w:rPr>
              <w:t>-3.8</w:t>
            </w:r>
          </w:p>
        </w:tc>
        <w:tc>
          <w:tcPr>
            <w:tcW w:w="720"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Pr>
                <w:rFonts w:hint="eastAsia"/>
                <w:color w:val="000000"/>
              </w:rPr>
              <w:t>16.1</w:t>
            </w:r>
          </w:p>
        </w:tc>
        <w:tc>
          <w:tcPr>
            <w:tcW w:w="772"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Pr>
                <w:rFonts w:hint="eastAsia"/>
                <w:color w:val="000000"/>
              </w:rPr>
              <w:t>751.0</w:t>
            </w:r>
          </w:p>
        </w:tc>
        <w:tc>
          <w:tcPr>
            <w:tcW w:w="868"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Pr>
                <w:rFonts w:hint="eastAsia"/>
                <w:color w:val="000000"/>
              </w:rPr>
              <w:t>-4.7</w:t>
            </w:r>
          </w:p>
        </w:tc>
      </w:tr>
      <w:tr w:rsidR="006C1440" w:rsidRPr="00896C1C" w:rsidTr="00CA2678">
        <w:trPr>
          <w:trHeight w:hRule="exact" w:val="340"/>
        </w:trPr>
        <w:tc>
          <w:tcPr>
            <w:tcW w:w="1690" w:type="dxa"/>
            <w:tcBorders>
              <w:top w:val="nil"/>
              <w:left w:val="nil"/>
              <w:bottom w:val="nil"/>
              <w:right w:val="single" w:sz="4" w:space="0" w:color="auto"/>
            </w:tcBorders>
            <w:noWrap/>
            <w:tcMar>
              <w:top w:w="15" w:type="dxa"/>
              <w:left w:w="15" w:type="dxa"/>
              <w:bottom w:w="0" w:type="dxa"/>
              <w:right w:w="15" w:type="dxa"/>
            </w:tcMar>
            <w:vAlign w:val="bottom"/>
          </w:tcPr>
          <w:p w:rsidR="006C1440" w:rsidRPr="00CD3778" w:rsidRDefault="006C1440" w:rsidP="003D2281">
            <w:pPr>
              <w:jc w:val="center"/>
              <w:rPr>
                <w:color w:val="000000"/>
              </w:rPr>
            </w:pPr>
            <w:r w:rsidRPr="00CD3778">
              <w:rPr>
                <w:rFonts w:hint="eastAsia"/>
                <w:color w:val="000000"/>
              </w:rPr>
              <w:t>1</w:t>
            </w:r>
            <w:r w:rsidRPr="00CD3778">
              <w:rPr>
                <w:rFonts w:ascii="標楷體" w:eastAsia="標楷體" w:hAnsi="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C1440" w:rsidRPr="00CD3778" w:rsidRDefault="006C1440" w:rsidP="003D2281">
            <w:pPr>
              <w:jc w:val="center"/>
              <w:rPr>
                <w:color w:val="000000"/>
              </w:rPr>
            </w:pPr>
            <w:r w:rsidRPr="00CD3778">
              <w:rPr>
                <w:rFonts w:hint="eastAsia"/>
                <w:color w:val="000000"/>
              </w:rPr>
              <w:t>107.8</w:t>
            </w:r>
          </w:p>
        </w:tc>
        <w:tc>
          <w:tcPr>
            <w:tcW w:w="798"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sidRPr="00CD3778">
              <w:rPr>
                <w:rFonts w:hint="eastAsia"/>
                <w:color w:val="000000"/>
              </w:rPr>
              <w:t>-23.7</w:t>
            </w:r>
          </w:p>
        </w:tc>
        <w:tc>
          <w:tcPr>
            <w:tcW w:w="631"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sidRPr="00CD3778">
              <w:rPr>
                <w:rFonts w:hint="eastAsia"/>
                <w:color w:val="000000"/>
              </w:rPr>
              <w:t>25.8</w:t>
            </w:r>
          </w:p>
        </w:tc>
        <w:tc>
          <w:tcPr>
            <w:tcW w:w="797"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sidRPr="00CD3778">
              <w:rPr>
                <w:rFonts w:hint="eastAsia"/>
                <w:color w:val="000000"/>
              </w:rPr>
              <w:t>75.7</w:t>
            </w:r>
          </w:p>
        </w:tc>
        <w:tc>
          <w:tcPr>
            <w:tcW w:w="854"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sidRPr="00CD3778">
              <w:rPr>
                <w:rFonts w:hint="eastAsia"/>
                <w:color w:val="000000"/>
              </w:rPr>
              <w:t>-25.9</w:t>
            </w:r>
          </w:p>
        </w:tc>
        <w:tc>
          <w:tcPr>
            <w:tcW w:w="700"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sidRPr="00CD3778">
              <w:rPr>
                <w:rFonts w:hint="eastAsia"/>
                <w:color w:val="000000"/>
              </w:rPr>
              <w:t>35.9</w:t>
            </w:r>
          </w:p>
        </w:tc>
        <w:tc>
          <w:tcPr>
            <w:tcW w:w="786"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sidRPr="00CD3778">
              <w:rPr>
                <w:rFonts w:hint="eastAsia"/>
                <w:color w:val="000000"/>
              </w:rPr>
              <w:t>32.1</w:t>
            </w:r>
          </w:p>
        </w:tc>
        <w:tc>
          <w:tcPr>
            <w:tcW w:w="938"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sidRPr="00CD3778">
              <w:rPr>
                <w:rFonts w:hint="eastAsia"/>
                <w:color w:val="000000"/>
              </w:rPr>
              <w:t>-17.8</w:t>
            </w:r>
          </w:p>
        </w:tc>
        <w:tc>
          <w:tcPr>
            <w:tcW w:w="720"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sidRPr="00CD3778">
              <w:rPr>
                <w:rFonts w:hint="eastAsia"/>
                <w:color w:val="000000"/>
              </w:rPr>
              <w:t>15.5</w:t>
            </w:r>
          </w:p>
        </w:tc>
        <w:tc>
          <w:tcPr>
            <w:tcW w:w="772"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sidRPr="00CD3778">
              <w:rPr>
                <w:rFonts w:hint="eastAsia"/>
                <w:color w:val="000000"/>
              </w:rPr>
              <w:t>43.6</w:t>
            </w:r>
          </w:p>
        </w:tc>
        <w:tc>
          <w:tcPr>
            <w:tcW w:w="868"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sidRPr="00CD3778">
              <w:rPr>
                <w:rFonts w:hint="eastAsia"/>
                <w:color w:val="000000"/>
              </w:rPr>
              <w:t>-31.0</w:t>
            </w:r>
          </w:p>
        </w:tc>
      </w:tr>
      <w:tr w:rsidR="006C1440" w:rsidRPr="00896C1C" w:rsidTr="00CA2678">
        <w:trPr>
          <w:trHeight w:hRule="exact" w:val="340"/>
        </w:trPr>
        <w:tc>
          <w:tcPr>
            <w:tcW w:w="1690" w:type="dxa"/>
            <w:tcBorders>
              <w:top w:val="nil"/>
              <w:left w:val="nil"/>
              <w:bottom w:val="nil"/>
              <w:right w:val="single" w:sz="4" w:space="0" w:color="auto"/>
            </w:tcBorders>
            <w:noWrap/>
            <w:tcMar>
              <w:top w:w="15" w:type="dxa"/>
              <w:left w:w="15" w:type="dxa"/>
              <w:bottom w:w="0" w:type="dxa"/>
              <w:right w:w="15" w:type="dxa"/>
            </w:tcMar>
            <w:vAlign w:val="bottom"/>
          </w:tcPr>
          <w:p w:rsidR="006C1440" w:rsidRPr="00CD3778" w:rsidRDefault="006C1440" w:rsidP="003D2281">
            <w:pPr>
              <w:jc w:val="center"/>
              <w:rPr>
                <w:color w:val="000000"/>
              </w:rPr>
            </w:pPr>
            <w:r w:rsidRPr="00CD3778">
              <w:rPr>
                <w:rFonts w:hint="eastAsia"/>
                <w:color w:val="000000"/>
              </w:rPr>
              <w:t>2</w:t>
            </w:r>
            <w:r w:rsidRPr="00CD3778">
              <w:rPr>
                <w:rFonts w:ascii="標楷體" w:eastAsia="標楷體" w:hAnsi="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C1440" w:rsidRPr="00CD3778" w:rsidRDefault="006C1440" w:rsidP="003D2281">
            <w:pPr>
              <w:jc w:val="center"/>
              <w:rPr>
                <w:color w:val="000000"/>
              </w:rPr>
            </w:pPr>
            <w:r w:rsidRPr="00CD3778">
              <w:rPr>
                <w:rFonts w:hint="eastAsia"/>
                <w:color w:val="000000"/>
              </w:rPr>
              <w:t>121.7</w:t>
            </w:r>
          </w:p>
        </w:tc>
        <w:tc>
          <w:tcPr>
            <w:tcW w:w="798"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sidRPr="00CD3778">
              <w:rPr>
                <w:rFonts w:hint="eastAsia"/>
                <w:color w:val="000000"/>
              </w:rPr>
              <w:t>7.7</w:t>
            </w:r>
          </w:p>
        </w:tc>
        <w:tc>
          <w:tcPr>
            <w:tcW w:w="631"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sidRPr="00CD3778">
              <w:rPr>
                <w:rFonts w:hint="eastAsia"/>
                <w:color w:val="000000"/>
              </w:rPr>
              <w:t>27.7</w:t>
            </w:r>
          </w:p>
        </w:tc>
        <w:tc>
          <w:tcPr>
            <w:tcW w:w="797"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sidRPr="00CD3778">
              <w:rPr>
                <w:rFonts w:hint="eastAsia"/>
                <w:color w:val="000000"/>
              </w:rPr>
              <w:t>92.3</w:t>
            </w:r>
          </w:p>
        </w:tc>
        <w:tc>
          <w:tcPr>
            <w:tcW w:w="854"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sidRPr="00CD3778">
              <w:rPr>
                <w:rFonts w:hint="eastAsia"/>
                <w:color w:val="000000"/>
              </w:rPr>
              <w:t>5.8</w:t>
            </w:r>
          </w:p>
        </w:tc>
        <w:tc>
          <w:tcPr>
            <w:tcW w:w="700"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sidRPr="00CD3778">
              <w:rPr>
                <w:rFonts w:hint="eastAsia"/>
                <w:color w:val="000000"/>
              </w:rPr>
              <w:t>39.5</w:t>
            </w:r>
          </w:p>
        </w:tc>
        <w:tc>
          <w:tcPr>
            <w:tcW w:w="786"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sidRPr="00CD3778">
              <w:rPr>
                <w:rFonts w:hint="eastAsia"/>
                <w:color w:val="000000"/>
              </w:rPr>
              <w:t>29.4</w:t>
            </w:r>
          </w:p>
        </w:tc>
        <w:tc>
          <w:tcPr>
            <w:tcW w:w="938"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sidRPr="00CD3778">
              <w:rPr>
                <w:rFonts w:hint="eastAsia"/>
                <w:color w:val="000000"/>
              </w:rPr>
              <w:t>13.9</w:t>
            </w:r>
          </w:p>
        </w:tc>
        <w:tc>
          <w:tcPr>
            <w:tcW w:w="720"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sidRPr="00CD3778">
              <w:rPr>
                <w:rFonts w:hint="eastAsia"/>
                <w:color w:val="000000"/>
              </w:rPr>
              <w:t>14.3</w:t>
            </w:r>
          </w:p>
        </w:tc>
        <w:tc>
          <w:tcPr>
            <w:tcW w:w="772"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sidRPr="00CD3778">
              <w:rPr>
                <w:rFonts w:hint="eastAsia"/>
                <w:color w:val="000000"/>
              </w:rPr>
              <w:t>63.0</w:t>
            </w:r>
          </w:p>
        </w:tc>
        <w:tc>
          <w:tcPr>
            <w:tcW w:w="868"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sidRPr="00CD3778">
              <w:rPr>
                <w:rFonts w:hint="eastAsia"/>
                <w:color w:val="000000"/>
              </w:rPr>
              <w:t>2.5</w:t>
            </w:r>
          </w:p>
        </w:tc>
      </w:tr>
      <w:tr w:rsidR="006C1440" w:rsidRPr="00896C1C" w:rsidTr="00CA2678">
        <w:trPr>
          <w:trHeight w:hRule="exact" w:val="340"/>
        </w:trPr>
        <w:tc>
          <w:tcPr>
            <w:tcW w:w="1690" w:type="dxa"/>
            <w:tcBorders>
              <w:top w:val="nil"/>
              <w:left w:val="nil"/>
              <w:bottom w:val="nil"/>
              <w:right w:val="single" w:sz="4" w:space="0" w:color="auto"/>
            </w:tcBorders>
            <w:noWrap/>
            <w:tcMar>
              <w:top w:w="15" w:type="dxa"/>
              <w:left w:w="15" w:type="dxa"/>
              <w:bottom w:w="0" w:type="dxa"/>
              <w:right w:w="15" w:type="dxa"/>
            </w:tcMar>
            <w:vAlign w:val="bottom"/>
          </w:tcPr>
          <w:p w:rsidR="006C1440" w:rsidRPr="00CD3778" w:rsidRDefault="006C1440" w:rsidP="003D2281">
            <w:pPr>
              <w:jc w:val="center"/>
              <w:rPr>
                <w:color w:val="000000"/>
              </w:rPr>
            </w:pPr>
            <w:r w:rsidRPr="00CD3778">
              <w:rPr>
                <w:rFonts w:eastAsia="標楷體"/>
                <w:color w:val="000000"/>
              </w:rPr>
              <w:t>3</w:t>
            </w:r>
            <w:r w:rsidRPr="00CD3778">
              <w:rPr>
                <w:rFonts w:eastAsia="標楷體" w:hAnsi="標楷體"/>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C1440" w:rsidRPr="00CD3778" w:rsidRDefault="006C1440" w:rsidP="003D2281">
            <w:pPr>
              <w:jc w:val="center"/>
              <w:rPr>
                <w:color w:val="000000"/>
              </w:rPr>
            </w:pPr>
            <w:r w:rsidRPr="00CD3778">
              <w:rPr>
                <w:color w:val="000000"/>
              </w:rPr>
              <w:t>144.1</w:t>
            </w:r>
          </w:p>
        </w:tc>
        <w:tc>
          <w:tcPr>
            <w:tcW w:w="798"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sidRPr="00CD3778">
              <w:rPr>
                <w:color w:val="000000"/>
              </w:rPr>
              <w:t>-6.</w:t>
            </w:r>
            <w:r>
              <w:rPr>
                <w:rFonts w:hint="eastAsia"/>
                <w:color w:val="000000"/>
              </w:rPr>
              <w:t>9</w:t>
            </w:r>
          </w:p>
        </w:tc>
        <w:tc>
          <w:tcPr>
            <w:tcW w:w="631"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sidRPr="00CD3778">
              <w:rPr>
                <w:color w:val="000000"/>
              </w:rPr>
              <w:t>28.6</w:t>
            </w:r>
          </w:p>
        </w:tc>
        <w:tc>
          <w:tcPr>
            <w:tcW w:w="797"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sidRPr="00CD3778">
              <w:rPr>
                <w:color w:val="000000"/>
              </w:rPr>
              <w:t>104.5</w:t>
            </w:r>
          </w:p>
        </w:tc>
        <w:tc>
          <w:tcPr>
            <w:tcW w:w="854"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sidRPr="00CD3778">
              <w:rPr>
                <w:color w:val="000000"/>
              </w:rPr>
              <w:t>-7.0</w:t>
            </w:r>
          </w:p>
        </w:tc>
        <w:tc>
          <w:tcPr>
            <w:tcW w:w="700"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sidRPr="00CD3778">
              <w:rPr>
                <w:color w:val="000000"/>
              </w:rPr>
              <w:t>39.7</w:t>
            </w:r>
          </w:p>
        </w:tc>
        <w:tc>
          <w:tcPr>
            <w:tcW w:w="786"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sidRPr="00CD3778">
              <w:rPr>
                <w:color w:val="000000"/>
              </w:rPr>
              <w:t>39.6</w:t>
            </w:r>
          </w:p>
        </w:tc>
        <w:tc>
          <w:tcPr>
            <w:tcW w:w="938"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sidRPr="00CD3778">
              <w:rPr>
                <w:color w:val="000000"/>
              </w:rPr>
              <w:t>-6.4</w:t>
            </w:r>
          </w:p>
        </w:tc>
        <w:tc>
          <w:tcPr>
            <w:tcW w:w="720"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sidRPr="00CD3778">
              <w:rPr>
                <w:color w:val="000000"/>
              </w:rPr>
              <w:t>16.5</w:t>
            </w:r>
          </w:p>
        </w:tc>
        <w:tc>
          <w:tcPr>
            <w:tcW w:w="772"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sidRPr="00CD3778">
              <w:rPr>
                <w:color w:val="000000"/>
              </w:rPr>
              <w:t>64.9</w:t>
            </w:r>
          </w:p>
        </w:tc>
        <w:tc>
          <w:tcPr>
            <w:tcW w:w="868"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sidRPr="00CD3778">
              <w:rPr>
                <w:color w:val="000000"/>
              </w:rPr>
              <w:t>-7.4</w:t>
            </w:r>
          </w:p>
        </w:tc>
      </w:tr>
      <w:tr w:rsidR="006C1440" w:rsidRPr="00896C1C" w:rsidTr="00CA2678">
        <w:trPr>
          <w:trHeight w:hRule="exact" w:val="340"/>
        </w:trPr>
        <w:tc>
          <w:tcPr>
            <w:tcW w:w="1690" w:type="dxa"/>
            <w:tcBorders>
              <w:top w:val="nil"/>
              <w:left w:val="nil"/>
              <w:bottom w:val="nil"/>
              <w:right w:val="single" w:sz="4" w:space="0" w:color="auto"/>
            </w:tcBorders>
            <w:noWrap/>
            <w:tcMar>
              <w:top w:w="15" w:type="dxa"/>
              <w:left w:w="15" w:type="dxa"/>
              <w:bottom w:w="0" w:type="dxa"/>
              <w:right w:w="15" w:type="dxa"/>
            </w:tcMar>
            <w:vAlign w:val="bottom"/>
          </w:tcPr>
          <w:p w:rsidR="006C1440" w:rsidRPr="00CD3778" w:rsidRDefault="006C1440" w:rsidP="003D2281">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C1440" w:rsidRPr="00CD3778" w:rsidRDefault="006C1440" w:rsidP="003D2281">
            <w:pPr>
              <w:jc w:val="center"/>
              <w:rPr>
                <w:color w:val="000000"/>
              </w:rPr>
            </w:pPr>
            <w:r>
              <w:rPr>
                <w:rFonts w:hint="eastAsia"/>
                <w:color w:val="000000"/>
              </w:rPr>
              <w:t>137.4</w:t>
            </w:r>
          </w:p>
        </w:tc>
        <w:tc>
          <w:tcPr>
            <w:tcW w:w="798"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Pr>
                <w:rFonts w:hint="eastAsia"/>
                <w:color w:val="000000"/>
              </w:rPr>
              <w:t>-9.4</w:t>
            </w:r>
          </w:p>
        </w:tc>
        <w:tc>
          <w:tcPr>
            <w:tcW w:w="631"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Pr>
                <w:rFonts w:hint="eastAsia"/>
                <w:color w:val="000000"/>
              </w:rPr>
              <w:t>27.3</w:t>
            </w:r>
          </w:p>
        </w:tc>
        <w:tc>
          <w:tcPr>
            <w:tcW w:w="797"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Pr>
                <w:rFonts w:hint="eastAsia"/>
                <w:color w:val="000000"/>
              </w:rPr>
              <w:t>98.6</w:t>
            </w:r>
          </w:p>
        </w:tc>
        <w:tc>
          <w:tcPr>
            <w:tcW w:w="854"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Pr>
                <w:rFonts w:hint="eastAsia"/>
                <w:color w:val="000000"/>
              </w:rPr>
              <w:t>-11.6</w:t>
            </w:r>
          </w:p>
        </w:tc>
        <w:tc>
          <w:tcPr>
            <w:tcW w:w="700"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Pr>
                <w:rFonts w:hint="eastAsia"/>
                <w:color w:val="000000"/>
              </w:rPr>
              <w:t>38.6</w:t>
            </w:r>
          </w:p>
        </w:tc>
        <w:tc>
          <w:tcPr>
            <w:tcW w:w="786"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Pr>
                <w:rFonts w:hint="eastAsia"/>
                <w:color w:val="000000"/>
              </w:rPr>
              <w:t>38.8</w:t>
            </w:r>
          </w:p>
        </w:tc>
        <w:tc>
          <w:tcPr>
            <w:tcW w:w="938"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Pr>
                <w:rFonts w:hint="eastAsia"/>
                <w:color w:val="000000"/>
              </w:rPr>
              <w:t>-3.1</w:t>
            </w:r>
          </w:p>
        </w:tc>
        <w:tc>
          <w:tcPr>
            <w:tcW w:w="720"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Pr>
                <w:rFonts w:hint="eastAsia"/>
                <w:color w:val="000000"/>
              </w:rPr>
              <w:t>15.6</w:t>
            </w:r>
          </w:p>
        </w:tc>
        <w:tc>
          <w:tcPr>
            <w:tcW w:w="772"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Pr>
                <w:rFonts w:hint="eastAsia"/>
                <w:color w:val="000000"/>
              </w:rPr>
              <w:t>59.8</w:t>
            </w:r>
          </w:p>
        </w:tc>
        <w:tc>
          <w:tcPr>
            <w:tcW w:w="868" w:type="dxa"/>
            <w:tcBorders>
              <w:left w:val="nil"/>
              <w:right w:val="nil"/>
            </w:tcBorders>
            <w:tcMar>
              <w:top w:w="15" w:type="dxa"/>
              <w:left w:w="15" w:type="dxa"/>
              <w:bottom w:w="0" w:type="dxa"/>
              <w:right w:w="15" w:type="dxa"/>
            </w:tcMar>
            <w:vAlign w:val="bottom"/>
          </w:tcPr>
          <w:p w:rsidR="006C1440" w:rsidRPr="00CD3778" w:rsidRDefault="006C1440" w:rsidP="003D2281">
            <w:pPr>
              <w:jc w:val="center"/>
              <w:rPr>
                <w:color w:val="000000"/>
              </w:rPr>
            </w:pPr>
            <w:r>
              <w:rPr>
                <w:rFonts w:hint="eastAsia"/>
                <w:color w:val="000000"/>
              </w:rPr>
              <w:t>-16.4</w:t>
            </w:r>
          </w:p>
        </w:tc>
      </w:tr>
      <w:tr w:rsidR="006C1440" w:rsidRPr="00896C1C" w:rsidTr="00CA2678">
        <w:trPr>
          <w:trHeight w:hRule="exact" w:val="340"/>
        </w:trPr>
        <w:tc>
          <w:tcPr>
            <w:tcW w:w="1690" w:type="dxa"/>
            <w:tcBorders>
              <w:top w:val="nil"/>
              <w:left w:val="nil"/>
              <w:bottom w:val="nil"/>
              <w:right w:val="single" w:sz="4" w:space="0" w:color="auto"/>
            </w:tcBorders>
            <w:noWrap/>
            <w:tcMar>
              <w:top w:w="15" w:type="dxa"/>
              <w:left w:w="15" w:type="dxa"/>
              <w:bottom w:w="0" w:type="dxa"/>
              <w:right w:w="15" w:type="dxa"/>
            </w:tcMar>
            <w:vAlign w:val="bottom"/>
          </w:tcPr>
          <w:p w:rsidR="006C1440" w:rsidRDefault="006C1440" w:rsidP="003D2281">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140.6</w:t>
            </w:r>
          </w:p>
        </w:tc>
        <w:tc>
          <w:tcPr>
            <w:tcW w:w="79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-9.5</w:t>
            </w:r>
          </w:p>
        </w:tc>
        <w:tc>
          <w:tcPr>
            <w:tcW w:w="631"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28.2</w:t>
            </w:r>
          </w:p>
        </w:tc>
        <w:tc>
          <w:tcPr>
            <w:tcW w:w="797"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100.7</w:t>
            </w:r>
          </w:p>
        </w:tc>
        <w:tc>
          <w:tcPr>
            <w:tcW w:w="854"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-10.0</w:t>
            </w:r>
          </w:p>
        </w:tc>
        <w:tc>
          <w:tcPr>
            <w:tcW w:w="700"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38.6</w:t>
            </w:r>
          </w:p>
        </w:tc>
        <w:tc>
          <w:tcPr>
            <w:tcW w:w="786"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39.9</w:t>
            </w:r>
          </w:p>
        </w:tc>
        <w:tc>
          <w:tcPr>
            <w:tcW w:w="93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-8.1</w:t>
            </w:r>
          </w:p>
        </w:tc>
        <w:tc>
          <w:tcPr>
            <w:tcW w:w="720"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16.8</w:t>
            </w:r>
          </w:p>
        </w:tc>
        <w:tc>
          <w:tcPr>
            <w:tcW w:w="772"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60.8</w:t>
            </w:r>
          </w:p>
        </w:tc>
        <w:tc>
          <w:tcPr>
            <w:tcW w:w="86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-11.2</w:t>
            </w:r>
          </w:p>
        </w:tc>
      </w:tr>
      <w:tr w:rsidR="006C1440" w:rsidRPr="00896C1C" w:rsidTr="00CA2678">
        <w:trPr>
          <w:trHeight w:hRule="exact" w:val="340"/>
        </w:trPr>
        <w:tc>
          <w:tcPr>
            <w:tcW w:w="1690" w:type="dxa"/>
            <w:tcBorders>
              <w:top w:val="nil"/>
              <w:left w:val="nil"/>
              <w:bottom w:val="nil"/>
              <w:right w:val="single" w:sz="4" w:space="0" w:color="auto"/>
            </w:tcBorders>
            <w:noWrap/>
            <w:tcMar>
              <w:top w:w="15" w:type="dxa"/>
              <w:left w:w="15" w:type="dxa"/>
              <w:bottom w:w="0" w:type="dxa"/>
              <w:right w:w="15" w:type="dxa"/>
            </w:tcMar>
            <w:vAlign w:val="bottom"/>
          </w:tcPr>
          <w:p w:rsidR="006C1440" w:rsidRDefault="006C1440" w:rsidP="003D2281">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131.4</w:t>
            </w:r>
          </w:p>
        </w:tc>
        <w:tc>
          <w:tcPr>
            <w:tcW w:w="79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-3.8</w:t>
            </w:r>
          </w:p>
        </w:tc>
        <w:tc>
          <w:tcPr>
            <w:tcW w:w="631"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28.5</w:t>
            </w:r>
          </w:p>
        </w:tc>
        <w:tc>
          <w:tcPr>
            <w:tcW w:w="797"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97.1</w:t>
            </w:r>
          </w:p>
        </w:tc>
        <w:tc>
          <w:tcPr>
            <w:tcW w:w="854"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-1.6</w:t>
            </w:r>
          </w:p>
        </w:tc>
        <w:tc>
          <w:tcPr>
            <w:tcW w:w="700"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39.9</w:t>
            </w:r>
          </w:p>
        </w:tc>
        <w:tc>
          <w:tcPr>
            <w:tcW w:w="786"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34.3</w:t>
            </w:r>
          </w:p>
        </w:tc>
        <w:tc>
          <w:tcPr>
            <w:tcW w:w="93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-9.5</w:t>
            </w:r>
          </w:p>
        </w:tc>
        <w:tc>
          <w:tcPr>
            <w:tcW w:w="720"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15.8</w:t>
            </w:r>
          </w:p>
        </w:tc>
        <w:tc>
          <w:tcPr>
            <w:tcW w:w="772"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62.8</w:t>
            </w:r>
          </w:p>
        </w:tc>
        <w:tc>
          <w:tcPr>
            <w:tcW w:w="86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3.4</w:t>
            </w:r>
          </w:p>
        </w:tc>
      </w:tr>
      <w:tr w:rsidR="006C1440" w:rsidRPr="00896C1C" w:rsidTr="00CA2678">
        <w:trPr>
          <w:trHeight w:hRule="exact" w:val="474"/>
        </w:trPr>
        <w:tc>
          <w:tcPr>
            <w:tcW w:w="1690" w:type="dxa"/>
            <w:tcBorders>
              <w:top w:val="nil"/>
              <w:left w:val="nil"/>
              <w:bottom w:val="nil"/>
              <w:right w:val="single" w:sz="4" w:space="0" w:color="auto"/>
            </w:tcBorders>
            <w:noWrap/>
            <w:tcMar>
              <w:top w:w="15" w:type="dxa"/>
              <w:left w:w="15" w:type="dxa"/>
              <w:bottom w:w="0" w:type="dxa"/>
              <w:right w:w="15" w:type="dxa"/>
            </w:tcMar>
            <w:vAlign w:val="bottom"/>
          </w:tcPr>
          <w:p w:rsidR="006C1440" w:rsidRDefault="006C1440" w:rsidP="003D2281">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137.6</w:t>
            </w:r>
          </w:p>
        </w:tc>
        <w:tc>
          <w:tcPr>
            <w:tcW w:w="79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-9.6</w:t>
            </w:r>
          </w:p>
        </w:tc>
        <w:tc>
          <w:tcPr>
            <w:tcW w:w="631"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28.2</w:t>
            </w:r>
          </w:p>
        </w:tc>
        <w:tc>
          <w:tcPr>
            <w:tcW w:w="797"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99.7</w:t>
            </w:r>
          </w:p>
        </w:tc>
        <w:tc>
          <w:tcPr>
            <w:tcW w:w="854"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-11.0</w:t>
            </w:r>
          </w:p>
        </w:tc>
        <w:tc>
          <w:tcPr>
            <w:tcW w:w="700"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40.1</w:t>
            </w:r>
          </w:p>
        </w:tc>
        <w:tc>
          <w:tcPr>
            <w:tcW w:w="786"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37.9</w:t>
            </w:r>
          </w:p>
        </w:tc>
        <w:tc>
          <w:tcPr>
            <w:tcW w:w="93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-5.8</w:t>
            </w:r>
          </w:p>
        </w:tc>
        <w:tc>
          <w:tcPr>
            <w:tcW w:w="720"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15.8</w:t>
            </w:r>
          </w:p>
        </w:tc>
        <w:tc>
          <w:tcPr>
            <w:tcW w:w="772"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61.7</w:t>
            </w:r>
          </w:p>
        </w:tc>
        <w:tc>
          <w:tcPr>
            <w:tcW w:w="86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-13.9</w:t>
            </w:r>
          </w:p>
        </w:tc>
      </w:tr>
      <w:tr w:rsidR="006C1440" w:rsidRPr="00896C1C" w:rsidTr="00CA2678">
        <w:trPr>
          <w:trHeight w:hRule="exact" w:val="340"/>
        </w:trPr>
        <w:tc>
          <w:tcPr>
            <w:tcW w:w="1690" w:type="dxa"/>
            <w:tcBorders>
              <w:top w:val="nil"/>
              <w:left w:val="nil"/>
              <w:bottom w:val="nil"/>
              <w:right w:val="single" w:sz="4" w:space="0" w:color="auto"/>
            </w:tcBorders>
            <w:noWrap/>
            <w:tcMar>
              <w:top w:w="15" w:type="dxa"/>
              <w:left w:w="15" w:type="dxa"/>
              <w:bottom w:w="0" w:type="dxa"/>
              <w:right w:w="15" w:type="dxa"/>
            </w:tcMar>
            <w:vAlign w:val="bottom"/>
          </w:tcPr>
          <w:p w:rsidR="006C1440" w:rsidRDefault="006C1440" w:rsidP="003D2281">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133.5</w:t>
            </w:r>
          </w:p>
        </w:tc>
        <w:tc>
          <w:tcPr>
            <w:tcW w:w="79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-9.5</w:t>
            </w:r>
          </w:p>
        </w:tc>
        <w:tc>
          <w:tcPr>
            <w:tcW w:w="631"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28.9</w:t>
            </w:r>
          </w:p>
        </w:tc>
        <w:tc>
          <w:tcPr>
            <w:tcW w:w="797"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100.0</w:t>
            </w:r>
          </w:p>
        </w:tc>
        <w:tc>
          <w:tcPr>
            <w:tcW w:w="854"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-5.7</w:t>
            </w:r>
          </w:p>
        </w:tc>
        <w:tc>
          <w:tcPr>
            <w:tcW w:w="700"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40.5</w:t>
            </w:r>
          </w:p>
        </w:tc>
        <w:tc>
          <w:tcPr>
            <w:tcW w:w="786"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33.5</w:t>
            </w:r>
          </w:p>
        </w:tc>
        <w:tc>
          <w:tcPr>
            <w:tcW w:w="93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-16.7</w:t>
            </w:r>
          </w:p>
        </w:tc>
        <w:tc>
          <w:tcPr>
            <w:tcW w:w="720"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15.7</w:t>
            </w:r>
          </w:p>
        </w:tc>
        <w:tc>
          <w:tcPr>
            <w:tcW w:w="772"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66.5</w:t>
            </w:r>
          </w:p>
        </w:tc>
        <w:tc>
          <w:tcPr>
            <w:tcW w:w="86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1.0</w:t>
            </w:r>
          </w:p>
        </w:tc>
      </w:tr>
      <w:tr w:rsidR="006C1440" w:rsidRPr="00896C1C" w:rsidTr="00CA2678">
        <w:trPr>
          <w:trHeight w:hRule="exact" w:val="340"/>
        </w:trPr>
        <w:tc>
          <w:tcPr>
            <w:tcW w:w="1690" w:type="dxa"/>
            <w:tcBorders>
              <w:top w:val="nil"/>
              <w:left w:val="nil"/>
              <w:bottom w:val="nil"/>
              <w:right w:val="single" w:sz="4" w:space="0" w:color="auto"/>
            </w:tcBorders>
            <w:noWrap/>
            <w:tcMar>
              <w:top w:w="15" w:type="dxa"/>
              <w:left w:w="15" w:type="dxa"/>
              <w:bottom w:w="0" w:type="dxa"/>
              <w:right w:w="15" w:type="dxa"/>
            </w:tcMar>
            <w:vAlign w:val="bottom"/>
          </w:tcPr>
          <w:p w:rsidR="006C1440" w:rsidRDefault="006C1440" w:rsidP="003D2281">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147.6</w:t>
            </w:r>
          </w:p>
        </w:tc>
        <w:tc>
          <w:tcPr>
            <w:tcW w:w="79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4.0</w:t>
            </w:r>
          </w:p>
        </w:tc>
        <w:tc>
          <w:tcPr>
            <w:tcW w:w="631"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29.4</w:t>
            </w:r>
          </w:p>
        </w:tc>
        <w:tc>
          <w:tcPr>
            <w:tcW w:w="797"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108.4</w:t>
            </w:r>
          </w:p>
        </w:tc>
        <w:tc>
          <w:tcPr>
            <w:tcW w:w="854"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6.0</w:t>
            </w:r>
          </w:p>
        </w:tc>
        <w:tc>
          <w:tcPr>
            <w:tcW w:w="700"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39.9</w:t>
            </w:r>
          </w:p>
        </w:tc>
        <w:tc>
          <w:tcPr>
            <w:tcW w:w="786"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39.2</w:t>
            </w:r>
          </w:p>
        </w:tc>
        <w:tc>
          <w:tcPr>
            <w:tcW w:w="93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-0.9</w:t>
            </w:r>
          </w:p>
        </w:tc>
        <w:tc>
          <w:tcPr>
            <w:tcW w:w="720"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17.0</w:t>
            </w:r>
          </w:p>
        </w:tc>
        <w:tc>
          <w:tcPr>
            <w:tcW w:w="772"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69.2</w:t>
            </w:r>
          </w:p>
        </w:tc>
        <w:tc>
          <w:tcPr>
            <w:tcW w:w="86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10.4</w:t>
            </w:r>
          </w:p>
        </w:tc>
      </w:tr>
      <w:tr w:rsidR="006C1440" w:rsidRPr="00896C1C" w:rsidTr="00CA2678">
        <w:trPr>
          <w:trHeight w:hRule="exact" w:val="340"/>
        </w:trPr>
        <w:tc>
          <w:tcPr>
            <w:tcW w:w="1690" w:type="dxa"/>
            <w:tcBorders>
              <w:top w:val="nil"/>
              <w:left w:val="nil"/>
              <w:bottom w:val="nil"/>
              <w:right w:val="single" w:sz="4" w:space="0" w:color="auto"/>
            </w:tcBorders>
            <w:noWrap/>
            <w:tcMar>
              <w:top w:w="15" w:type="dxa"/>
              <w:left w:w="15" w:type="dxa"/>
              <w:bottom w:w="0" w:type="dxa"/>
              <w:right w:w="15" w:type="dxa"/>
            </w:tcMar>
            <w:vAlign w:val="bottom"/>
          </w:tcPr>
          <w:p w:rsidR="006C1440" w:rsidRDefault="006C1440" w:rsidP="003D2281">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143.0</w:t>
            </w:r>
          </w:p>
        </w:tc>
        <w:tc>
          <w:tcPr>
            <w:tcW w:w="79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1.4</w:t>
            </w:r>
          </w:p>
        </w:tc>
        <w:tc>
          <w:tcPr>
            <w:tcW w:w="631"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28.7</w:t>
            </w:r>
          </w:p>
        </w:tc>
        <w:tc>
          <w:tcPr>
            <w:tcW w:w="797"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105.3</w:t>
            </w:r>
          </w:p>
        </w:tc>
        <w:tc>
          <w:tcPr>
            <w:tcW w:w="854"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0.3</w:t>
            </w:r>
          </w:p>
        </w:tc>
        <w:tc>
          <w:tcPr>
            <w:tcW w:w="700"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39.7</w:t>
            </w:r>
          </w:p>
        </w:tc>
        <w:tc>
          <w:tcPr>
            <w:tcW w:w="786"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37.7</w:t>
            </w:r>
          </w:p>
        </w:tc>
        <w:tc>
          <w:tcPr>
            <w:tcW w:w="93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4.7</w:t>
            </w:r>
          </w:p>
        </w:tc>
        <w:tc>
          <w:tcPr>
            <w:tcW w:w="720"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16.2</w:t>
            </w:r>
          </w:p>
        </w:tc>
        <w:tc>
          <w:tcPr>
            <w:tcW w:w="772"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67.6</w:t>
            </w:r>
          </w:p>
        </w:tc>
        <w:tc>
          <w:tcPr>
            <w:tcW w:w="86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-2.0</w:t>
            </w:r>
          </w:p>
        </w:tc>
      </w:tr>
      <w:tr w:rsidR="006C1440" w:rsidRPr="00896C1C" w:rsidTr="00CA2678">
        <w:trPr>
          <w:trHeight w:hRule="exact" w:val="340"/>
        </w:trPr>
        <w:tc>
          <w:tcPr>
            <w:tcW w:w="1690" w:type="dxa"/>
            <w:tcBorders>
              <w:top w:val="nil"/>
              <w:left w:val="nil"/>
              <w:bottom w:val="nil"/>
              <w:right w:val="single" w:sz="4" w:space="0" w:color="auto"/>
            </w:tcBorders>
            <w:noWrap/>
            <w:tcMar>
              <w:top w:w="15" w:type="dxa"/>
              <w:left w:w="15" w:type="dxa"/>
              <w:bottom w:w="0" w:type="dxa"/>
              <w:right w:w="15" w:type="dxa"/>
            </w:tcMar>
            <w:vAlign w:val="bottom"/>
          </w:tcPr>
          <w:p w:rsidR="006C1440" w:rsidRDefault="006C1440" w:rsidP="003D2281">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135.1</w:t>
            </w:r>
          </w:p>
        </w:tc>
        <w:tc>
          <w:tcPr>
            <w:tcW w:w="79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3.4</w:t>
            </w:r>
          </w:p>
        </w:tc>
        <w:tc>
          <w:tcPr>
            <w:tcW w:w="631"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29.1</w:t>
            </w:r>
          </w:p>
        </w:tc>
        <w:tc>
          <w:tcPr>
            <w:tcW w:w="797"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99.5</w:t>
            </w:r>
          </w:p>
        </w:tc>
        <w:tc>
          <w:tcPr>
            <w:tcW w:w="854"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3.7</w:t>
            </w:r>
          </w:p>
        </w:tc>
        <w:tc>
          <w:tcPr>
            <w:tcW w:w="700"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40.0</w:t>
            </w:r>
          </w:p>
        </w:tc>
        <w:tc>
          <w:tcPr>
            <w:tcW w:w="786"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35.6</w:t>
            </w:r>
          </w:p>
        </w:tc>
        <w:tc>
          <w:tcPr>
            <w:tcW w:w="93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2.7</w:t>
            </w:r>
          </w:p>
        </w:tc>
        <w:tc>
          <w:tcPr>
            <w:tcW w:w="720"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16.6</w:t>
            </w:r>
          </w:p>
        </w:tc>
        <w:tc>
          <w:tcPr>
            <w:tcW w:w="772"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63.9</w:t>
            </w:r>
          </w:p>
        </w:tc>
        <w:tc>
          <w:tcPr>
            <w:tcW w:w="86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4.2</w:t>
            </w:r>
          </w:p>
        </w:tc>
      </w:tr>
      <w:tr w:rsidR="006C1440" w:rsidRPr="00896C1C" w:rsidTr="00CA2678">
        <w:trPr>
          <w:trHeight w:hRule="exact" w:val="340"/>
        </w:trPr>
        <w:tc>
          <w:tcPr>
            <w:tcW w:w="1690" w:type="dxa"/>
            <w:tcBorders>
              <w:top w:val="nil"/>
              <w:left w:val="nil"/>
              <w:bottom w:val="nil"/>
              <w:right w:val="single" w:sz="4" w:space="0" w:color="auto"/>
            </w:tcBorders>
            <w:noWrap/>
            <w:tcMar>
              <w:top w:w="15" w:type="dxa"/>
              <w:left w:w="15" w:type="dxa"/>
              <w:bottom w:w="0" w:type="dxa"/>
              <w:right w:w="15" w:type="dxa"/>
            </w:tcMar>
            <w:vAlign w:val="bottom"/>
          </w:tcPr>
          <w:p w:rsidR="006C1440" w:rsidRDefault="006C1440" w:rsidP="003D2281">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142.7</w:t>
            </w:r>
          </w:p>
        </w:tc>
        <w:tc>
          <w:tcPr>
            <w:tcW w:w="79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10.9</w:t>
            </w:r>
          </w:p>
        </w:tc>
        <w:tc>
          <w:tcPr>
            <w:tcW w:w="631"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29.7</w:t>
            </w:r>
          </w:p>
        </w:tc>
        <w:tc>
          <w:tcPr>
            <w:tcW w:w="797"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104.8</w:t>
            </w:r>
          </w:p>
        </w:tc>
        <w:tc>
          <w:tcPr>
            <w:tcW w:w="854"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10.0</w:t>
            </w:r>
          </w:p>
        </w:tc>
        <w:tc>
          <w:tcPr>
            <w:tcW w:w="700"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40.1</w:t>
            </w:r>
          </w:p>
        </w:tc>
        <w:tc>
          <w:tcPr>
            <w:tcW w:w="786"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37.9</w:t>
            </w:r>
          </w:p>
        </w:tc>
        <w:tc>
          <w:tcPr>
            <w:tcW w:w="93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13.0</w:t>
            </w:r>
          </w:p>
        </w:tc>
        <w:tc>
          <w:tcPr>
            <w:tcW w:w="720"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17.2</w:t>
            </w:r>
          </w:p>
        </w:tc>
        <w:tc>
          <w:tcPr>
            <w:tcW w:w="772"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66.9</w:t>
            </w:r>
          </w:p>
        </w:tc>
        <w:tc>
          <w:tcPr>
            <w:tcW w:w="86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8.4</w:t>
            </w:r>
          </w:p>
        </w:tc>
      </w:tr>
      <w:tr w:rsidR="006C1440" w:rsidRPr="00896C1C" w:rsidTr="00CA2678">
        <w:trPr>
          <w:trHeight w:hRule="exact" w:val="340"/>
        </w:trPr>
        <w:tc>
          <w:tcPr>
            <w:tcW w:w="1690" w:type="dxa"/>
            <w:tcBorders>
              <w:top w:val="nil"/>
              <w:left w:val="nil"/>
              <w:bottom w:val="nil"/>
              <w:right w:val="single" w:sz="4" w:space="0" w:color="auto"/>
            </w:tcBorders>
            <w:noWrap/>
            <w:tcMar>
              <w:top w:w="15" w:type="dxa"/>
              <w:left w:w="15" w:type="dxa"/>
              <w:bottom w:w="0" w:type="dxa"/>
              <w:right w:w="15" w:type="dxa"/>
            </w:tcMar>
            <w:vAlign w:val="bottom"/>
          </w:tcPr>
          <w:p w:rsidR="006C1440" w:rsidRDefault="006C1440" w:rsidP="003D2281">
            <w:pPr>
              <w:jc w:val="center"/>
              <w:rPr>
                <w:rFonts w:eastAsia="標楷體"/>
                <w:color w:val="000000"/>
              </w:rPr>
            </w:pPr>
            <w:r>
              <w:rPr>
                <w:rFonts w:eastAsia="標楷體" w:hint="eastAsia"/>
                <w:color w:val="000000"/>
              </w:rPr>
              <w:t>2013</w:t>
            </w:r>
            <w:r>
              <w:rPr>
                <w:rFonts w:eastAsia="標楷體" w:hint="eastAsia"/>
                <w:color w:val="000000"/>
              </w:rPr>
              <w:t>年</w:t>
            </w: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243.6</w:t>
            </w:r>
          </w:p>
        </w:tc>
        <w:tc>
          <w:tcPr>
            <w:tcW w:w="79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6.3</w:t>
            </w:r>
          </w:p>
        </w:tc>
        <w:tc>
          <w:tcPr>
            <w:tcW w:w="631"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27.2</w:t>
            </w:r>
          </w:p>
        </w:tc>
        <w:tc>
          <w:tcPr>
            <w:tcW w:w="797"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175.2</w:t>
            </w:r>
          </w:p>
        </w:tc>
        <w:tc>
          <w:tcPr>
            <w:tcW w:w="854"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4.3</w:t>
            </w:r>
          </w:p>
        </w:tc>
        <w:tc>
          <w:tcPr>
            <w:tcW w:w="700"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38.6</w:t>
            </w:r>
          </w:p>
        </w:tc>
        <w:tc>
          <w:tcPr>
            <w:tcW w:w="786"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68.4</w:t>
            </w:r>
          </w:p>
        </w:tc>
        <w:tc>
          <w:tcPr>
            <w:tcW w:w="93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11.7</w:t>
            </w:r>
          </w:p>
        </w:tc>
        <w:tc>
          <w:tcPr>
            <w:tcW w:w="720"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15.5</w:t>
            </w:r>
          </w:p>
        </w:tc>
        <w:tc>
          <w:tcPr>
            <w:tcW w:w="772"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106.8</w:t>
            </w:r>
          </w:p>
        </w:tc>
        <w:tc>
          <w:tcPr>
            <w:tcW w:w="86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0.0</w:t>
            </w:r>
          </w:p>
        </w:tc>
      </w:tr>
      <w:tr w:rsidR="006C1440" w:rsidRPr="00896C1C" w:rsidTr="00CA2678">
        <w:trPr>
          <w:trHeight w:hRule="exact" w:val="340"/>
        </w:trPr>
        <w:tc>
          <w:tcPr>
            <w:tcW w:w="1690" w:type="dxa"/>
            <w:tcBorders>
              <w:top w:val="nil"/>
              <w:left w:val="nil"/>
              <w:bottom w:val="nil"/>
              <w:right w:val="single" w:sz="4" w:space="0" w:color="auto"/>
            </w:tcBorders>
            <w:noWrap/>
            <w:tcMar>
              <w:top w:w="15" w:type="dxa"/>
              <w:left w:w="15" w:type="dxa"/>
              <w:bottom w:w="0" w:type="dxa"/>
              <w:right w:w="15" w:type="dxa"/>
            </w:tcMar>
            <w:vAlign w:val="bottom"/>
          </w:tcPr>
          <w:p w:rsidR="006C1440" w:rsidRDefault="006C1440" w:rsidP="003D2281">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147.5</w:t>
            </w:r>
          </w:p>
        </w:tc>
        <w:tc>
          <w:tcPr>
            <w:tcW w:w="79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37.0</w:t>
            </w:r>
          </w:p>
        </w:tc>
        <w:tc>
          <w:tcPr>
            <w:tcW w:w="631"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29.0</w:t>
            </w:r>
          </w:p>
        </w:tc>
        <w:tc>
          <w:tcPr>
            <w:tcW w:w="797"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103.1</w:t>
            </w:r>
          </w:p>
        </w:tc>
        <w:tc>
          <w:tcPr>
            <w:tcW w:w="854"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36.1</w:t>
            </w:r>
          </w:p>
        </w:tc>
        <w:tc>
          <w:tcPr>
            <w:tcW w:w="700"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40.2</w:t>
            </w:r>
          </w:p>
        </w:tc>
        <w:tc>
          <w:tcPr>
            <w:tcW w:w="786"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44.4</w:t>
            </w:r>
          </w:p>
        </w:tc>
        <w:tc>
          <w:tcPr>
            <w:tcW w:w="93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38.6</w:t>
            </w:r>
          </w:p>
        </w:tc>
        <w:tc>
          <w:tcPr>
            <w:tcW w:w="720"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17.6</w:t>
            </w:r>
          </w:p>
        </w:tc>
        <w:tc>
          <w:tcPr>
            <w:tcW w:w="772"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58.7</w:t>
            </w:r>
          </w:p>
        </w:tc>
        <w:tc>
          <w:tcPr>
            <w:tcW w:w="868" w:type="dxa"/>
            <w:tcBorders>
              <w:left w:val="nil"/>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34.3</w:t>
            </w:r>
          </w:p>
        </w:tc>
      </w:tr>
      <w:tr w:rsidR="006C1440" w:rsidRPr="00896C1C" w:rsidTr="00CA2678">
        <w:trPr>
          <w:trHeight w:hRule="exact" w:val="340"/>
        </w:trPr>
        <w:tc>
          <w:tcPr>
            <w:tcW w:w="169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C1440" w:rsidRDefault="006C1440" w:rsidP="003D2281">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96.1</w:t>
            </w:r>
          </w:p>
        </w:tc>
        <w:tc>
          <w:tcPr>
            <w:tcW w:w="798" w:type="dxa"/>
            <w:tcBorders>
              <w:left w:val="nil"/>
              <w:bottom w:val="single" w:sz="4" w:space="0" w:color="auto"/>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-20.9</w:t>
            </w:r>
          </w:p>
        </w:tc>
        <w:tc>
          <w:tcPr>
            <w:tcW w:w="631" w:type="dxa"/>
            <w:tcBorders>
              <w:left w:val="nil"/>
              <w:bottom w:val="single" w:sz="4" w:space="0" w:color="auto"/>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24.9</w:t>
            </w:r>
          </w:p>
        </w:tc>
        <w:tc>
          <w:tcPr>
            <w:tcW w:w="797" w:type="dxa"/>
            <w:tcBorders>
              <w:left w:val="nil"/>
              <w:bottom w:val="single" w:sz="4" w:space="0" w:color="auto"/>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72.1</w:t>
            </w:r>
          </w:p>
        </w:tc>
        <w:tc>
          <w:tcPr>
            <w:tcW w:w="854" w:type="dxa"/>
            <w:tcBorders>
              <w:left w:val="nil"/>
              <w:bottom w:val="single" w:sz="4" w:space="0" w:color="auto"/>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-21.8</w:t>
            </w:r>
          </w:p>
        </w:tc>
        <w:tc>
          <w:tcPr>
            <w:tcW w:w="700" w:type="dxa"/>
            <w:tcBorders>
              <w:left w:val="nil"/>
              <w:bottom w:val="single" w:sz="4" w:space="0" w:color="auto"/>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36.6</w:t>
            </w:r>
          </w:p>
        </w:tc>
        <w:tc>
          <w:tcPr>
            <w:tcW w:w="786" w:type="dxa"/>
            <w:tcBorders>
              <w:left w:val="nil"/>
              <w:bottom w:val="single" w:sz="4" w:space="0" w:color="auto"/>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24.0</w:t>
            </w:r>
          </w:p>
        </w:tc>
        <w:tc>
          <w:tcPr>
            <w:tcW w:w="938" w:type="dxa"/>
            <w:tcBorders>
              <w:left w:val="nil"/>
              <w:bottom w:val="single" w:sz="4" w:space="0" w:color="auto"/>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-17.8</w:t>
            </w:r>
          </w:p>
        </w:tc>
        <w:tc>
          <w:tcPr>
            <w:tcW w:w="720" w:type="dxa"/>
            <w:tcBorders>
              <w:left w:val="nil"/>
              <w:bottom w:val="single" w:sz="4" w:space="0" w:color="auto"/>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12.8</w:t>
            </w:r>
          </w:p>
        </w:tc>
        <w:tc>
          <w:tcPr>
            <w:tcW w:w="772" w:type="dxa"/>
            <w:tcBorders>
              <w:left w:val="nil"/>
              <w:bottom w:val="single" w:sz="4" w:space="0" w:color="auto"/>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48.1</w:t>
            </w:r>
          </w:p>
        </w:tc>
        <w:tc>
          <w:tcPr>
            <w:tcW w:w="868" w:type="dxa"/>
            <w:tcBorders>
              <w:left w:val="nil"/>
              <w:bottom w:val="single" w:sz="4" w:space="0" w:color="auto"/>
              <w:right w:val="nil"/>
            </w:tcBorders>
            <w:tcMar>
              <w:top w:w="15" w:type="dxa"/>
              <w:left w:w="15" w:type="dxa"/>
              <w:bottom w:w="0" w:type="dxa"/>
              <w:right w:w="15" w:type="dxa"/>
            </w:tcMar>
            <w:vAlign w:val="bottom"/>
          </w:tcPr>
          <w:p w:rsidR="006C1440" w:rsidRDefault="006C1440" w:rsidP="003D2281">
            <w:pPr>
              <w:jc w:val="center"/>
              <w:rPr>
                <w:color w:val="000000"/>
              </w:rPr>
            </w:pPr>
            <w:r>
              <w:rPr>
                <w:rFonts w:hint="eastAsia"/>
                <w:color w:val="000000"/>
              </w:rPr>
              <w:t>-23.7</w:t>
            </w:r>
          </w:p>
        </w:tc>
      </w:tr>
    </w:tbl>
    <w:p w:rsidR="006C1440" w:rsidRPr="00C110C3" w:rsidRDefault="006C1440" w:rsidP="006C1440">
      <w:pPr>
        <w:snapToGrid w:val="0"/>
        <w:spacing w:line="240" w:lineRule="exact"/>
        <w:ind w:leftChars="-375" w:left="-229" w:right="-777" w:hangingChars="305" w:hanging="671"/>
        <w:jc w:val="both"/>
        <w:rPr>
          <w:rFonts w:eastAsia="標楷體"/>
          <w:sz w:val="28"/>
          <w:szCs w:val="28"/>
        </w:rPr>
      </w:pPr>
      <w:r w:rsidRPr="00896C1C">
        <w:rPr>
          <w:rFonts w:eastAsia="標楷體" w:hint="eastAsia"/>
          <w:sz w:val="22"/>
        </w:rPr>
        <w:t>資料來源：財政部進出口海關統計。</w:t>
      </w:r>
    </w:p>
    <w:p w:rsidR="00492C17" w:rsidRPr="0095571A" w:rsidRDefault="007338B5" w:rsidP="00825F1E">
      <w:pPr>
        <w:pStyle w:val="1"/>
        <w:spacing w:after="180"/>
        <w:rPr>
          <w:rFonts w:ascii="標楷體" w:hAnsi="標楷體"/>
          <w:b w:val="0"/>
        </w:rPr>
      </w:pPr>
      <w:r w:rsidRPr="00024A9E">
        <w:rPr>
          <w:color w:val="FF0000"/>
          <w:sz w:val="28"/>
          <w:szCs w:val="28"/>
        </w:rPr>
        <w:br w:type="page"/>
      </w:r>
      <w:bookmarkStart w:id="109" w:name="_Toc349917258"/>
      <w:r w:rsidR="00AC2664" w:rsidRPr="0095571A">
        <w:rPr>
          <w:rFonts w:ascii="標楷體" w:hAnsi="標楷體"/>
        </w:rPr>
        <w:lastRenderedPageBreak/>
        <w:t>肆、專論</w:t>
      </w:r>
      <w:bookmarkEnd w:id="108"/>
      <w:bookmarkEnd w:id="109"/>
    </w:p>
    <w:p w:rsidR="003D34F7" w:rsidRPr="003D34F7" w:rsidRDefault="00BE5112" w:rsidP="003D34F7">
      <w:pPr>
        <w:jc w:val="center"/>
        <w:rPr>
          <w:rFonts w:eastAsia="標楷體"/>
          <w:b/>
          <w:bCs/>
          <w:sz w:val="36"/>
          <w:szCs w:val="36"/>
        </w:rPr>
      </w:pPr>
      <w:bookmarkStart w:id="110" w:name="_Toc349054949"/>
      <w:r w:rsidRPr="00BE5112">
        <w:rPr>
          <w:rFonts w:eastAsia="標楷體" w:hAnsi="標楷體"/>
          <w:b/>
          <w:bCs/>
          <w:sz w:val="36"/>
          <w:szCs w:val="36"/>
        </w:rPr>
        <w:t>我國服務</w:t>
      </w:r>
      <w:r w:rsidRPr="00BE5112">
        <w:rPr>
          <w:rFonts w:eastAsia="標楷體" w:hAnsi="標楷體" w:hint="eastAsia"/>
          <w:b/>
          <w:bCs/>
          <w:sz w:val="36"/>
          <w:szCs w:val="36"/>
        </w:rPr>
        <w:t>貿易</w:t>
      </w:r>
      <w:proofErr w:type="gramStart"/>
      <w:r w:rsidRPr="00BE5112">
        <w:rPr>
          <w:rFonts w:eastAsia="標楷體" w:hAnsi="標楷體"/>
          <w:b/>
          <w:bCs/>
          <w:sz w:val="36"/>
          <w:szCs w:val="36"/>
        </w:rPr>
        <w:t>發展</w:t>
      </w:r>
      <w:bookmarkEnd w:id="110"/>
      <w:r w:rsidRPr="00BE5112">
        <w:rPr>
          <w:rFonts w:eastAsia="標楷體" w:hAnsi="標楷體" w:hint="eastAsia"/>
          <w:b/>
          <w:bCs/>
          <w:sz w:val="36"/>
          <w:szCs w:val="36"/>
        </w:rPr>
        <w:t>淺析</w:t>
      </w:r>
      <w:proofErr w:type="gramEnd"/>
      <w:r w:rsidR="003D34F7" w:rsidRPr="003D34F7">
        <w:rPr>
          <w:rFonts w:eastAsia="標楷體" w:hAnsi="標楷體"/>
          <w:b/>
          <w:bCs/>
          <w:sz w:val="36"/>
          <w:szCs w:val="36"/>
          <w:vertAlign w:val="superscript"/>
        </w:rPr>
        <w:footnoteReference w:id="1"/>
      </w:r>
    </w:p>
    <w:p w:rsidR="00464AB3" w:rsidRDefault="00464AB3" w:rsidP="00464AB3">
      <w:pPr>
        <w:numPr>
          <w:ilvl w:val="0"/>
          <w:numId w:val="47"/>
        </w:numPr>
        <w:rPr>
          <w:rFonts w:eastAsia="標楷體"/>
          <w:b/>
          <w:sz w:val="32"/>
          <w:szCs w:val="32"/>
        </w:rPr>
      </w:pPr>
      <w:r>
        <w:rPr>
          <w:rFonts w:eastAsia="標楷體" w:hint="eastAsia"/>
          <w:b/>
          <w:sz w:val="32"/>
          <w:szCs w:val="32"/>
        </w:rPr>
        <w:t>前言</w:t>
      </w:r>
    </w:p>
    <w:p w:rsidR="00464AB3" w:rsidRDefault="00464AB3" w:rsidP="00464AB3">
      <w:pPr>
        <w:widowControl/>
        <w:spacing w:beforeLines="50" w:before="180" w:afterLines="50" w:after="180" w:line="460" w:lineRule="exact"/>
        <w:ind w:firstLineChars="200" w:firstLine="680"/>
        <w:jc w:val="both"/>
        <w:rPr>
          <w:rFonts w:eastAsia="標楷體"/>
          <w:spacing w:val="10"/>
          <w:kern w:val="0"/>
          <w:sz w:val="32"/>
          <w:szCs w:val="32"/>
        </w:rPr>
      </w:pPr>
      <w:r>
        <w:rPr>
          <w:rFonts w:eastAsia="標楷體" w:hint="eastAsia"/>
          <w:spacing w:val="10"/>
          <w:kern w:val="0"/>
          <w:sz w:val="32"/>
          <w:szCs w:val="32"/>
        </w:rPr>
        <w:t>全球經濟近年來已轉型為以服務業為主體之經濟型態，服務業產值占全球</w:t>
      </w:r>
      <w:r>
        <w:rPr>
          <w:rFonts w:eastAsia="標楷體" w:hint="eastAsia"/>
          <w:spacing w:val="10"/>
          <w:kern w:val="0"/>
          <w:sz w:val="32"/>
          <w:szCs w:val="32"/>
        </w:rPr>
        <w:t>GDP</w:t>
      </w:r>
      <w:r>
        <w:rPr>
          <w:rFonts w:eastAsia="標楷體" w:hint="eastAsia"/>
          <w:spacing w:val="10"/>
          <w:kern w:val="0"/>
          <w:sz w:val="32"/>
          <w:szCs w:val="32"/>
        </w:rPr>
        <w:t>已超過</w:t>
      </w:r>
      <w:r>
        <w:rPr>
          <w:rFonts w:eastAsia="標楷體" w:hint="eastAsia"/>
          <w:spacing w:val="10"/>
          <w:kern w:val="0"/>
          <w:sz w:val="32"/>
          <w:szCs w:val="32"/>
        </w:rPr>
        <w:t>2/3</w:t>
      </w:r>
      <w:r>
        <w:rPr>
          <w:rFonts w:eastAsia="標楷體" w:hint="eastAsia"/>
          <w:spacing w:val="10"/>
          <w:kern w:val="0"/>
          <w:sz w:val="32"/>
          <w:szCs w:val="32"/>
        </w:rPr>
        <w:t>，我國產業發展趨勢亦是如此。觀察近</w:t>
      </w:r>
      <w:r>
        <w:rPr>
          <w:rFonts w:eastAsia="標楷體" w:hint="eastAsia"/>
          <w:spacing w:val="10"/>
          <w:kern w:val="0"/>
          <w:sz w:val="32"/>
          <w:szCs w:val="32"/>
        </w:rPr>
        <w:t>10</w:t>
      </w:r>
      <w:r>
        <w:rPr>
          <w:rFonts w:eastAsia="標楷體" w:hint="eastAsia"/>
          <w:spacing w:val="10"/>
          <w:kern w:val="0"/>
          <w:sz w:val="32"/>
          <w:szCs w:val="32"/>
        </w:rPr>
        <w:t>年</w:t>
      </w:r>
      <w:r>
        <w:rPr>
          <w:rFonts w:ascii="標楷體" w:eastAsia="標楷體" w:hAnsi="標楷體" w:hint="eastAsia"/>
          <w:spacing w:val="10"/>
          <w:kern w:val="0"/>
          <w:sz w:val="32"/>
          <w:szCs w:val="32"/>
        </w:rPr>
        <w:t>（</w:t>
      </w:r>
      <w:r>
        <w:rPr>
          <w:rFonts w:eastAsia="標楷體" w:hint="eastAsia"/>
          <w:spacing w:val="10"/>
          <w:kern w:val="0"/>
          <w:sz w:val="32"/>
          <w:szCs w:val="32"/>
        </w:rPr>
        <w:t>2002</w:t>
      </w:r>
      <w:r>
        <w:rPr>
          <w:rFonts w:eastAsia="標楷體" w:hint="eastAsia"/>
          <w:spacing w:val="10"/>
          <w:kern w:val="0"/>
          <w:sz w:val="32"/>
          <w:szCs w:val="32"/>
        </w:rPr>
        <w:t>至</w:t>
      </w:r>
      <w:r>
        <w:rPr>
          <w:rFonts w:eastAsia="標楷體" w:hint="eastAsia"/>
          <w:spacing w:val="10"/>
          <w:kern w:val="0"/>
          <w:sz w:val="32"/>
          <w:szCs w:val="32"/>
        </w:rPr>
        <w:t>2012</w:t>
      </w:r>
      <w:r>
        <w:rPr>
          <w:rFonts w:eastAsia="標楷體" w:hint="eastAsia"/>
          <w:spacing w:val="10"/>
          <w:kern w:val="0"/>
          <w:sz w:val="32"/>
          <w:szCs w:val="32"/>
        </w:rPr>
        <w:t>年</w:t>
      </w:r>
      <w:r>
        <w:rPr>
          <w:rFonts w:ascii="標楷體" w:eastAsia="標楷體" w:hAnsi="標楷體" w:hint="eastAsia"/>
          <w:spacing w:val="10"/>
          <w:kern w:val="0"/>
          <w:sz w:val="32"/>
          <w:szCs w:val="32"/>
        </w:rPr>
        <w:t>）</w:t>
      </w:r>
      <w:r w:rsidRPr="00916285">
        <w:rPr>
          <w:rFonts w:eastAsia="標楷體"/>
          <w:spacing w:val="10"/>
          <w:kern w:val="0"/>
          <w:sz w:val="32"/>
          <w:szCs w:val="32"/>
        </w:rPr>
        <w:t>我國服務業占</w:t>
      </w:r>
      <w:r w:rsidRPr="00916285">
        <w:rPr>
          <w:rFonts w:eastAsia="標楷體"/>
          <w:spacing w:val="10"/>
          <w:kern w:val="0"/>
          <w:sz w:val="32"/>
          <w:szCs w:val="32"/>
        </w:rPr>
        <w:t>GDP</w:t>
      </w:r>
      <w:r w:rsidRPr="00916285">
        <w:rPr>
          <w:rFonts w:eastAsia="標楷體"/>
          <w:spacing w:val="10"/>
          <w:kern w:val="0"/>
          <w:sz w:val="32"/>
          <w:szCs w:val="32"/>
        </w:rPr>
        <w:t>比重</w:t>
      </w:r>
      <w:r>
        <w:rPr>
          <w:rFonts w:eastAsia="標楷體" w:hint="eastAsia"/>
          <w:spacing w:val="10"/>
          <w:kern w:val="0"/>
          <w:sz w:val="32"/>
          <w:szCs w:val="32"/>
        </w:rPr>
        <w:t>維持在近</w:t>
      </w:r>
      <w:proofErr w:type="gramStart"/>
      <w:r>
        <w:rPr>
          <w:rFonts w:eastAsia="標楷體" w:hint="eastAsia"/>
          <w:spacing w:val="10"/>
          <w:kern w:val="0"/>
          <w:sz w:val="32"/>
          <w:szCs w:val="32"/>
        </w:rPr>
        <w:t>7</w:t>
      </w:r>
      <w:r>
        <w:rPr>
          <w:rFonts w:eastAsia="標楷體" w:hint="eastAsia"/>
          <w:spacing w:val="10"/>
          <w:kern w:val="0"/>
          <w:sz w:val="32"/>
          <w:szCs w:val="32"/>
        </w:rPr>
        <w:t>成</w:t>
      </w:r>
      <w:proofErr w:type="gramEnd"/>
      <w:r>
        <w:rPr>
          <w:rFonts w:eastAsia="標楷體" w:hint="eastAsia"/>
          <w:spacing w:val="10"/>
          <w:kern w:val="0"/>
          <w:sz w:val="32"/>
          <w:szCs w:val="32"/>
        </w:rPr>
        <w:t>，</w:t>
      </w:r>
      <w:r>
        <w:rPr>
          <w:rFonts w:eastAsia="標楷體"/>
          <w:spacing w:val="10"/>
          <w:kern w:val="0"/>
          <w:sz w:val="32"/>
          <w:szCs w:val="32"/>
        </w:rPr>
        <w:t>201</w:t>
      </w:r>
      <w:r>
        <w:rPr>
          <w:rFonts w:eastAsia="標楷體" w:hint="eastAsia"/>
          <w:spacing w:val="10"/>
          <w:kern w:val="0"/>
          <w:sz w:val="32"/>
          <w:szCs w:val="32"/>
        </w:rPr>
        <w:t>2</w:t>
      </w:r>
      <w:r w:rsidRPr="00916285">
        <w:rPr>
          <w:rFonts w:eastAsia="標楷體"/>
          <w:spacing w:val="10"/>
          <w:kern w:val="0"/>
          <w:sz w:val="32"/>
          <w:szCs w:val="32"/>
        </w:rPr>
        <w:t>年服務業占</w:t>
      </w:r>
      <w:r w:rsidRPr="00916285">
        <w:rPr>
          <w:rFonts w:eastAsia="標楷體"/>
          <w:spacing w:val="10"/>
          <w:kern w:val="0"/>
          <w:sz w:val="32"/>
          <w:szCs w:val="32"/>
        </w:rPr>
        <w:t>GDP</w:t>
      </w:r>
      <w:r w:rsidRPr="00916285">
        <w:rPr>
          <w:rFonts w:eastAsia="標楷體"/>
          <w:spacing w:val="10"/>
          <w:kern w:val="0"/>
          <w:sz w:val="32"/>
          <w:szCs w:val="32"/>
        </w:rPr>
        <w:t>比重達</w:t>
      </w:r>
      <w:r>
        <w:rPr>
          <w:rFonts w:eastAsia="標楷體"/>
          <w:spacing w:val="10"/>
          <w:kern w:val="0"/>
          <w:sz w:val="32"/>
          <w:szCs w:val="32"/>
        </w:rPr>
        <w:t>6</w:t>
      </w:r>
      <w:r>
        <w:rPr>
          <w:rFonts w:eastAsia="標楷體" w:hint="eastAsia"/>
          <w:spacing w:val="10"/>
          <w:kern w:val="0"/>
          <w:sz w:val="32"/>
          <w:szCs w:val="32"/>
        </w:rPr>
        <w:t>9</w:t>
      </w:r>
      <w:r w:rsidRPr="00916285">
        <w:rPr>
          <w:rFonts w:eastAsia="標楷體"/>
          <w:spacing w:val="10"/>
          <w:kern w:val="0"/>
          <w:sz w:val="32"/>
          <w:szCs w:val="32"/>
        </w:rPr>
        <w:t>.</w:t>
      </w:r>
      <w:r>
        <w:rPr>
          <w:rFonts w:eastAsia="標楷體" w:hint="eastAsia"/>
          <w:spacing w:val="10"/>
          <w:kern w:val="0"/>
          <w:sz w:val="32"/>
          <w:szCs w:val="32"/>
        </w:rPr>
        <w:t>16</w:t>
      </w:r>
      <w:r w:rsidRPr="00916285">
        <w:rPr>
          <w:rFonts w:eastAsia="標楷體"/>
          <w:spacing w:val="10"/>
          <w:kern w:val="0"/>
          <w:sz w:val="32"/>
          <w:szCs w:val="32"/>
        </w:rPr>
        <w:t>％</w:t>
      </w:r>
      <w:r>
        <w:rPr>
          <w:rFonts w:ascii="標楷體" w:eastAsia="標楷體" w:hAnsi="標楷體" w:hint="eastAsia"/>
          <w:spacing w:val="10"/>
          <w:kern w:val="0"/>
          <w:sz w:val="32"/>
          <w:szCs w:val="32"/>
        </w:rPr>
        <w:t>（</w:t>
      </w:r>
      <w:r>
        <w:rPr>
          <w:rFonts w:eastAsia="標楷體" w:hint="eastAsia"/>
          <w:spacing w:val="10"/>
          <w:kern w:val="0"/>
          <w:sz w:val="32"/>
          <w:szCs w:val="32"/>
        </w:rPr>
        <w:t>如圖</w:t>
      </w:r>
      <w:r>
        <w:rPr>
          <w:rFonts w:eastAsia="標楷體" w:hint="eastAsia"/>
          <w:spacing w:val="10"/>
          <w:kern w:val="0"/>
          <w:sz w:val="32"/>
          <w:szCs w:val="32"/>
        </w:rPr>
        <w:t>1</w:t>
      </w:r>
      <w:r>
        <w:rPr>
          <w:rFonts w:ascii="標楷體" w:eastAsia="標楷體" w:hAnsi="標楷體" w:hint="eastAsia"/>
          <w:spacing w:val="10"/>
          <w:kern w:val="0"/>
          <w:sz w:val="32"/>
          <w:szCs w:val="32"/>
        </w:rPr>
        <w:t>）</w:t>
      </w:r>
      <w:r>
        <w:rPr>
          <w:rFonts w:eastAsia="標楷體" w:hint="eastAsia"/>
          <w:spacing w:val="10"/>
          <w:kern w:val="0"/>
          <w:sz w:val="32"/>
          <w:szCs w:val="32"/>
        </w:rPr>
        <w:t>，顯示我國產業結構已轉變為以服務業為主體之經濟型態；在</w:t>
      </w:r>
      <w:r w:rsidRPr="00916285">
        <w:rPr>
          <w:rFonts w:eastAsia="標楷體"/>
          <w:spacing w:val="10"/>
          <w:kern w:val="0"/>
          <w:sz w:val="32"/>
          <w:szCs w:val="32"/>
        </w:rPr>
        <w:t>服務業</w:t>
      </w:r>
      <w:r>
        <w:rPr>
          <w:rFonts w:eastAsia="標楷體" w:hint="eastAsia"/>
          <w:spacing w:val="10"/>
          <w:kern w:val="0"/>
          <w:sz w:val="32"/>
          <w:szCs w:val="32"/>
        </w:rPr>
        <w:t>之就業人數</w:t>
      </w:r>
      <w:r w:rsidRPr="00916285">
        <w:rPr>
          <w:rFonts w:eastAsia="標楷體"/>
          <w:spacing w:val="10"/>
          <w:kern w:val="0"/>
          <w:sz w:val="32"/>
          <w:szCs w:val="32"/>
        </w:rPr>
        <w:t>占民間就業比重</w:t>
      </w:r>
      <w:r>
        <w:rPr>
          <w:rFonts w:eastAsia="標楷體" w:hint="eastAsia"/>
          <w:spacing w:val="10"/>
          <w:kern w:val="0"/>
          <w:sz w:val="32"/>
          <w:szCs w:val="32"/>
        </w:rPr>
        <w:t>方面，除</w:t>
      </w:r>
      <w:r>
        <w:rPr>
          <w:rFonts w:eastAsia="標楷體" w:hint="eastAsia"/>
          <w:spacing w:val="10"/>
          <w:kern w:val="0"/>
          <w:sz w:val="32"/>
          <w:szCs w:val="32"/>
        </w:rPr>
        <w:t>2010</w:t>
      </w:r>
      <w:r>
        <w:rPr>
          <w:rFonts w:eastAsia="標楷體" w:hint="eastAsia"/>
          <w:spacing w:val="10"/>
          <w:kern w:val="0"/>
          <w:sz w:val="32"/>
          <w:szCs w:val="32"/>
        </w:rPr>
        <w:t>及</w:t>
      </w:r>
      <w:r>
        <w:rPr>
          <w:rFonts w:eastAsia="標楷體" w:hint="eastAsia"/>
          <w:spacing w:val="10"/>
          <w:kern w:val="0"/>
          <w:sz w:val="32"/>
          <w:szCs w:val="32"/>
        </w:rPr>
        <w:t>2011</w:t>
      </w:r>
      <w:r>
        <w:rPr>
          <w:rFonts w:eastAsia="標楷體" w:hint="eastAsia"/>
          <w:spacing w:val="10"/>
          <w:kern w:val="0"/>
          <w:sz w:val="32"/>
          <w:szCs w:val="32"/>
        </w:rPr>
        <w:t>年略有下降外，其餘呈現逐年上升走勢，</w:t>
      </w:r>
      <w:r>
        <w:rPr>
          <w:rFonts w:eastAsia="標楷體" w:hint="eastAsia"/>
          <w:spacing w:val="10"/>
          <w:kern w:val="0"/>
          <w:sz w:val="32"/>
          <w:szCs w:val="32"/>
        </w:rPr>
        <w:t>2012</w:t>
      </w:r>
      <w:r>
        <w:rPr>
          <w:rFonts w:eastAsia="標楷體" w:hint="eastAsia"/>
          <w:spacing w:val="10"/>
          <w:kern w:val="0"/>
          <w:sz w:val="32"/>
          <w:szCs w:val="32"/>
        </w:rPr>
        <w:t>年比重達</w:t>
      </w:r>
      <w:r w:rsidRPr="00916285">
        <w:rPr>
          <w:rFonts w:eastAsia="標楷體"/>
          <w:spacing w:val="10"/>
          <w:kern w:val="0"/>
          <w:sz w:val="32"/>
          <w:szCs w:val="32"/>
        </w:rPr>
        <w:t>58.</w:t>
      </w:r>
      <w:r>
        <w:rPr>
          <w:rFonts w:eastAsia="標楷體" w:hint="eastAsia"/>
          <w:spacing w:val="10"/>
          <w:kern w:val="0"/>
          <w:sz w:val="32"/>
          <w:szCs w:val="32"/>
        </w:rPr>
        <w:t>75</w:t>
      </w:r>
      <w:r w:rsidRPr="00916285">
        <w:rPr>
          <w:rFonts w:eastAsia="標楷體"/>
          <w:spacing w:val="10"/>
          <w:kern w:val="0"/>
          <w:sz w:val="32"/>
          <w:szCs w:val="32"/>
        </w:rPr>
        <w:t>％</w:t>
      </w:r>
      <w:r>
        <w:rPr>
          <w:rFonts w:eastAsia="標楷體" w:hint="eastAsia"/>
          <w:spacing w:val="10"/>
          <w:kern w:val="0"/>
          <w:sz w:val="32"/>
          <w:szCs w:val="32"/>
        </w:rPr>
        <w:t>。無論就生產或就業結構而言，</w:t>
      </w:r>
      <w:r w:rsidRPr="00916285">
        <w:rPr>
          <w:rFonts w:eastAsia="標楷體"/>
          <w:spacing w:val="10"/>
          <w:kern w:val="0"/>
          <w:sz w:val="32"/>
          <w:szCs w:val="32"/>
        </w:rPr>
        <w:t>服務業</w:t>
      </w:r>
      <w:r>
        <w:rPr>
          <w:rFonts w:eastAsia="標楷體" w:hint="eastAsia"/>
          <w:spacing w:val="10"/>
          <w:kern w:val="0"/>
          <w:sz w:val="32"/>
          <w:szCs w:val="32"/>
        </w:rPr>
        <w:t>顯然已</w:t>
      </w:r>
      <w:r w:rsidRPr="00916285">
        <w:rPr>
          <w:rFonts w:eastAsia="標楷體"/>
          <w:spacing w:val="10"/>
          <w:kern w:val="0"/>
          <w:sz w:val="32"/>
          <w:szCs w:val="32"/>
        </w:rPr>
        <w:t>成為推動</w:t>
      </w:r>
      <w:r>
        <w:rPr>
          <w:rFonts w:eastAsia="標楷體" w:hint="eastAsia"/>
          <w:spacing w:val="10"/>
          <w:kern w:val="0"/>
          <w:sz w:val="32"/>
          <w:szCs w:val="32"/>
        </w:rPr>
        <w:t>我國</w:t>
      </w:r>
      <w:r w:rsidRPr="00916285">
        <w:rPr>
          <w:rFonts w:eastAsia="標楷體"/>
          <w:spacing w:val="10"/>
          <w:kern w:val="0"/>
          <w:sz w:val="32"/>
          <w:szCs w:val="32"/>
        </w:rPr>
        <w:t>經濟成長</w:t>
      </w:r>
      <w:r>
        <w:rPr>
          <w:rFonts w:eastAsia="標楷體" w:hint="eastAsia"/>
          <w:spacing w:val="10"/>
          <w:kern w:val="0"/>
          <w:sz w:val="32"/>
          <w:szCs w:val="32"/>
        </w:rPr>
        <w:t>及創造就業</w:t>
      </w:r>
      <w:r w:rsidRPr="00916285">
        <w:rPr>
          <w:rFonts w:eastAsia="標楷體"/>
          <w:spacing w:val="10"/>
          <w:kern w:val="0"/>
          <w:sz w:val="32"/>
          <w:szCs w:val="32"/>
        </w:rPr>
        <w:t>的重要動力。</w:t>
      </w:r>
    </w:p>
    <w:p w:rsidR="00464AB3" w:rsidRDefault="00464AB3" w:rsidP="00464AB3">
      <w:pPr>
        <w:widowControl/>
        <w:spacing w:beforeLines="50" w:before="180" w:afterLines="50" w:after="180" w:line="460" w:lineRule="exact"/>
        <w:ind w:firstLineChars="200" w:firstLine="680"/>
        <w:jc w:val="both"/>
        <w:rPr>
          <w:rFonts w:eastAsia="標楷體"/>
          <w:spacing w:val="10"/>
          <w:kern w:val="0"/>
          <w:sz w:val="32"/>
          <w:szCs w:val="32"/>
        </w:rPr>
      </w:pPr>
      <w:r w:rsidRPr="00922950">
        <w:rPr>
          <w:rFonts w:eastAsia="標楷體" w:hint="eastAsia"/>
          <w:spacing w:val="10"/>
          <w:kern w:val="0"/>
          <w:sz w:val="32"/>
          <w:szCs w:val="32"/>
        </w:rPr>
        <w:t>隨著全球產業結構的改變，</w:t>
      </w:r>
      <w:r>
        <w:rPr>
          <w:rFonts w:eastAsia="標楷體" w:hint="eastAsia"/>
          <w:spacing w:val="10"/>
          <w:kern w:val="0"/>
          <w:sz w:val="32"/>
          <w:szCs w:val="32"/>
        </w:rPr>
        <w:t>以及</w:t>
      </w:r>
      <w:r w:rsidRPr="00922950">
        <w:rPr>
          <w:rFonts w:eastAsia="標楷體" w:hint="eastAsia"/>
          <w:spacing w:val="10"/>
          <w:kern w:val="0"/>
          <w:sz w:val="32"/>
          <w:szCs w:val="32"/>
        </w:rPr>
        <w:t>知識化、資訊通訊科技突飛猛進等因素帶動下，服務貿易逐漸成為國際分工的重要環節，不但帶動服務業跨越了國界限制的鴻溝，更拓寬了產業朝國際發展的機會</w:t>
      </w:r>
      <w:r>
        <w:rPr>
          <w:rFonts w:eastAsia="標楷體" w:hint="eastAsia"/>
          <w:spacing w:val="10"/>
          <w:kern w:val="0"/>
          <w:sz w:val="32"/>
          <w:szCs w:val="32"/>
        </w:rPr>
        <w:t>。</w:t>
      </w:r>
    </w:p>
    <w:p w:rsidR="00464AB3" w:rsidRDefault="00464AB3" w:rsidP="00464AB3">
      <w:pPr>
        <w:widowControl/>
        <w:spacing w:beforeLines="50" w:before="180" w:afterLines="50" w:after="180" w:line="460" w:lineRule="exact"/>
        <w:ind w:firstLineChars="200" w:firstLine="680"/>
        <w:jc w:val="both"/>
        <w:rPr>
          <w:rFonts w:eastAsia="標楷體"/>
          <w:spacing w:val="10"/>
          <w:kern w:val="0"/>
          <w:sz w:val="32"/>
          <w:szCs w:val="32"/>
        </w:rPr>
      </w:pPr>
      <w:r w:rsidRPr="00922950">
        <w:rPr>
          <w:rFonts w:eastAsia="標楷體" w:hint="eastAsia"/>
          <w:spacing w:val="10"/>
          <w:kern w:val="0"/>
          <w:sz w:val="32"/>
          <w:szCs w:val="32"/>
        </w:rPr>
        <w:t>我國係</w:t>
      </w:r>
      <w:proofErr w:type="gramStart"/>
      <w:r w:rsidRPr="00922950">
        <w:rPr>
          <w:rFonts w:eastAsia="標楷體" w:hint="eastAsia"/>
          <w:spacing w:val="10"/>
          <w:kern w:val="0"/>
          <w:sz w:val="32"/>
          <w:szCs w:val="32"/>
        </w:rPr>
        <w:t>一</w:t>
      </w:r>
      <w:proofErr w:type="gramEnd"/>
      <w:r w:rsidRPr="00922950">
        <w:rPr>
          <w:rFonts w:eastAsia="標楷體" w:hint="eastAsia"/>
          <w:spacing w:val="10"/>
          <w:kern w:val="0"/>
          <w:sz w:val="32"/>
          <w:szCs w:val="32"/>
        </w:rPr>
        <w:t>海島型經濟體系，受限於幅員狹小、自然資源匱乏，以及內需市場規模有限等因素，若要有突破性成長，</w:t>
      </w:r>
      <w:r>
        <w:rPr>
          <w:rFonts w:eastAsia="標楷體" w:hint="eastAsia"/>
          <w:spacing w:val="10"/>
          <w:kern w:val="0"/>
          <w:sz w:val="32"/>
          <w:szCs w:val="32"/>
        </w:rPr>
        <w:t>除了靠既有商品貿易外，</w:t>
      </w:r>
      <w:r w:rsidRPr="00922950">
        <w:rPr>
          <w:rFonts w:eastAsia="標楷體" w:hint="eastAsia"/>
          <w:spacing w:val="10"/>
          <w:kern w:val="0"/>
          <w:sz w:val="32"/>
          <w:szCs w:val="32"/>
        </w:rPr>
        <w:t>必須強化服務貿易</w:t>
      </w:r>
      <w:r>
        <w:rPr>
          <w:rFonts w:eastAsia="標楷體" w:hint="eastAsia"/>
          <w:spacing w:val="10"/>
          <w:kern w:val="0"/>
          <w:sz w:val="32"/>
          <w:szCs w:val="32"/>
        </w:rPr>
        <w:t>，</w:t>
      </w:r>
      <w:r w:rsidRPr="00922950">
        <w:rPr>
          <w:rFonts w:eastAsia="標楷體" w:hint="eastAsia"/>
          <w:spacing w:val="10"/>
          <w:kern w:val="0"/>
          <w:sz w:val="32"/>
          <w:szCs w:val="32"/>
        </w:rPr>
        <w:t>因此善加運用資源系統化、服務創新化等策略，並朝「可輸出式服務業」方向來推動，以提升我國服務業的國際能見度，促進服務輸出，成為我國進行產業結構調整的主要課題。</w:t>
      </w:r>
    </w:p>
    <w:p w:rsidR="00464AB3" w:rsidRDefault="00464AB3" w:rsidP="00464AB3">
      <w:pPr>
        <w:widowControl/>
        <w:spacing w:beforeLines="50" w:before="180" w:afterLines="50" w:after="180" w:line="460" w:lineRule="exact"/>
        <w:ind w:firstLineChars="200" w:firstLine="680"/>
        <w:jc w:val="both"/>
        <w:rPr>
          <w:rFonts w:eastAsia="標楷體"/>
          <w:spacing w:val="10"/>
          <w:kern w:val="0"/>
          <w:sz w:val="32"/>
          <w:szCs w:val="32"/>
        </w:rPr>
      </w:pPr>
    </w:p>
    <w:p w:rsidR="00464AB3" w:rsidRDefault="00464AB3" w:rsidP="00464AB3">
      <w:pPr>
        <w:widowControl/>
        <w:spacing w:line="400" w:lineRule="exact"/>
        <w:rPr>
          <w:rFonts w:eastAsia="標楷體"/>
          <w:b/>
          <w:sz w:val="32"/>
          <w:szCs w:val="28"/>
        </w:rPr>
      </w:pPr>
      <w:r>
        <w:rPr>
          <w:rFonts w:eastAsia="標楷體"/>
          <w:b/>
          <w:noProof/>
          <w:sz w:val="32"/>
          <w:szCs w:val="28"/>
        </w:rPr>
        <w:lastRenderedPageBreak/>
        <w:drawing>
          <wp:anchor distT="0" distB="0" distL="114300" distR="114300" simplePos="0" relativeHeight="251665920" behindDoc="1" locked="0" layoutInCell="1" allowOverlap="1" wp14:anchorId="305DE1FA" wp14:editId="1CB30053">
            <wp:simplePos x="0" y="0"/>
            <wp:positionH relativeFrom="column">
              <wp:posOffset>1905</wp:posOffset>
            </wp:positionH>
            <wp:positionV relativeFrom="paragraph">
              <wp:posOffset>198120</wp:posOffset>
            </wp:positionV>
            <wp:extent cx="5285740" cy="3627120"/>
            <wp:effectExtent l="0" t="0" r="0" b="0"/>
            <wp:wrapTight wrapText="bothSides">
              <wp:wrapPolygon edited="0">
                <wp:start x="0" y="0"/>
                <wp:lineTo x="0" y="21441"/>
                <wp:lineTo x="21486" y="21441"/>
                <wp:lineTo x="21486" y="0"/>
                <wp:lineTo x="0" y="0"/>
              </wp:wrapPolygon>
            </wp:wrapTight>
            <wp:docPr id="626" name="圖片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85740" cy="3627120"/>
                    </a:xfrm>
                    <a:prstGeom prst="rect">
                      <a:avLst/>
                    </a:prstGeom>
                    <a:noFill/>
                  </pic:spPr>
                </pic:pic>
              </a:graphicData>
            </a:graphic>
            <wp14:sizeRelH relativeFrom="page">
              <wp14:pctWidth>0</wp14:pctWidth>
            </wp14:sizeRelH>
            <wp14:sizeRelV relativeFrom="page">
              <wp14:pctHeight>0</wp14:pctHeight>
            </wp14:sizeRelV>
          </wp:anchor>
        </w:drawing>
      </w:r>
      <w:r w:rsidRPr="007346FE">
        <w:rPr>
          <w:rFonts w:ascii="標楷體" w:eastAsia="標楷體" w:hAnsi="標楷體"/>
          <w:lang w:val="x-none" w:eastAsia="x-none"/>
        </w:rPr>
        <w:t>資料來源：</w:t>
      </w:r>
      <w:r>
        <w:rPr>
          <w:rFonts w:ascii="標楷體" w:eastAsia="標楷體" w:hAnsi="標楷體" w:hint="eastAsia"/>
          <w:lang w:val="x-none"/>
        </w:rPr>
        <w:t>行政院主計總處</w:t>
      </w:r>
      <w:r w:rsidRPr="007346FE">
        <w:rPr>
          <w:rFonts w:ascii="標楷體" w:eastAsia="標楷體" w:hAnsi="標楷體"/>
          <w:lang w:val="x-none" w:eastAsia="x-none"/>
        </w:rPr>
        <w:t>。</w:t>
      </w:r>
      <w:r>
        <w:rPr>
          <w:rFonts w:eastAsia="標楷體"/>
          <w:b/>
          <w:sz w:val="32"/>
          <w:szCs w:val="28"/>
        </w:rPr>
        <w:t xml:space="preserve"> </w:t>
      </w:r>
    </w:p>
    <w:p w:rsidR="00464AB3" w:rsidRDefault="00464AB3" w:rsidP="00464AB3">
      <w:pPr>
        <w:widowControl/>
        <w:spacing w:line="400" w:lineRule="exact"/>
        <w:ind w:firstLineChars="200" w:firstLine="641"/>
        <w:jc w:val="center"/>
        <w:rPr>
          <w:rFonts w:eastAsia="標楷體"/>
          <w:bCs/>
          <w:sz w:val="22"/>
          <w:szCs w:val="22"/>
        </w:rPr>
      </w:pPr>
      <w:r w:rsidRPr="007346FE">
        <w:rPr>
          <w:rFonts w:eastAsia="標楷體"/>
          <w:b/>
          <w:sz w:val="32"/>
          <w:szCs w:val="28"/>
        </w:rPr>
        <w:t>圖</w:t>
      </w:r>
      <w:r w:rsidRPr="007346FE">
        <w:rPr>
          <w:rFonts w:eastAsia="標楷體"/>
          <w:b/>
          <w:sz w:val="32"/>
          <w:szCs w:val="28"/>
        </w:rPr>
        <w:t>1</w:t>
      </w:r>
      <w:r w:rsidRPr="007346FE">
        <w:rPr>
          <w:rFonts w:eastAsia="標楷體"/>
          <w:b/>
          <w:sz w:val="32"/>
          <w:szCs w:val="28"/>
        </w:rPr>
        <w:t xml:space="preserve">　我國</w:t>
      </w:r>
      <w:r>
        <w:rPr>
          <w:rFonts w:eastAsia="標楷體" w:hint="eastAsia"/>
          <w:b/>
          <w:sz w:val="32"/>
          <w:szCs w:val="28"/>
        </w:rPr>
        <w:t>產業</w:t>
      </w:r>
      <w:r>
        <w:rPr>
          <w:rFonts w:eastAsia="標楷體" w:hint="eastAsia"/>
          <w:b/>
          <w:sz w:val="32"/>
          <w:szCs w:val="28"/>
        </w:rPr>
        <w:t>GDP</w:t>
      </w:r>
      <w:r>
        <w:rPr>
          <w:rFonts w:eastAsia="標楷體" w:hint="eastAsia"/>
          <w:b/>
          <w:sz w:val="32"/>
          <w:szCs w:val="28"/>
        </w:rPr>
        <w:t>及就業結構</w:t>
      </w:r>
      <w:r>
        <w:rPr>
          <w:rFonts w:eastAsia="標楷體" w:hint="eastAsia"/>
          <w:bCs/>
          <w:sz w:val="22"/>
          <w:szCs w:val="22"/>
        </w:rPr>
        <w:t xml:space="preserve">     </w:t>
      </w:r>
    </w:p>
    <w:p w:rsidR="00464AB3" w:rsidRPr="00B527A0" w:rsidRDefault="00464AB3" w:rsidP="00464AB3">
      <w:pPr>
        <w:widowControl/>
        <w:spacing w:line="400" w:lineRule="exact"/>
        <w:ind w:firstLineChars="200" w:firstLine="440"/>
        <w:jc w:val="center"/>
        <w:rPr>
          <w:rFonts w:eastAsia="標楷體"/>
          <w:b/>
          <w:sz w:val="32"/>
          <w:szCs w:val="32"/>
        </w:rPr>
      </w:pPr>
      <w:r>
        <w:rPr>
          <w:rFonts w:eastAsia="標楷體" w:hint="eastAsia"/>
          <w:bCs/>
          <w:sz w:val="22"/>
          <w:szCs w:val="22"/>
        </w:rPr>
        <w:t xml:space="preserve">  </w:t>
      </w:r>
    </w:p>
    <w:p w:rsidR="00464AB3" w:rsidRPr="005502A4" w:rsidRDefault="00464AB3" w:rsidP="00464AB3">
      <w:pPr>
        <w:numPr>
          <w:ilvl w:val="0"/>
          <w:numId w:val="47"/>
        </w:numPr>
        <w:rPr>
          <w:rFonts w:eastAsia="標楷體"/>
          <w:b/>
          <w:sz w:val="32"/>
          <w:szCs w:val="32"/>
        </w:rPr>
      </w:pPr>
      <w:r w:rsidRPr="005502A4">
        <w:rPr>
          <w:rFonts w:eastAsia="標楷體"/>
          <w:b/>
          <w:sz w:val="32"/>
          <w:szCs w:val="32"/>
        </w:rPr>
        <w:t>我國服務</w:t>
      </w:r>
      <w:r>
        <w:rPr>
          <w:rFonts w:eastAsia="標楷體" w:hint="eastAsia"/>
          <w:b/>
          <w:sz w:val="32"/>
          <w:szCs w:val="32"/>
        </w:rPr>
        <w:t>貿易</w:t>
      </w:r>
      <w:r w:rsidRPr="005502A4">
        <w:rPr>
          <w:rFonts w:eastAsia="標楷體"/>
          <w:b/>
          <w:sz w:val="32"/>
          <w:szCs w:val="32"/>
        </w:rPr>
        <w:t>發展現況</w:t>
      </w:r>
    </w:p>
    <w:p w:rsidR="00464AB3" w:rsidRPr="00E00A14" w:rsidRDefault="00464AB3" w:rsidP="00464AB3">
      <w:pPr>
        <w:widowControl/>
        <w:spacing w:line="460" w:lineRule="exact"/>
        <w:ind w:firstLineChars="200" w:firstLine="680"/>
        <w:jc w:val="both"/>
        <w:rPr>
          <w:rFonts w:eastAsia="標楷體"/>
          <w:spacing w:val="10"/>
          <w:kern w:val="0"/>
          <w:sz w:val="32"/>
          <w:szCs w:val="32"/>
        </w:rPr>
      </w:pPr>
      <w:r w:rsidRPr="006B0CFE">
        <w:rPr>
          <w:rFonts w:eastAsia="標楷體" w:hint="eastAsia"/>
          <w:color w:val="000000" w:themeColor="text1"/>
          <w:spacing w:val="10"/>
          <w:kern w:val="0"/>
          <w:sz w:val="32"/>
          <w:szCs w:val="32"/>
        </w:rPr>
        <w:t>服務貿易即是服務的輸出與輸入，故觀察我國服務貿易發展，首先須</w:t>
      </w:r>
      <w:r>
        <w:rPr>
          <w:rFonts w:eastAsia="標楷體" w:hint="eastAsia"/>
          <w:color w:val="000000" w:themeColor="text1"/>
          <w:spacing w:val="10"/>
          <w:kern w:val="0"/>
          <w:sz w:val="32"/>
          <w:szCs w:val="32"/>
        </w:rPr>
        <w:t>瞭</w:t>
      </w:r>
      <w:r w:rsidRPr="006B0CFE">
        <w:rPr>
          <w:rFonts w:eastAsia="標楷體" w:hint="eastAsia"/>
          <w:color w:val="000000" w:themeColor="text1"/>
          <w:spacing w:val="10"/>
          <w:kern w:val="0"/>
          <w:sz w:val="32"/>
          <w:szCs w:val="32"/>
        </w:rPr>
        <w:t>解</w:t>
      </w:r>
      <w:r>
        <w:rPr>
          <w:rFonts w:eastAsia="標楷體" w:hint="eastAsia"/>
          <w:color w:val="000000" w:themeColor="text1"/>
          <w:spacing w:val="10"/>
          <w:kern w:val="0"/>
          <w:sz w:val="32"/>
          <w:szCs w:val="32"/>
        </w:rPr>
        <w:t>國際間</w:t>
      </w:r>
      <w:r w:rsidRPr="006B0CFE">
        <w:rPr>
          <w:rFonts w:eastAsia="標楷體" w:hint="eastAsia"/>
          <w:color w:val="000000" w:themeColor="text1"/>
          <w:spacing w:val="10"/>
          <w:kern w:val="0"/>
          <w:sz w:val="32"/>
          <w:szCs w:val="32"/>
        </w:rPr>
        <w:t>服務貿易模式，進一步觀察我國服務貿易發展情形，</w:t>
      </w:r>
      <w:r>
        <w:rPr>
          <w:rFonts w:eastAsia="標楷體" w:hint="eastAsia"/>
          <w:color w:val="000000" w:themeColor="text1"/>
          <w:spacing w:val="10"/>
          <w:kern w:val="0"/>
          <w:sz w:val="32"/>
          <w:szCs w:val="32"/>
        </w:rPr>
        <w:t>與</w:t>
      </w:r>
      <w:r w:rsidRPr="006B0CFE">
        <w:rPr>
          <w:rFonts w:eastAsia="標楷體" w:hint="eastAsia"/>
          <w:color w:val="000000" w:themeColor="text1"/>
          <w:spacing w:val="10"/>
          <w:kern w:val="0"/>
          <w:sz w:val="32"/>
          <w:szCs w:val="32"/>
        </w:rPr>
        <w:t>我國服務貿易在全球表現</w:t>
      </w:r>
      <w:r>
        <w:rPr>
          <w:rFonts w:eastAsia="標楷體" w:hint="eastAsia"/>
          <w:color w:val="000000" w:themeColor="text1"/>
          <w:spacing w:val="10"/>
          <w:kern w:val="0"/>
          <w:sz w:val="32"/>
          <w:szCs w:val="32"/>
        </w:rPr>
        <w:t>，以及所面臨的問題</w:t>
      </w:r>
      <w:r w:rsidRPr="006B0CFE">
        <w:rPr>
          <w:rFonts w:eastAsia="標楷體" w:hint="eastAsia"/>
          <w:color w:val="000000" w:themeColor="text1"/>
          <w:spacing w:val="10"/>
          <w:kern w:val="0"/>
          <w:sz w:val="32"/>
          <w:szCs w:val="32"/>
        </w:rPr>
        <w:t>。</w:t>
      </w:r>
    </w:p>
    <w:p w:rsidR="00464AB3" w:rsidRPr="003D7B9D" w:rsidRDefault="00464AB3" w:rsidP="00464AB3">
      <w:pPr>
        <w:tabs>
          <w:tab w:val="left" w:pos="567"/>
        </w:tabs>
        <w:adjustRightInd w:val="0"/>
        <w:snapToGrid w:val="0"/>
        <w:spacing w:before="120" w:afterLines="50" w:after="180" w:line="480" w:lineRule="exact"/>
        <w:ind w:left="851" w:hanging="851"/>
        <w:jc w:val="both"/>
        <w:textAlignment w:val="baseline"/>
        <w:rPr>
          <w:rFonts w:eastAsia="標楷體"/>
          <w:color w:val="000000" w:themeColor="text1"/>
          <w:spacing w:val="10"/>
          <w:sz w:val="32"/>
          <w:szCs w:val="32"/>
        </w:rPr>
      </w:pPr>
      <w:r w:rsidRPr="003D7B9D">
        <w:rPr>
          <w:rFonts w:eastAsia="標楷體"/>
          <w:color w:val="000000" w:themeColor="text1"/>
          <w:spacing w:val="10"/>
          <w:sz w:val="32"/>
          <w:szCs w:val="32"/>
        </w:rPr>
        <w:t>（</w:t>
      </w:r>
      <w:r>
        <w:rPr>
          <w:rFonts w:eastAsia="標楷體" w:hint="eastAsia"/>
          <w:color w:val="000000" w:themeColor="text1"/>
          <w:spacing w:val="10"/>
          <w:sz w:val="32"/>
          <w:szCs w:val="32"/>
        </w:rPr>
        <w:t>一</w:t>
      </w:r>
      <w:r w:rsidRPr="003D7B9D">
        <w:rPr>
          <w:rFonts w:eastAsia="標楷體"/>
          <w:color w:val="000000" w:themeColor="text1"/>
          <w:spacing w:val="10"/>
          <w:sz w:val="32"/>
          <w:szCs w:val="32"/>
        </w:rPr>
        <w:t>）</w:t>
      </w:r>
      <w:r w:rsidRPr="003D7B9D">
        <w:rPr>
          <w:rFonts w:eastAsia="標楷體" w:hint="eastAsia"/>
          <w:color w:val="000000" w:themeColor="text1"/>
          <w:spacing w:val="10"/>
          <w:sz w:val="32"/>
          <w:szCs w:val="32"/>
        </w:rPr>
        <w:t>服務貿易模式</w:t>
      </w:r>
    </w:p>
    <w:p w:rsidR="00464AB3" w:rsidRDefault="00464AB3" w:rsidP="00464AB3">
      <w:pPr>
        <w:widowControl/>
        <w:spacing w:beforeLines="50" w:before="180" w:afterLines="50" w:after="180" w:line="460" w:lineRule="exact"/>
        <w:ind w:firstLineChars="200" w:firstLine="680"/>
        <w:jc w:val="both"/>
        <w:rPr>
          <w:rFonts w:eastAsia="標楷體"/>
          <w:spacing w:val="10"/>
          <w:kern w:val="0"/>
          <w:sz w:val="32"/>
          <w:szCs w:val="20"/>
        </w:rPr>
      </w:pPr>
      <w:r>
        <w:rPr>
          <w:rFonts w:eastAsia="標楷體" w:hint="eastAsia"/>
          <w:spacing w:val="10"/>
          <w:kern w:val="0"/>
          <w:sz w:val="32"/>
          <w:szCs w:val="20"/>
        </w:rPr>
        <w:t>為涵蓋所有類型之服務，</w:t>
      </w:r>
      <w:r w:rsidRPr="00916285">
        <w:rPr>
          <w:rFonts w:eastAsia="標楷體" w:hint="eastAsia"/>
          <w:spacing w:val="10"/>
          <w:kern w:val="0"/>
          <w:sz w:val="32"/>
          <w:szCs w:val="20"/>
        </w:rPr>
        <w:t>WTO</w:t>
      </w:r>
      <w:r w:rsidRPr="00916285">
        <w:rPr>
          <w:rFonts w:eastAsia="標楷體"/>
          <w:spacing w:val="10"/>
          <w:kern w:val="0"/>
          <w:sz w:val="32"/>
          <w:szCs w:val="20"/>
        </w:rPr>
        <w:t>服務貿易總協定</w:t>
      </w:r>
      <w:proofErr w:type="gramStart"/>
      <w:r w:rsidRPr="00916285">
        <w:rPr>
          <w:rFonts w:eastAsia="標楷體"/>
          <w:spacing w:val="10"/>
          <w:kern w:val="0"/>
          <w:sz w:val="32"/>
          <w:szCs w:val="20"/>
        </w:rPr>
        <w:t>（</w:t>
      </w:r>
      <w:proofErr w:type="gramEnd"/>
      <w:r w:rsidRPr="00916285">
        <w:rPr>
          <w:rFonts w:eastAsia="標楷體"/>
          <w:spacing w:val="10"/>
          <w:kern w:val="0"/>
          <w:sz w:val="32"/>
          <w:szCs w:val="20"/>
        </w:rPr>
        <w:t>General Agreement on Trade in Services</w:t>
      </w:r>
      <w:r w:rsidRPr="00916285">
        <w:rPr>
          <w:rFonts w:eastAsia="標楷體"/>
          <w:spacing w:val="10"/>
          <w:kern w:val="0"/>
          <w:sz w:val="32"/>
          <w:szCs w:val="20"/>
        </w:rPr>
        <w:t>；</w:t>
      </w:r>
      <w:r w:rsidRPr="00916285">
        <w:rPr>
          <w:rFonts w:eastAsia="標楷體"/>
          <w:spacing w:val="10"/>
          <w:kern w:val="0"/>
          <w:sz w:val="32"/>
          <w:szCs w:val="20"/>
        </w:rPr>
        <w:t>GATS</w:t>
      </w:r>
      <w:proofErr w:type="gramStart"/>
      <w:r w:rsidRPr="00916285">
        <w:rPr>
          <w:rFonts w:eastAsia="標楷體"/>
          <w:spacing w:val="10"/>
          <w:kern w:val="0"/>
          <w:sz w:val="32"/>
          <w:szCs w:val="20"/>
        </w:rPr>
        <w:t>）</w:t>
      </w:r>
      <w:proofErr w:type="gramEnd"/>
      <w:r w:rsidRPr="00916285">
        <w:rPr>
          <w:rFonts w:eastAsia="標楷體"/>
          <w:spacing w:val="10"/>
          <w:kern w:val="0"/>
          <w:sz w:val="32"/>
          <w:szCs w:val="20"/>
        </w:rPr>
        <w:t>，</w:t>
      </w:r>
      <w:r>
        <w:rPr>
          <w:rFonts w:eastAsia="標楷體" w:hint="eastAsia"/>
          <w:spacing w:val="10"/>
          <w:kern w:val="0"/>
          <w:sz w:val="32"/>
          <w:szCs w:val="20"/>
        </w:rPr>
        <w:t>將</w:t>
      </w:r>
      <w:r w:rsidRPr="00916285">
        <w:rPr>
          <w:rFonts w:eastAsia="標楷體"/>
          <w:spacing w:val="10"/>
          <w:kern w:val="0"/>
          <w:sz w:val="32"/>
          <w:szCs w:val="20"/>
        </w:rPr>
        <w:t>服務貿易區分為</w:t>
      </w:r>
      <w:r>
        <w:rPr>
          <w:rFonts w:eastAsia="標楷體" w:hint="eastAsia"/>
          <w:spacing w:val="10"/>
          <w:kern w:val="0"/>
          <w:sz w:val="32"/>
          <w:szCs w:val="20"/>
        </w:rPr>
        <w:t>以下</w:t>
      </w:r>
      <w:r>
        <w:rPr>
          <w:rFonts w:eastAsia="標楷體" w:hint="eastAsia"/>
          <w:spacing w:val="10"/>
          <w:kern w:val="0"/>
          <w:sz w:val="32"/>
          <w:szCs w:val="20"/>
        </w:rPr>
        <w:t>4</w:t>
      </w:r>
      <w:r w:rsidRPr="00916285">
        <w:rPr>
          <w:rFonts w:eastAsia="標楷體"/>
          <w:spacing w:val="10"/>
          <w:kern w:val="0"/>
          <w:sz w:val="32"/>
          <w:szCs w:val="20"/>
        </w:rPr>
        <w:t>種模式</w:t>
      </w:r>
      <w:r>
        <w:rPr>
          <w:rFonts w:eastAsia="標楷體" w:hint="eastAsia"/>
          <w:spacing w:val="10"/>
          <w:kern w:val="0"/>
          <w:sz w:val="32"/>
          <w:szCs w:val="20"/>
        </w:rPr>
        <w:t>(</w:t>
      </w:r>
      <w:r>
        <w:rPr>
          <w:rFonts w:eastAsia="標楷體" w:hint="eastAsia"/>
          <w:spacing w:val="10"/>
          <w:kern w:val="0"/>
          <w:sz w:val="32"/>
          <w:szCs w:val="20"/>
        </w:rPr>
        <w:t>如圖</w:t>
      </w:r>
      <w:r>
        <w:rPr>
          <w:rFonts w:eastAsia="標楷體" w:hint="eastAsia"/>
          <w:spacing w:val="10"/>
          <w:kern w:val="0"/>
          <w:sz w:val="32"/>
          <w:szCs w:val="20"/>
        </w:rPr>
        <w:t>2)</w:t>
      </w:r>
      <w:r w:rsidRPr="00916285">
        <w:rPr>
          <w:rFonts w:eastAsia="標楷體"/>
          <w:spacing w:val="10"/>
          <w:kern w:val="0"/>
          <w:sz w:val="32"/>
          <w:szCs w:val="20"/>
        </w:rPr>
        <w:t>：</w:t>
      </w:r>
    </w:p>
    <w:p w:rsidR="00464AB3" w:rsidRDefault="00464AB3" w:rsidP="00464AB3">
      <w:pPr>
        <w:widowControl/>
        <w:spacing w:beforeLines="50" w:before="180" w:afterLines="50" w:after="180" w:line="460" w:lineRule="exact"/>
        <w:ind w:left="1020" w:hangingChars="300" w:hanging="1020"/>
        <w:jc w:val="both"/>
        <w:rPr>
          <w:rFonts w:eastAsia="標楷體"/>
          <w:spacing w:val="10"/>
          <w:kern w:val="0"/>
          <w:sz w:val="32"/>
          <w:szCs w:val="20"/>
        </w:rPr>
      </w:pPr>
      <w:r>
        <w:rPr>
          <w:rFonts w:eastAsia="標楷體" w:hint="eastAsia"/>
          <w:spacing w:val="10"/>
          <w:kern w:val="0"/>
          <w:sz w:val="32"/>
          <w:szCs w:val="20"/>
        </w:rPr>
        <w:t xml:space="preserve"> </w:t>
      </w:r>
      <w:r w:rsidRPr="00916285">
        <w:rPr>
          <w:rFonts w:eastAsia="標楷體"/>
          <w:spacing w:val="10"/>
          <w:kern w:val="0"/>
          <w:sz w:val="32"/>
          <w:szCs w:val="20"/>
        </w:rPr>
        <w:t>（</w:t>
      </w:r>
      <w:r w:rsidRPr="00916285">
        <w:rPr>
          <w:rFonts w:eastAsia="標楷體"/>
          <w:spacing w:val="10"/>
          <w:kern w:val="0"/>
          <w:sz w:val="32"/>
          <w:szCs w:val="20"/>
        </w:rPr>
        <w:t>1</w:t>
      </w:r>
      <w:r w:rsidRPr="00916285">
        <w:rPr>
          <w:rFonts w:eastAsia="標楷體"/>
          <w:spacing w:val="10"/>
          <w:kern w:val="0"/>
          <w:sz w:val="32"/>
          <w:szCs w:val="20"/>
        </w:rPr>
        <w:t>）跨境服務（</w:t>
      </w:r>
      <w:r w:rsidRPr="00916285">
        <w:rPr>
          <w:rFonts w:eastAsia="標楷體"/>
          <w:spacing w:val="10"/>
          <w:kern w:val="0"/>
          <w:sz w:val="32"/>
          <w:szCs w:val="20"/>
        </w:rPr>
        <w:t>cross-border supply</w:t>
      </w:r>
      <w:r w:rsidRPr="00916285">
        <w:rPr>
          <w:rFonts w:eastAsia="標楷體"/>
          <w:spacing w:val="10"/>
          <w:kern w:val="0"/>
          <w:sz w:val="32"/>
          <w:szCs w:val="20"/>
        </w:rPr>
        <w:t>）：係指服務提供者和消費者皆不移動，僅服務移動；如遠距教學（</w:t>
      </w:r>
      <w:r w:rsidRPr="00916285">
        <w:rPr>
          <w:rFonts w:eastAsia="標楷體"/>
          <w:spacing w:val="10"/>
          <w:kern w:val="0"/>
          <w:sz w:val="32"/>
          <w:szCs w:val="20"/>
        </w:rPr>
        <w:t>E-learning</w:t>
      </w:r>
      <w:r w:rsidRPr="00916285">
        <w:rPr>
          <w:rFonts w:eastAsia="標楷體"/>
          <w:spacing w:val="10"/>
          <w:kern w:val="0"/>
          <w:sz w:val="32"/>
          <w:szCs w:val="20"/>
        </w:rPr>
        <w:t>）、遠距醫療（</w:t>
      </w:r>
      <w:r w:rsidRPr="00916285">
        <w:rPr>
          <w:rFonts w:eastAsia="標楷體"/>
          <w:spacing w:val="10"/>
          <w:kern w:val="0"/>
          <w:sz w:val="32"/>
          <w:szCs w:val="20"/>
        </w:rPr>
        <w:t>E-medicine</w:t>
      </w:r>
      <w:r w:rsidRPr="00916285">
        <w:rPr>
          <w:rFonts w:eastAsia="標楷體"/>
          <w:spacing w:val="10"/>
          <w:kern w:val="0"/>
          <w:sz w:val="32"/>
          <w:szCs w:val="20"/>
        </w:rPr>
        <w:t>）、電子商務（</w:t>
      </w:r>
      <w:r w:rsidRPr="00916285">
        <w:rPr>
          <w:rFonts w:eastAsia="標楷體"/>
          <w:spacing w:val="10"/>
          <w:kern w:val="0"/>
          <w:sz w:val="32"/>
          <w:szCs w:val="20"/>
        </w:rPr>
        <w:t>E-commerce</w:t>
      </w:r>
      <w:r w:rsidRPr="00916285">
        <w:rPr>
          <w:rFonts w:eastAsia="標楷體"/>
          <w:spacing w:val="10"/>
          <w:kern w:val="0"/>
          <w:sz w:val="32"/>
          <w:szCs w:val="20"/>
        </w:rPr>
        <w:t>）、網路銀行（</w:t>
      </w:r>
      <w:r w:rsidRPr="00916285">
        <w:rPr>
          <w:rFonts w:eastAsia="標楷體"/>
          <w:spacing w:val="10"/>
          <w:kern w:val="0"/>
          <w:sz w:val="32"/>
          <w:szCs w:val="20"/>
        </w:rPr>
        <w:t xml:space="preserve">E-banking, Internet </w:t>
      </w:r>
      <w:r w:rsidRPr="00916285">
        <w:rPr>
          <w:rFonts w:eastAsia="標楷體"/>
          <w:spacing w:val="10"/>
          <w:kern w:val="0"/>
          <w:sz w:val="32"/>
          <w:szCs w:val="20"/>
        </w:rPr>
        <w:lastRenderedPageBreak/>
        <w:t>banking</w:t>
      </w:r>
      <w:r w:rsidRPr="00916285">
        <w:rPr>
          <w:rFonts w:eastAsia="標楷體"/>
          <w:spacing w:val="10"/>
          <w:kern w:val="0"/>
          <w:sz w:val="32"/>
          <w:szCs w:val="20"/>
        </w:rPr>
        <w:t>）、業務移地外包</w:t>
      </w:r>
      <w:proofErr w:type="gramStart"/>
      <w:r w:rsidRPr="00916285">
        <w:rPr>
          <w:rFonts w:eastAsia="標楷體"/>
          <w:spacing w:val="10"/>
          <w:kern w:val="0"/>
          <w:sz w:val="32"/>
          <w:szCs w:val="20"/>
        </w:rPr>
        <w:t>（</w:t>
      </w:r>
      <w:proofErr w:type="gramEnd"/>
      <w:r w:rsidRPr="00916285">
        <w:rPr>
          <w:rFonts w:eastAsia="標楷體"/>
          <w:spacing w:val="10"/>
          <w:kern w:val="0"/>
          <w:sz w:val="32"/>
          <w:szCs w:val="20"/>
        </w:rPr>
        <w:t>outsourcing, ex</w:t>
      </w:r>
      <w:r w:rsidRPr="00916285">
        <w:rPr>
          <w:rFonts w:eastAsia="標楷體"/>
          <w:spacing w:val="10"/>
          <w:kern w:val="0"/>
          <w:sz w:val="32"/>
          <w:szCs w:val="20"/>
        </w:rPr>
        <w:t>：</w:t>
      </w:r>
      <w:r w:rsidRPr="00916285">
        <w:rPr>
          <w:rFonts w:eastAsia="標楷體"/>
          <w:spacing w:val="10"/>
          <w:kern w:val="0"/>
          <w:sz w:val="32"/>
          <w:szCs w:val="20"/>
        </w:rPr>
        <w:t xml:space="preserve"> call center</w:t>
      </w:r>
      <w:proofErr w:type="gramStart"/>
      <w:r w:rsidRPr="00916285">
        <w:rPr>
          <w:rFonts w:eastAsia="標楷體"/>
          <w:spacing w:val="10"/>
          <w:kern w:val="0"/>
          <w:sz w:val="32"/>
          <w:szCs w:val="20"/>
        </w:rPr>
        <w:t>）</w:t>
      </w:r>
      <w:proofErr w:type="gramEnd"/>
      <w:r w:rsidRPr="00916285">
        <w:rPr>
          <w:rFonts w:eastAsia="標楷體"/>
          <w:spacing w:val="10"/>
          <w:kern w:val="0"/>
          <w:sz w:val="32"/>
          <w:szCs w:val="20"/>
        </w:rPr>
        <w:t>，透過網路、電話提供企管、理財、醫療等諮詢服務。在通訊科技發達的時代，有愈來愈多的服務可以透過此種方式來進行</w:t>
      </w:r>
      <w:r>
        <w:rPr>
          <w:rFonts w:eastAsia="標楷體" w:hint="eastAsia"/>
          <w:spacing w:val="10"/>
          <w:kern w:val="0"/>
          <w:sz w:val="32"/>
          <w:szCs w:val="20"/>
        </w:rPr>
        <w:t>。</w:t>
      </w:r>
    </w:p>
    <w:p w:rsidR="00464AB3" w:rsidRDefault="00464AB3" w:rsidP="00464AB3">
      <w:pPr>
        <w:widowControl/>
        <w:spacing w:beforeLines="50" w:before="180" w:afterLines="50" w:after="180" w:line="460" w:lineRule="exact"/>
        <w:ind w:left="1020" w:hangingChars="300" w:hanging="1020"/>
        <w:jc w:val="both"/>
        <w:rPr>
          <w:rFonts w:eastAsia="標楷體"/>
          <w:spacing w:val="10"/>
          <w:kern w:val="0"/>
          <w:sz w:val="32"/>
          <w:szCs w:val="20"/>
        </w:rPr>
      </w:pPr>
      <w:r>
        <w:rPr>
          <w:rFonts w:eastAsia="標楷體" w:hint="eastAsia"/>
          <w:spacing w:val="10"/>
          <w:kern w:val="0"/>
          <w:sz w:val="32"/>
          <w:szCs w:val="20"/>
        </w:rPr>
        <w:t xml:space="preserve"> </w:t>
      </w:r>
      <w:r w:rsidRPr="00916285">
        <w:rPr>
          <w:rFonts w:eastAsia="標楷體"/>
          <w:spacing w:val="10"/>
          <w:kern w:val="0"/>
          <w:sz w:val="32"/>
          <w:szCs w:val="20"/>
        </w:rPr>
        <w:t>（</w:t>
      </w:r>
      <w:r w:rsidRPr="00916285">
        <w:rPr>
          <w:rFonts w:eastAsia="標楷體"/>
          <w:spacing w:val="10"/>
          <w:kern w:val="0"/>
          <w:sz w:val="32"/>
          <w:szCs w:val="20"/>
        </w:rPr>
        <w:t>2</w:t>
      </w:r>
      <w:r w:rsidRPr="00916285">
        <w:rPr>
          <w:rFonts w:eastAsia="標楷體"/>
          <w:spacing w:val="10"/>
          <w:kern w:val="0"/>
          <w:sz w:val="32"/>
          <w:szCs w:val="20"/>
        </w:rPr>
        <w:t>）境外消費（</w:t>
      </w:r>
      <w:r w:rsidRPr="00916285">
        <w:rPr>
          <w:rFonts w:eastAsia="標楷體"/>
          <w:spacing w:val="10"/>
          <w:kern w:val="0"/>
          <w:sz w:val="32"/>
          <w:szCs w:val="20"/>
        </w:rPr>
        <w:t>consumption abroad</w:t>
      </w:r>
      <w:r w:rsidRPr="00916285">
        <w:rPr>
          <w:rFonts w:eastAsia="標楷體"/>
          <w:spacing w:val="10"/>
          <w:kern w:val="0"/>
          <w:sz w:val="32"/>
          <w:szCs w:val="20"/>
        </w:rPr>
        <w:t>）：係指服務消費者至服務提供者所在國接受服務；如旅遊觀光、留學、醫療觀光等</w:t>
      </w:r>
      <w:r>
        <w:rPr>
          <w:rFonts w:eastAsia="標楷體" w:hint="eastAsia"/>
          <w:spacing w:val="10"/>
          <w:kern w:val="0"/>
          <w:sz w:val="32"/>
          <w:szCs w:val="20"/>
        </w:rPr>
        <w:t>。</w:t>
      </w:r>
    </w:p>
    <w:p w:rsidR="00464AB3" w:rsidRDefault="00464AB3" w:rsidP="00464AB3">
      <w:pPr>
        <w:widowControl/>
        <w:spacing w:beforeLines="50" w:before="180" w:afterLines="50" w:after="180" w:line="460" w:lineRule="exact"/>
        <w:ind w:left="1020" w:hangingChars="300" w:hanging="1020"/>
        <w:jc w:val="both"/>
        <w:rPr>
          <w:rFonts w:eastAsia="標楷體"/>
          <w:spacing w:val="10"/>
          <w:kern w:val="0"/>
          <w:sz w:val="32"/>
          <w:szCs w:val="20"/>
        </w:rPr>
      </w:pPr>
      <w:r>
        <w:rPr>
          <w:rFonts w:eastAsia="標楷體" w:hint="eastAsia"/>
          <w:spacing w:val="10"/>
          <w:kern w:val="0"/>
          <w:sz w:val="32"/>
          <w:szCs w:val="20"/>
        </w:rPr>
        <w:t xml:space="preserve"> </w:t>
      </w:r>
      <w:r w:rsidRPr="00916285">
        <w:rPr>
          <w:rFonts w:eastAsia="標楷體"/>
          <w:spacing w:val="10"/>
          <w:kern w:val="0"/>
          <w:sz w:val="32"/>
          <w:szCs w:val="20"/>
        </w:rPr>
        <w:t>（</w:t>
      </w:r>
      <w:r w:rsidRPr="00916285">
        <w:rPr>
          <w:rFonts w:eastAsia="標楷體"/>
          <w:spacing w:val="10"/>
          <w:kern w:val="0"/>
          <w:sz w:val="32"/>
          <w:szCs w:val="20"/>
        </w:rPr>
        <w:t>3</w:t>
      </w:r>
      <w:r w:rsidRPr="00916285">
        <w:rPr>
          <w:rFonts w:eastAsia="標楷體"/>
          <w:spacing w:val="10"/>
          <w:kern w:val="0"/>
          <w:sz w:val="32"/>
          <w:szCs w:val="20"/>
        </w:rPr>
        <w:t>）商業據點呈現（</w:t>
      </w:r>
      <w:r w:rsidRPr="00916285">
        <w:rPr>
          <w:rFonts w:eastAsia="標楷體"/>
          <w:spacing w:val="10"/>
          <w:kern w:val="0"/>
          <w:sz w:val="32"/>
          <w:szCs w:val="20"/>
        </w:rPr>
        <w:t>commercial presence</w:t>
      </w:r>
      <w:r w:rsidRPr="00916285">
        <w:rPr>
          <w:rFonts w:eastAsia="標楷體"/>
          <w:spacing w:val="10"/>
          <w:kern w:val="0"/>
          <w:sz w:val="32"/>
          <w:szCs w:val="20"/>
        </w:rPr>
        <w:t>）：係指服務提供者至服務消費者所在國設立商業據點提供服務，如海外設立子公司、分公司或與當地股東合資的方或來經營國外據點</w:t>
      </w:r>
      <w:r>
        <w:rPr>
          <w:rFonts w:eastAsia="標楷體" w:hint="eastAsia"/>
          <w:spacing w:val="10"/>
          <w:kern w:val="0"/>
          <w:sz w:val="32"/>
          <w:szCs w:val="20"/>
        </w:rPr>
        <w:t>。</w:t>
      </w:r>
    </w:p>
    <w:p w:rsidR="00464AB3" w:rsidRDefault="00464AB3" w:rsidP="00464AB3">
      <w:pPr>
        <w:widowControl/>
        <w:spacing w:beforeLines="50" w:before="180" w:afterLines="50" w:after="180" w:line="460" w:lineRule="exact"/>
        <w:ind w:left="1020" w:hangingChars="300" w:hanging="1020"/>
        <w:jc w:val="both"/>
        <w:rPr>
          <w:rFonts w:eastAsia="標楷體"/>
          <w:spacing w:val="10"/>
          <w:kern w:val="0"/>
          <w:sz w:val="32"/>
          <w:szCs w:val="20"/>
        </w:rPr>
      </w:pPr>
      <w:r>
        <w:rPr>
          <w:rFonts w:eastAsia="標楷體" w:hint="eastAsia"/>
          <w:spacing w:val="10"/>
          <w:kern w:val="0"/>
          <w:sz w:val="32"/>
          <w:szCs w:val="20"/>
        </w:rPr>
        <w:t xml:space="preserve"> </w:t>
      </w:r>
      <w:r w:rsidRPr="00916285">
        <w:rPr>
          <w:rFonts w:eastAsia="標楷體"/>
          <w:spacing w:val="10"/>
          <w:kern w:val="0"/>
          <w:sz w:val="32"/>
          <w:szCs w:val="20"/>
        </w:rPr>
        <w:t>（</w:t>
      </w:r>
      <w:r w:rsidRPr="00916285">
        <w:rPr>
          <w:rFonts w:eastAsia="標楷體"/>
          <w:spacing w:val="10"/>
          <w:kern w:val="0"/>
          <w:sz w:val="32"/>
          <w:szCs w:val="20"/>
        </w:rPr>
        <w:t>4</w:t>
      </w:r>
      <w:r w:rsidRPr="00916285">
        <w:rPr>
          <w:rFonts w:eastAsia="標楷體"/>
          <w:spacing w:val="10"/>
          <w:kern w:val="0"/>
          <w:sz w:val="32"/>
          <w:szCs w:val="20"/>
        </w:rPr>
        <w:t>）自然人移動（</w:t>
      </w:r>
      <w:r w:rsidRPr="00916285">
        <w:rPr>
          <w:rFonts w:eastAsia="標楷體"/>
          <w:spacing w:val="10"/>
          <w:kern w:val="0"/>
          <w:sz w:val="32"/>
          <w:szCs w:val="20"/>
        </w:rPr>
        <w:t>movement of natural person</w:t>
      </w:r>
      <w:r w:rsidRPr="00916285">
        <w:rPr>
          <w:rFonts w:eastAsia="標楷體"/>
          <w:spacing w:val="10"/>
          <w:kern w:val="0"/>
          <w:sz w:val="32"/>
          <w:szCs w:val="20"/>
        </w:rPr>
        <w:t>）：係指服務提供者以自然人移動方式至服務消費者所在國提供服務，如會計師、律師或醫師等專業人員赴海外提供專業服務。</w:t>
      </w:r>
    </w:p>
    <w:p w:rsidR="00464AB3" w:rsidRDefault="00464AB3" w:rsidP="00464AB3">
      <w:pPr>
        <w:widowControl/>
        <w:spacing w:beforeLines="50" w:before="180" w:afterLines="50" w:after="180" w:line="460" w:lineRule="exact"/>
        <w:ind w:left="960" w:hangingChars="300" w:hanging="960"/>
        <w:jc w:val="both"/>
        <w:rPr>
          <w:rFonts w:eastAsia="標楷體"/>
          <w:spacing w:val="10"/>
          <w:kern w:val="0"/>
          <w:sz w:val="32"/>
          <w:szCs w:val="20"/>
        </w:rPr>
      </w:pPr>
      <w:r>
        <w:rPr>
          <w:rFonts w:eastAsia="標楷體"/>
          <w:noProof/>
          <w:spacing w:val="10"/>
          <w:kern w:val="0"/>
          <w:sz w:val="32"/>
          <w:szCs w:val="20"/>
        </w:rPr>
        <w:drawing>
          <wp:anchor distT="0" distB="0" distL="114300" distR="114300" simplePos="0" relativeHeight="251666944" behindDoc="1" locked="0" layoutInCell="1" allowOverlap="1" wp14:anchorId="18261F8C" wp14:editId="0994F8E9">
            <wp:simplePos x="0" y="0"/>
            <wp:positionH relativeFrom="column">
              <wp:posOffset>-173355</wp:posOffset>
            </wp:positionH>
            <wp:positionV relativeFrom="paragraph">
              <wp:posOffset>213995</wp:posOffset>
            </wp:positionV>
            <wp:extent cx="5829935" cy="3372485"/>
            <wp:effectExtent l="0" t="0" r="0" b="0"/>
            <wp:wrapTight wrapText="bothSides">
              <wp:wrapPolygon edited="0">
                <wp:start x="13410" y="244"/>
                <wp:lineTo x="4305" y="488"/>
                <wp:lineTo x="4305" y="2440"/>
                <wp:lineTo x="1482" y="3538"/>
                <wp:lineTo x="1200" y="3782"/>
                <wp:lineTo x="1200" y="8297"/>
                <wp:lineTo x="1341" y="10615"/>
                <wp:lineTo x="4094" y="12201"/>
                <wp:lineTo x="1341" y="12323"/>
                <wp:lineTo x="1341" y="13665"/>
                <wp:lineTo x="4588" y="14153"/>
                <wp:lineTo x="847" y="14275"/>
                <wp:lineTo x="918" y="15617"/>
                <wp:lineTo x="10940" y="16105"/>
                <wp:lineTo x="1482" y="16349"/>
                <wp:lineTo x="1482" y="19278"/>
                <wp:lineTo x="12069" y="20010"/>
                <wp:lineTo x="12069" y="20498"/>
                <wp:lineTo x="12775" y="20864"/>
                <wp:lineTo x="20468" y="20864"/>
                <wp:lineTo x="20680" y="20132"/>
                <wp:lineTo x="20680" y="20010"/>
                <wp:lineTo x="19974" y="18058"/>
                <wp:lineTo x="20115" y="16593"/>
                <wp:lineTo x="17998" y="16105"/>
                <wp:lineTo x="19057" y="15861"/>
                <wp:lineTo x="19127" y="12689"/>
                <wp:lineTo x="18845" y="12201"/>
                <wp:lineTo x="18986" y="11591"/>
                <wp:lineTo x="17575" y="11225"/>
                <wp:lineTo x="11293" y="10249"/>
                <wp:lineTo x="15457" y="9273"/>
                <wp:lineTo x="15669" y="9151"/>
                <wp:lineTo x="14681" y="8297"/>
                <wp:lineTo x="15457" y="8297"/>
                <wp:lineTo x="16798" y="7077"/>
                <wp:lineTo x="16869" y="4392"/>
                <wp:lineTo x="17786" y="2684"/>
                <wp:lineTo x="17786" y="244"/>
                <wp:lineTo x="13410" y="244"/>
              </wp:wrapPolygon>
            </wp:wrapTight>
            <wp:docPr id="627" name="圖片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29935" cy="3372485"/>
                    </a:xfrm>
                    <a:prstGeom prst="rect">
                      <a:avLst/>
                    </a:prstGeom>
                    <a:noFill/>
                  </pic:spPr>
                </pic:pic>
              </a:graphicData>
            </a:graphic>
            <wp14:sizeRelH relativeFrom="page">
              <wp14:pctWidth>0</wp14:pctWidth>
            </wp14:sizeRelH>
            <wp14:sizeRelV relativeFrom="page">
              <wp14:pctHeight>0</wp14:pctHeight>
            </wp14:sizeRelV>
          </wp:anchor>
        </w:drawing>
      </w:r>
    </w:p>
    <w:p w:rsidR="00464AB3" w:rsidRDefault="00464AB3" w:rsidP="00464AB3">
      <w:pPr>
        <w:widowControl/>
        <w:spacing w:beforeLines="50" w:before="180" w:afterLines="50" w:after="180" w:line="460" w:lineRule="exact"/>
        <w:ind w:left="1020" w:hangingChars="300" w:hanging="1020"/>
        <w:jc w:val="both"/>
        <w:rPr>
          <w:rFonts w:eastAsia="標楷體"/>
          <w:spacing w:val="10"/>
          <w:kern w:val="0"/>
          <w:sz w:val="32"/>
          <w:szCs w:val="20"/>
        </w:rPr>
      </w:pPr>
    </w:p>
    <w:p w:rsidR="00464AB3" w:rsidRDefault="00464AB3" w:rsidP="00464AB3">
      <w:pPr>
        <w:widowControl/>
        <w:spacing w:beforeLines="50" w:before="180" w:afterLines="50" w:after="180" w:line="460" w:lineRule="exact"/>
        <w:ind w:left="1020" w:hangingChars="300" w:hanging="1020"/>
        <w:jc w:val="both"/>
        <w:rPr>
          <w:rFonts w:eastAsia="標楷體"/>
          <w:spacing w:val="10"/>
          <w:kern w:val="0"/>
          <w:sz w:val="32"/>
          <w:szCs w:val="20"/>
        </w:rPr>
      </w:pPr>
    </w:p>
    <w:p w:rsidR="00464AB3" w:rsidRDefault="00464AB3" w:rsidP="00464AB3">
      <w:pPr>
        <w:widowControl/>
        <w:spacing w:beforeLines="50" w:before="180" w:afterLines="50" w:after="180" w:line="460" w:lineRule="exact"/>
        <w:ind w:left="1020" w:hangingChars="300" w:hanging="1020"/>
        <w:jc w:val="both"/>
        <w:rPr>
          <w:rFonts w:eastAsia="標楷體"/>
          <w:spacing w:val="10"/>
          <w:kern w:val="0"/>
          <w:sz w:val="32"/>
          <w:szCs w:val="20"/>
        </w:rPr>
      </w:pPr>
    </w:p>
    <w:p w:rsidR="00464AB3" w:rsidRDefault="00464AB3" w:rsidP="00464AB3">
      <w:pPr>
        <w:widowControl/>
        <w:spacing w:beforeLines="50" w:before="180" w:afterLines="50" w:after="180" w:line="460" w:lineRule="exact"/>
        <w:ind w:left="1020" w:hangingChars="300" w:hanging="1020"/>
        <w:jc w:val="both"/>
        <w:rPr>
          <w:rFonts w:eastAsia="標楷體"/>
          <w:spacing w:val="10"/>
          <w:kern w:val="0"/>
          <w:sz w:val="32"/>
          <w:szCs w:val="20"/>
        </w:rPr>
      </w:pPr>
    </w:p>
    <w:p w:rsidR="00464AB3" w:rsidRDefault="00464AB3" w:rsidP="00464AB3">
      <w:pPr>
        <w:widowControl/>
        <w:spacing w:beforeLines="50" w:before="180" w:afterLines="50" w:after="180" w:line="460" w:lineRule="exact"/>
        <w:ind w:left="1020" w:hangingChars="300" w:hanging="1020"/>
        <w:jc w:val="both"/>
        <w:rPr>
          <w:rFonts w:eastAsia="標楷體"/>
          <w:spacing w:val="10"/>
          <w:kern w:val="0"/>
          <w:sz w:val="32"/>
          <w:szCs w:val="20"/>
        </w:rPr>
      </w:pPr>
    </w:p>
    <w:p w:rsidR="00464AB3" w:rsidRDefault="00464AB3" w:rsidP="00464AB3">
      <w:pPr>
        <w:widowControl/>
        <w:spacing w:beforeLines="50" w:before="180" w:afterLines="50" w:after="180" w:line="460" w:lineRule="exact"/>
        <w:ind w:left="1020" w:hangingChars="300" w:hanging="1020"/>
        <w:jc w:val="both"/>
        <w:rPr>
          <w:rFonts w:eastAsia="標楷體"/>
          <w:spacing w:val="10"/>
          <w:kern w:val="0"/>
          <w:sz w:val="32"/>
          <w:szCs w:val="20"/>
        </w:rPr>
      </w:pPr>
    </w:p>
    <w:p w:rsidR="00464AB3" w:rsidRDefault="00464AB3" w:rsidP="00464AB3">
      <w:pPr>
        <w:jc w:val="center"/>
        <w:rPr>
          <w:rFonts w:eastAsia="標楷體"/>
          <w:b/>
          <w:sz w:val="32"/>
          <w:szCs w:val="28"/>
        </w:rPr>
      </w:pPr>
      <w:bookmarkStart w:id="111" w:name="_Toc309733177"/>
      <w:bookmarkStart w:id="112" w:name="_Toc348950240"/>
      <w:bookmarkStart w:id="113" w:name="_Toc349055285"/>
      <w:r w:rsidRPr="00CB36BE">
        <w:rPr>
          <w:rFonts w:eastAsia="標楷體"/>
          <w:b/>
          <w:sz w:val="32"/>
          <w:szCs w:val="28"/>
        </w:rPr>
        <w:t>圖</w:t>
      </w:r>
      <w:r>
        <w:rPr>
          <w:rFonts w:eastAsia="標楷體" w:hint="eastAsia"/>
          <w:b/>
          <w:sz w:val="32"/>
          <w:szCs w:val="28"/>
        </w:rPr>
        <w:t>2</w:t>
      </w:r>
      <w:r>
        <w:rPr>
          <w:rFonts w:eastAsia="標楷體"/>
          <w:b/>
          <w:sz w:val="32"/>
          <w:szCs w:val="28"/>
        </w:rPr>
        <w:t xml:space="preserve">　服務貿易</w:t>
      </w:r>
      <w:r>
        <w:rPr>
          <w:rFonts w:eastAsia="標楷體" w:hint="eastAsia"/>
          <w:b/>
          <w:sz w:val="32"/>
          <w:szCs w:val="28"/>
        </w:rPr>
        <w:t>4</w:t>
      </w:r>
      <w:r w:rsidRPr="00CB36BE">
        <w:rPr>
          <w:rFonts w:eastAsia="標楷體"/>
          <w:b/>
          <w:sz w:val="32"/>
          <w:szCs w:val="28"/>
        </w:rPr>
        <w:t>種模式圖解</w:t>
      </w:r>
      <w:bookmarkEnd w:id="111"/>
      <w:bookmarkEnd w:id="112"/>
      <w:bookmarkEnd w:id="113"/>
    </w:p>
    <w:p w:rsidR="00464AB3" w:rsidRPr="00916285" w:rsidRDefault="00464AB3" w:rsidP="00464AB3">
      <w:pPr>
        <w:tabs>
          <w:tab w:val="left" w:pos="567"/>
        </w:tabs>
        <w:adjustRightInd w:val="0"/>
        <w:snapToGrid w:val="0"/>
        <w:spacing w:before="120" w:afterLines="50" w:after="180" w:line="480" w:lineRule="exact"/>
        <w:ind w:left="851" w:hanging="851"/>
        <w:jc w:val="both"/>
        <w:textAlignment w:val="baseline"/>
        <w:rPr>
          <w:rFonts w:eastAsia="標楷體"/>
          <w:spacing w:val="10"/>
          <w:sz w:val="32"/>
          <w:szCs w:val="32"/>
        </w:rPr>
      </w:pPr>
      <w:r>
        <w:rPr>
          <w:rFonts w:eastAsia="標楷體"/>
          <w:spacing w:val="10"/>
          <w:sz w:val="32"/>
          <w:szCs w:val="32"/>
        </w:rPr>
        <w:lastRenderedPageBreak/>
        <w:t>（</w:t>
      </w:r>
      <w:r>
        <w:rPr>
          <w:rFonts w:eastAsia="標楷體" w:hint="eastAsia"/>
          <w:spacing w:val="10"/>
          <w:sz w:val="32"/>
          <w:szCs w:val="32"/>
        </w:rPr>
        <w:t>二</w:t>
      </w:r>
      <w:r w:rsidRPr="00916285">
        <w:rPr>
          <w:rFonts w:eastAsia="標楷體"/>
          <w:spacing w:val="10"/>
          <w:sz w:val="32"/>
          <w:szCs w:val="32"/>
        </w:rPr>
        <w:t>）</w:t>
      </w:r>
      <w:r>
        <w:rPr>
          <w:rFonts w:eastAsia="標楷體" w:hint="eastAsia"/>
          <w:spacing w:val="10"/>
          <w:sz w:val="32"/>
          <w:szCs w:val="32"/>
        </w:rPr>
        <w:t>我國</w:t>
      </w:r>
      <w:r>
        <w:rPr>
          <w:rFonts w:eastAsia="標楷體" w:hint="eastAsia"/>
          <w:spacing w:val="10"/>
          <w:kern w:val="0"/>
          <w:sz w:val="32"/>
          <w:szCs w:val="32"/>
        </w:rPr>
        <w:t>服務貿易發展情形</w:t>
      </w:r>
    </w:p>
    <w:p w:rsidR="00464AB3" w:rsidRDefault="00464AB3" w:rsidP="00464AB3">
      <w:pPr>
        <w:widowControl/>
        <w:spacing w:beforeLines="50" w:before="180" w:afterLines="50" w:after="180" w:line="460" w:lineRule="exact"/>
        <w:ind w:firstLineChars="200" w:firstLine="680"/>
        <w:jc w:val="both"/>
        <w:rPr>
          <w:rFonts w:eastAsia="標楷體"/>
          <w:spacing w:val="10"/>
          <w:kern w:val="0"/>
          <w:sz w:val="32"/>
          <w:szCs w:val="32"/>
        </w:rPr>
      </w:pPr>
      <w:r w:rsidRPr="009C5E47">
        <w:rPr>
          <w:rFonts w:eastAsia="標楷體" w:hint="eastAsia"/>
          <w:spacing w:val="10"/>
          <w:kern w:val="0"/>
          <w:sz w:val="32"/>
          <w:szCs w:val="32"/>
        </w:rPr>
        <w:t>我國</w:t>
      </w:r>
      <w:r>
        <w:rPr>
          <w:rFonts w:eastAsia="標楷體" w:hint="eastAsia"/>
          <w:spacing w:val="10"/>
          <w:kern w:val="0"/>
          <w:sz w:val="32"/>
          <w:szCs w:val="32"/>
        </w:rPr>
        <w:t>整體</w:t>
      </w:r>
      <w:r w:rsidRPr="009C5E47">
        <w:rPr>
          <w:rFonts w:eastAsia="標楷體" w:hint="eastAsia"/>
          <w:spacing w:val="10"/>
          <w:kern w:val="0"/>
          <w:sz w:val="32"/>
          <w:szCs w:val="32"/>
        </w:rPr>
        <w:t>服務貿易</w:t>
      </w:r>
      <w:r>
        <w:rPr>
          <w:rFonts w:eastAsia="標楷體" w:hint="eastAsia"/>
          <w:spacing w:val="10"/>
          <w:kern w:val="0"/>
          <w:sz w:val="32"/>
          <w:szCs w:val="32"/>
        </w:rPr>
        <w:t>輸</w:t>
      </w:r>
      <w:r w:rsidRPr="009C5E47">
        <w:rPr>
          <w:rFonts w:eastAsia="標楷體" w:hint="eastAsia"/>
          <w:spacing w:val="10"/>
          <w:kern w:val="0"/>
          <w:sz w:val="32"/>
          <w:szCs w:val="32"/>
        </w:rPr>
        <w:t>出金額</w:t>
      </w:r>
      <w:r>
        <w:rPr>
          <w:rFonts w:eastAsia="標楷體" w:hint="eastAsia"/>
          <w:spacing w:val="10"/>
          <w:kern w:val="0"/>
          <w:sz w:val="32"/>
          <w:szCs w:val="32"/>
        </w:rPr>
        <w:t>逐年穩定成長，由</w:t>
      </w:r>
      <w:r>
        <w:rPr>
          <w:rFonts w:eastAsia="標楷體" w:hint="eastAsia"/>
          <w:spacing w:val="10"/>
          <w:kern w:val="0"/>
          <w:sz w:val="32"/>
          <w:szCs w:val="32"/>
        </w:rPr>
        <w:t>2002</w:t>
      </w:r>
      <w:r>
        <w:rPr>
          <w:rFonts w:eastAsia="標楷體" w:hint="eastAsia"/>
          <w:spacing w:val="10"/>
          <w:kern w:val="0"/>
          <w:sz w:val="32"/>
          <w:szCs w:val="32"/>
        </w:rPr>
        <w:t>年</w:t>
      </w:r>
      <w:r>
        <w:rPr>
          <w:rFonts w:eastAsia="標楷體" w:hint="eastAsia"/>
          <w:spacing w:val="10"/>
          <w:kern w:val="0"/>
          <w:sz w:val="32"/>
          <w:szCs w:val="32"/>
        </w:rPr>
        <w:t>216.35</w:t>
      </w:r>
      <w:r>
        <w:rPr>
          <w:rFonts w:eastAsia="標楷體" w:hint="eastAsia"/>
          <w:spacing w:val="10"/>
          <w:kern w:val="0"/>
          <w:sz w:val="32"/>
          <w:szCs w:val="32"/>
        </w:rPr>
        <w:t>億</w:t>
      </w:r>
      <w:r w:rsidRPr="009C5E47">
        <w:rPr>
          <w:rFonts w:eastAsia="標楷體" w:hint="eastAsia"/>
          <w:spacing w:val="10"/>
          <w:kern w:val="0"/>
          <w:sz w:val="32"/>
          <w:szCs w:val="32"/>
        </w:rPr>
        <w:t>美元</w:t>
      </w:r>
      <w:r>
        <w:rPr>
          <w:rFonts w:eastAsia="標楷體" w:hint="eastAsia"/>
          <w:spacing w:val="10"/>
          <w:kern w:val="0"/>
          <w:sz w:val="32"/>
          <w:szCs w:val="32"/>
        </w:rPr>
        <w:t>，至</w:t>
      </w:r>
      <w:r w:rsidRPr="009C5E47">
        <w:rPr>
          <w:rFonts w:eastAsia="標楷體" w:hint="eastAsia"/>
          <w:spacing w:val="10"/>
          <w:kern w:val="0"/>
          <w:sz w:val="32"/>
          <w:szCs w:val="32"/>
        </w:rPr>
        <w:t>201</w:t>
      </w:r>
      <w:r>
        <w:rPr>
          <w:rFonts w:eastAsia="標楷體" w:hint="eastAsia"/>
          <w:spacing w:val="10"/>
          <w:kern w:val="0"/>
          <w:sz w:val="32"/>
          <w:szCs w:val="32"/>
        </w:rPr>
        <w:t>2</w:t>
      </w:r>
      <w:r w:rsidRPr="009C5E47">
        <w:rPr>
          <w:rFonts w:eastAsia="標楷體" w:hint="eastAsia"/>
          <w:spacing w:val="10"/>
          <w:kern w:val="0"/>
          <w:sz w:val="32"/>
          <w:szCs w:val="32"/>
        </w:rPr>
        <w:t>年</w:t>
      </w:r>
      <w:r>
        <w:rPr>
          <w:rFonts w:eastAsia="標楷體" w:hint="eastAsia"/>
          <w:spacing w:val="10"/>
          <w:kern w:val="0"/>
          <w:sz w:val="32"/>
          <w:szCs w:val="32"/>
        </w:rPr>
        <w:t>已達到</w:t>
      </w:r>
      <w:r>
        <w:rPr>
          <w:rFonts w:eastAsia="標楷體" w:hint="eastAsia"/>
          <w:spacing w:val="10"/>
          <w:kern w:val="0"/>
          <w:sz w:val="32"/>
          <w:szCs w:val="32"/>
        </w:rPr>
        <w:t>490.46</w:t>
      </w:r>
      <w:r w:rsidRPr="009C5E47">
        <w:rPr>
          <w:rFonts w:eastAsia="標楷體" w:hint="eastAsia"/>
          <w:spacing w:val="10"/>
          <w:kern w:val="0"/>
          <w:sz w:val="32"/>
          <w:szCs w:val="32"/>
        </w:rPr>
        <w:t>億美元</w:t>
      </w:r>
      <w:r>
        <w:rPr>
          <w:rFonts w:ascii="標楷體" w:eastAsia="標楷體" w:hAnsi="標楷體" w:hint="eastAsia"/>
          <w:spacing w:val="10"/>
          <w:kern w:val="0"/>
          <w:sz w:val="32"/>
          <w:szCs w:val="32"/>
        </w:rPr>
        <w:t>（</w:t>
      </w:r>
      <w:r>
        <w:rPr>
          <w:rFonts w:eastAsia="標楷體" w:hint="eastAsia"/>
          <w:color w:val="000000" w:themeColor="text1"/>
          <w:spacing w:val="10"/>
          <w:kern w:val="0"/>
          <w:sz w:val="32"/>
          <w:szCs w:val="32"/>
        </w:rPr>
        <w:t>成長</w:t>
      </w:r>
      <w:r w:rsidRPr="001871CA">
        <w:rPr>
          <w:rFonts w:eastAsia="標楷體" w:hint="eastAsia"/>
          <w:color w:val="000000" w:themeColor="text1"/>
          <w:spacing w:val="10"/>
          <w:kern w:val="0"/>
          <w:sz w:val="32"/>
          <w:szCs w:val="32"/>
        </w:rPr>
        <w:t>達</w:t>
      </w:r>
      <w:r>
        <w:rPr>
          <w:rFonts w:eastAsia="標楷體" w:hint="eastAsia"/>
          <w:color w:val="000000" w:themeColor="text1"/>
          <w:spacing w:val="10"/>
          <w:kern w:val="0"/>
          <w:sz w:val="32"/>
          <w:szCs w:val="32"/>
        </w:rPr>
        <w:t>127</w:t>
      </w:r>
      <w:r w:rsidRPr="001871CA">
        <w:rPr>
          <w:rFonts w:eastAsia="標楷體" w:hint="eastAsia"/>
          <w:color w:val="000000" w:themeColor="text1"/>
          <w:spacing w:val="10"/>
          <w:kern w:val="0"/>
          <w:sz w:val="32"/>
          <w:szCs w:val="32"/>
        </w:rPr>
        <w:t>%</w:t>
      </w:r>
      <w:r>
        <w:rPr>
          <w:rFonts w:ascii="標楷體" w:eastAsia="標楷體" w:hAnsi="標楷體" w:hint="eastAsia"/>
          <w:color w:val="000000" w:themeColor="text1"/>
          <w:spacing w:val="10"/>
          <w:kern w:val="0"/>
          <w:sz w:val="32"/>
          <w:szCs w:val="32"/>
        </w:rPr>
        <w:t>）</w:t>
      </w:r>
      <w:r>
        <w:rPr>
          <w:rFonts w:eastAsia="標楷體" w:hint="eastAsia"/>
          <w:color w:val="000000" w:themeColor="text1"/>
          <w:spacing w:val="10"/>
          <w:kern w:val="0"/>
          <w:sz w:val="32"/>
          <w:szCs w:val="32"/>
        </w:rPr>
        <w:t>。惟相較於</w:t>
      </w:r>
      <w:r w:rsidRPr="00CA0AAC">
        <w:rPr>
          <w:rFonts w:eastAsia="標楷體" w:hint="eastAsia"/>
          <w:color w:val="000000" w:themeColor="text1"/>
          <w:spacing w:val="10"/>
          <w:kern w:val="0"/>
          <w:sz w:val="32"/>
          <w:szCs w:val="32"/>
        </w:rPr>
        <w:t>商品出口</w:t>
      </w:r>
      <w:r>
        <w:rPr>
          <w:rFonts w:eastAsia="標楷體" w:hint="eastAsia"/>
          <w:color w:val="000000" w:themeColor="text1"/>
          <w:spacing w:val="10"/>
          <w:kern w:val="0"/>
          <w:sz w:val="32"/>
          <w:szCs w:val="32"/>
        </w:rPr>
        <w:t>由</w:t>
      </w:r>
      <w:r>
        <w:rPr>
          <w:rFonts w:eastAsia="標楷體" w:hint="eastAsia"/>
          <w:color w:val="000000" w:themeColor="text1"/>
          <w:spacing w:val="10"/>
          <w:kern w:val="0"/>
          <w:sz w:val="32"/>
          <w:szCs w:val="32"/>
        </w:rPr>
        <w:t>2002</w:t>
      </w:r>
      <w:r>
        <w:rPr>
          <w:rFonts w:eastAsia="標楷體" w:hint="eastAsia"/>
          <w:color w:val="000000" w:themeColor="text1"/>
          <w:spacing w:val="10"/>
          <w:kern w:val="0"/>
          <w:sz w:val="32"/>
          <w:szCs w:val="32"/>
        </w:rPr>
        <w:t>年</w:t>
      </w:r>
      <w:r>
        <w:rPr>
          <w:rFonts w:eastAsia="標楷體" w:hint="eastAsia"/>
          <w:color w:val="000000" w:themeColor="text1"/>
          <w:spacing w:val="10"/>
          <w:kern w:val="0"/>
          <w:sz w:val="32"/>
          <w:szCs w:val="32"/>
        </w:rPr>
        <w:t>1352.68</w:t>
      </w:r>
      <w:r w:rsidRPr="009C5E47">
        <w:rPr>
          <w:rFonts w:eastAsia="標楷體" w:hint="eastAsia"/>
          <w:spacing w:val="10"/>
          <w:kern w:val="0"/>
          <w:sz w:val="32"/>
          <w:szCs w:val="32"/>
        </w:rPr>
        <w:t>億美元</w:t>
      </w:r>
      <w:r>
        <w:rPr>
          <w:rFonts w:eastAsia="標楷體" w:hint="eastAsia"/>
          <w:spacing w:val="10"/>
          <w:kern w:val="0"/>
          <w:sz w:val="32"/>
          <w:szCs w:val="32"/>
        </w:rPr>
        <w:t>，至</w:t>
      </w:r>
      <w:r w:rsidRPr="009C5E47">
        <w:rPr>
          <w:rFonts w:eastAsia="標楷體" w:hint="eastAsia"/>
          <w:spacing w:val="10"/>
          <w:kern w:val="0"/>
          <w:sz w:val="32"/>
          <w:szCs w:val="32"/>
        </w:rPr>
        <w:t>201</w:t>
      </w:r>
      <w:r>
        <w:rPr>
          <w:rFonts w:eastAsia="標楷體" w:hint="eastAsia"/>
          <w:spacing w:val="10"/>
          <w:kern w:val="0"/>
          <w:sz w:val="32"/>
          <w:szCs w:val="32"/>
        </w:rPr>
        <w:t>2</w:t>
      </w:r>
      <w:r w:rsidRPr="009C5E47">
        <w:rPr>
          <w:rFonts w:eastAsia="標楷體" w:hint="eastAsia"/>
          <w:spacing w:val="10"/>
          <w:kern w:val="0"/>
          <w:sz w:val="32"/>
          <w:szCs w:val="32"/>
        </w:rPr>
        <w:t>年</w:t>
      </w:r>
      <w:r>
        <w:rPr>
          <w:rFonts w:eastAsia="標楷體" w:hint="eastAsia"/>
          <w:spacing w:val="10"/>
          <w:kern w:val="0"/>
          <w:sz w:val="32"/>
          <w:szCs w:val="32"/>
        </w:rPr>
        <w:t>達</w:t>
      </w:r>
      <w:r>
        <w:rPr>
          <w:rFonts w:eastAsia="標楷體" w:hint="eastAsia"/>
          <w:spacing w:val="10"/>
          <w:kern w:val="0"/>
          <w:sz w:val="32"/>
          <w:szCs w:val="32"/>
        </w:rPr>
        <w:t>2,997.56</w:t>
      </w:r>
      <w:r w:rsidRPr="009C5E47">
        <w:rPr>
          <w:rFonts w:eastAsia="標楷體" w:hint="eastAsia"/>
          <w:spacing w:val="10"/>
          <w:kern w:val="0"/>
          <w:sz w:val="32"/>
          <w:szCs w:val="32"/>
        </w:rPr>
        <w:t>億美元</w:t>
      </w:r>
      <w:r>
        <w:rPr>
          <w:rFonts w:eastAsia="標楷體" w:hint="eastAsia"/>
          <w:color w:val="000000" w:themeColor="text1"/>
          <w:spacing w:val="10"/>
          <w:kern w:val="0"/>
          <w:sz w:val="32"/>
          <w:szCs w:val="32"/>
        </w:rPr>
        <w:t>，</w:t>
      </w:r>
      <w:r w:rsidRPr="00CA0AAC">
        <w:rPr>
          <w:rFonts w:eastAsia="標楷體" w:hint="eastAsia"/>
          <w:color w:val="000000" w:themeColor="text1"/>
          <w:spacing w:val="10"/>
          <w:kern w:val="0"/>
          <w:sz w:val="32"/>
          <w:szCs w:val="32"/>
        </w:rPr>
        <w:t>兩者</w:t>
      </w:r>
      <w:r>
        <w:rPr>
          <w:rFonts w:eastAsia="標楷體" w:hint="eastAsia"/>
          <w:color w:val="000000" w:themeColor="text1"/>
          <w:spacing w:val="10"/>
          <w:kern w:val="0"/>
          <w:sz w:val="32"/>
          <w:szCs w:val="32"/>
        </w:rPr>
        <w:t>金額差距仍</w:t>
      </w:r>
      <w:r w:rsidRPr="00CA0AAC">
        <w:rPr>
          <w:rFonts w:eastAsia="標楷體" w:hint="eastAsia"/>
          <w:color w:val="000000" w:themeColor="text1"/>
          <w:spacing w:val="10"/>
          <w:kern w:val="0"/>
          <w:sz w:val="32"/>
          <w:szCs w:val="32"/>
        </w:rPr>
        <w:t>超過</w:t>
      </w:r>
      <w:r w:rsidRPr="00CA0AAC">
        <w:rPr>
          <w:rFonts w:eastAsia="標楷體" w:hint="eastAsia"/>
          <w:color w:val="000000" w:themeColor="text1"/>
          <w:spacing w:val="10"/>
          <w:kern w:val="0"/>
          <w:sz w:val="32"/>
          <w:szCs w:val="32"/>
        </w:rPr>
        <w:t>6</w:t>
      </w:r>
      <w:r w:rsidRPr="00CA0AAC">
        <w:rPr>
          <w:rFonts w:eastAsia="標楷體" w:hint="eastAsia"/>
          <w:color w:val="000000" w:themeColor="text1"/>
          <w:spacing w:val="10"/>
          <w:kern w:val="0"/>
          <w:sz w:val="32"/>
          <w:szCs w:val="32"/>
        </w:rPr>
        <w:t>倍，</w:t>
      </w:r>
      <w:r>
        <w:rPr>
          <w:rFonts w:eastAsia="標楷體" w:hint="eastAsia"/>
          <w:color w:val="000000" w:themeColor="text1"/>
          <w:spacing w:val="10"/>
          <w:kern w:val="0"/>
          <w:sz w:val="32"/>
          <w:szCs w:val="32"/>
        </w:rPr>
        <w:t>顯</w:t>
      </w:r>
      <w:r w:rsidRPr="00CA0AAC">
        <w:rPr>
          <w:rFonts w:eastAsia="標楷體" w:hint="eastAsia"/>
          <w:color w:val="000000" w:themeColor="text1"/>
          <w:spacing w:val="10"/>
          <w:kern w:val="0"/>
          <w:sz w:val="32"/>
          <w:szCs w:val="32"/>
        </w:rPr>
        <w:t>見我國服務貿易發展仍有很大空間</w:t>
      </w:r>
      <w:r w:rsidRPr="001A6DA2">
        <w:rPr>
          <w:rFonts w:ascii="標楷體" w:eastAsia="標楷體" w:hAnsi="標楷體" w:hint="eastAsia"/>
          <w:color w:val="000000" w:themeColor="text1"/>
          <w:spacing w:val="10"/>
          <w:kern w:val="0"/>
          <w:sz w:val="32"/>
          <w:szCs w:val="32"/>
        </w:rPr>
        <w:t>（</w:t>
      </w:r>
      <w:r w:rsidRPr="001A6DA2">
        <w:rPr>
          <w:rFonts w:eastAsia="標楷體" w:hint="eastAsia"/>
          <w:color w:val="000000" w:themeColor="text1"/>
          <w:spacing w:val="10"/>
          <w:kern w:val="0"/>
          <w:sz w:val="32"/>
          <w:szCs w:val="32"/>
        </w:rPr>
        <w:t>見表</w:t>
      </w:r>
      <w:r>
        <w:rPr>
          <w:rFonts w:eastAsia="標楷體" w:hint="eastAsia"/>
          <w:color w:val="000000" w:themeColor="text1"/>
          <w:spacing w:val="10"/>
          <w:kern w:val="0"/>
          <w:sz w:val="32"/>
          <w:szCs w:val="32"/>
        </w:rPr>
        <w:t>1</w:t>
      </w:r>
      <w:r w:rsidRPr="001A6DA2">
        <w:rPr>
          <w:rFonts w:ascii="標楷體" w:eastAsia="標楷體" w:hAnsi="標楷體" w:hint="eastAsia"/>
          <w:color w:val="000000" w:themeColor="text1"/>
          <w:spacing w:val="10"/>
          <w:kern w:val="0"/>
          <w:sz w:val="32"/>
          <w:szCs w:val="32"/>
        </w:rPr>
        <w:t>）</w:t>
      </w:r>
      <w:r w:rsidRPr="00CA0AAC">
        <w:rPr>
          <w:rFonts w:eastAsia="標楷體" w:hint="eastAsia"/>
          <w:color w:val="000000" w:themeColor="text1"/>
          <w:spacing w:val="10"/>
          <w:kern w:val="0"/>
          <w:sz w:val="32"/>
          <w:szCs w:val="32"/>
        </w:rPr>
        <w:t>。</w:t>
      </w:r>
    </w:p>
    <w:p w:rsidR="00464AB3" w:rsidRPr="00CA0AAC" w:rsidRDefault="00464AB3" w:rsidP="00464AB3">
      <w:pPr>
        <w:widowControl/>
        <w:spacing w:beforeLines="50" w:before="180" w:afterLines="50" w:after="180" w:line="460" w:lineRule="exact"/>
        <w:ind w:firstLineChars="200" w:firstLine="680"/>
        <w:jc w:val="both"/>
        <w:rPr>
          <w:rFonts w:eastAsia="標楷體"/>
          <w:color w:val="000000" w:themeColor="text1"/>
          <w:spacing w:val="10"/>
          <w:kern w:val="0"/>
          <w:sz w:val="32"/>
          <w:szCs w:val="32"/>
        </w:rPr>
      </w:pPr>
      <w:r w:rsidRPr="00EB5916">
        <w:rPr>
          <w:rFonts w:eastAsia="標楷體" w:hint="eastAsia"/>
          <w:spacing w:val="10"/>
          <w:kern w:val="0"/>
          <w:sz w:val="32"/>
          <w:szCs w:val="32"/>
        </w:rPr>
        <w:t>從</w:t>
      </w:r>
      <w:r w:rsidRPr="0093249A">
        <w:rPr>
          <w:rFonts w:eastAsia="標楷體" w:hint="eastAsia"/>
          <w:spacing w:val="10"/>
          <w:kern w:val="0"/>
          <w:sz w:val="32"/>
          <w:szCs w:val="32"/>
        </w:rPr>
        <w:t>我國歷年服務貿易</w:t>
      </w:r>
      <w:r>
        <w:rPr>
          <w:rFonts w:eastAsia="標楷體" w:hint="eastAsia"/>
          <w:spacing w:val="10"/>
          <w:kern w:val="0"/>
          <w:sz w:val="32"/>
          <w:szCs w:val="32"/>
        </w:rPr>
        <w:t>輸</w:t>
      </w:r>
      <w:r w:rsidRPr="0093249A">
        <w:rPr>
          <w:rFonts w:eastAsia="標楷體" w:hint="eastAsia"/>
          <w:spacing w:val="10"/>
          <w:kern w:val="0"/>
          <w:sz w:val="32"/>
          <w:szCs w:val="32"/>
        </w:rPr>
        <w:t>出</w:t>
      </w:r>
      <w:r>
        <w:rPr>
          <w:rFonts w:eastAsia="標楷體" w:hint="eastAsia"/>
          <w:spacing w:val="10"/>
          <w:kern w:val="0"/>
          <w:sz w:val="32"/>
          <w:szCs w:val="32"/>
        </w:rPr>
        <w:t>業別</w:t>
      </w:r>
      <w:r w:rsidRPr="00EB5916">
        <w:rPr>
          <w:rFonts w:eastAsia="標楷體" w:hint="eastAsia"/>
          <w:spacing w:val="10"/>
          <w:kern w:val="0"/>
          <w:sz w:val="32"/>
          <w:szCs w:val="32"/>
        </w:rPr>
        <w:t>統計來看，</w:t>
      </w:r>
      <w:r>
        <w:rPr>
          <w:rFonts w:eastAsia="標楷體" w:hint="eastAsia"/>
          <w:color w:val="000000" w:themeColor="text1"/>
          <w:spacing w:val="10"/>
          <w:kern w:val="0"/>
          <w:sz w:val="32"/>
          <w:szCs w:val="32"/>
        </w:rPr>
        <w:t>近</w:t>
      </w:r>
      <w:r>
        <w:rPr>
          <w:rFonts w:eastAsia="標楷體" w:hint="eastAsia"/>
          <w:color w:val="000000" w:themeColor="text1"/>
          <w:spacing w:val="10"/>
          <w:kern w:val="0"/>
          <w:sz w:val="32"/>
          <w:szCs w:val="32"/>
        </w:rPr>
        <w:t>10</w:t>
      </w:r>
      <w:r>
        <w:rPr>
          <w:rFonts w:eastAsia="標楷體" w:hint="eastAsia"/>
          <w:color w:val="000000" w:themeColor="text1"/>
          <w:spacing w:val="10"/>
          <w:kern w:val="0"/>
          <w:sz w:val="32"/>
          <w:szCs w:val="32"/>
        </w:rPr>
        <w:t>年皆以</w:t>
      </w:r>
      <w:r w:rsidRPr="00EB5916">
        <w:rPr>
          <w:rFonts w:eastAsia="標楷體" w:hint="eastAsia"/>
          <w:spacing w:val="10"/>
          <w:kern w:val="0"/>
          <w:sz w:val="32"/>
          <w:szCs w:val="32"/>
        </w:rPr>
        <w:t>其他事務服務</w:t>
      </w:r>
      <w:r>
        <w:rPr>
          <w:rFonts w:eastAsia="標楷體" w:hint="eastAsia"/>
          <w:spacing w:val="10"/>
          <w:kern w:val="0"/>
          <w:sz w:val="32"/>
          <w:szCs w:val="32"/>
        </w:rPr>
        <w:t>業</w:t>
      </w:r>
      <w:r w:rsidRPr="00EB5916">
        <w:rPr>
          <w:rFonts w:eastAsia="標楷體" w:hint="eastAsia"/>
          <w:spacing w:val="10"/>
          <w:kern w:val="0"/>
          <w:sz w:val="32"/>
          <w:szCs w:val="32"/>
        </w:rPr>
        <w:t>為第</w:t>
      </w:r>
      <w:r>
        <w:rPr>
          <w:rFonts w:eastAsia="標楷體" w:hint="eastAsia"/>
          <w:spacing w:val="10"/>
          <w:kern w:val="0"/>
          <w:sz w:val="32"/>
          <w:szCs w:val="32"/>
        </w:rPr>
        <w:t>1</w:t>
      </w:r>
      <w:r w:rsidRPr="00EB5916">
        <w:rPr>
          <w:rFonts w:eastAsia="標楷體" w:hint="eastAsia"/>
          <w:spacing w:val="10"/>
          <w:kern w:val="0"/>
          <w:sz w:val="32"/>
          <w:szCs w:val="32"/>
        </w:rPr>
        <w:t>大服務</w:t>
      </w:r>
      <w:r>
        <w:rPr>
          <w:rFonts w:eastAsia="標楷體" w:hint="eastAsia"/>
          <w:spacing w:val="10"/>
          <w:kern w:val="0"/>
          <w:sz w:val="32"/>
          <w:szCs w:val="32"/>
        </w:rPr>
        <w:t>輸出業別，</w:t>
      </w:r>
      <w:r>
        <w:rPr>
          <w:rFonts w:eastAsia="標楷體" w:hint="eastAsia"/>
          <w:spacing w:val="10"/>
          <w:kern w:val="0"/>
          <w:sz w:val="32"/>
          <w:szCs w:val="32"/>
        </w:rPr>
        <w:t>2002</w:t>
      </w:r>
      <w:r w:rsidRPr="00EB5916">
        <w:rPr>
          <w:rFonts w:eastAsia="標楷體" w:hint="eastAsia"/>
          <w:spacing w:val="10"/>
          <w:kern w:val="0"/>
          <w:sz w:val="32"/>
          <w:szCs w:val="32"/>
        </w:rPr>
        <w:t>年</w:t>
      </w:r>
      <w:r>
        <w:rPr>
          <w:rFonts w:eastAsia="標楷體" w:hint="eastAsia"/>
          <w:spacing w:val="10"/>
          <w:kern w:val="0"/>
          <w:sz w:val="32"/>
          <w:szCs w:val="32"/>
        </w:rPr>
        <w:t>輸出</w:t>
      </w:r>
      <w:r w:rsidRPr="00EB5916">
        <w:rPr>
          <w:rFonts w:eastAsia="標楷體" w:hint="eastAsia"/>
          <w:spacing w:val="10"/>
          <w:kern w:val="0"/>
          <w:sz w:val="32"/>
          <w:szCs w:val="32"/>
        </w:rPr>
        <w:t>金額為</w:t>
      </w:r>
      <w:r>
        <w:rPr>
          <w:rFonts w:eastAsia="標楷體" w:hint="eastAsia"/>
          <w:spacing w:val="10"/>
          <w:kern w:val="0"/>
          <w:sz w:val="32"/>
          <w:szCs w:val="32"/>
        </w:rPr>
        <w:t>110</w:t>
      </w:r>
      <w:r w:rsidRPr="00EB5916">
        <w:rPr>
          <w:rFonts w:eastAsia="標楷體" w:hint="eastAsia"/>
          <w:spacing w:val="10"/>
          <w:kern w:val="0"/>
          <w:sz w:val="32"/>
          <w:szCs w:val="32"/>
        </w:rPr>
        <w:t>.</w:t>
      </w:r>
      <w:r w:rsidRPr="001871CA">
        <w:rPr>
          <w:rFonts w:eastAsia="標楷體" w:hint="eastAsia"/>
          <w:color w:val="000000" w:themeColor="text1"/>
          <w:spacing w:val="10"/>
          <w:kern w:val="0"/>
          <w:sz w:val="32"/>
          <w:szCs w:val="32"/>
        </w:rPr>
        <w:t>48</w:t>
      </w:r>
      <w:r w:rsidRPr="001871CA">
        <w:rPr>
          <w:rFonts w:eastAsia="標楷體" w:hint="eastAsia"/>
          <w:color w:val="000000" w:themeColor="text1"/>
          <w:spacing w:val="10"/>
          <w:kern w:val="0"/>
          <w:sz w:val="32"/>
          <w:szCs w:val="32"/>
        </w:rPr>
        <w:t>億美元，至</w:t>
      </w:r>
      <w:r w:rsidRPr="001871CA">
        <w:rPr>
          <w:rFonts w:eastAsia="標楷體" w:hint="eastAsia"/>
          <w:color w:val="000000" w:themeColor="text1"/>
          <w:spacing w:val="10"/>
          <w:kern w:val="0"/>
          <w:sz w:val="32"/>
          <w:szCs w:val="32"/>
        </w:rPr>
        <w:t>2012</w:t>
      </w:r>
      <w:r w:rsidRPr="001871CA">
        <w:rPr>
          <w:rFonts w:eastAsia="標楷體" w:hint="eastAsia"/>
          <w:color w:val="000000" w:themeColor="text1"/>
          <w:spacing w:val="10"/>
          <w:kern w:val="0"/>
          <w:sz w:val="32"/>
          <w:szCs w:val="32"/>
        </w:rPr>
        <w:t>年達</w:t>
      </w:r>
      <w:r w:rsidRPr="001871CA">
        <w:rPr>
          <w:rFonts w:eastAsia="標楷體" w:hint="eastAsia"/>
          <w:color w:val="000000" w:themeColor="text1"/>
          <w:spacing w:val="10"/>
          <w:kern w:val="0"/>
          <w:sz w:val="32"/>
          <w:szCs w:val="32"/>
        </w:rPr>
        <w:t>230.13</w:t>
      </w:r>
      <w:r w:rsidRPr="001871CA">
        <w:rPr>
          <w:rFonts w:eastAsia="標楷體" w:hint="eastAsia"/>
          <w:color w:val="000000" w:themeColor="text1"/>
          <w:spacing w:val="10"/>
          <w:kern w:val="0"/>
          <w:sz w:val="32"/>
          <w:szCs w:val="32"/>
        </w:rPr>
        <w:t>億美元</w:t>
      </w:r>
      <w:r>
        <w:rPr>
          <w:rFonts w:eastAsia="標楷體" w:hint="eastAsia"/>
          <w:color w:val="000000" w:themeColor="text1"/>
          <w:spacing w:val="10"/>
          <w:kern w:val="0"/>
          <w:sz w:val="32"/>
          <w:szCs w:val="32"/>
        </w:rPr>
        <w:t>，</w:t>
      </w:r>
      <w:r w:rsidRPr="001871CA">
        <w:rPr>
          <w:rFonts w:eastAsia="標楷體" w:hint="eastAsia"/>
          <w:color w:val="000000" w:themeColor="text1"/>
          <w:spacing w:val="10"/>
          <w:kern w:val="0"/>
          <w:sz w:val="32"/>
          <w:szCs w:val="32"/>
        </w:rPr>
        <w:t>占服務輸出比重達</w:t>
      </w:r>
      <w:r w:rsidRPr="001871CA">
        <w:rPr>
          <w:rFonts w:eastAsia="標楷體" w:hint="eastAsia"/>
          <w:color w:val="000000" w:themeColor="text1"/>
          <w:spacing w:val="10"/>
          <w:kern w:val="0"/>
          <w:sz w:val="32"/>
          <w:szCs w:val="32"/>
        </w:rPr>
        <w:t>47</w:t>
      </w:r>
      <w:r w:rsidRPr="001871CA">
        <w:rPr>
          <w:rFonts w:eastAsia="標楷體" w:hint="eastAsia"/>
          <w:color w:val="000000" w:themeColor="text1"/>
          <w:spacing w:val="10"/>
          <w:kern w:val="0"/>
          <w:sz w:val="32"/>
          <w:szCs w:val="32"/>
        </w:rPr>
        <w:t>％，</w:t>
      </w:r>
      <w:r>
        <w:rPr>
          <w:rFonts w:eastAsia="標楷體" w:hint="eastAsia"/>
          <w:color w:val="000000" w:themeColor="text1"/>
          <w:spacing w:val="10"/>
          <w:kern w:val="0"/>
          <w:sz w:val="32"/>
          <w:szCs w:val="32"/>
        </w:rPr>
        <w:t>成長</w:t>
      </w:r>
      <w:r w:rsidRPr="001871CA">
        <w:rPr>
          <w:rFonts w:eastAsia="標楷體" w:hint="eastAsia"/>
          <w:color w:val="000000" w:themeColor="text1"/>
          <w:spacing w:val="10"/>
          <w:kern w:val="0"/>
          <w:sz w:val="32"/>
          <w:szCs w:val="32"/>
        </w:rPr>
        <w:t>108%</w:t>
      </w:r>
      <w:r>
        <w:rPr>
          <w:rFonts w:eastAsia="標楷體" w:hint="eastAsia"/>
          <w:color w:val="000000" w:themeColor="text1"/>
          <w:spacing w:val="10"/>
          <w:kern w:val="0"/>
          <w:sz w:val="32"/>
          <w:szCs w:val="32"/>
        </w:rPr>
        <w:t>，</w:t>
      </w:r>
      <w:r w:rsidRPr="006640BE">
        <w:rPr>
          <w:rFonts w:eastAsia="標楷體" w:hint="eastAsia"/>
          <w:color w:val="000000" w:themeColor="text1"/>
          <w:spacing w:val="10"/>
          <w:kern w:val="0"/>
          <w:sz w:val="32"/>
          <w:szCs w:val="32"/>
        </w:rPr>
        <w:t>主要係與中國大陸之間的三角貿易所致；而旅行服務業與運輸服務業</w:t>
      </w:r>
      <w:r>
        <w:rPr>
          <w:rFonts w:eastAsia="標楷體" w:hint="eastAsia"/>
          <w:color w:val="000000" w:themeColor="text1"/>
          <w:spacing w:val="10"/>
          <w:kern w:val="0"/>
          <w:sz w:val="32"/>
          <w:szCs w:val="32"/>
        </w:rPr>
        <w:t>則</w:t>
      </w:r>
      <w:r w:rsidRPr="006640BE">
        <w:rPr>
          <w:rFonts w:eastAsia="標楷體" w:hint="eastAsia"/>
          <w:color w:val="000000" w:themeColor="text1"/>
          <w:spacing w:val="10"/>
          <w:kern w:val="0"/>
          <w:sz w:val="32"/>
          <w:szCs w:val="32"/>
        </w:rPr>
        <w:t>為第</w:t>
      </w:r>
      <w:r w:rsidRPr="006640BE">
        <w:rPr>
          <w:rFonts w:eastAsia="標楷體" w:hint="eastAsia"/>
          <w:color w:val="000000" w:themeColor="text1"/>
          <w:spacing w:val="10"/>
          <w:kern w:val="0"/>
          <w:sz w:val="32"/>
          <w:szCs w:val="32"/>
        </w:rPr>
        <w:t>2</w:t>
      </w:r>
      <w:r w:rsidRPr="006640BE">
        <w:rPr>
          <w:rFonts w:eastAsia="標楷體" w:hint="eastAsia"/>
          <w:color w:val="000000" w:themeColor="text1"/>
          <w:spacing w:val="10"/>
          <w:kern w:val="0"/>
          <w:sz w:val="32"/>
          <w:szCs w:val="32"/>
        </w:rPr>
        <w:t>或第</w:t>
      </w:r>
      <w:r w:rsidRPr="006640BE">
        <w:rPr>
          <w:rFonts w:eastAsia="標楷體" w:hint="eastAsia"/>
          <w:color w:val="000000" w:themeColor="text1"/>
          <w:spacing w:val="10"/>
          <w:kern w:val="0"/>
          <w:sz w:val="32"/>
          <w:szCs w:val="32"/>
        </w:rPr>
        <w:t>3</w:t>
      </w:r>
      <w:r w:rsidRPr="006640BE">
        <w:rPr>
          <w:rFonts w:eastAsia="標楷體" w:hint="eastAsia"/>
          <w:color w:val="000000" w:themeColor="text1"/>
          <w:spacing w:val="10"/>
          <w:kern w:val="0"/>
          <w:sz w:val="32"/>
          <w:szCs w:val="32"/>
        </w:rPr>
        <w:t>大輸出業別，</w:t>
      </w:r>
      <w:r>
        <w:rPr>
          <w:rFonts w:eastAsia="標楷體" w:hint="eastAsia"/>
          <w:color w:val="000000" w:themeColor="text1"/>
          <w:spacing w:val="10"/>
          <w:kern w:val="0"/>
          <w:sz w:val="32"/>
          <w:szCs w:val="32"/>
        </w:rPr>
        <w:t>其中</w:t>
      </w:r>
      <w:r w:rsidRPr="006640BE">
        <w:rPr>
          <w:rFonts w:eastAsia="標楷體" w:hint="eastAsia"/>
          <w:color w:val="000000" w:themeColor="text1"/>
          <w:spacing w:val="10"/>
          <w:kern w:val="0"/>
          <w:sz w:val="32"/>
          <w:szCs w:val="32"/>
        </w:rPr>
        <w:t>旅行服務業受惠於陸客來台人數增加</w:t>
      </w:r>
      <w:r>
        <w:rPr>
          <w:rFonts w:eastAsia="標楷體" w:hint="eastAsia"/>
          <w:color w:val="000000" w:themeColor="text1"/>
          <w:spacing w:val="10"/>
          <w:kern w:val="0"/>
          <w:sz w:val="32"/>
          <w:szCs w:val="32"/>
        </w:rPr>
        <w:t>，自</w:t>
      </w:r>
      <w:r>
        <w:rPr>
          <w:rFonts w:eastAsia="標楷體" w:hint="eastAsia"/>
          <w:color w:val="000000" w:themeColor="text1"/>
          <w:spacing w:val="10"/>
          <w:kern w:val="0"/>
          <w:sz w:val="32"/>
          <w:szCs w:val="32"/>
        </w:rPr>
        <w:t>2011</w:t>
      </w:r>
      <w:r>
        <w:rPr>
          <w:rFonts w:eastAsia="標楷體" w:hint="eastAsia"/>
          <w:color w:val="000000" w:themeColor="text1"/>
          <w:spacing w:val="10"/>
          <w:kern w:val="0"/>
          <w:sz w:val="32"/>
          <w:szCs w:val="32"/>
        </w:rPr>
        <w:t>年連續</w:t>
      </w:r>
      <w:r>
        <w:rPr>
          <w:rFonts w:eastAsia="標楷體" w:hint="eastAsia"/>
          <w:color w:val="000000" w:themeColor="text1"/>
          <w:spacing w:val="10"/>
          <w:kern w:val="0"/>
          <w:sz w:val="32"/>
          <w:szCs w:val="32"/>
        </w:rPr>
        <w:t>2</w:t>
      </w:r>
      <w:r>
        <w:rPr>
          <w:rFonts w:eastAsia="標楷體" w:hint="eastAsia"/>
          <w:color w:val="000000" w:themeColor="text1"/>
          <w:spacing w:val="10"/>
          <w:kern w:val="0"/>
          <w:sz w:val="32"/>
          <w:szCs w:val="32"/>
        </w:rPr>
        <w:t>年成為我國第</w:t>
      </w:r>
      <w:r>
        <w:rPr>
          <w:rFonts w:eastAsia="標楷體" w:hint="eastAsia"/>
          <w:color w:val="000000" w:themeColor="text1"/>
          <w:spacing w:val="10"/>
          <w:kern w:val="0"/>
          <w:sz w:val="32"/>
          <w:szCs w:val="32"/>
        </w:rPr>
        <w:t>2</w:t>
      </w:r>
      <w:r>
        <w:rPr>
          <w:rFonts w:eastAsia="標楷體" w:hint="eastAsia"/>
          <w:color w:val="000000" w:themeColor="text1"/>
          <w:spacing w:val="10"/>
          <w:kern w:val="0"/>
          <w:sz w:val="32"/>
          <w:szCs w:val="32"/>
        </w:rPr>
        <w:t>大</w:t>
      </w:r>
      <w:r w:rsidRPr="001871CA">
        <w:rPr>
          <w:rFonts w:eastAsia="標楷體" w:hint="eastAsia"/>
          <w:color w:val="000000" w:themeColor="text1"/>
          <w:spacing w:val="10"/>
          <w:kern w:val="0"/>
          <w:sz w:val="32"/>
          <w:szCs w:val="32"/>
        </w:rPr>
        <w:t>輸出業別</w:t>
      </w:r>
      <w:r>
        <w:rPr>
          <w:rFonts w:eastAsia="標楷體" w:hint="eastAsia"/>
          <w:color w:val="000000" w:themeColor="text1"/>
          <w:spacing w:val="10"/>
          <w:kern w:val="0"/>
          <w:sz w:val="32"/>
          <w:szCs w:val="32"/>
        </w:rPr>
        <w:t>，</w:t>
      </w:r>
      <w:r>
        <w:rPr>
          <w:rFonts w:eastAsia="標楷體" w:hint="eastAsia"/>
          <w:color w:val="000000" w:themeColor="text1"/>
          <w:spacing w:val="10"/>
          <w:kern w:val="0"/>
          <w:sz w:val="32"/>
          <w:szCs w:val="32"/>
        </w:rPr>
        <w:t>2012</w:t>
      </w:r>
      <w:r>
        <w:rPr>
          <w:rFonts w:eastAsia="標楷體" w:hint="eastAsia"/>
          <w:color w:val="000000" w:themeColor="text1"/>
          <w:spacing w:val="10"/>
          <w:kern w:val="0"/>
          <w:sz w:val="32"/>
          <w:szCs w:val="32"/>
        </w:rPr>
        <w:t>年輸出</w:t>
      </w:r>
      <w:r w:rsidRPr="001871CA">
        <w:rPr>
          <w:rFonts w:eastAsia="標楷體" w:hint="eastAsia"/>
          <w:color w:val="000000" w:themeColor="text1"/>
          <w:spacing w:val="10"/>
          <w:kern w:val="0"/>
          <w:sz w:val="32"/>
          <w:szCs w:val="32"/>
        </w:rPr>
        <w:t>金額</w:t>
      </w:r>
      <w:r>
        <w:rPr>
          <w:rFonts w:eastAsia="標楷體" w:hint="eastAsia"/>
          <w:color w:val="000000" w:themeColor="text1"/>
          <w:spacing w:val="10"/>
          <w:kern w:val="0"/>
          <w:sz w:val="32"/>
          <w:szCs w:val="32"/>
        </w:rPr>
        <w:t>達</w:t>
      </w:r>
      <w:r w:rsidRPr="001871CA">
        <w:rPr>
          <w:rFonts w:eastAsia="標楷體" w:hint="eastAsia"/>
          <w:color w:val="000000" w:themeColor="text1"/>
          <w:spacing w:val="10"/>
          <w:kern w:val="0"/>
          <w:sz w:val="32"/>
          <w:szCs w:val="32"/>
        </w:rPr>
        <w:t>117.07</w:t>
      </w:r>
      <w:r w:rsidRPr="001871CA">
        <w:rPr>
          <w:rFonts w:eastAsia="標楷體" w:hint="eastAsia"/>
          <w:color w:val="000000" w:themeColor="text1"/>
          <w:spacing w:val="10"/>
          <w:kern w:val="0"/>
          <w:sz w:val="32"/>
          <w:szCs w:val="32"/>
        </w:rPr>
        <w:t>億美元</w:t>
      </w:r>
      <w:r>
        <w:rPr>
          <w:rFonts w:eastAsia="標楷體" w:hint="eastAsia"/>
          <w:color w:val="000000" w:themeColor="text1"/>
          <w:spacing w:val="10"/>
          <w:kern w:val="0"/>
          <w:sz w:val="32"/>
          <w:szCs w:val="32"/>
        </w:rPr>
        <w:t>，</w:t>
      </w:r>
      <w:r w:rsidRPr="001871CA">
        <w:rPr>
          <w:rFonts w:eastAsia="標楷體" w:hint="eastAsia"/>
          <w:color w:val="000000" w:themeColor="text1"/>
          <w:spacing w:val="10"/>
          <w:kern w:val="0"/>
          <w:sz w:val="32"/>
          <w:szCs w:val="32"/>
        </w:rPr>
        <w:t>占服務輸出比重</w:t>
      </w:r>
      <w:r>
        <w:rPr>
          <w:rFonts w:eastAsia="標楷體" w:hint="eastAsia"/>
          <w:color w:val="000000" w:themeColor="text1"/>
          <w:spacing w:val="10"/>
          <w:kern w:val="0"/>
          <w:sz w:val="32"/>
          <w:szCs w:val="32"/>
        </w:rPr>
        <w:t>為</w:t>
      </w:r>
      <w:r w:rsidRPr="001871CA">
        <w:rPr>
          <w:rFonts w:eastAsia="標楷體" w:hint="eastAsia"/>
          <w:color w:val="000000" w:themeColor="text1"/>
          <w:spacing w:val="10"/>
          <w:kern w:val="0"/>
          <w:sz w:val="32"/>
          <w:szCs w:val="32"/>
        </w:rPr>
        <w:t>24</w:t>
      </w:r>
      <w:r w:rsidRPr="001871CA">
        <w:rPr>
          <w:rFonts w:eastAsia="標楷體" w:hint="eastAsia"/>
          <w:color w:val="000000" w:themeColor="text1"/>
          <w:spacing w:val="10"/>
          <w:kern w:val="0"/>
          <w:sz w:val="32"/>
          <w:szCs w:val="32"/>
        </w:rPr>
        <w:t>％，</w:t>
      </w:r>
      <w:r>
        <w:rPr>
          <w:rFonts w:eastAsia="標楷體" w:hint="eastAsia"/>
          <w:color w:val="000000" w:themeColor="text1"/>
          <w:spacing w:val="10"/>
          <w:kern w:val="0"/>
          <w:sz w:val="32"/>
          <w:szCs w:val="32"/>
        </w:rPr>
        <w:t>成長</w:t>
      </w:r>
      <w:r w:rsidRPr="001871CA">
        <w:rPr>
          <w:rFonts w:eastAsia="標楷體" w:hint="eastAsia"/>
          <w:color w:val="000000" w:themeColor="text1"/>
          <w:spacing w:val="10"/>
          <w:kern w:val="0"/>
          <w:sz w:val="32"/>
          <w:szCs w:val="32"/>
        </w:rPr>
        <w:t>155%</w:t>
      </w:r>
      <w:r>
        <w:rPr>
          <w:rFonts w:eastAsia="標楷體" w:hint="eastAsia"/>
          <w:color w:val="000000" w:themeColor="text1"/>
          <w:spacing w:val="10"/>
          <w:kern w:val="0"/>
          <w:sz w:val="32"/>
          <w:szCs w:val="32"/>
        </w:rPr>
        <w:t>；另</w:t>
      </w:r>
      <w:r w:rsidRPr="006640BE">
        <w:rPr>
          <w:rFonts w:eastAsia="標楷體" w:hint="eastAsia"/>
          <w:color w:val="000000" w:themeColor="text1"/>
          <w:spacing w:val="10"/>
          <w:kern w:val="0"/>
          <w:sz w:val="32"/>
          <w:szCs w:val="32"/>
        </w:rPr>
        <w:t>運輸服務業</w:t>
      </w:r>
      <w:r>
        <w:rPr>
          <w:rFonts w:eastAsia="標楷體" w:hint="eastAsia"/>
          <w:color w:val="000000" w:themeColor="text1"/>
          <w:spacing w:val="10"/>
          <w:kern w:val="0"/>
          <w:sz w:val="32"/>
          <w:szCs w:val="32"/>
        </w:rPr>
        <w:t>2012</w:t>
      </w:r>
      <w:r>
        <w:rPr>
          <w:rFonts w:eastAsia="標楷體" w:hint="eastAsia"/>
          <w:color w:val="000000" w:themeColor="text1"/>
          <w:spacing w:val="10"/>
          <w:kern w:val="0"/>
          <w:sz w:val="32"/>
          <w:szCs w:val="32"/>
        </w:rPr>
        <w:t>年輸出金額則達</w:t>
      </w:r>
      <w:r>
        <w:rPr>
          <w:rFonts w:eastAsia="標楷體" w:hint="eastAsia"/>
          <w:color w:val="000000" w:themeColor="text1"/>
          <w:spacing w:val="10"/>
          <w:kern w:val="0"/>
          <w:sz w:val="32"/>
          <w:szCs w:val="32"/>
        </w:rPr>
        <w:t>99.69</w:t>
      </w:r>
      <w:r>
        <w:rPr>
          <w:rFonts w:eastAsia="標楷體" w:hint="eastAsia"/>
          <w:color w:val="000000" w:themeColor="text1"/>
          <w:spacing w:val="10"/>
          <w:kern w:val="0"/>
          <w:sz w:val="32"/>
          <w:szCs w:val="32"/>
        </w:rPr>
        <w:t>億美元，</w:t>
      </w:r>
      <w:r w:rsidRPr="001871CA">
        <w:rPr>
          <w:rFonts w:eastAsia="標楷體" w:hint="eastAsia"/>
          <w:color w:val="000000" w:themeColor="text1"/>
          <w:spacing w:val="10"/>
          <w:kern w:val="0"/>
          <w:sz w:val="32"/>
          <w:szCs w:val="32"/>
        </w:rPr>
        <w:t>占服務輸出比重</w:t>
      </w:r>
      <w:r>
        <w:rPr>
          <w:rFonts w:eastAsia="標楷體" w:hint="eastAsia"/>
          <w:color w:val="000000" w:themeColor="text1"/>
          <w:spacing w:val="10"/>
          <w:kern w:val="0"/>
          <w:sz w:val="32"/>
          <w:szCs w:val="32"/>
        </w:rPr>
        <w:t>為</w:t>
      </w:r>
      <w:r w:rsidRPr="001871CA">
        <w:rPr>
          <w:rFonts w:eastAsia="標楷體" w:hint="eastAsia"/>
          <w:color w:val="000000" w:themeColor="text1"/>
          <w:spacing w:val="10"/>
          <w:kern w:val="0"/>
          <w:sz w:val="32"/>
          <w:szCs w:val="32"/>
        </w:rPr>
        <w:t>2</w:t>
      </w:r>
      <w:r>
        <w:rPr>
          <w:rFonts w:eastAsia="標楷體" w:hint="eastAsia"/>
          <w:color w:val="000000" w:themeColor="text1"/>
          <w:spacing w:val="10"/>
          <w:kern w:val="0"/>
          <w:sz w:val="32"/>
          <w:szCs w:val="32"/>
        </w:rPr>
        <w:t>0</w:t>
      </w:r>
      <w:r w:rsidRPr="001871CA">
        <w:rPr>
          <w:rFonts w:eastAsia="標楷體" w:hint="eastAsia"/>
          <w:color w:val="000000" w:themeColor="text1"/>
          <w:spacing w:val="10"/>
          <w:kern w:val="0"/>
          <w:sz w:val="32"/>
          <w:szCs w:val="32"/>
        </w:rPr>
        <w:t>％，</w:t>
      </w:r>
      <w:r>
        <w:rPr>
          <w:rFonts w:eastAsia="標楷體" w:hint="eastAsia"/>
          <w:color w:val="000000" w:themeColor="text1"/>
          <w:spacing w:val="10"/>
          <w:kern w:val="0"/>
          <w:sz w:val="32"/>
          <w:szCs w:val="32"/>
        </w:rPr>
        <w:t>成長</w:t>
      </w:r>
      <w:r w:rsidRPr="001871CA">
        <w:rPr>
          <w:rFonts w:eastAsia="標楷體" w:hint="eastAsia"/>
          <w:color w:val="000000" w:themeColor="text1"/>
          <w:spacing w:val="10"/>
          <w:kern w:val="0"/>
          <w:sz w:val="32"/>
          <w:szCs w:val="32"/>
        </w:rPr>
        <w:t>1</w:t>
      </w:r>
      <w:r>
        <w:rPr>
          <w:rFonts w:eastAsia="標楷體" w:hint="eastAsia"/>
          <w:color w:val="000000" w:themeColor="text1"/>
          <w:spacing w:val="10"/>
          <w:kern w:val="0"/>
          <w:sz w:val="32"/>
          <w:szCs w:val="32"/>
        </w:rPr>
        <w:t>66</w:t>
      </w:r>
      <w:r w:rsidRPr="001871CA">
        <w:rPr>
          <w:rFonts w:eastAsia="標楷體" w:hint="eastAsia"/>
          <w:color w:val="000000" w:themeColor="text1"/>
          <w:spacing w:val="10"/>
          <w:kern w:val="0"/>
          <w:sz w:val="32"/>
          <w:szCs w:val="32"/>
        </w:rPr>
        <w:t>%</w:t>
      </w:r>
      <w:r w:rsidRPr="00510AC9">
        <w:rPr>
          <w:rFonts w:ascii="標楷體" w:eastAsia="標楷體" w:hAnsi="標楷體" w:hint="eastAsia"/>
          <w:color w:val="000000" w:themeColor="text1"/>
          <w:spacing w:val="10"/>
          <w:kern w:val="0"/>
          <w:sz w:val="32"/>
          <w:szCs w:val="32"/>
        </w:rPr>
        <w:t>（</w:t>
      </w:r>
      <w:r w:rsidRPr="00510AC9">
        <w:rPr>
          <w:rFonts w:eastAsia="標楷體" w:hint="eastAsia"/>
          <w:color w:val="000000" w:themeColor="text1"/>
          <w:spacing w:val="10"/>
          <w:kern w:val="0"/>
          <w:sz w:val="32"/>
          <w:szCs w:val="32"/>
        </w:rPr>
        <w:t>見表</w:t>
      </w:r>
      <w:r w:rsidRPr="00510AC9">
        <w:rPr>
          <w:rFonts w:eastAsia="標楷體" w:hint="eastAsia"/>
          <w:color w:val="000000" w:themeColor="text1"/>
          <w:spacing w:val="10"/>
          <w:kern w:val="0"/>
          <w:sz w:val="32"/>
          <w:szCs w:val="32"/>
        </w:rPr>
        <w:t>2</w:t>
      </w:r>
      <w:r w:rsidRPr="00510AC9">
        <w:rPr>
          <w:rFonts w:ascii="標楷體" w:eastAsia="標楷體" w:hAnsi="標楷體" w:hint="eastAsia"/>
          <w:color w:val="000000" w:themeColor="text1"/>
          <w:spacing w:val="10"/>
          <w:kern w:val="0"/>
          <w:sz w:val="32"/>
          <w:szCs w:val="32"/>
        </w:rPr>
        <w:t>）</w:t>
      </w:r>
      <w:r w:rsidRPr="001871CA">
        <w:rPr>
          <w:rFonts w:eastAsia="標楷體" w:hint="eastAsia"/>
          <w:color w:val="000000" w:themeColor="text1"/>
          <w:spacing w:val="10"/>
          <w:kern w:val="0"/>
          <w:sz w:val="32"/>
          <w:szCs w:val="32"/>
        </w:rPr>
        <w:t>。</w:t>
      </w:r>
      <w:r>
        <w:rPr>
          <w:rFonts w:eastAsia="標楷體" w:hint="eastAsia"/>
          <w:color w:val="000000" w:themeColor="text1"/>
          <w:spacing w:val="10"/>
          <w:kern w:val="0"/>
          <w:sz w:val="32"/>
          <w:szCs w:val="32"/>
        </w:rPr>
        <w:t>由上可知，近年來我主力輸出產業雖成長快速，惟其中近半數來自與</w:t>
      </w:r>
      <w:proofErr w:type="gramStart"/>
      <w:r>
        <w:rPr>
          <w:rFonts w:eastAsia="標楷體" w:hint="eastAsia"/>
          <w:color w:val="000000" w:themeColor="text1"/>
          <w:spacing w:val="10"/>
          <w:kern w:val="0"/>
          <w:sz w:val="32"/>
          <w:szCs w:val="32"/>
        </w:rPr>
        <w:t>中國大陸間的</w:t>
      </w:r>
      <w:r w:rsidRPr="00E36469">
        <w:rPr>
          <w:rFonts w:eastAsia="標楷體" w:hint="eastAsia"/>
          <w:color w:val="000000" w:themeColor="text1"/>
          <w:spacing w:val="10"/>
          <w:kern w:val="0"/>
          <w:sz w:val="32"/>
          <w:szCs w:val="32"/>
        </w:rPr>
        <w:t>三角</w:t>
      </w:r>
      <w:proofErr w:type="gramEnd"/>
      <w:r w:rsidRPr="00E36469">
        <w:rPr>
          <w:rFonts w:eastAsia="標楷體" w:hint="eastAsia"/>
          <w:color w:val="000000" w:themeColor="text1"/>
          <w:spacing w:val="10"/>
          <w:kern w:val="0"/>
          <w:sz w:val="32"/>
          <w:szCs w:val="32"/>
        </w:rPr>
        <w:t>貿易</w:t>
      </w:r>
      <w:r>
        <w:rPr>
          <w:rFonts w:eastAsia="標楷體" w:hint="eastAsia"/>
          <w:color w:val="000000" w:themeColor="text1"/>
          <w:spacing w:val="10"/>
          <w:kern w:val="0"/>
          <w:sz w:val="32"/>
          <w:szCs w:val="32"/>
        </w:rPr>
        <w:t>，顯示</w:t>
      </w:r>
      <w:r w:rsidRPr="00E36469">
        <w:rPr>
          <w:rFonts w:eastAsia="標楷體" w:hint="eastAsia"/>
          <w:color w:val="000000" w:themeColor="text1"/>
          <w:spacing w:val="10"/>
          <w:kern w:val="0"/>
          <w:sz w:val="32"/>
          <w:szCs w:val="32"/>
        </w:rPr>
        <w:t>非三角貿易服務</w:t>
      </w:r>
      <w:r>
        <w:rPr>
          <w:rFonts w:eastAsia="標楷體" w:hint="eastAsia"/>
          <w:color w:val="000000" w:themeColor="text1"/>
          <w:spacing w:val="10"/>
          <w:kern w:val="0"/>
          <w:sz w:val="32"/>
          <w:szCs w:val="32"/>
        </w:rPr>
        <w:t>輸</w:t>
      </w:r>
      <w:r w:rsidRPr="00E36469">
        <w:rPr>
          <w:rFonts w:eastAsia="標楷體" w:hint="eastAsia"/>
          <w:color w:val="000000" w:themeColor="text1"/>
          <w:spacing w:val="10"/>
          <w:kern w:val="0"/>
          <w:sz w:val="32"/>
          <w:szCs w:val="32"/>
        </w:rPr>
        <w:t>出規模能量仍有限。</w:t>
      </w:r>
    </w:p>
    <w:p w:rsidR="00464AB3" w:rsidRDefault="00464AB3" w:rsidP="00464AB3">
      <w:pPr>
        <w:widowControl/>
        <w:spacing w:beforeLines="50" w:before="180" w:afterLines="50" w:after="180" w:line="460" w:lineRule="exact"/>
        <w:ind w:firstLineChars="200" w:firstLine="680"/>
        <w:jc w:val="both"/>
        <w:rPr>
          <w:rFonts w:eastAsia="標楷體"/>
          <w:spacing w:val="10"/>
          <w:kern w:val="0"/>
          <w:sz w:val="32"/>
          <w:szCs w:val="32"/>
        </w:rPr>
      </w:pPr>
      <w:r w:rsidRPr="006640BE">
        <w:rPr>
          <w:rFonts w:eastAsia="標楷體" w:hint="eastAsia"/>
          <w:color w:val="000000" w:themeColor="text1"/>
          <w:spacing w:val="10"/>
          <w:kern w:val="0"/>
          <w:sz w:val="32"/>
          <w:szCs w:val="32"/>
        </w:rPr>
        <w:t>另</w:t>
      </w:r>
      <w:r w:rsidRPr="0033607F">
        <w:rPr>
          <w:rFonts w:eastAsia="標楷體" w:hint="eastAsia"/>
          <w:spacing w:val="10"/>
          <w:kern w:val="0"/>
          <w:sz w:val="32"/>
          <w:szCs w:val="32"/>
        </w:rPr>
        <w:t>由</w:t>
      </w:r>
      <w:r>
        <w:rPr>
          <w:rFonts w:eastAsia="標楷體" w:hint="eastAsia"/>
          <w:spacing w:val="10"/>
          <w:kern w:val="0"/>
          <w:sz w:val="32"/>
          <w:szCs w:val="32"/>
        </w:rPr>
        <w:t>我國歷年</w:t>
      </w:r>
      <w:r w:rsidRPr="0033607F">
        <w:rPr>
          <w:rFonts w:eastAsia="標楷體" w:hint="eastAsia"/>
          <w:spacing w:val="10"/>
          <w:kern w:val="0"/>
          <w:sz w:val="32"/>
          <w:szCs w:val="32"/>
        </w:rPr>
        <w:t>服務貿易順逆差資料顯示，</w:t>
      </w:r>
      <w:r w:rsidRPr="00707CDA">
        <w:rPr>
          <w:rFonts w:eastAsia="標楷體" w:hint="eastAsia"/>
          <w:spacing w:val="10"/>
          <w:kern w:val="0"/>
          <w:sz w:val="32"/>
          <w:szCs w:val="32"/>
        </w:rPr>
        <w:t>我國服務貿易自</w:t>
      </w:r>
      <w:r w:rsidRPr="00707CDA">
        <w:rPr>
          <w:rFonts w:eastAsia="標楷體" w:hint="eastAsia"/>
          <w:spacing w:val="10"/>
          <w:kern w:val="0"/>
          <w:sz w:val="32"/>
          <w:szCs w:val="32"/>
        </w:rPr>
        <w:t>2008</w:t>
      </w:r>
      <w:r w:rsidRPr="00707CDA">
        <w:rPr>
          <w:rFonts w:eastAsia="標楷體" w:hint="eastAsia"/>
          <w:spacing w:val="10"/>
          <w:kern w:val="0"/>
          <w:sz w:val="32"/>
          <w:szCs w:val="32"/>
        </w:rPr>
        <w:t>年起由逆差轉為順差，至</w:t>
      </w:r>
      <w:r w:rsidRPr="00707CDA">
        <w:rPr>
          <w:rFonts w:eastAsia="標楷體" w:hint="eastAsia"/>
          <w:spacing w:val="10"/>
          <w:kern w:val="0"/>
          <w:sz w:val="32"/>
          <w:szCs w:val="32"/>
        </w:rPr>
        <w:t>2012</w:t>
      </w:r>
      <w:r w:rsidRPr="00707CDA">
        <w:rPr>
          <w:rFonts w:eastAsia="標楷體" w:hint="eastAsia"/>
          <w:spacing w:val="10"/>
          <w:kern w:val="0"/>
          <w:sz w:val="32"/>
          <w:szCs w:val="32"/>
        </w:rPr>
        <w:t>年順差金額更擴大到</w:t>
      </w:r>
      <w:r w:rsidRPr="00707CDA">
        <w:rPr>
          <w:rFonts w:eastAsia="標楷體" w:hint="eastAsia"/>
          <w:spacing w:val="10"/>
          <w:kern w:val="0"/>
          <w:sz w:val="32"/>
          <w:szCs w:val="32"/>
        </w:rPr>
        <w:t>61.37</w:t>
      </w:r>
      <w:r>
        <w:rPr>
          <w:rFonts w:eastAsia="標楷體" w:hint="eastAsia"/>
          <w:spacing w:val="10"/>
          <w:kern w:val="0"/>
          <w:sz w:val="32"/>
          <w:szCs w:val="32"/>
        </w:rPr>
        <w:t>億美元，</w:t>
      </w:r>
      <w:r w:rsidRPr="00707CDA">
        <w:rPr>
          <w:rFonts w:eastAsia="標楷體" w:hint="eastAsia"/>
          <w:spacing w:val="10"/>
          <w:kern w:val="0"/>
          <w:sz w:val="32"/>
          <w:szCs w:val="32"/>
        </w:rPr>
        <w:t>顯示我國服務貿易</w:t>
      </w:r>
      <w:r>
        <w:rPr>
          <w:rFonts w:eastAsia="標楷體" w:hint="eastAsia"/>
          <w:spacing w:val="10"/>
          <w:kern w:val="0"/>
          <w:sz w:val="32"/>
          <w:szCs w:val="32"/>
        </w:rPr>
        <w:t>表現</w:t>
      </w:r>
      <w:r w:rsidRPr="00707CDA">
        <w:rPr>
          <w:rFonts w:eastAsia="標楷體" w:hint="eastAsia"/>
          <w:spacing w:val="10"/>
          <w:kern w:val="0"/>
          <w:sz w:val="32"/>
          <w:szCs w:val="32"/>
        </w:rPr>
        <w:t>逐步好轉</w:t>
      </w:r>
      <w:r>
        <w:rPr>
          <w:rFonts w:eastAsia="標楷體" w:hint="eastAsia"/>
          <w:spacing w:val="10"/>
          <w:kern w:val="0"/>
          <w:sz w:val="32"/>
          <w:szCs w:val="32"/>
        </w:rPr>
        <w:t>。</w:t>
      </w:r>
      <w:proofErr w:type="gramStart"/>
      <w:r>
        <w:rPr>
          <w:rFonts w:eastAsia="標楷體" w:hint="eastAsia"/>
          <w:spacing w:val="10"/>
          <w:kern w:val="0"/>
          <w:sz w:val="32"/>
          <w:szCs w:val="32"/>
        </w:rPr>
        <w:t>惟</w:t>
      </w:r>
      <w:proofErr w:type="gramEnd"/>
      <w:r>
        <w:rPr>
          <w:rFonts w:eastAsia="標楷體" w:hint="eastAsia"/>
          <w:spacing w:val="10"/>
          <w:kern w:val="0"/>
          <w:sz w:val="32"/>
          <w:szCs w:val="32"/>
        </w:rPr>
        <w:t>觀察</w:t>
      </w:r>
      <w:r w:rsidRPr="0033607F">
        <w:rPr>
          <w:rFonts w:eastAsia="標楷體" w:hint="eastAsia"/>
          <w:spacing w:val="10"/>
          <w:kern w:val="0"/>
          <w:sz w:val="32"/>
          <w:szCs w:val="32"/>
        </w:rPr>
        <w:t>2012</w:t>
      </w:r>
      <w:r w:rsidRPr="0033607F">
        <w:rPr>
          <w:rFonts w:eastAsia="標楷體" w:hint="eastAsia"/>
          <w:spacing w:val="10"/>
          <w:kern w:val="0"/>
          <w:sz w:val="32"/>
          <w:szCs w:val="32"/>
        </w:rPr>
        <w:t>年服務貿易</w:t>
      </w:r>
      <w:r>
        <w:rPr>
          <w:rFonts w:eastAsia="標楷體" w:hint="eastAsia"/>
          <w:spacing w:val="10"/>
          <w:kern w:val="0"/>
          <w:sz w:val="32"/>
          <w:szCs w:val="32"/>
        </w:rPr>
        <w:t>各</w:t>
      </w:r>
      <w:r w:rsidRPr="0033607F">
        <w:rPr>
          <w:rFonts w:eastAsia="標楷體" w:hint="eastAsia"/>
          <w:spacing w:val="10"/>
          <w:kern w:val="0"/>
          <w:sz w:val="32"/>
          <w:szCs w:val="32"/>
        </w:rPr>
        <w:t>業別</w:t>
      </w:r>
      <w:r>
        <w:rPr>
          <w:rFonts w:eastAsia="標楷體" w:hint="eastAsia"/>
          <w:spacing w:val="10"/>
          <w:kern w:val="0"/>
          <w:sz w:val="32"/>
          <w:szCs w:val="32"/>
        </w:rPr>
        <w:t>，</w:t>
      </w:r>
      <w:r w:rsidRPr="0033607F">
        <w:rPr>
          <w:rFonts w:eastAsia="標楷體" w:hint="eastAsia"/>
          <w:spacing w:val="10"/>
          <w:kern w:val="0"/>
          <w:sz w:val="32"/>
          <w:szCs w:val="32"/>
        </w:rPr>
        <w:t>僅其他事務服務</w:t>
      </w:r>
      <w:r>
        <w:rPr>
          <w:rFonts w:eastAsia="標楷體" w:hint="eastAsia"/>
          <w:spacing w:val="10"/>
          <w:kern w:val="0"/>
          <w:sz w:val="32"/>
          <w:szCs w:val="32"/>
        </w:rPr>
        <w:t>業</w:t>
      </w:r>
      <w:r w:rsidRPr="0033607F">
        <w:rPr>
          <w:rFonts w:eastAsia="標楷體" w:hint="eastAsia"/>
          <w:spacing w:val="10"/>
          <w:kern w:val="0"/>
          <w:sz w:val="32"/>
          <w:szCs w:val="32"/>
        </w:rPr>
        <w:t>、旅行服務</w:t>
      </w:r>
      <w:r>
        <w:rPr>
          <w:rFonts w:eastAsia="標楷體" w:hint="eastAsia"/>
          <w:spacing w:val="10"/>
          <w:kern w:val="0"/>
          <w:sz w:val="32"/>
          <w:szCs w:val="32"/>
        </w:rPr>
        <w:t>業及</w:t>
      </w:r>
      <w:r w:rsidRPr="0033607F">
        <w:rPr>
          <w:rFonts w:eastAsia="標楷體" w:hint="eastAsia"/>
          <w:spacing w:val="10"/>
          <w:kern w:val="0"/>
          <w:sz w:val="32"/>
          <w:szCs w:val="32"/>
        </w:rPr>
        <w:t>金融服務</w:t>
      </w:r>
      <w:r>
        <w:rPr>
          <w:rFonts w:eastAsia="標楷體" w:hint="eastAsia"/>
          <w:spacing w:val="10"/>
          <w:kern w:val="0"/>
          <w:sz w:val="32"/>
          <w:szCs w:val="32"/>
        </w:rPr>
        <w:t>業</w:t>
      </w:r>
      <w:r>
        <w:rPr>
          <w:rFonts w:eastAsia="標楷體" w:hint="eastAsia"/>
          <w:spacing w:val="10"/>
          <w:kern w:val="0"/>
          <w:sz w:val="32"/>
          <w:szCs w:val="32"/>
        </w:rPr>
        <w:t>3</w:t>
      </w:r>
      <w:r>
        <w:rPr>
          <w:rFonts w:eastAsia="標楷體" w:hint="eastAsia"/>
          <w:spacing w:val="10"/>
          <w:kern w:val="0"/>
          <w:sz w:val="32"/>
          <w:szCs w:val="32"/>
        </w:rPr>
        <w:t>項呈現</w:t>
      </w:r>
      <w:r w:rsidRPr="0033607F">
        <w:rPr>
          <w:rFonts w:eastAsia="標楷體" w:hint="eastAsia"/>
          <w:spacing w:val="10"/>
          <w:kern w:val="0"/>
          <w:sz w:val="32"/>
          <w:szCs w:val="32"/>
        </w:rPr>
        <w:t>順差，其餘</w:t>
      </w:r>
      <w:r>
        <w:rPr>
          <w:rFonts w:eastAsia="標楷體" w:hint="eastAsia"/>
          <w:spacing w:val="10"/>
          <w:kern w:val="0"/>
          <w:sz w:val="32"/>
          <w:szCs w:val="32"/>
        </w:rPr>
        <w:t>各</w:t>
      </w:r>
      <w:r w:rsidRPr="0033607F">
        <w:rPr>
          <w:rFonts w:eastAsia="標楷體" w:hint="eastAsia"/>
          <w:spacing w:val="10"/>
          <w:kern w:val="0"/>
          <w:sz w:val="32"/>
          <w:szCs w:val="32"/>
        </w:rPr>
        <w:t>業別</w:t>
      </w:r>
      <w:r>
        <w:rPr>
          <w:rFonts w:eastAsia="標楷體" w:hint="eastAsia"/>
          <w:spacing w:val="10"/>
          <w:kern w:val="0"/>
          <w:sz w:val="32"/>
          <w:szCs w:val="32"/>
        </w:rPr>
        <w:t>則</w:t>
      </w:r>
      <w:r w:rsidRPr="0033607F">
        <w:rPr>
          <w:rFonts w:eastAsia="標楷體" w:hint="eastAsia"/>
          <w:spacing w:val="10"/>
          <w:kern w:val="0"/>
          <w:sz w:val="32"/>
          <w:szCs w:val="32"/>
        </w:rPr>
        <w:t>均呈現逆差，</w:t>
      </w:r>
      <w:r>
        <w:rPr>
          <w:rFonts w:eastAsia="標楷體" w:hint="eastAsia"/>
          <w:spacing w:val="10"/>
          <w:kern w:val="0"/>
          <w:sz w:val="32"/>
          <w:szCs w:val="32"/>
        </w:rPr>
        <w:t>其中</w:t>
      </w:r>
      <w:r w:rsidRPr="0033607F">
        <w:rPr>
          <w:rFonts w:eastAsia="標楷體" w:hint="eastAsia"/>
          <w:spacing w:val="10"/>
          <w:kern w:val="0"/>
          <w:sz w:val="32"/>
          <w:szCs w:val="32"/>
        </w:rPr>
        <w:t>逆差最</w:t>
      </w:r>
      <w:r>
        <w:rPr>
          <w:rFonts w:eastAsia="標楷體" w:hint="eastAsia"/>
          <w:spacing w:val="10"/>
          <w:kern w:val="0"/>
          <w:sz w:val="32"/>
          <w:szCs w:val="32"/>
        </w:rPr>
        <w:t>大者</w:t>
      </w:r>
      <w:r w:rsidRPr="0033607F">
        <w:rPr>
          <w:rFonts w:eastAsia="標楷體" w:hint="eastAsia"/>
          <w:spacing w:val="10"/>
          <w:kern w:val="0"/>
          <w:sz w:val="32"/>
          <w:szCs w:val="32"/>
        </w:rPr>
        <w:t>為專利權、商標等使用費，其次為保險服務</w:t>
      </w:r>
      <w:r>
        <w:rPr>
          <w:rFonts w:eastAsia="標楷體" w:hint="eastAsia"/>
          <w:spacing w:val="10"/>
          <w:kern w:val="0"/>
          <w:sz w:val="32"/>
          <w:szCs w:val="32"/>
        </w:rPr>
        <w:t>業及</w:t>
      </w:r>
      <w:r w:rsidRPr="0033607F">
        <w:rPr>
          <w:rFonts w:eastAsia="標楷體" w:hint="eastAsia"/>
          <w:spacing w:val="10"/>
          <w:kern w:val="0"/>
          <w:sz w:val="32"/>
          <w:szCs w:val="32"/>
        </w:rPr>
        <w:t>運輸服務</w:t>
      </w:r>
      <w:r>
        <w:rPr>
          <w:rFonts w:eastAsia="標楷體" w:hint="eastAsia"/>
          <w:spacing w:val="10"/>
          <w:kern w:val="0"/>
          <w:sz w:val="32"/>
          <w:szCs w:val="32"/>
        </w:rPr>
        <w:t>業</w:t>
      </w:r>
      <w:r w:rsidRPr="0033607F">
        <w:rPr>
          <w:rFonts w:eastAsia="標楷體" w:hint="eastAsia"/>
          <w:spacing w:val="10"/>
          <w:kern w:val="0"/>
          <w:sz w:val="32"/>
          <w:szCs w:val="32"/>
        </w:rPr>
        <w:t>（見表</w:t>
      </w:r>
      <w:r>
        <w:rPr>
          <w:rFonts w:eastAsia="標楷體" w:hint="eastAsia"/>
          <w:spacing w:val="10"/>
          <w:kern w:val="0"/>
          <w:sz w:val="32"/>
          <w:szCs w:val="32"/>
        </w:rPr>
        <w:t>3</w:t>
      </w:r>
      <w:r w:rsidRPr="0033607F">
        <w:rPr>
          <w:rFonts w:eastAsia="標楷體" w:hint="eastAsia"/>
          <w:spacing w:val="10"/>
          <w:kern w:val="0"/>
          <w:sz w:val="32"/>
          <w:szCs w:val="32"/>
        </w:rPr>
        <w:t>）</w:t>
      </w:r>
      <w:r>
        <w:rPr>
          <w:rFonts w:eastAsia="標楷體" w:hint="eastAsia"/>
          <w:spacing w:val="10"/>
          <w:kern w:val="0"/>
          <w:sz w:val="32"/>
          <w:szCs w:val="32"/>
        </w:rPr>
        <w:t>。</w:t>
      </w:r>
    </w:p>
    <w:p w:rsidR="00464AB3" w:rsidRDefault="00464AB3" w:rsidP="00464AB3">
      <w:pPr>
        <w:widowControl/>
        <w:spacing w:beforeLines="50" w:before="180" w:afterLines="50" w:after="180" w:line="460" w:lineRule="exact"/>
        <w:ind w:firstLineChars="200" w:firstLine="680"/>
        <w:jc w:val="both"/>
        <w:rPr>
          <w:rFonts w:eastAsia="標楷體"/>
          <w:spacing w:val="10"/>
          <w:kern w:val="0"/>
          <w:sz w:val="32"/>
          <w:szCs w:val="32"/>
        </w:rPr>
      </w:pPr>
    </w:p>
    <w:p w:rsidR="00464AB3" w:rsidRDefault="00464AB3" w:rsidP="00464AB3">
      <w:pPr>
        <w:spacing w:beforeLines="30" w:before="108" w:afterLines="30" w:after="108" w:line="500" w:lineRule="exact"/>
        <w:jc w:val="center"/>
        <w:rPr>
          <w:rFonts w:eastAsia="標楷體"/>
          <w:b/>
          <w:sz w:val="32"/>
          <w:szCs w:val="28"/>
        </w:rPr>
      </w:pPr>
      <w:r w:rsidRPr="007346FE">
        <w:rPr>
          <w:rFonts w:eastAsia="標楷體"/>
          <w:b/>
          <w:sz w:val="32"/>
          <w:szCs w:val="28"/>
        </w:rPr>
        <w:lastRenderedPageBreak/>
        <w:t>表</w:t>
      </w:r>
      <w:r>
        <w:rPr>
          <w:rFonts w:eastAsia="標楷體" w:hint="eastAsia"/>
          <w:b/>
          <w:sz w:val="32"/>
          <w:szCs w:val="28"/>
        </w:rPr>
        <w:t>1</w:t>
      </w:r>
      <w:r w:rsidRPr="007346FE">
        <w:rPr>
          <w:rFonts w:eastAsia="標楷體"/>
          <w:b/>
          <w:sz w:val="32"/>
          <w:szCs w:val="28"/>
        </w:rPr>
        <w:t xml:space="preserve">　我國</w:t>
      </w:r>
      <w:r>
        <w:rPr>
          <w:rFonts w:eastAsia="標楷體" w:hint="eastAsia"/>
          <w:b/>
          <w:sz w:val="32"/>
          <w:szCs w:val="28"/>
        </w:rPr>
        <w:t>商品貿易及</w:t>
      </w:r>
      <w:r w:rsidRPr="007346FE">
        <w:rPr>
          <w:rFonts w:eastAsia="標楷體"/>
          <w:b/>
          <w:sz w:val="32"/>
          <w:szCs w:val="28"/>
        </w:rPr>
        <w:t>服務貿易</w:t>
      </w:r>
      <w:r>
        <w:rPr>
          <w:rFonts w:eastAsia="標楷體" w:hint="eastAsia"/>
          <w:b/>
          <w:sz w:val="32"/>
          <w:szCs w:val="28"/>
        </w:rPr>
        <w:t>比較</w:t>
      </w:r>
    </w:p>
    <w:p w:rsidR="00464AB3" w:rsidRPr="00F27B7E" w:rsidRDefault="00464AB3" w:rsidP="00464AB3">
      <w:pPr>
        <w:adjustRightInd w:val="0"/>
        <w:snapToGrid w:val="0"/>
        <w:spacing w:line="300" w:lineRule="exact"/>
        <w:ind w:rightChars="-113" w:right="-271"/>
        <w:textAlignment w:val="baseline"/>
        <w:rPr>
          <w:rFonts w:eastAsia="標楷體"/>
          <w:szCs w:val="22"/>
        </w:rPr>
      </w:pPr>
      <w:r>
        <w:rPr>
          <w:rFonts w:eastAsia="標楷體" w:hint="eastAsia"/>
          <w:szCs w:val="22"/>
        </w:rPr>
        <w:t xml:space="preserve">                                                       </w:t>
      </w:r>
      <w:r w:rsidRPr="0094246B">
        <w:rPr>
          <w:rFonts w:eastAsia="標楷體"/>
          <w:szCs w:val="22"/>
        </w:rPr>
        <w:t>單位：</w:t>
      </w:r>
      <w:r w:rsidRPr="00F27B7E">
        <w:rPr>
          <w:rFonts w:eastAsia="標楷體" w:hint="eastAsia"/>
          <w:szCs w:val="22"/>
        </w:rPr>
        <w:t>百萬美元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213"/>
        <w:gridCol w:w="1213"/>
        <w:gridCol w:w="1214"/>
        <w:gridCol w:w="1213"/>
        <w:gridCol w:w="1213"/>
        <w:gridCol w:w="1214"/>
      </w:tblGrid>
      <w:tr w:rsidR="00464AB3" w:rsidRPr="003937E6" w:rsidTr="007C7251">
        <w:trPr>
          <w:tblHeader/>
        </w:trPr>
        <w:tc>
          <w:tcPr>
            <w:tcW w:w="1242" w:type="dxa"/>
            <w:vMerge w:val="restart"/>
            <w:tcBorders>
              <w:right w:val="double" w:sz="4" w:space="0" w:color="auto"/>
            </w:tcBorders>
            <w:shd w:val="clear" w:color="auto" w:fill="auto"/>
            <w:vAlign w:val="center"/>
          </w:tcPr>
          <w:p w:rsidR="00464AB3" w:rsidRPr="003A1094" w:rsidRDefault="00464AB3" w:rsidP="007C7251">
            <w:pPr>
              <w:adjustRightInd w:val="0"/>
              <w:snapToGrid w:val="0"/>
              <w:spacing w:before="40" w:after="40" w:line="280" w:lineRule="exact"/>
              <w:jc w:val="center"/>
              <w:textAlignment w:val="baseline"/>
              <w:rPr>
                <w:rFonts w:eastAsia="標楷體"/>
                <w:b/>
                <w:szCs w:val="22"/>
              </w:rPr>
            </w:pPr>
            <w:r w:rsidRPr="003A1094">
              <w:rPr>
                <w:rFonts w:eastAsia="標楷體" w:hint="eastAsia"/>
                <w:b/>
                <w:szCs w:val="22"/>
              </w:rPr>
              <w:t>年度</w:t>
            </w:r>
          </w:p>
        </w:tc>
        <w:tc>
          <w:tcPr>
            <w:tcW w:w="3640" w:type="dxa"/>
            <w:gridSpan w:val="3"/>
            <w:tcBorders>
              <w:left w:val="double" w:sz="4" w:space="0" w:color="auto"/>
              <w:right w:val="double" w:sz="4" w:space="0" w:color="auto"/>
            </w:tcBorders>
            <w:shd w:val="clear" w:color="auto" w:fill="auto"/>
            <w:vAlign w:val="center"/>
          </w:tcPr>
          <w:p w:rsidR="00464AB3" w:rsidRPr="003A1094" w:rsidRDefault="00464AB3" w:rsidP="007C7251">
            <w:pPr>
              <w:adjustRightInd w:val="0"/>
              <w:snapToGrid w:val="0"/>
              <w:spacing w:before="40" w:after="40" w:line="280" w:lineRule="exact"/>
              <w:jc w:val="center"/>
              <w:textAlignment w:val="baseline"/>
              <w:rPr>
                <w:rFonts w:eastAsia="標楷體"/>
                <w:b/>
                <w:szCs w:val="22"/>
              </w:rPr>
            </w:pPr>
            <w:r w:rsidRPr="003A1094">
              <w:rPr>
                <w:rFonts w:eastAsia="標楷體" w:hint="eastAsia"/>
                <w:b/>
                <w:szCs w:val="22"/>
              </w:rPr>
              <w:t>商品</w:t>
            </w:r>
          </w:p>
        </w:tc>
        <w:tc>
          <w:tcPr>
            <w:tcW w:w="3640" w:type="dxa"/>
            <w:gridSpan w:val="3"/>
            <w:tcBorders>
              <w:left w:val="double" w:sz="4" w:space="0" w:color="auto"/>
            </w:tcBorders>
            <w:shd w:val="clear" w:color="auto" w:fill="auto"/>
            <w:vAlign w:val="center"/>
          </w:tcPr>
          <w:p w:rsidR="00464AB3" w:rsidRPr="003A1094" w:rsidRDefault="00464AB3" w:rsidP="007C7251">
            <w:pPr>
              <w:adjustRightInd w:val="0"/>
              <w:snapToGrid w:val="0"/>
              <w:spacing w:before="40" w:after="40" w:line="280" w:lineRule="exact"/>
              <w:jc w:val="center"/>
              <w:textAlignment w:val="baseline"/>
              <w:rPr>
                <w:rFonts w:eastAsia="標楷體"/>
                <w:b/>
                <w:szCs w:val="22"/>
              </w:rPr>
            </w:pPr>
            <w:r w:rsidRPr="003A1094">
              <w:rPr>
                <w:rFonts w:eastAsia="標楷體" w:hint="eastAsia"/>
                <w:b/>
                <w:szCs w:val="22"/>
              </w:rPr>
              <w:t>服務</w:t>
            </w:r>
          </w:p>
        </w:tc>
      </w:tr>
      <w:tr w:rsidR="00464AB3" w:rsidRPr="003937E6" w:rsidTr="007C7251">
        <w:trPr>
          <w:tblHeader/>
        </w:trPr>
        <w:tc>
          <w:tcPr>
            <w:tcW w:w="1242" w:type="dxa"/>
            <w:vMerge/>
            <w:tcBorders>
              <w:right w:val="double" w:sz="4" w:space="0" w:color="auto"/>
            </w:tcBorders>
            <w:shd w:val="clear" w:color="auto" w:fill="auto"/>
            <w:vAlign w:val="center"/>
          </w:tcPr>
          <w:p w:rsidR="00464AB3" w:rsidRPr="003A1094" w:rsidRDefault="00464AB3" w:rsidP="007C7251">
            <w:pPr>
              <w:adjustRightInd w:val="0"/>
              <w:snapToGrid w:val="0"/>
              <w:spacing w:before="40" w:after="40" w:line="280" w:lineRule="exact"/>
              <w:jc w:val="center"/>
              <w:textAlignment w:val="baseline"/>
              <w:rPr>
                <w:rFonts w:eastAsia="標楷體"/>
                <w:b/>
                <w:szCs w:val="22"/>
              </w:rPr>
            </w:pPr>
          </w:p>
        </w:tc>
        <w:tc>
          <w:tcPr>
            <w:tcW w:w="1213" w:type="dxa"/>
            <w:tcBorders>
              <w:left w:val="double" w:sz="4" w:space="0" w:color="auto"/>
            </w:tcBorders>
            <w:shd w:val="clear" w:color="auto" w:fill="auto"/>
            <w:vAlign w:val="center"/>
          </w:tcPr>
          <w:p w:rsidR="00464AB3" w:rsidRPr="003A1094" w:rsidRDefault="00464AB3" w:rsidP="007C7251">
            <w:pPr>
              <w:adjustRightInd w:val="0"/>
              <w:snapToGrid w:val="0"/>
              <w:spacing w:before="40" w:after="40" w:line="280" w:lineRule="exact"/>
              <w:jc w:val="center"/>
              <w:textAlignment w:val="baseline"/>
              <w:rPr>
                <w:rFonts w:eastAsia="標楷體"/>
                <w:b/>
                <w:szCs w:val="22"/>
              </w:rPr>
            </w:pPr>
            <w:r w:rsidRPr="003A1094">
              <w:rPr>
                <w:rFonts w:eastAsia="標楷體" w:hint="eastAsia"/>
                <w:b/>
                <w:szCs w:val="22"/>
              </w:rPr>
              <w:t>出口</w:t>
            </w:r>
          </w:p>
        </w:tc>
        <w:tc>
          <w:tcPr>
            <w:tcW w:w="1213" w:type="dxa"/>
            <w:shd w:val="clear" w:color="auto" w:fill="auto"/>
            <w:vAlign w:val="center"/>
          </w:tcPr>
          <w:p w:rsidR="00464AB3" w:rsidRPr="003A1094" w:rsidRDefault="00464AB3" w:rsidP="007C7251">
            <w:pPr>
              <w:adjustRightInd w:val="0"/>
              <w:snapToGrid w:val="0"/>
              <w:spacing w:before="40" w:after="40" w:line="280" w:lineRule="exact"/>
              <w:jc w:val="center"/>
              <w:textAlignment w:val="baseline"/>
              <w:rPr>
                <w:rFonts w:eastAsia="標楷體"/>
                <w:b/>
                <w:szCs w:val="22"/>
              </w:rPr>
            </w:pPr>
            <w:r w:rsidRPr="003A1094">
              <w:rPr>
                <w:rFonts w:eastAsia="標楷體" w:hint="eastAsia"/>
                <w:b/>
                <w:szCs w:val="22"/>
              </w:rPr>
              <w:t>進口</w:t>
            </w:r>
          </w:p>
        </w:tc>
        <w:tc>
          <w:tcPr>
            <w:tcW w:w="1214" w:type="dxa"/>
            <w:tcBorders>
              <w:right w:val="double" w:sz="4" w:space="0" w:color="auto"/>
            </w:tcBorders>
            <w:shd w:val="clear" w:color="auto" w:fill="auto"/>
            <w:vAlign w:val="center"/>
          </w:tcPr>
          <w:p w:rsidR="00464AB3" w:rsidRPr="003A1094" w:rsidRDefault="00464AB3" w:rsidP="007C7251">
            <w:pPr>
              <w:adjustRightInd w:val="0"/>
              <w:snapToGrid w:val="0"/>
              <w:spacing w:before="40" w:after="40" w:line="280" w:lineRule="exact"/>
              <w:jc w:val="center"/>
              <w:textAlignment w:val="baseline"/>
              <w:rPr>
                <w:rFonts w:eastAsia="標楷體"/>
                <w:b/>
                <w:szCs w:val="22"/>
              </w:rPr>
            </w:pPr>
            <w:r w:rsidRPr="003A1094">
              <w:rPr>
                <w:rFonts w:eastAsia="標楷體" w:hint="eastAsia"/>
                <w:b/>
                <w:szCs w:val="22"/>
              </w:rPr>
              <w:t>出</w:t>
            </w:r>
            <w:r w:rsidRPr="003A1094">
              <w:rPr>
                <w:rFonts w:eastAsia="標楷體" w:hint="eastAsia"/>
                <w:b/>
                <w:szCs w:val="22"/>
              </w:rPr>
              <w:t>(</w:t>
            </w:r>
            <w:r w:rsidRPr="003A1094">
              <w:rPr>
                <w:rFonts w:eastAsia="標楷體" w:hint="eastAsia"/>
                <w:b/>
                <w:szCs w:val="22"/>
              </w:rPr>
              <w:t>入</w:t>
            </w:r>
            <w:r w:rsidRPr="003A1094">
              <w:rPr>
                <w:rFonts w:eastAsia="標楷體" w:hint="eastAsia"/>
                <w:b/>
                <w:szCs w:val="22"/>
              </w:rPr>
              <w:t>)</w:t>
            </w:r>
            <w:r w:rsidRPr="003A1094">
              <w:rPr>
                <w:rFonts w:eastAsia="標楷體" w:hint="eastAsia"/>
                <w:b/>
                <w:szCs w:val="22"/>
              </w:rPr>
              <w:t>超</w:t>
            </w:r>
          </w:p>
        </w:tc>
        <w:tc>
          <w:tcPr>
            <w:tcW w:w="1213" w:type="dxa"/>
            <w:tcBorders>
              <w:left w:val="double" w:sz="4" w:space="0" w:color="auto"/>
            </w:tcBorders>
            <w:shd w:val="clear" w:color="auto" w:fill="auto"/>
            <w:vAlign w:val="center"/>
          </w:tcPr>
          <w:p w:rsidR="00464AB3" w:rsidRPr="003A1094" w:rsidRDefault="00464AB3" w:rsidP="007C7251">
            <w:pPr>
              <w:adjustRightInd w:val="0"/>
              <w:snapToGrid w:val="0"/>
              <w:spacing w:before="40" w:after="40" w:line="280" w:lineRule="exact"/>
              <w:jc w:val="center"/>
              <w:textAlignment w:val="baseline"/>
              <w:rPr>
                <w:rFonts w:eastAsia="標楷體"/>
                <w:b/>
                <w:szCs w:val="22"/>
              </w:rPr>
            </w:pPr>
            <w:r w:rsidRPr="003A1094">
              <w:rPr>
                <w:rFonts w:eastAsia="標楷體" w:hint="eastAsia"/>
                <w:b/>
                <w:szCs w:val="22"/>
              </w:rPr>
              <w:t>輸出</w:t>
            </w:r>
          </w:p>
        </w:tc>
        <w:tc>
          <w:tcPr>
            <w:tcW w:w="1213" w:type="dxa"/>
            <w:shd w:val="clear" w:color="auto" w:fill="auto"/>
            <w:vAlign w:val="center"/>
          </w:tcPr>
          <w:p w:rsidR="00464AB3" w:rsidRPr="003A1094" w:rsidRDefault="00464AB3" w:rsidP="007C7251">
            <w:pPr>
              <w:adjustRightInd w:val="0"/>
              <w:snapToGrid w:val="0"/>
              <w:spacing w:before="40" w:after="40" w:line="280" w:lineRule="exact"/>
              <w:jc w:val="center"/>
              <w:textAlignment w:val="baseline"/>
              <w:rPr>
                <w:rFonts w:eastAsia="標楷體"/>
                <w:b/>
                <w:szCs w:val="22"/>
              </w:rPr>
            </w:pPr>
            <w:r w:rsidRPr="003A1094">
              <w:rPr>
                <w:rFonts w:eastAsia="標楷體" w:hint="eastAsia"/>
                <w:b/>
                <w:szCs w:val="22"/>
              </w:rPr>
              <w:t>輸入</w:t>
            </w:r>
          </w:p>
        </w:tc>
        <w:tc>
          <w:tcPr>
            <w:tcW w:w="1214" w:type="dxa"/>
            <w:shd w:val="clear" w:color="auto" w:fill="auto"/>
            <w:vAlign w:val="center"/>
          </w:tcPr>
          <w:p w:rsidR="00464AB3" w:rsidRPr="003A1094" w:rsidRDefault="00464AB3" w:rsidP="007C7251">
            <w:pPr>
              <w:adjustRightInd w:val="0"/>
              <w:snapToGrid w:val="0"/>
              <w:spacing w:before="40" w:after="40" w:line="280" w:lineRule="exact"/>
              <w:jc w:val="center"/>
              <w:textAlignment w:val="baseline"/>
              <w:rPr>
                <w:rFonts w:eastAsia="標楷體"/>
                <w:b/>
                <w:szCs w:val="22"/>
              </w:rPr>
            </w:pPr>
            <w:r w:rsidRPr="003A1094">
              <w:rPr>
                <w:rFonts w:eastAsia="標楷體" w:hint="eastAsia"/>
                <w:b/>
                <w:szCs w:val="22"/>
              </w:rPr>
              <w:t>順</w:t>
            </w:r>
            <w:r w:rsidRPr="003A1094">
              <w:rPr>
                <w:rFonts w:eastAsia="標楷體" w:hint="eastAsia"/>
                <w:b/>
                <w:szCs w:val="22"/>
              </w:rPr>
              <w:t>(</w:t>
            </w:r>
            <w:r w:rsidRPr="003A1094">
              <w:rPr>
                <w:rFonts w:eastAsia="標楷體" w:hint="eastAsia"/>
                <w:b/>
                <w:szCs w:val="22"/>
              </w:rPr>
              <w:t>逆</w:t>
            </w:r>
            <w:r w:rsidRPr="003A1094">
              <w:rPr>
                <w:rFonts w:eastAsia="標楷體" w:hint="eastAsia"/>
                <w:b/>
                <w:szCs w:val="22"/>
              </w:rPr>
              <w:t>)</w:t>
            </w:r>
            <w:r w:rsidRPr="003A1094">
              <w:rPr>
                <w:rFonts w:eastAsia="標楷體" w:hint="eastAsia"/>
                <w:b/>
                <w:szCs w:val="22"/>
              </w:rPr>
              <w:t>差</w:t>
            </w:r>
          </w:p>
        </w:tc>
      </w:tr>
      <w:tr w:rsidR="00464AB3" w:rsidRPr="003937E6" w:rsidTr="007C7251">
        <w:tc>
          <w:tcPr>
            <w:tcW w:w="1242" w:type="dxa"/>
            <w:tcBorders>
              <w:right w:val="double" w:sz="4" w:space="0" w:color="auto"/>
            </w:tcBorders>
            <w:shd w:val="clear" w:color="auto" w:fill="auto"/>
          </w:tcPr>
          <w:p w:rsidR="00464AB3" w:rsidRPr="003A1094" w:rsidRDefault="00464AB3" w:rsidP="007C7251">
            <w:pPr>
              <w:adjustRightInd w:val="0"/>
              <w:snapToGrid w:val="0"/>
              <w:spacing w:before="40" w:after="40" w:line="280" w:lineRule="exact"/>
              <w:jc w:val="center"/>
              <w:textAlignment w:val="baseline"/>
              <w:rPr>
                <w:rFonts w:eastAsia="標楷體"/>
                <w:b/>
                <w:szCs w:val="22"/>
              </w:rPr>
            </w:pPr>
            <w:r w:rsidRPr="003A1094">
              <w:rPr>
                <w:rFonts w:eastAsia="標楷體" w:hint="eastAsia"/>
                <w:b/>
                <w:szCs w:val="22"/>
              </w:rPr>
              <w:t>2002</w:t>
            </w:r>
          </w:p>
        </w:tc>
        <w:tc>
          <w:tcPr>
            <w:tcW w:w="1213" w:type="dxa"/>
            <w:tcBorders>
              <w:left w:val="double" w:sz="4" w:space="0" w:color="auto"/>
            </w:tcBorders>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135,268</w:t>
            </w:r>
          </w:p>
        </w:tc>
        <w:tc>
          <w:tcPr>
            <w:tcW w:w="1213" w:type="dxa"/>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110,348</w:t>
            </w:r>
          </w:p>
        </w:tc>
        <w:tc>
          <w:tcPr>
            <w:tcW w:w="1214" w:type="dxa"/>
            <w:tcBorders>
              <w:right w:val="double" w:sz="4" w:space="0" w:color="auto"/>
            </w:tcBorders>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24,920</w:t>
            </w:r>
          </w:p>
        </w:tc>
        <w:tc>
          <w:tcPr>
            <w:tcW w:w="1213" w:type="dxa"/>
            <w:tcBorders>
              <w:left w:val="double" w:sz="4" w:space="0" w:color="auto"/>
            </w:tcBorders>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21,635</w:t>
            </w:r>
          </w:p>
        </w:tc>
        <w:tc>
          <w:tcPr>
            <w:tcW w:w="1213" w:type="dxa"/>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24,719</w:t>
            </w:r>
          </w:p>
        </w:tc>
        <w:tc>
          <w:tcPr>
            <w:tcW w:w="1214" w:type="dxa"/>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-3,084</w:t>
            </w:r>
          </w:p>
        </w:tc>
      </w:tr>
      <w:tr w:rsidR="00464AB3" w:rsidRPr="003937E6" w:rsidTr="007C7251">
        <w:tc>
          <w:tcPr>
            <w:tcW w:w="1242" w:type="dxa"/>
            <w:tcBorders>
              <w:right w:val="double" w:sz="4" w:space="0" w:color="auto"/>
            </w:tcBorders>
            <w:shd w:val="clear" w:color="auto" w:fill="auto"/>
          </w:tcPr>
          <w:p w:rsidR="00464AB3" w:rsidRPr="003A1094" w:rsidRDefault="00464AB3" w:rsidP="007C7251">
            <w:pPr>
              <w:adjustRightInd w:val="0"/>
              <w:snapToGrid w:val="0"/>
              <w:spacing w:before="40" w:after="40" w:line="280" w:lineRule="exact"/>
              <w:jc w:val="center"/>
              <w:textAlignment w:val="baseline"/>
              <w:rPr>
                <w:rFonts w:eastAsia="標楷體"/>
                <w:b/>
                <w:szCs w:val="22"/>
              </w:rPr>
            </w:pPr>
            <w:r w:rsidRPr="003A1094">
              <w:rPr>
                <w:rFonts w:eastAsia="標楷體" w:hint="eastAsia"/>
                <w:b/>
                <w:szCs w:val="22"/>
              </w:rPr>
              <w:t>2003</w:t>
            </w:r>
          </w:p>
        </w:tc>
        <w:tc>
          <w:tcPr>
            <w:tcW w:w="1213" w:type="dxa"/>
            <w:tcBorders>
              <w:left w:val="double" w:sz="4" w:space="0" w:color="auto"/>
            </w:tcBorders>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150,597</w:t>
            </w:r>
          </w:p>
        </w:tc>
        <w:tc>
          <w:tcPr>
            <w:tcW w:w="1213" w:type="dxa"/>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124,460</w:t>
            </w:r>
          </w:p>
        </w:tc>
        <w:tc>
          <w:tcPr>
            <w:tcW w:w="1214" w:type="dxa"/>
            <w:tcBorders>
              <w:right w:val="double" w:sz="4" w:space="0" w:color="auto"/>
            </w:tcBorders>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26,137</w:t>
            </w:r>
          </w:p>
        </w:tc>
        <w:tc>
          <w:tcPr>
            <w:tcW w:w="1213" w:type="dxa"/>
            <w:tcBorders>
              <w:left w:val="double" w:sz="4" w:space="0" w:color="auto"/>
            </w:tcBorders>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23,166</w:t>
            </w:r>
          </w:p>
        </w:tc>
        <w:tc>
          <w:tcPr>
            <w:tcW w:w="1213" w:type="dxa"/>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25,635</w:t>
            </w:r>
          </w:p>
        </w:tc>
        <w:tc>
          <w:tcPr>
            <w:tcW w:w="1214" w:type="dxa"/>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-2,469</w:t>
            </w:r>
          </w:p>
        </w:tc>
      </w:tr>
      <w:tr w:rsidR="00464AB3" w:rsidRPr="003937E6" w:rsidTr="007C7251">
        <w:tc>
          <w:tcPr>
            <w:tcW w:w="1242" w:type="dxa"/>
            <w:tcBorders>
              <w:right w:val="double" w:sz="4" w:space="0" w:color="auto"/>
            </w:tcBorders>
            <w:shd w:val="clear" w:color="auto" w:fill="auto"/>
            <w:vAlign w:val="center"/>
          </w:tcPr>
          <w:p w:rsidR="00464AB3" w:rsidRPr="003A1094" w:rsidRDefault="00464AB3" w:rsidP="007C7251">
            <w:pPr>
              <w:jc w:val="center"/>
              <w:rPr>
                <w:rFonts w:ascii="新細明體" w:hAnsi="新細明體" w:cs="新細明體"/>
                <w:b/>
                <w:color w:val="000000"/>
              </w:rPr>
            </w:pPr>
            <w:r w:rsidRPr="003A1094">
              <w:rPr>
                <w:rFonts w:hint="eastAsia"/>
                <w:b/>
                <w:color w:val="000000"/>
              </w:rPr>
              <w:t>2004</w:t>
            </w:r>
          </w:p>
        </w:tc>
        <w:tc>
          <w:tcPr>
            <w:tcW w:w="1213" w:type="dxa"/>
            <w:tcBorders>
              <w:left w:val="double" w:sz="4" w:space="0" w:color="auto"/>
            </w:tcBorders>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182,362</w:t>
            </w:r>
          </w:p>
        </w:tc>
        <w:tc>
          <w:tcPr>
            <w:tcW w:w="1213" w:type="dxa"/>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164,999</w:t>
            </w:r>
          </w:p>
        </w:tc>
        <w:tc>
          <w:tcPr>
            <w:tcW w:w="1214" w:type="dxa"/>
            <w:tcBorders>
              <w:right w:val="double" w:sz="4" w:space="0" w:color="auto"/>
            </w:tcBorders>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17,363</w:t>
            </w:r>
          </w:p>
        </w:tc>
        <w:tc>
          <w:tcPr>
            <w:tcW w:w="1213" w:type="dxa"/>
            <w:tcBorders>
              <w:left w:val="double" w:sz="4" w:space="0" w:color="auto"/>
            </w:tcBorders>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25,789</w:t>
            </w:r>
          </w:p>
        </w:tc>
        <w:tc>
          <w:tcPr>
            <w:tcW w:w="1213" w:type="dxa"/>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30,731</w:t>
            </w:r>
          </w:p>
        </w:tc>
        <w:tc>
          <w:tcPr>
            <w:tcW w:w="1214" w:type="dxa"/>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-4,942</w:t>
            </w:r>
          </w:p>
        </w:tc>
      </w:tr>
      <w:tr w:rsidR="00464AB3" w:rsidRPr="003937E6" w:rsidTr="007C7251">
        <w:tc>
          <w:tcPr>
            <w:tcW w:w="1242" w:type="dxa"/>
            <w:tcBorders>
              <w:right w:val="double" w:sz="4" w:space="0" w:color="auto"/>
            </w:tcBorders>
            <w:shd w:val="clear" w:color="auto" w:fill="auto"/>
            <w:vAlign w:val="center"/>
          </w:tcPr>
          <w:p w:rsidR="00464AB3" w:rsidRPr="003A1094" w:rsidRDefault="00464AB3" w:rsidP="007C7251">
            <w:pPr>
              <w:jc w:val="center"/>
              <w:rPr>
                <w:rFonts w:ascii="新細明體" w:hAnsi="新細明體" w:cs="新細明體"/>
                <w:b/>
                <w:color w:val="000000"/>
              </w:rPr>
            </w:pPr>
            <w:r w:rsidRPr="003A1094">
              <w:rPr>
                <w:rFonts w:hint="eastAsia"/>
                <w:b/>
                <w:color w:val="000000"/>
              </w:rPr>
              <w:t>2005</w:t>
            </w:r>
          </w:p>
        </w:tc>
        <w:tc>
          <w:tcPr>
            <w:tcW w:w="1213" w:type="dxa"/>
            <w:tcBorders>
              <w:left w:val="double" w:sz="4" w:space="0" w:color="auto"/>
            </w:tcBorders>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198,456</w:t>
            </w:r>
          </w:p>
        </w:tc>
        <w:tc>
          <w:tcPr>
            <w:tcW w:w="1213" w:type="dxa"/>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179,000</w:t>
            </w:r>
          </w:p>
        </w:tc>
        <w:tc>
          <w:tcPr>
            <w:tcW w:w="1214" w:type="dxa"/>
            <w:tcBorders>
              <w:right w:val="double" w:sz="4" w:space="0" w:color="auto"/>
            </w:tcBorders>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19,456</w:t>
            </w:r>
          </w:p>
        </w:tc>
        <w:tc>
          <w:tcPr>
            <w:tcW w:w="1213" w:type="dxa"/>
            <w:tcBorders>
              <w:left w:val="double" w:sz="4" w:space="0" w:color="auto"/>
            </w:tcBorders>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25,827</w:t>
            </w:r>
          </w:p>
        </w:tc>
        <w:tc>
          <w:tcPr>
            <w:tcW w:w="1213" w:type="dxa"/>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32,480</w:t>
            </w:r>
          </w:p>
        </w:tc>
        <w:tc>
          <w:tcPr>
            <w:tcW w:w="1214" w:type="dxa"/>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-6,653</w:t>
            </w:r>
          </w:p>
        </w:tc>
      </w:tr>
      <w:tr w:rsidR="00464AB3" w:rsidRPr="003937E6" w:rsidTr="007C7251">
        <w:tc>
          <w:tcPr>
            <w:tcW w:w="1242" w:type="dxa"/>
            <w:tcBorders>
              <w:right w:val="double" w:sz="4" w:space="0" w:color="auto"/>
            </w:tcBorders>
            <w:shd w:val="clear" w:color="auto" w:fill="auto"/>
            <w:vAlign w:val="center"/>
          </w:tcPr>
          <w:p w:rsidR="00464AB3" w:rsidRPr="003A1094" w:rsidRDefault="00464AB3" w:rsidP="007C7251">
            <w:pPr>
              <w:jc w:val="center"/>
              <w:rPr>
                <w:rFonts w:ascii="新細明體" w:hAnsi="新細明體" w:cs="新細明體"/>
                <w:b/>
                <w:color w:val="000000"/>
              </w:rPr>
            </w:pPr>
            <w:r w:rsidRPr="003A1094">
              <w:rPr>
                <w:rFonts w:hint="eastAsia"/>
                <w:b/>
                <w:color w:val="000000"/>
              </w:rPr>
              <w:t>2006</w:t>
            </w:r>
          </w:p>
        </w:tc>
        <w:tc>
          <w:tcPr>
            <w:tcW w:w="1213" w:type="dxa"/>
            <w:tcBorders>
              <w:left w:val="double" w:sz="4" w:space="0" w:color="auto"/>
            </w:tcBorders>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223,783</w:t>
            </w:r>
          </w:p>
        </w:tc>
        <w:tc>
          <w:tcPr>
            <w:tcW w:w="1213" w:type="dxa"/>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199,554</w:t>
            </w:r>
          </w:p>
        </w:tc>
        <w:tc>
          <w:tcPr>
            <w:tcW w:w="1214" w:type="dxa"/>
            <w:tcBorders>
              <w:right w:val="double" w:sz="4" w:space="0" w:color="auto"/>
            </w:tcBorders>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24,229</w:t>
            </w:r>
          </w:p>
        </w:tc>
        <w:tc>
          <w:tcPr>
            <w:tcW w:w="1213" w:type="dxa"/>
            <w:tcBorders>
              <w:left w:val="double" w:sz="4" w:space="0" w:color="auto"/>
            </w:tcBorders>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29,272</w:t>
            </w:r>
          </w:p>
        </w:tc>
        <w:tc>
          <w:tcPr>
            <w:tcW w:w="1213" w:type="dxa"/>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32,815</w:t>
            </w:r>
          </w:p>
        </w:tc>
        <w:tc>
          <w:tcPr>
            <w:tcW w:w="1214" w:type="dxa"/>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-3,543</w:t>
            </w:r>
          </w:p>
        </w:tc>
      </w:tr>
      <w:tr w:rsidR="00464AB3" w:rsidRPr="003937E6" w:rsidTr="007C7251">
        <w:tc>
          <w:tcPr>
            <w:tcW w:w="1242" w:type="dxa"/>
            <w:tcBorders>
              <w:right w:val="double" w:sz="4" w:space="0" w:color="auto"/>
            </w:tcBorders>
            <w:shd w:val="clear" w:color="auto" w:fill="auto"/>
            <w:vAlign w:val="center"/>
          </w:tcPr>
          <w:p w:rsidR="00464AB3" w:rsidRPr="003A1094" w:rsidRDefault="00464AB3" w:rsidP="007C7251">
            <w:pPr>
              <w:jc w:val="center"/>
              <w:rPr>
                <w:rFonts w:ascii="新細明體" w:hAnsi="新細明體" w:cs="新細明體"/>
                <w:b/>
                <w:color w:val="000000"/>
              </w:rPr>
            </w:pPr>
            <w:r w:rsidRPr="003A1094">
              <w:rPr>
                <w:rFonts w:hint="eastAsia"/>
                <w:b/>
                <w:color w:val="000000"/>
              </w:rPr>
              <w:t>2007</w:t>
            </w:r>
          </w:p>
        </w:tc>
        <w:tc>
          <w:tcPr>
            <w:tcW w:w="1213" w:type="dxa"/>
            <w:tcBorders>
              <w:left w:val="double" w:sz="4" w:space="0" w:color="auto"/>
            </w:tcBorders>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246,500</w:t>
            </w:r>
          </w:p>
        </w:tc>
        <w:tc>
          <w:tcPr>
            <w:tcW w:w="1213" w:type="dxa"/>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216,055</w:t>
            </w:r>
          </w:p>
        </w:tc>
        <w:tc>
          <w:tcPr>
            <w:tcW w:w="1214" w:type="dxa"/>
            <w:tcBorders>
              <w:right w:val="double" w:sz="4" w:space="0" w:color="auto"/>
            </w:tcBorders>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30,445</w:t>
            </w:r>
          </w:p>
        </w:tc>
        <w:tc>
          <w:tcPr>
            <w:tcW w:w="1213" w:type="dxa"/>
            <w:tcBorders>
              <w:left w:val="double" w:sz="4" w:space="0" w:color="auto"/>
            </w:tcBorders>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33,286</w:t>
            </w:r>
          </w:p>
        </w:tc>
        <w:tc>
          <w:tcPr>
            <w:tcW w:w="1213" w:type="dxa"/>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34,926</w:t>
            </w:r>
          </w:p>
        </w:tc>
        <w:tc>
          <w:tcPr>
            <w:tcW w:w="1214" w:type="dxa"/>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-1,640</w:t>
            </w:r>
          </w:p>
        </w:tc>
      </w:tr>
      <w:tr w:rsidR="00464AB3" w:rsidRPr="003937E6" w:rsidTr="007C7251">
        <w:tc>
          <w:tcPr>
            <w:tcW w:w="1242" w:type="dxa"/>
            <w:tcBorders>
              <w:right w:val="double" w:sz="4" w:space="0" w:color="auto"/>
            </w:tcBorders>
            <w:shd w:val="clear" w:color="auto" w:fill="auto"/>
            <w:vAlign w:val="center"/>
          </w:tcPr>
          <w:p w:rsidR="00464AB3" w:rsidRPr="003A1094" w:rsidRDefault="00464AB3" w:rsidP="007C7251">
            <w:pPr>
              <w:jc w:val="center"/>
              <w:rPr>
                <w:rFonts w:ascii="新細明體" w:hAnsi="新細明體" w:cs="新細明體"/>
                <w:b/>
                <w:color w:val="000000"/>
              </w:rPr>
            </w:pPr>
            <w:r w:rsidRPr="003A1094">
              <w:rPr>
                <w:rFonts w:hint="eastAsia"/>
                <w:b/>
                <w:color w:val="000000"/>
              </w:rPr>
              <w:t>2008</w:t>
            </w:r>
          </w:p>
        </w:tc>
        <w:tc>
          <w:tcPr>
            <w:tcW w:w="1213" w:type="dxa"/>
            <w:tcBorders>
              <w:left w:val="double" w:sz="4" w:space="0" w:color="auto"/>
            </w:tcBorders>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254,897</w:t>
            </w:r>
          </w:p>
        </w:tc>
        <w:tc>
          <w:tcPr>
            <w:tcW w:w="1213" w:type="dxa"/>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236,419</w:t>
            </w:r>
          </w:p>
        </w:tc>
        <w:tc>
          <w:tcPr>
            <w:tcW w:w="1214" w:type="dxa"/>
            <w:tcBorders>
              <w:right w:val="double" w:sz="4" w:space="0" w:color="auto"/>
            </w:tcBorders>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18,478</w:t>
            </w:r>
          </w:p>
        </w:tc>
        <w:tc>
          <w:tcPr>
            <w:tcW w:w="1213" w:type="dxa"/>
            <w:tcBorders>
              <w:left w:val="double" w:sz="4" w:space="0" w:color="auto"/>
            </w:tcBorders>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36,829</w:t>
            </w:r>
          </w:p>
        </w:tc>
        <w:tc>
          <w:tcPr>
            <w:tcW w:w="1213" w:type="dxa"/>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34,982</w:t>
            </w:r>
          </w:p>
        </w:tc>
        <w:tc>
          <w:tcPr>
            <w:tcW w:w="1214" w:type="dxa"/>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1,847</w:t>
            </w:r>
          </w:p>
        </w:tc>
      </w:tr>
      <w:tr w:rsidR="00464AB3" w:rsidRPr="003937E6" w:rsidTr="007C7251">
        <w:tc>
          <w:tcPr>
            <w:tcW w:w="1242" w:type="dxa"/>
            <w:tcBorders>
              <w:right w:val="double" w:sz="4" w:space="0" w:color="auto"/>
            </w:tcBorders>
            <w:shd w:val="clear" w:color="auto" w:fill="auto"/>
            <w:vAlign w:val="center"/>
          </w:tcPr>
          <w:p w:rsidR="00464AB3" w:rsidRPr="003A1094" w:rsidRDefault="00464AB3" w:rsidP="007C7251">
            <w:pPr>
              <w:jc w:val="center"/>
              <w:rPr>
                <w:rFonts w:ascii="新細明體" w:hAnsi="新細明體" w:cs="新細明體"/>
                <w:b/>
                <w:color w:val="000000"/>
              </w:rPr>
            </w:pPr>
            <w:r w:rsidRPr="003A1094">
              <w:rPr>
                <w:rFonts w:hint="eastAsia"/>
                <w:b/>
                <w:color w:val="000000"/>
              </w:rPr>
              <w:t>2009</w:t>
            </w:r>
          </w:p>
        </w:tc>
        <w:tc>
          <w:tcPr>
            <w:tcW w:w="1213" w:type="dxa"/>
            <w:tcBorders>
              <w:left w:val="double" w:sz="4" w:space="0" w:color="auto"/>
            </w:tcBorders>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203,399</w:t>
            </w:r>
          </w:p>
        </w:tc>
        <w:tc>
          <w:tcPr>
            <w:tcW w:w="1213" w:type="dxa"/>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172,846</w:t>
            </w:r>
          </w:p>
        </w:tc>
        <w:tc>
          <w:tcPr>
            <w:tcW w:w="1214" w:type="dxa"/>
            <w:tcBorders>
              <w:right w:val="double" w:sz="4" w:space="0" w:color="auto"/>
            </w:tcBorders>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30,553</w:t>
            </w:r>
          </w:p>
        </w:tc>
        <w:tc>
          <w:tcPr>
            <w:tcW w:w="1213" w:type="dxa"/>
            <w:tcBorders>
              <w:left w:val="double" w:sz="4" w:space="0" w:color="auto"/>
            </w:tcBorders>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31,774</w:t>
            </w:r>
          </w:p>
        </w:tc>
        <w:tc>
          <w:tcPr>
            <w:tcW w:w="1213" w:type="dxa"/>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29,783</w:t>
            </w:r>
          </w:p>
        </w:tc>
        <w:tc>
          <w:tcPr>
            <w:tcW w:w="1214" w:type="dxa"/>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1,991</w:t>
            </w:r>
          </w:p>
        </w:tc>
      </w:tr>
      <w:tr w:rsidR="00464AB3" w:rsidRPr="003937E6" w:rsidTr="007C7251">
        <w:tc>
          <w:tcPr>
            <w:tcW w:w="1242" w:type="dxa"/>
            <w:tcBorders>
              <w:right w:val="double" w:sz="4" w:space="0" w:color="auto"/>
            </w:tcBorders>
            <w:shd w:val="clear" w:color="auto" w:fill="auto"/>
            <w:vAlign w:val="center"/>
          </w:tcPr>
          <w:p w:rsidR="00464AB3" w:rsidRPr="003A1094" w:rsidRDefault="00464AB3" w:rsidP="007C7251">
            <w:pPr>
              <w:jc w:val="center"/>
              <w:rPr>
                <w:rFonts w:ascii="新細明體" w:hAnsi="新細明體" w:cs="新細明體"/>
                <w:b/>
                <w:color w:val="000000"/>
              </w:rPr>
            </w:pPr>
            <w:r w:rsidRPr="003A1094">
              <w:rPr>
                <w:rFonts w:hint="eastAsia"/>
                <w:b/>
                <w:color w:val="000000"/>
              </w:rPr>
              <w:t>2010</w:t>
            </w:r>
          </w:p>
        </w:tc>
        <w:tc>
          <w:tcPr>
            <w:tcW w:w="1213" w:type="dxa"/>
            <w:tcBorders>
              <w:left w:val="double" w:sz="4" w:space="0" w:color="auto"/>
            </w:tcBorders>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273,823</w:t>
            </w:r>
          </w:p>
        </w:tc>
        <w:tc>
          <w:tcPr>
            <w:tcW w:w="1213" w:type="dxa"/>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247,310</w:t>
            </w:r>
          </w:p>
        </w:tc>
        <w:tc>
          <w:tcPr>
            <w:tcW w:w="1214" w:type="dxa"/>
            <w:tcBorders>
              <w:right w:val="double" w:sz="4" w:space="0" w:color="auto"/>
            </w:tcBorders>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26,513</w:t>
            </w:r>
          </w:p>
        </w:tc>
        <w:tc>
          <w:tcPr>
            <w:tcW w:w="1213" w:type="dxa"/>
            <w:tcBorders>
              <w:left w:val="double" w:sz="4" w:space="0" w:color="auto"/>
            </w:tcBorders>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40,357</w:t>
            </w:r>
          </w:p>
        </w:tc>
        <w:tc>
          <w:tcPr>
            <w:tcW w:w="1213" w:type="dxa"/>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37,864</w:t>
            </w:r>
          </w:p>
        </w:tc>
        <w:tc>
          <w:tcPr>
            <w:tcW w:w="1214" w:type="dxa"/>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2,493</w:t>
            </w:r>
          </w:p>
        </w:tc>
      </w:tr>
      <w:tr w:rsidR="00464AB3" w:rsidRPr="003937E6" w:rsidTr="007C7251">
        <w:tc>
          <w:tcPr>
            <w:tcW w:w="1242" w:type="dxa"/>
            <w:tcBorders>
              <w:right w:val="double" w:sz="4" w:space="0" w:color="auto"/>
            </w:tcBorders>
            <w:shd w:val="clear" w:color="auto" w:fill="auto"/>
            <w:vAlign w:val="center"/>
          </w:tcPr>
          <w:p w:rsidR="00464AB3" w:rsidRPr="003A1094" w:rsidRDefault="00464AB3" w:rsidP="007C7251">
            <w:pPr>
              <w:jc w:val="center"/>
              <w:rPr>
                <w:rFonts w:ascii="新細明體" w:hAnsi="新細明體" w:cs="新細明體"/>
                <w:b/>
                <w:color w:val="000000"/>
              </w:rPr>
            </w:pPr>
            <w:r w:rsidRPr="003A1094">
              <w:rPr>
                <w:rFonts w:hint="eastAsia"/>
                <w:b/>
                <w:color w:val="000000"/>
              </w:rPr>
              <w:t>2011</w:t>
            </w:r>
          </w:p>
        </w:tc>
        <w:tc>
          <w:tcPr>
            <w:tcW w:w="1213" w:type="dxa"/>
            <w:tcBorders>
              <w:left w:val="double" w:sz="4" w:space="0" w:color="auto"/>
            </w:tcBorders>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307,030</w:t>
            </w:r>
          </w:p>
        </w:tc>
        <w:tc>
          <w:tcPr>
            <w:tcW w:w="1213" w:type="dxa"/>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279,182</w:t>
            </w:r>
          </w:p>
        </w:tc>
        <w:tc>
          <w:tcPr>
            <w:tcW w:w="1214" w:type="dxa"/>
            <w:tcBorders>
              <w:right w:val="double" w:sz="4" w:space="0" w:color="auto"/>
            </w:tcBorders>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27,848</w:t>
            </w:r>
          </w:p>
        </w:tc>
        <w:tc>
          <w:tcPr>
            <w:tcW w:w="1213" w:type="dxa"/>
            <w:tcBorders>
              <w:left w:val="double" w:sz="4" w:space="0" w:color="auto"/>
            </w:tcBorders>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45,920</w:t>
            </w:r>
          </w:p>
        </w:tc>
        <w:tc>
          <w:tcPr>
            <w:tcW w:w="1213" w:type="dxa"/>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42,026</w:t>
            </w:r>
          </w:p>
        </w:tc>
        <w:tc>
          <w:tcPr>
            <w:tcW w:w="1214" w:type="dxa"/>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3,894</w:t>
            </w:r>
          </w:p>
        </w:tc>
      </w:tr>
      <w:tr w:rsidR="00464AB3" w:rsidRPr="003937E6" w:rsidTr="007C7251">
        <w:tc>
          <w:tcPr>
            <w:tcW w:w="1242" w:type="dxa"/>
            <w:tcBorders>
              <w:right w:val="double" w:sz="4" w:space="0" w:color="auto"/>
            </w:tcBorders>
            <w:shd w:val="clear" w:color="auto" w:fill="auto"/>
            <w:vAlign w:val="center"/>
          </w:tcPr>
          <w:p w:rsidR="00464AB3" w:rsidRPr="003A1094" w:rsidRDefault="00464AB3" w:rsidP="007C7251">
            <w:pPr>
              <w:jc w:val="center"/>
              <w:rPr>
                <w:rFonts w:ascii="新細明體" w:hAnsi="新細明體" w:cs="新細明體"/>
                <w:b/>
                <w:color w:val="000000"/>
              </w:rPr>
            </w:pPr>
            <w:r w:rsidRPr="003A1094">
              <w:rPr>
                <w:rFonts w:hint="eastAsia"/>
                <w:b/>
                <w:color w:val="000000"/>
              </w:rPr>
              <w:t>2012</w:t>
            </w:r>
          </w:p>
        </w:tc>
        <w:tc>
          <w:tcPr>
            <w:tcW w:w="1213" w:type="dxa"/>
            <w:tcBorders>
              <w:left w:val="double" w:sz="4" w:space="0" w:color="auto"/>
            </w:tcBorders>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299,756</w:t>
            </w:r>
          </w:p>
        </w:tc>
        <w:tc>
          <w:tcPr>
            <w:tcW w:w="1213" w:type="dxa"/>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269,021</w:t>
            </w:r>
          </w:p>
        </w:tc>
        <w:tc>
          <w:tcPr>
            <w:tcW w:w="1214" w:type="dxa"/>
            <w:tcBorders>
              <w:right w:val="double" w:sz="4" w:space="0" w:color="auto"/>
            </w:tcBorders>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30,735</w:t>
            </w:r>
          </w:p>
        </w:tc>
        <w:tc>
          <w:tcPr>
            <w:tcW w:w="1213" w:type="dxa"/>
            <w:tcBorders>
              <w:left w:val="double" w:sz="4" w:space="0" w:color="auto"/>
            </w:tcBorders>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49,046</w:t>
            </w:r>
          </w:p>
        </w:tc>
        <w:tc>
          <w:tcPr>
            <w:tcW w:w="1213" w:type="dxa"/>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42,909</w:t>
            </w:r>
          </w:p>
        </w:tc>
        <w:tc>
          <w:tcPr>
            <w:tcW w:w="1214" w:type="dxa"/>
            <w:shd w:val="clear" w:color="auto" w:fill="auto"/>
            <w:vAlign w:val="center"/>
          </w:tcPr>
          <w:p w:rsidR="00464AB3" w:rsidRDefault="00464AB3" w:rsidP="007C7251">
            <w:pPr>
              <w:jc w:val="right"/>
              <w:rPr>
                <w:rFonts w:ascii="新細明體" w:hAnsi="新細明體" w:cs="新細明體"/>
                <w:color w:val="000000"/>
              </w:rPr>
            </w:pPr>
            <w:r>
              <w:rPr>
                <w:rFonts w:hint="eastAsia"/>
                <w:color w:val="000000"/>
              </w:rPr>
              <w:t>6,137</w:t>
            </w:r>
          </w:p>
        </w:tc>
      </w:tr>
    </w:tbl>
    <w:p w:rsidR="00464AB3" w:rsidRDefault="00464AB3" w:rsidP="00464AB3">
      <w:pPr>
        <w:spacing w:line="240" w:lineRule="exact"/>
        <w:ind w:left="1100" w:hanging="1100"/>
        <w:rPr>
          <w:rFonts w:ascii="標楷體" w:eastAsia="標楷體" w:hAnsi="標楷體"/>
          <w:lang w:val="x-none"/>
        </w:rPr>
      </w:pPr>
      <w:r w:rsidRPr="007346FE">
        <w:rPr>
          <w:rFonts w:ascii="標楷體" w:eastAsia="標楷體" w:hAnsi="標楷體"/>
          <w:lang w:val="x-none" w:eastAsia="x-none"/>
        </w:rPr>
        <w:t>資料來源：</w:t>
      </w:r>
      <w:r>
        <w:rPr>
          <w:rFonts w:ascii="標楷體" w:eastAsia="標楷體" w:hAnsi="標楷體" w:hint="eastAsia"/>
          <w:lang w:val="x-none"/>
        </w:rPr>
        <w:t>中央銀行</w:t>
      </w:r>
      <w:r w:rsidRPr="007346FE">
        <w:rPr>
          <w:rFonts w:ascii="標楷體" w:eastAsia="標楷體" w:hAnsi="標楷體"/>
          <w:lang w:val="x-none" w:eastAsia="x-none"/>
        </w:rPr>
        <w:t>。</w:t>
      </w:r>
      <w:r>
        <w:rPr>
          <w:rFonts w:eastAsia="標楷體" w:hint="eastAsia"/>
          <w:b/>
          <w:sz w:val="28"/>
          <w:szCs w:val="28"/>
        </w:rPr>
        <w:t xml:space="preserve">    </w:t>
      </w:r>
    </w:p>
    <w:p w:rsidR="00464AB3" w:rsidRDefault="00464AB3" w:rsidP="00464AB3">
      <w:pPr>
        <w:tabs>
          <w:tab w:val="left" w:pos="567"/>
        </w:tabs>
        <w:adjustRightInd w:val="0"/>
        <w:snapToGrid w:val="0"/>
        <w:spacing w:line="240" w:lineRule="exact"/>
        <w:ind w:hanging="851"/>
        <w:jc w:val="center"/>
        <w:textAlignment w:val="baseline"/>
        <w:rPr>
          <w:rFonts w:eastAsia="標楷體"/>
          <w:b/>
          <w:color w:val="000000" w:themeColor="text1"/>
          <w:spacing w:val="10"/>
          <w:sz w:val="32"/>
          <w:szCs w:val="32"/>
        </w:rPr>
      </w:pPr>
    </w:p>
    <w:p w:rsidR="00464AB3" w:rsidRPr="00991A54" w:rsidRDefault="00464AB3" w:rsidP="00464AB3">
      <w:pPr>
        <w:tabs>
          <w:tab w:val="left" w:pos="567"/>
        </w:tabs>
        <w:adjustRightInd w:val="0"/>
        <w:snapToGrid w:val="0"/>
        <w:spacing w:line="480" w:lineRule="exact"/>
        <w:ind w:hanging="851"/>
        <w:jc w:val="center"/>
        <w:textAlignment w:val="baseline"/>
        <w:rPr>
          <w:rFonts w:eastAsia="標楷體"/>
          <w:b/>
          <w:color w:val="000000" w:themeColor="text1"/>
          <w:spacing w:val="10"/>
          <w:sz w:val="32"/>
          <w:szCs w:val="32"/>
        </w:rPr>
      </w:pPr>
      <w:r w:rsidRPr="002B6FC7">
        <w:rPr>
          <w:rFonts w:eastAsia="標楷體" w:hint="eastAsia"/>
          <w:b/>
          <w:color w:val="000000" w:themeColor="text1"/>
          <w:spacing w:val="10"/>
          <w:sz w:val="32"/>
          <w:szCs w:val="32"/>
        </w:rPr>
        <w:t>表</w:t>
      </w:r>
      <w:r>
        <w:rPr>
          <w:rFonts w:eastAsia="標楷體" w:hint="eastAsia"/>
          <w:b/>
          <w:color w:val="000000" w:themeColor="text1"/>
          <w:spacing w:val="10"/>
          <w:sz w:val="32"/>
          <w:szCs w:val="32"/>
        </w:rPr>
        <w:t>2</w:t>
      </w:r>
      <w:r w:rsidRPr="002B6FC7">
        <w:rPr>
          <w:rFonts w:eastAsia="標楷體" w:hint="eastAsia"/>
          <w:b/>
          <w:color w:val="000000" w:themeColor="text1"/>
          <w:spacing w:val="10"/>
          <w:sz w:val="32"/>
          <w:szCs w:val="32"/>
        </w:rPr>
        <w:t xml:space="preserve">  </w:t>
      </w:r>
      <w:r w:rsidRPr="002B6FC7">
        <w:rPr>
          <w:rFonts w:eastAsia="標楷體" w:hint="eastAsia"/>
          <w:b/>
          <w:color w:val="000000" w:themeColor="text1"/>
          <w:spacing w:val="10"/>
          <w:sz w:val="32"/>
          <w:szCs w:val="32"/>
        </w:rPr>
        <w:t>我國服務服務貿易輸出統計</w:t>
      </w:r>
    </w:p>
    <w:tbl>
      <w:tblPr>
        <w:tblpPr w:leftFromText="180" w:rightFromText="180" w:vertAnchor="text" w:horzAnchor="margin" w:tblpXSpec="center" w:tblpY="501"/>
        <w:tblW w:w="9294" w:type="dxa"/>
        <w:tblCellMar>
          <w:left w:w="28" w:type="dxa"/>
          <w:right w:w="28" w:type="dxa"/>
        </w:tblCellMar>
        <w:tblLook w:val="04A0" w:firstRow="1" w:lastRow="0" w:firstColumn="1" w:lastColumn="0" w:noHBand="0" w:noVBand="1"/>
      </w:tblPr>
      <w:tblGrid>
        <w:gridCol w:w="615"/>
        <w:gridCol w:w="702"/>
        <w:gridCol w:w="716"/>
        <w:gridCol w:w="709"/>
        <w:gridCol w:w="708"/>
        <w:gridCol w:w="709"/>
        <w:gridCol w:w="640"/>
        <w:gridCol w:w="616"/>
        <w:gridCol w:w="866"/>
        <w:gridCol w:w="709"/>
        <w:gridCol w:w="716"/>
        <w:gridCol w:w="709"/>
        <w:gridCol w:w="879"/>
      </w:tblGrid>
      <w:tr w:rsidR="00464AB3" w:rsidRPr="002E3438" w:rsidTr="007C7251">
        <w:trPr>
          <w:trHeight w:val="13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AB3" w:rsidRPr="00905209" w:rsidRDefault="00464AB3" w:rsidP="007C7251">
            <w:pPr>
              <w:widowControl/>
              <w:jc w:val="center"/>
              <w:rPr>
                <w:rFonts w:ascii="標楷體" w:eastAsia="標楷體" w:hAnsi="標楷體" w:cs="新細明體"/>
                <w:b/>
                <w:bCs/>
                <w:color w:val="000000"/>
                <w:kern w:val="0"/>
              </w:rPr>
            </w:pPr>
            <w:r>
              <w:rPr>
                <w:rFonts w:ascii="標楷體" w:eastAsia="標楷體" w:hAnsi="標楷體" w:cs="新細明體" w:hint="eastAsia"/>
                <w:b/>
                <w:bCs/>
                <w:color w:val="000000"/>
                <w:kern w:val="0"/>
              </w:rPr>
              <w:t>年度</w:t>
            </w:r>
            <w:r w:rsidRPr="00905209">
              <w:rPr>
                <w:rFonts w:ascii="標楷體" w:eastAsia="標楷體" w:hAnsi="標楷體" w:cs="新細明體" w:hint="eastAsia"/>
                <w:b/>
                <w:bCs/>
                <w:color w:val="000000"/>
                <w:kern w:val="0"/>
              </w:rPr>
              <w:t xml:space="preserve">　</w:t>
            </w:r>
          </w:p>
        </w:tc>
        <w:tc>
          <w:tcPr>
            <w:tcW w:w="702" w:type="dxa"/>
            <w:tcBorders>
              <w:top w:val="single" w:sz="4" w:space="0" w:color="auto"/>
              <w:left w:val="nil"/>
              <w:bottom w:val="single" w:sz="4" w:space="0" w:color="auto"/>
              <w:right w:val="single" w:sz="4" w:space="0" w:color="auto"/>
            </w:tcBorders>
            <w:shd w:val="clear" w:color="auto" w:fill="auto"/>
            <w:vAlign w:val="center"/>
          </w:tcPr>
          <w:p w:rsidR="00464AB3" w:rsidRPr="00905209" w:rsidRDefault="00464AB3" w:rsidP="007C7251">
            <w:pPr>
              <w:widowControl/>
              <w:jc w:val="center"/>
              <w:rPr>
                <w:rFonts w:ascii="標楷體" w:eastAsia="標楷體" w:hAnsi="標楷體" w:cs="新細明體"/>
                <w:b/>
                <w:bCs/>
                <w:color w:val="000000"/>
                <w:kern w:val="0"/>
              </w:rPr>
            </w:pPr>
            <w:r w:rsidRPr="00905209">
              <w:rPr>
                <w:rFonts w:ascii="標楷體" w:eastAsia="標楷體" w:hAnsi="標楷體" w:cs="新細明體" w:hint="eastAsia"/>
                <w:b/>
                <w:bCs/>
                <w:color w:val="000000"/>
                <w:kern w:val="0"/>
              </w:rPr>
              <w:t>運輸</w:t>
            </w:r>
          </w:p>
        </w:tc>
        <w:tc>
          <w:tcPr>
            <w:tcW w:w="716" w:type="dxa"/>
            <w:tcBorders>
              <w:top w:val="single" w:sz="4" w:space="0" w:color="auto"/>
              <w:left w:val="nil"/>
              <w:bottom w:val="single" w:sz="4" w:space="0" w:color="auto"/>
              <w:right w:val="single" w:sz="4" w:space="0" w:color="auto"/>
            </w:tcBorders>
            <w:shd w:val="clear" w:color="auto" w:fill="auto"/>
            <w:vAlign w:val="center"/>
            <w:hideMark/>
          </w:tcPr>
          <w:p w:rsidR="00464AB3" w:rsidRPr="00905209" w:rsidRDefault="00464AB3" w:rsidP="007C7251">
            <w:pPr>
              <w:widowControl/>
              <w:jc w:val="center"/>
              <w:rPr>
                <w:rFonts w:ascii="標楷體" w:eastAsia="標楷體" w:hAnsi="標楷體" w:cs="新細明體"/>
                <w:b/>
                <w:bCs/>
                <w:color w:val="000000"/>
                <w:kern w:val="0"/>
              </w:rPr>
            </w:pPr>
            <w:r w:rsidRPr="00905209">
              <w:rPr>
                <w:rFonts w:ascii="標楷體" w:eastAsia="標楷體" w:hAnsi="標楷體" w:cs="新細明體" w:hint="eastAsia"/>
                <w:b/>
                <w:bCs/>
                <w:color w:val="000000"/>
                <w:kern w:val="0"/>
              </w:rPr>
              <w:t>旅行</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64AB3" w:rsidRPr="00905209" w:rsidRDefault="00464AB3" w:rsidP="007C7251">
            <w:pPr>
              <w:widowControl/>
              <w:jc w:val="center"/>
              <w:rPr>
                <w:rFonts w:ascii="標楷體" w:eastAsia="標楷體" w:hAnsi="標楷體" w:cs="新細明體"/>
                <w:b/>
                <w:bCs/>
                <w:color w:val="000000"/>
                <w:kern w:val="0"/>
              </w:rPr>
            </w:pPr>
            <w:r w:rsidRPr="00905209">
              <w:rPr>
                <w:rFonts w:ascii="標楷體" w:eastAsia="標楷體" w:hAnsi="標楷體" w:cs="新細明體" w:hint="eastAsia"/>
                <w:b/>
                <w:bCs/>
                <w:color w:val="000000"/>
                <w:kern w:val="0"/>
              </w:rPr>
              <w:t>通訊</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64AB3" w:rsidRPr="00905209" w:rsidRDefault="00464AB3" w:rsidP="007C7251">
            <w:pPr>
              <w:widowControl/>
              <w:jc w:val="center"/>
              <w:rPr>
                <w:rFonts w:ascii="標楷體" w:eastAsia="標楷體" w:hAnsi="標楷體" w:cs="新細明體"/>
                <w:b/>
                <w:bCs/>
                <w:color w:val="000000"/>
                <w:kern w:val="0"/>
              </w:rPr>
            </w:pPr>
            <w:r w:rsidRPr="00905209">
              <w:rPr>
                <w:rFonts w:ascii="標楷體" w:eastAsia="標楷體" w:hAnsi="標楷體" w:cs="新細明體" w:hint="eastAsia"/>
                <w:b/>
                <w:bCs/>
                <w:color w:val="000000"/>
                <w:kern w:val="0"/>
              </w:rPr>
              <w:t>營建</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64AB3" w:rsidRPr="00905209" w:rsidRDefault="00464AB3" w:rsidP="007C7251">
            <w:pPr>
              <w:widowControl/>
              <w:jc w:val="center"/>
              <w:rPr>
                <w:rFonts w:ascii="標楷體" w:eastAsia="標楷體" w:hAnsi="標楷體" w:cs="新細明體"/>
                <w:b/>
                <w:bCs/>
                <w:color w:val="000000"/>
                <w:kern w:val="0"/>
              </w:rPr>
            </w:pPr>
            <w:r w:rsidRPr="00905209">
              <w:rPr>
                <w:rFonts w:ascii="標楷體" w:eastAsia="標楷體" w:hAnsi="標楷體" w:cs="新細明體" w:hint="eastAsia"/>
                <w:b/>
                <w:bCs/>
                <w:color w:val="000000"/>
                <w:kern w:val="0"/>
              </w:rPr>
              <w:t>保險</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464AB3" w:rsidRPr="00905209" w:rsidRDefault="00464AB3" w:rsidP="007C7251">
            <w:pPr>
              <w:widowControl/>
              <w:jc w:val="center"/>
              <w:rPr>
                <w:rFonts w:ascii="標楷體" w:eastAsia="標楷體" w:hAnsi="標楷體" w:cs="新細明體"/>
                <w:b/>
                <w:bCs/>
                <w:color w:val="000000"/>
                <w:kern w:val="0"/>
              </w:rPr>
            </w:pPr>
            <w:r w:rsidRPr="00905209">
              <w:rPr>
                <w:rFonts w:ascii="標楷體" w:eastAsia="標楷體" w:hAnsi="標楷體" w:cs="新細明體" w:hint="eastAsia"/>
                <w:b/>
                <w:bCs/>
                <w:color w:val="000000"/>
                <w:kern w:val="0"/>
              </w:rPr>
              <w:t>金融</w:t>
            </w:r>
          </w:p>
        </w:tc>
        <w:tc>
          <w:tcPr>
            <w:tcW w:w="551" w:type="dxa"/>
            <w:tcBorders>
              <w:top w:val="single" w:sz="4" w:space="0" w:color="auto"/>
              <w:left w:val="nil"/>
              <w:bottom w:val="single" w:sz="4" w:space="0" w:color="auto"/>
              <w:right w:val="single" w:sz="4" w:space="0" w:color="auto"/>
            </w:tcBorders>
            <w:shd w:val="clear" w:color="auto" w:fill="auto"/>
            <w:vAlign w:val="center"/>
            <w:hideMark/>
          </w:tcPr>
          <w:p w:rsidR="00464AB3" w:rsidRPr="00905209" w:rsidRDefault="00464AB3" w:rsidP="007C7251">
            <w:pPr>
              <w:widowControl/>
              <w:jc w:val="center"/>
              <w:rPr>
                <w:rFonts w:ascii="標楷體" w:eastAsia="標楷體" w:hAnsi="標楷體" w:cs="新細明體"/>
                <w:b/>
                <w:bCs/>
                <w:color w:val="000000"/>
                <w:kern w:val="0"/>
              </w:rPr>
            </w:pPr>
            <w:r w:rsidRPr="00905209">
              <w:rPr>
                <w:rFonts w:ascii="標楷體" w:eastAsia="標楷體" w:hAnsi="標楷體" w:cs="新細明體" w:hint="eastAsia"/>
                <w:b/>
                <w:bCs/>
                <w:color w:val="000000"/>
                <w:kern w:val="0"/>
              </w:rPr>
              <w:t>電腦與資訊</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464AB3" w:rsidRPr="00905209" w:rsidRDefault="00464AB3" w:rsidP="007C7251">
            <w:pPr>
              <w:widowControl/>
              <w:jc w:val="center"/>
              <w:rPr>
                <w:rFonts w:ascii="標楷體" w:eastAsia="標楷體" w:hAnsi="標楷體" w:cs="新細明體"/>
                <w:b/>
                <w:bCs/>
                <w:color w:val="000000"/>
                <w:kern w:val="0"/>
              </w:rPr>
            </w:pPr>
            <w:r w:rsidRPr="00905209">
              <w:rPr>
                <w:rFonts w:ascii="標楷體" w:eastAsia="標楷體" w:hAnsi="標楷體" w:cs="新細明體" w:hint="eastAsia"/>
                <w:b/>
                <w:bCs/>
                <w:color w:val="000000"/>
                <w:kern w:val="0"/>
              </w:rPr>
              <w:t>專利權、商標等使用費</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64AB3" w:rsidRPr="00905209" w:rsidRDefault="00464AB3" w:rsidP="007C7251">
            <w:pPr>
              <w:widowControl/>
              <w:jc w:val="center"/>
              <w:rPr>
                <w:rFonts w:ascii="標楷體" w:eastAsia="標楷體" w:hAnsi="標楷體" w:cs="新細明體"/>
                <w:b/>
                <w:bCs/>
                <w:color w:val="000000"/>
                <w:kern w:val="0"/>
              </w:rPr>
            </w:pPr>
            <w:r w:rsidRPr="00905209">
              <w:rPr>
                <w:rFonts w:ascii="標楷體" w:eastAsia="標楷體" w:hAnsi="標楷體" w:cs="新細明體" w:hint="eastAsia"/>
                <w:b/>
                <w:bCs/>
                <w:color w:val="000000"/>
                <w:kern w:val="0"/>
              </w:rPr>
              <w:t>個人、文化與休閒</w:t>
            </w:r>
          </w:p>
        </w:tc>
        <w:tc>
          <w:tcPr>
            <w:tcW w:w="716" w:type="dxa"/>
            <w:tcBorders>
              <w:top w:val="single" w:sz="4" w:space="0" w:color="auto"/>
              <w:left w:val="nil"/>
              <w:bottom w:val="single" w:sz="4" w:space="0" w:color="auto"/>
              <w:right w:val="single" w:sz="4" w:space="0" w:color="auto"/>
            </w:tcBorders>
            <w:vAlign w:val="center"/>
          </w:tcPr>
          <w:p w:rsidR="00464AB3" w:rsidRPr="00905209" w:rsidRDefault="00464AB3" w:rsidP="007C7251">
            <w:pPr>
              <w:widowControl/>
              <w:jc w:val="center"/>
              <w:rPr>
                <w:rFonts w:ascii="標楷體" w:eastAsia="標楷體" w:hAnsi="標楷體" w:cs="新細明體"/>
                <w:b/>
                <w:bCs/>
                <w:color w:val="000000"/>
                <w:kern w:val="0"/>
              </w:rPr>
            </w:pPr>
            <w:r w:rsidRPr="00905209">
              <w:rPr>
                <w:rFonts w:ascii="標楷體" w:eastAsia="標楷體" w:hAnsi="標楷體" w:cs="新細明體" w:hint="eastAsia"/>
                <w:b/>
                <w:bCs/>
                <w:color w:val="000000"/>
                <w:kern w:val="0"/>
              </w:rPr>
              <w:t>其他事務服務</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AB3" w:rsidRPr="00905209" w:rsidRDefault="00464AB3" w:rsidP="007C7251">
            <w:pPr>
              <w:widowControl/>
              <w:jc w:val="center"/>
              <w:rPr>
                <w:rFonts w:ascii="標楷體" w:eastAsia="標楷體" w:hAnsi="標楷體" w:cs="新細明體"/>
                <w:b/>
                <w:bCs/>
                <w:color w:val="000000"/>
                <w:kern w:val="0"/>
              </w:rPr>
            </w:pPr>
            <w:r w:rsidRPr="00905209">
              <w:rPr>
                <w:rFonts w:ascii="標楷體" w:eastAsia="標楷體" w:hAnsi="標楷體" w:cs="新細明體" w:hint="eastAsia"/>
                <w:b/>
                <w:bCs/>
                <w:color w:val="000000"/>
                <w:kern w:val="0"/>
              </w:rPr>
              <w:t>政府服務</w:t>
            </w:r>
          </w:p>
        </w:tc>
        <w:tc>
          <w:tcPr>
            <w:tcW w:w="879" w:type="dxa"/>
            <w:tcBorders>
              <w:top w:val="single" w:sz="4" w:space="0" w:color="auto"/>
              <w:left w:val="nil"/>
              <w:bottom w:val="single" w:sz="4" w:space="0" w:color="auto"/>
              <w:right w:val="single" w:sz="4" w:space="0" w:color="auto"/>
            </w:tcBorders>
            <w:shd w:val="clear" w:color="auto" w:fill="auto"/>
            <w:vAlign w:val="center"/>
            <w:hideMark/>
          </w:tcPr>
          <w:p w:rsidR="00464AB3" w:rsidRPr="00905209" w:rsidRDefault="00464AB3" w:rsidP="007C7251">
            <w:pPr>
              <w:widowControl/>
              <w:jc w:val="center"/>
              <w:rPr>
                <w:rFonts w:ascii="標楷體" w:eastAsia="標楷體" w:hAnsi="標楷體" w:cs="新細明體"/>
                <w:b/>
                <w:bCs/>
                <w:color w:val="000000"/>
                <w:kern w:val="0"/>
              </w:rPr>
            </w:pPr>
            <w:r>
              <w:rPr>
                <w:rFonts w:ascii="標楷體" w:eastAsia="標楷體" w:hAnsi="標楷體" w:cs="新細明體" w:hint="eastAsia"/>
                <w:b/>
                <w:bCs/>
                <w:color w:val="000000"/>
                <w:kern w:val="0"/>
              </w:rPr>
              <w:t>合計</w:t>
            </w:r>
          </w:p>
        </w:tc>
      </w:tr>
      <w:tr w:rsidR="00464AB3" w:rsidRPr="002E3438" w:rsidTr="007C7251">
        <w:trPr>
          <w:trHeight w:val="33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464AB3" w:rsidRPr="00905209" w:rsidRDefault="00464AB3" w:rsidP="007C7251">
            <w:pPr>
              <w:widowControl/>
              <w:rPr>
                <w:rFonts w:eastAsia="標楷體"/>
                <w:b/>
                <w:color w:val="000000"/>
                <w:kern w:val="0"/>
              </w:rPr>
            </w:pPr>
            <w:r w:rsidRPr="00905209">
              <w:rPr>
                <w:rFonts w:eastAsia="標楷體"/>
                <w:b/>
                <w:color w:val="000000"/>
                <w:kern w:val="0"/>
              </w:rPr>
              <w:t>2002</w:t>
            </w:r>
          </w:p>
        </w:tc>
        <w:tc>
          <w:tcPr>
            <w:tcW w:w="702"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3,750</w:t>
            </w:r>
          </w:p>
        </w:tc>
        <w:tc>
          <w:tcPr>
            <w:tcW w:w="716"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4,583</w:t>
            </w:r>
          </w:p>
        </w:tc>
        <w:tc>
          <w:tcPr>
            <w:tcW w:w="709"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283</w:t>
            </w:r>
          </w:p>
        </w:tc>
        <w:tc>
          <w:tcPr>
            <w:tcW w:w="708"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100</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563</w:t>
            </w:r>
          </w:p>
        </w:tc>
        <w:tc>
          <w:tcPr>
            <w:tcW w:w="640"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757</w:t>
            </w:r>
          </w:p>
        </w:tc>
        <w:tc>
          <w:tcPr>
            <w:tcW w:w="551"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115</w:t>
            </w:r>
          </w:p>
        </w:tc>
        <w:tc>
          <w:tcPr>
            <w:tcW w:w="866"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255</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47</w:t>
            </w:r>
          </w:p>
        </w:tc>
        <w:tc>
          <w:tcPr>
            <w:tcW w:w="716" w:type="dxa"/>
            <w:tcBorders>
              <w:top w:val="nil"/>
              <w:left w:val="nil"/>
              <w:bottom w:val="single" w:sz="4" w:space="0" w:color="auto"/>
              <w:right w:val="single" w:sz="4" w:space="0" w:color="auto"/>
            </w:tcBorders>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 xml:space="preserve">11,048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134</w:t>
            </w:r>
          </w:p>
        </w:tc>
        <w:tc>
          <w:tcPr>
            <w:tcW w:w="879"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21,635</w:t>
            </w:r>
          </w:p>
        </w:tc>
      </w:tr>
      <w:tr w:rsidR="00464AB3" w:rsidRPr="002E3438" w:rsidTr="007C7251">
        <w:trPr>
          <w:trHeight w:val="33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464AB3" w:rsidRPr="00905209" w:rsidRDefault="00464AB3" w:rsidP="007C7251">
            <w:pPr>
              <w:widowControl/>
              <w:rPr>
                <w:rFonts w:eastAsia="標楷體"/>
                <w:b/>
                <w:color w:val="000000"/>
                <w:kern w:val="0"/>
              </w:rPr>
            </w:pPr>
            <w:r w:rsidRPr="00905209">
              <w:rPr>
                <w:rFonts w:eastAsia="標楷體"/>
                <w:b/>
                <w:color w:val="000000"/>
                <w:kern w:val="0"/>
              </w:rPr>
              <w:t>2003</w:t>
            </w:r>
          </w:p>
        </w:tc>
        <w:tc>
          <w:tcPr>
            <w:tcW w:w="702"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4,387</w:t>
            </w:r>
          </w:p>
        </w:tc>
        <w:tc>
          <w:tcPr>
            <w:tcW w:w="716"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2,977</w:t>
            </w:r>
          </w:p>
        </w:tc>
        <w:tc>
          <w:tcPr>
            <w:tcW w:w="709"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338</w:t>
            </w:r>
          </w:p>
        </w:tc>
        <w:tc>
          <w:tcPr>
            <w:tcW w:w="708"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118</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451</w:t>
            </w:r>
          </w:p>
        </w:tc>
        <w:tc>
          <w:tcPr>
            <w:tcW w:w="640"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863</w:t>
            </w:r>
          </w:p>
        </w:tc>
        <w:tc>
          <w:tcPr>
            <w:tcW w:w="551"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110</w:t>
            </w:r>
          </w:p>
        </w:tc>
        <w:tc>
          <w:tcPr>
            <w:tcW w:w="866"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215</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40</w:t>
            </w:r>
          </w:p>
        </w:tc>
        <w:tc>
          <w:tcPr>
            <w:tcW w:w="716" w:type="dxa"/>
            <w:tcBorders>
              <w:top w:val="nil"/>
              <w:left w:val="nil"/>
              <w:bottom w:val="single" w:sz="4" w:space="0" w:color="auto"/>
              <w:right w:val="single" w:sz="4" w:space="0" w:color="auto"/>
            </w:tcBorders>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 xml:space="preserve">13,529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138</w:t>
            </w:r>
          </w:p>
        </w:tc>
        <w:tc>
          <w:tcPr>
            <w:tcW w:w="879"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23,166</w:t>
            </w:r>
          </w:p>
        </w:tc>
      </w:tr>
      <w:tr w:rsidR="00464AB3" w:rsidRPr="002E3438" w:rsidTr="007C7251">
        <w:trPr>
          <w:trHeight w:val="33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464AB3" w:rsidRPr="00905209" w:rsidRDefault="00464AB3" w:rsidP="007C7251">
            <w:pPr>
              <w:widowControl/>
              <w:rPr>
                <w:rFonts w:eastAsia="標楷體"/>
                <w:b/>
                <w:color w:val="000000"/>
                <w:kern w:val="0"/>
              </w:rPr>
            </w:pPr>
            <w:r w:rsidRPr="00905209">
              <w:rPr>
                <w:rFonts w:eastAsia="標楷體"/>
                <w:b/>
                <w:color w:val="000000"/>
                <w:kern w:val="0"/>
              </w:rPr>
              <w:t>2004</w:t>
            </w:r>
          </w:p>
        </w:tc>
        <w:tc>
          <w:tcPr>
            <w:tcW w:w="702"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5,294</w:t>
            </w:r>
          </w:p>
        </w:tc>
        <w:tc>
          <w:tcPr>
            <w:tcW w:w="716"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4,054</w:t>
            </w:r>
          </w:p>
        </w:tc>
        <w:tc>
          <w:tcPr>
            <w:tcW w:w="709"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333</w:t>
            </w:r>
          </w:p>
        </w:tc>
        <w:tc>
          <w:tcPr>
            <w:tcW w:w="708"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152</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382</w:t>
            </w:r>
          </w:p>
        </w:tc>
        <w:tc>
          <w:tcPr>
            <w:tcW w:w="640"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1,142</w:t>
            </w:r>
          </w:p>
        </w:tc>
        <w:tc>
          <w:tcPr>
            <w:tcW w:w="551"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110</w:t>
            </w:r>
          </w:p>
        </w:tc>
        <w:tc>
          <w:tcPr>
            <w:tcW w:w="866"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290</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49</w:t>
            </w:r>
          </w:p>
        </w:tc>
        <w:tc>
          <w:tcPr>
            <w:tcW w:w="716" w:type="dxa"/>
            <w:tcBorders>
              <w:top w:val="nil"/>
              <w:left w:val="nil"/>
              <w:bottom w:val="single" w:sz="4" w:space="0" w:color="auto"/>
              <w:right w:val="single" w:sz="4" w:space="0" w:color="auto"/>
            </w:tcBorders>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 xml:space="preserve">13,739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244</w:t>
            </w:r>
          </w:p>
        </w:tc>
        <w:tc>
          <w:tcPr>
            <w:tcW w:w="879"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25,789</w:t>
            </w:r>
          </w:p>
        </w:tc>
      </w:tr>
      <w:tr w:rsidR="00464AB3" w:rsidRPr="002E3438" w:rsidTr="007C7251">
        <w:trPr>
          <w:trHeight w:val="33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464AB3" w:rsidRPr="00905209" w:rsidRDefault="00464AB3" w:rsidP="007C7251">
            <w:pPr>
              <w:widowControl/>
              <w:rPr>
                <w:rFonts w:eastAsia="標楷體"/>
                <w:b/>
                <w:color w:val="000000"/>
                <w:kern w:val="0"/>
              </w:rPr>
            </w:pPr>
            <w:r w:rsidRPr="00905209">
              <w:rPr>
                <w:rFonts w:eastAsia="標楷體"/>
                <w:b/>
                <w:color w:val="000000"/>
                <w:kern w:val="0"/>
              </w:rPr>
              <w:t>2005</w:t>
            </w:r>
          </w:p>
        </w:tc>
        <w:tc>
          <w:tcPr>
            <w:tcW w:w="702"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5,924</w:t>
            </w:r>
          </w:p>
        </w:tc>
        <w:tc>
          <w:tcPr>
            <w:tcW w:w="716"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4,977</w:t>
            </w:r>
          </w:p>
        </w:tc>
        <w:tc>
          <w:tcPr>
            <w:tcW w:w="709"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320</w:t>
            </w:r>
          </w:p>
        </w:tc>
        <w:tc>
          <w:tcPr>
            <w:tcW w:w="708"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121</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365</w:t>
            </w:r>
          </w:p>
        </w:tc>
        <w:tc>
          <w:tcPr>
            <w:tcW w:w="640"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1,517</w:t>
            </w:r>
          </w:p>
        </w:tc>
        <w:tc>
          <w:tcPr>
            <w:tcW w:w="551"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105</w:t>
            </w:r>
          </w:p>
        </w:tc>
        <w:tc>
          <w:tcPr>
            <w:tcW w:w="866"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234</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61</w:t>
            </w:r>
          </w:p>
        </w:tc>
        <w:tc>
          <w:tcPr>
            <w:tcW w:w="716" w:type="dxa"/>
            <w:tcBorders>
              <w:top w:val="nil"/>
              <w:left w:val="nil"/>
              <w:bottom w:val="single" w:sz="4" w:space="0" w:color="auto"/>
              <w:right w:val="single" w:sz="4" w:space="0" w:color="auto"/>
            </w:tcBorders>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 xml:space="preserve">11,950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253</w:t>
            </w:r>
          </w:p>
        </w:tc>
        <w:tc>
          <w:tcPr>
            <w:tcW w:w="879"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25,827</w:t>
            </w:r>
          </w:p>
        </w:tc>
      </w:tr>
      <w:tr w:rsidR="00464AB3" w:rsidRPr="002E3438" w:rsidTr="007C7251">
        <w:trPr>
          <w:trHeight w:val="33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464AB3" w:rsidRPr="00905209" w:rsidRDefault="00464AB3" w:rsidP="007C7251">
            <w:pPr>
              <w:widowControl/>
              <w:rPr>
                <w:rFonts w:eastAsia="標楷體"/>
                <w:b/>
                <w:color w:val="000000"/>
                <w:kern w:val="0"/>
              </w:rPr>
            </w:pPr>
            <w:r w:rsidRPr="00905209">
              <w:rPr>
                <w:rFonts w:eastAsia="標楷體"/>
                <w:b/>
                <w:color w:val="000000"/>
                <w:kern w:val="0"/>
              </w:rPr>
              <w:t>2006</w:t>
            </w:r>
          </w:p>
        </w:tc>
        <w:tc>
          <w:tcPr>
            <w:tcW w:w="702"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6,259</w:t>
            </w:r>
          </w:p>
        </w:tc>
        <w:tc>
          <w:tcPr>
            <w:tcW w:w="716"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5,136</w:t>
            </w:r>
          </w:p>
        </w:tc>
        <w:tc>
          <w:tcPr>
            <w:tcW w:w="709"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264</w:t>
            </w:r>
          </w:p>
        </w:tc>
        <w:tc>
          <w:tcPr>
            <w:tcW w:w="708"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152</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532</w:t>
            </w:r>
          </w:p>
        </w:tc>
        <w:tc>
          <w:tcPr>
            <w:tcW w:w="640"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1,232</w:t>
            </w:r>
          </w:p>
        </w:tc>
        <w:tc>
          <w:tcPr>
            <w:tcW w:w="551"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186</w:t>
            </w:r>
          </w:p>
        </w:tc>
        <w:tc>
          <w:tcPr>
            <w:tcW w:w="866"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244</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76</w:t>
            </w:r>
          </w:p>
        </w:tc>
        <w:tc>
          <w:tcPr>
            <w:tcW w:w="716" w:type="dxa"/>
            <w:tcBorders>
              <w:top w:val="nil"/>
              <w:left w:val="nil"/>
              <w:bottom w:val="single" w:sz="4" w:space="0" w:color="auto"/>
              <w:right w:val="single" w:sz="4" w:space="0" w:color="auto"/>
            </w:tcBorders>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 xml:space="preserve">14,779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412</w:t>
            </w:r>
          </w:p>
        </w:tc>
        <w:tc>
          <w:tcPr>
            <w:tcW w:w="879"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29,272</w:t>
            </w:r>
          </w:p>
        </w:tc>
      </w:tr>
      <w:tr w:rsidR="00464AB3" w:rsidRPr="002E3438" w:rsidTr="007C7251">
        <w:trPr>
          <w:trHeight w:val="33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464AB3" w:rsidRPr="00905209" w:rsidRDefault="00464AB3" w:rsidP="007C7251">
            <w:pPr>
              <w:widowControl/>
              <w:rPr>
                <w:rFonts w:eastAsia="標楷體"/>
                <w:b/>
                <w:color w:val="000000"/>
                <w:kern w:val="0"/>
              </w:rPr>
            </w:pPr>
            <w:r w:rsidRPr="00905209">
              <w:rPr>
                <w:rFonts w:eastAsia="標楷體"/>
                <w:b/>
                <w:color w:val="000000"/>
                <w:kern w:val="0"/>
              </w:rPr>
              <w:t>2007</w:t>
            </w:r>
          </w:p>
        </w:tc>
        <w:tc>
          <w:tcPr>
            <w:tcW w:w="702"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8,809</w:t>
            </w:r>
          </w:p>
        </w:tc>
        <w:tc>
          <w:tcPr>
            <w:tcW w:w="716"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5,213</w:t>
            </w:r>
          </w:p>
        </w:tc>
        <w:tc>
          <w:tcPr>
            <w:tcW w:w="709"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294</w:t>
            </w:r>
          </w:p>
        </w:tc>
        <w:tc>
          <w:tcPr>
            <w:tcW w:w="708"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199</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409</w:t>
            </w:r>
          </w:p>
        </w:tc>
        <w:tc>
          <w:tcPr>
            <w:tcW w:w="640"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1,302</w:t>
            </w:r>
          </w:p>
        </w:tc>
        <w:tc>
          <w:tcPr>
            <w:tcW w:w="551"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135</w:t>
            </w:r>
          </w:p>
        </w:tc>
        <w:tc>
          <w:tcPr>
            <w:tcW w:w="866"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220</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71</w:t>
            </w:r>
          </w:p>
        </w:tc>
        <w:tc>
          <w:tcPr>
            <w:tcW w:w="716" w:type="dxa"/>
            <w:tcBorders>
              <w:top w:val="nil"/>
              <w:left w:val="nil"/>
              <w:bottom w:val="single" w:sz="4" w:space="0" w:color="auto"/>
              <w:right w:val="single" w:sz="4" w:space="0" w:color="auto"/>
            </w:tcBorders>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 xml:space="preserve">16,342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292</w:t>
            </w:r>
          </w:p>
        </w:tc>
        <w:tc>
          <w:tcPr>
            <w:tcW w:w="879"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33,286</w:t>
            </w:r>
          </w:p>
        </w:tc>
      </w:tr>
      <w:tr w:rsidR="00464AB3" w:rsidRPr="002E3438" w:rsidTr="007C7251">
        <w:trPr>
          <w:trHeight w:val="33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464AB3" w:rsidRPr="00905209" w:rsidRDefault="00464AB3" w:rsidP="007C7251">
            <w:pPr>
              <w:widowControl/>
              <w:rPr>
                <w:rFonts w:eastAsia="標楷體"/>
                <w:b/>
                <w:color w:val="000000"/>
                <w:kern w:val="0"/>
              </w:rPr>
            </w:pPr>
            <w:r w:rsidRPr="00905209">
              <w:rPr>
                <w:rFonts w:eastAsia="標楷體"/>
                <w:b/>
                <w:color w:val="000000"/>
                <w:kern w:val="0"/>
              </w:rPr>
              <w:t>2008</w:t>
            </w:r>
          </w:p>
        </w:tc>
        <w:tc>
          <w:tcPr>
            <w:tcW w:w="702"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9,191</w:t>
            </w:r>
          </w:p>
        </w:tc>
        <w:tc>
          <w:tcPr>
            <w:tcW w:w="716"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5,937</w:t>
            </w:r>
          </w:p>
        </w:tc>
        <w:tc>
          <w:tcPr>
            <w:tcW w:w="709"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334</w:t>
            </w:r>
          </w:p>
        </w:tc>
        <w:tc>
          <w:tcPr>
            <w:tcW w:w="708"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235</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350</w:t>
            </w:r>
          </w:p>
        </w:tc>
        <w:tc>
          <w:tcPr>
            <w:tcW w:w="640"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1,146</w:t>
            </w:r>
          </w:p>
        </w:tc>
        <w:tc>
          <w:tcPr>
            <w:tcW w:w="551"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141</w:t>
            </w:r>
          </w:p>
        </w:tc>
        <w:tc>
          <w:tcPr>
            <w:tcW w:w="866"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191</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99</w:t>
            </w:r>
          </w:p>
        </w:tc>
        <w:tc>
          <w:tcPr>
            <w:tcW w:w="716" w:type="dxa"/>
            <w:tcBorders>
              <w:top w:val="nil"/>
              <w:left w:val="nil"/>
              <w:bottom w:val="single" w:sz="4" w:space="0" w:color="auto"/>
              <w:right w:val="single" w:sz="4" w:space="0" w:color="auto"/>
            </w:tcBorders>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 xml:space="preserve">18,925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280</w:t>
            </w:r>
          </w:p>
        </w:tc>
        <w:tc>
          <w:tcPr>
            <w:tcW w:w="879"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36,829</w:t>
            </w:r>
          </w:p>
        </w:tc>
      </w:tr>
      <w:tr w:rsidR="00464AB3" w:rsidRPr="002E3438" w:rsidTr="007C7251">
        <w:trPr>
          <w:trHeight w:val="33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464AB3" w:rsidRPr="00905209" w:rsidRDefault="00464AB3" w:rsidP="007C7251">
            <w:pPr>
              <w:widowControl/>
              <w:rPr>
                <w:rFonts w:eastAsia="標楷體"/>
                <w:b/>
                <w:color w:val="000000"/>
                <w:kern w:val="0"/>
              </w:rPr>
            </w:pPr>
            <w:r w:rsidRPr="00905209">
              <w:rPr>
                <w:rFonts w:eastAsia="標楷體"/>
                <w:b/>
                <w:color w:val="000000"/>
                <w:kern w:val="0"/>
              </w:rPr>
              <w:t>2009</w:t>
            </w:r>
          </w:p>
        </w:tc>
        <w:tc>
          <w:tcPr>
            <w:tcW w:w="702"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6,342</w:t>
            </w:r>
          </w:p>
        </w:tc>
        <w:tc>
          <w:tcPr>
            <w:tcW w:w="716"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6,816</w:t>
            </w:r>
          </w:p>
        </w:tc>
        <w:tc>
          <w:tcPr>
            <w:tcW w:w="709"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343</w:t>
            </w:r>
          </w:p>
        </w:tc>
        <w:tc>
          <w:tcPr>
            <w:tcW w:w="708"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294</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473</w:t>
            </w:r>
          </w:p>
        </w:tc>
        <w:tc>
          <w:tcPr>
            <w:tcW w:w="640"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727</w:t>
            </w:r>
          </w:p>
        </w:tc>
        <w:tc>
          <w:tcPr>
            <w:tcW w:w="551"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129</w:t>
            </w:r>
          </w:p>
        </w:tc>
        <w:tc>
          <w:tcPr>
            <w:tcW w:w="866"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242</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87</w:t>
            </w:r>
          </w:p>
        </w:tc>
        <w:tc>
          <w:tcPr>
            <w:tcW w:w="716" w:type="dxa"/>
            <w:tcBorders>
              <w:top w:val="nil"/>
              <w:left w:val="nil"/>
              <w:bottom w:val="single" w:sz="4" w:space="0" w:color="auto"/>
              <w:right w:val="single" w:sz="4" w:space="0" w:color="auto"/>
            </w:tcBorders>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 xml:space="preserve">15,955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366</w:t>
            </w:r>
          </w:p>
        </w:tc>
        <w:tc>
          <w:tcPr>
            <w:tcW w:w="879"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31,774</w:t>
            </w:r>
          </w:p>
        </w:tc>
      </w:tr>
      <w:tr w:rsidR="00464AB3" w:rsidRPr="002E3438" w:rsidTr="007C7251">
        <w:trPr>
          <w:trHeight w:val="33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464AB3" w:rsidRPr="00905209" w:rsidRDefault="00464AB3" w:rsidP="007C7251">
            <w:pPr>
              <w:widowControl/>
              <w:rPr>
                <w:rFonts w:eastAsia="標楷體"/>
                <w:b/>
                <w:color w:val="000000"/>
                <w:kern w:val="0"/>
              </w:rPr>
            </w:pPr>
            <w:r w:rsidRPr="00905209">
              <w:rPr>
                <w:rFonts w:eastAsia="標楷體"/>
                <w:b/>
                <w:color w:val="000000"/>
                <w:kern w:val="0"/>
              </w:rPr>
              <w:t>2010</w:t>
            </w:r>
          </w:p>
        </w:tc>
        <w:tc>
          <w:tcPr>
            <w:tcW w:w="702"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9,765</w:t>
            </w:r>
          </w:p>
        </w:tc>
        <w:tc>
          <w:tcPr>
            <w:tcW w:w="716"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8,721</w:t>
            </w:r>
          </w:p>
        </w:tc>
        <w:tc>
          <w:tcPr>
            <w:tcW w:w="709"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392</w:t>
            </w:r>
          </w:p>
        </w:tc>
        <w:tc>
          <w:tcPr>
            <w:tcW w:w="708"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355</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430</w:t>
            </w:r>
          </w:p>
        </w:tc>
        <w:tc>
          <w:tcPr>
            <w:tcW w:w="640"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847</w:t>
            </w:r>
          </w:p>
        </w:tc>
        <w:tc>
          <w:tcPr>
            <w:tcW w:w="551"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218</w:t>
            </w:r>
          </w:p>
        </w:tc>
        <w:tc>
          <w:tcPr>
            <w:tcW w:w="866"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460</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98</w:t>
            </w:r>
          </w:p>
        </w:tc>
        <w:tc>
          <w:tcPr>
            <w:tcW w:w="716" w:type="dxa"/>
            <w:tcBorders>
              <w:top w:val="nil"/>
              <w:left w:val="nil"/>
              <w:bottom w:val="single" w:sz="4" w:space="0" w:color="auto"/>
              <w:right w:val="single" w:sz="4" w:space="0" w:color="auto"/>
            </w:tcBorders>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 xml:space="preserve">18,818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253</w:t>
            </w:r>
          </w:p>
        </w:tc>
        <w:tc>
          <w:tcPr>
            <w:tcW w:w="879"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40,357</w:t>
            </w:r>
          </w:p>
        </w:tc>
      </w:tr>
      <w:tr w:rsidR="00464AB3" w:rsidRPr="002E3438" w:rsidTr="007C7251">
        <w:trPr>
          <w:trHeight w:val="33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464AB3" w:rsidRPr="00905209" w:rsidRDefault="00464AB3" w:rsidP="007C7251">
            <w:pPr>
              <w:widowControl/>
              <w:rPr>
                <w:rFonts w:eastAsia="標楷體"/>
                <w:b/>
                <w:color w:val="000000"/>
                <w:kern w:val="0"/>
              </w:rPr>
            </w:pPr>
            <w:r w:rsidRPr="00905209">
              <w:rPr>
                <w:rFonts w:eastAsia="標楷體"/>
                <w:b/>
                <w:color w:val="000000"/>
                <w:kern w:val="0"/>
              </w:rPr>
              <w:t>2011</w:t>
            </w:r>
          </w:p>
        </w:tc>
        <w:tc>
          <w:tcPr>
            <w:tcW w:w="702"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9,696</w:t>
            </w:r>
          </w:p>
        </w:tc>
        <w:tc>
          <w:tcPr>
            <w:tcW w:w="716"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11,065</w:t>
            </w:r>
          </w:p>
        </w:tc>
        <w:tc>
          <w:tcPr>
            <w:tcW w:w="709"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439</w:t>
            </w:r>
          </w:p>
        </w:tc>
        <w:tc>
          <w:tcPr>
            <w:tcW w:w="708"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348</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513</w:t>
            </w:r>
          </w:p>
        </w:tc>
        <w:tc>
          <w:tcPr>
            <w:tcW w:w="640"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922</w:t>
            </w:r>
          </w:p>
        </w:tc>
        <w:tc>
          <w:tcPr>
            <w:tcW w:w="551"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388</w:t>
            </w:r>
          </w:p>
        </w:tc>
        <w:tc>
          <w:tcPr>
            <w:tcW w:w="866"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838</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136</w:t>
            </w:r>
          </w:p>
        </w:tc>
        <w:tc>
          <w:tcPr>
            <w:tcW w:w="716" w:type="dxa"/>
            <w:tcBorders>
              <w:top w:val="nil"/>
              <w:left w:val="nil"/>
              <w:bottom w:val="single" w:sz="4" w:space="0" w:color="auto"/>
              <w:right w:val="single" w:sz="4" w:space="0" w:color="auto"/>
            </w:tcBorders>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 xml:space="preserve">21,298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277</w:t>
            </w:r>
          </w:p>
        </w:tc>
        <w:tc>
          <w:tcPr>
            <w:tcW w:w="879"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45,920</w:t>
            </w:r>
          </w:p>
        </w:tc>
      </w:tr>
      <w:tr w:rsidR="00464AB3" w:rsidRPr="002E3438" w:rsidTr="007C7251">
        <w:trPr>
          <w:trHeight w:val="33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464AB3" w:rsidRPr="00905209" w:rsidRDefault="00464AB3" w:rsidP="007C7251">
            <w:pPr>
              <w:widowControl/>
              <w:rPr>
                <w:rFonts w:eastAsia="標楷體"/>
                <w:b/>
                <w:color w:val="000000"/>
                <w:kern w:val="0"/>
              </w:rPr>
            </w:pPr>
            <w:r w:rsidRPr="00905209">
              <w:rPr>
                <w:rFonts w:eastAsia="標楷體"/>
                <w:b/>
                <w:color w:val="000000"/>
                <w:kern w:val="0"/>
              </w:rPr>
              <w:t>2012</w:t>
            </w:r>
          </w:p>
        </w:tc>
        <w:tc>
          <w:tcPr>
            <w:tcW w:w="702"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9,969</w:t>
            </w:r>
          </w:p>
        </w:tc>
        <w:tc>
          <w:tcPr>
            <w:tcW w:w="716"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11,707</w:t>
            </w:r>
          </w:p>
        </w:tc>
        <w:tc>
          <w:tcPr>
            <w:tcW w:w="709"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499</w:t>
            </w:r>
          </w:p>
        </w:tc>
        <w:tc>
          <w:tcPr>
            <w:tcW w:w="708"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418</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595</w:t>
            </w:r>
          </w:p>
        </w:tc>
        <w:tc>
          <w:tcPr>
            <w:tcW w:w="640"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936</w:t>
            </w:r>
          </w:p>
        </w:tc>
        <w:tc>
          <w:tcPr>
            <w:tcW w:w="551"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505</w:t>
            </w:r>
          </w:p>
        </w:tc>
        <w:tc>
          <w:tcPr>
            <w:tcW w:w="866"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932</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154</w:t>
            </w:r>
          </w:p>
        </w:tc>
        <w:tc>
          <w:tcPr>
            <w:tcW w:w="716" w:type="dxa"/>
            <w:tcBorders>
              <w:top w:val="nil"/>
              <w:left w:val="nil"/>
              <w:bottom w:val="single" w:sz="4" w:space="0" w:color="auto"/>
              <w:right w:val="single" w:sz="4" w:space="0" w:color="auto"/>
            </w:tcBorders>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 xml:space="preserve">23,013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318</w:t>
            </w:r>
          </w:p>
        </w:tc>
        <w:tc>
          <w:tcPr>
            <w:tcW w:w="879"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49,046</w:t>
            </w:r>
          </w:p>
        </w:tc>
      </w:tr>
      <w:tr w:rsidR="00464AB3" w:rsidRPr="002E3438" w:rsidTr="007C7251">
        <w:trPr>
          <w:trHeight w:val="33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464AB3" w:rsidRPr="00905209" w:rsidRDefault="00464AB3" w:rsidP="007C7251">
            <w:pPr>
              <w:widowControl/>
              <w:rPr>
                <w:rFonts w:eastAsia="標楷體"/>
                <w:b/>
                <w:color w:val="000000"/>
                <w:kern w:val="0"/>
              </w:rPr>
            </w:pPr>
            <w:r w:rsidRPr="00905209">
              <w:rPr>
                <w:rFonts w:eastAsia="標楷體"/>
                <w:b/>
                <w:color w:val="000000"/>
                <w:kern w:val="0"/>
              </w:rPr>
              <w:t>增幅</w:t>
            </w:r>
          </w:p>
        </w:tc>
        <w:tc>
          <w:tcPr>
            <w:tcW w:w="702"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166%</w:t>
            </w:r>
          </w:p>
        </w:tc>
        <w:tc>
          <w:tcPr>
            <w:tcW w:w="716"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155%</w:t>
            </w:r>
          </w:p>
        </w:tc>
        <w:tc>
          <w:tcPr>
            <w:tcW w:w="709" w:type="dxa"/>
            <w:tcBorders>
              <w:top w:val="nil"/>
              <w:left w:val="nil"/>
              <w:bottom w:val="single" w:sz="4" w:space="0" w:color="auto"/>
              <w:right w:val="single" w:sz="4" w:space="0" w:color="auto"/>
            </w:tcBorders>
            <w:shd w:val="clear" w:color="auto" w:fill="auto"/>
            <w:noWrap/>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76%</w:t>
            </w:r>
          </w:p>
        </w:tc>
        <w:tc>
          <w:tcPr>
            <w:tcW w:w="708" w:type="dxa"/>
            <w:tcBorders>
              <w:top w:val="nil"/>
              <w:left w:val="nil"/>
              <w:bottom w:val="single" w:sz="4" w:space="0" w:color="auto"/>
              <w:right w:val="single" w:sz="4" w:space="0" w:color="auto"/>
            </w:tcBorders>
            <w:shd w:val="clear" w:color="auto" w:fill="auto"/>
            <w:noWrap/>
            <w:vAlign w:val="center"/>
          </w:tcPr>
          <w:p w:rsidR="00464AB3" w:rsidRPr="007A6CD2" w:rsidRDefault="00464AB3" w:rsidP="007C7251">
            <w:pPr>
              <w:widowControl/>
              <w:jc w:val="right"/>
              <w:rPr>
                <w:rFonts w:eastAsia="標楷體"/>
                <w:color w:val="000000" w:themeColor="text1"/>
                <w:kern w:val="0"/>
              </w:rPr>
            </w:pPr>
            <w:r w:rsidRPr="007A6CD2">
              <w:rPr>
                <w:rFonts w:eastAsia="標楷體"/>
                <w:color w:val="000000" w:themeColor="text1"/>
                <w:kern w:val="0"/>
              </w:rPr>
              <w:t>318%</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7A6CD2" w:rsidRDefault="00464AB3" w:rsidP="007C7251">
            <w:pPr>
              <w:widowControl/>
              <w:jc w:val="right"/>
              <w:rPr>
                <w:rFonts w:eastAsia="標楷體"/>
                <w:color w:val="000000" w:themeColor="text1"/>
                <w:kern w:val="0"/>
              </w:rPr>
            </w:pPr>
            <w:r w:rsidRPr="007A6CD2">
              <w:rPr>
                <w:rFonts w:eastAsia="標楷體"/>
                <w:color w:val="000000" w:themeColor="text1"/>
                <w:kern w:val="0"/>
              </w:rPr>
              <w:t>6%</w:t>
            </w:r>
          </w:p>
        </w:tc>
        <w:tc>
          <w:tcPr>
            <w:tcW w:w="640" w:type="dxa"/>
            <w:tcBorders>
              <w:top w:val="nil"/>
              <w:left w:val="nil"/>
              <w:bottom w:val="single" w:sz="4" w:space="0" w:color="auto"/>
              <w:right w:val="single" w:sz="4" w:space="0" w:color="auto"/>
            </w:tcBorders>
            <w:shd w:val="clear" w:color="auto" w:fill="auto"/>
            <w:noWrap/>
            <w:vAlign w:val="center"/>
          </w:tcPr>
          <w:p w:rsidR="00464AB3" w:rsidRPr="007A6CD2" w:rsidRDefault="00464AB3" w:rsidP="007C7251">
            <w:pPr>
              <w:widowControl/>
              <w:jc w:val="right"/>
              <w:rPr>
                <w:rFonts w:eastAsia="標楷體"/>
                <w:color w:val="000000" w:themeColor="text1"/>
                <w:kern w:val="0"/>
              </w:rPr>
            </w:pPr>
            <w:r w:rsidRPr="007A6CD2">
              <w:rPr>
                <w:rFonts w:eastAsia="標楷體"/>
                <w:color w:val="000000" w:themeColor="text1"/>
                <w:kern w:val="0"/>
              </w:rPr>
              <w:t>24%</w:t>
            </w:r>
          </w:p>
        </w:tc>
        <w:tc>
          <w:tcPr>
            <w:tcW w:w="551" w:type="dxa"/>
            <w:tcBorders>
              <w:top w:val="nil"/>
              <w:left w:val="nil"/>
              <w:bottom w:val="single" w:sz="4" w:space="0" w:color="auto"/>
              <w:right w:val="single" w:sz="4" w:space="0" w:color="auto"/>
            </w:tcBorders>
            <w:shd w:val="clear" w:color="auto" w:fill="auto"/>
            <w:noWrap/>
            <w:vAlign w:val="center"/>
            <w:hideMark/>
          </w:tcPr>
          <w:p w:rsidR="00464AB3" w:rsidRPr="007A6CD2" w:rsidRDefault="00464AB3" w:rsidP="007C7251">
            <w:pPr>
              <w:widowControl/>
              <w:jc w:val="right"/>
              <w:rPr>
                <w:rFonts w:eastAsia="標楷體"/>
                <w:color w:val="000000" w:themeColor="text1"/>
                <w:kern w:val="0"/>
              </w:rPr>
            </w:pPr>
            <w:r w:rsidRPr="007A6CD2">
              <w:rPr>
                <w:rFonts w:eastAsia="標楷體"/>
                <w:color w:val="000000" w:themeColor="text1"/>
                <w:kern w:val="0"/>
              </w:rPr>
              <w:t>339%</w:t>
            </w:r>
          </w:p>
        </w:tc>
        <w:tc>
          <w:tcPr>
            <w:tcW w:w="866" w:type="dxa"/>
            <w:tcBorders>
              <w:top w:val="nil"/>
              <w:left w:val="nil"/>
              <w:bottom w:val="single" w:sz="4" w:space="0" w:color="auto"/>
              <w:right w:val="single" w:sz="4" w:space="0" w:color="auto"/>
            </w:tcBorders>
            <w:shd w:val="clear" w:color="auto" w:fill="auto"/>
            <w:noWrap/>
            <w:vAlign w:val="center"/>
          </w:tcPr>
          <w:p w:rsidR="00464AB3" w:rsidRPr="007A6CD2" w:rsidRDefault="00464AB3" w:rsidP="007C7251">
            <w:pPr>
              <w:widowControl/>
              <w:jc w:val="right"/>
              <w:rPr>
                <w:rFonts w:eastAsia="標楷體"/>
                <w:color w:val="000000" w:themeColor="text1"/>
                <w:kern w:val="0"/>
              </w:rPr>
            </w:pPr>
            <w:r w:rsidRPr="007A6CD2">
              <w:rPr>
                <w:rFonts w:eastAsia="標楷體"/>
                <w:color w:val="000000" w:themeColor="text1"/>
                <w:kern w:val="0"/>
              </w:rPr>
              <w:t>265%</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7A6CD2" w:rsidRDefault="00464AB3" w:rsidP="007C7251">
            <w:pPr>
              <w:widowControl/>
              <w:jc w:val="right"/>
              <w:rPr>
                <w:rFonts w:eastAsia="標楷體"/>
                <w:color w:val="000000" w:themeColor="text1"/>
                <w:kern w:val="0"/>
              </w:rPr>
            </w:pPr>
            <w:r w:rsidRPr="007A6CD2">
              <w:rPr>
                <w:rFonts w:eastAsia="標楷體"/>
                <w:color w:val="000000" w:themeColor="text1"/>
                <w:kern w:val="0"/>
              </w:rPr>
              <w:t>228%</w:t>
            </w:r>
          </w:p>
        </w:tc>
        <w:tc>
          <w:tcPr>
            <w:tcW w:w="716" w:type="dxa"/>
            <w:tcBorders>
              <w:top w:val="nil"/>
              <w:left w:val="nil"/>
              <w:bottom w:val="single" w:sz="4" w:space="0" w:color="auto"/>
              <w:right w:val="single" w:sz="4" w:space="0" w:color="auto"/>
            </w:tcBorders>
            <w:vAlign w:val="center"/>
          </w:tcPr>
          <w:p w:rsidR="00464AB3" w:rsidRPr="00905209" w:rsidRDefault="00464AB3" w:rsidP="007C7251">
            <w:pPr>
              <w:widowControl/>
              <w:jc w:val="right"/>
              <w:rPr>
                <w:rFonts w:eastAsia="標楷體"/>
                <w:color w:val="000000"/>
                <w:kern w:val="0"/>
              </w:rPr>
            </w:pPr>
            <w:r w:rsidRPr="00905209">
              <w:rPr>
                <w:rFonts w:eastAsia="標楷體"/>
                <w:color w:val="000000"/>
                <w:kern w:val="0"/>
              </w:rPr>
              <w:t>108%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137%</w:t>
            </w:r>
          </w:p>
        </w:tc>
        <w:tc>
          <w:tcPr>
            <w:tcW w:w="879" w:type="dxa"/>
            <w:tcBorders>
              <w:top w:val="nil"/>
              <w:left w:val="nil"/>
              <w:bottom w:val="single" w:sz="4" w:space="0" w:color="auto"/>
              <w:right w:val="single" w:sz="4" w:space="0" w:color="auto"/>
            </w:tcBorders>
            <w:shd w:val="clear" w:color="auto" w:fill="auto"/>
            <w:noWrap/>
            <w:vAlign w:val="center"/>
            <w:hideMark/>
          </w:tcPr>
          <w:p w:rsidR="00464AB3" w:rsidRPr="00905209" w:rsidRDefault="00464AB3" w:rsidP="007C7251">
            <w:pPr>
              <w:widowControl/>
              <w:jc w:val="right"/>
              <w:rPr>
                <w:rFonts w:eastAsia="標楷體"/>
                <w:color w:val="000000"/>
                <w:kern w:val="0"/>
              </w:rPr>
            </w:pPr>
            <w:r w:rsidRPr="00905209">
              <w:rPr>
                <w:rFonts w:eastAsia="標楷體"/>
                <w:color w:val="000000"/>
                <w:kern w:val="0"/>
              </w:rPr>
              <w:t>127%</w:t>
            </w:r>
          </w:p>
        </w:tc>
      </w:tr>
    </w:tbl>
    <w:p w:rsidR="00464AB3" w:rsidRDefault="00464AB3" w:rsidP="00464AB3">
      <w:pPr>
        <w:tabs>
          <w:tab w:val="left" w:pos="567"/>
        </w:tabs>
        <w:adjustRightInd w:val="0"/>
        <w:snapToGrid w:val="0"/>
        <w:spacing w:line="480" w:lineRule="exact"/>
        <w:ind w:rightChars="-260" w:right="-624" w:hanging="851"/>
        <w:jc w:val="right"/>
        <w:textAlignment w:val="baseline"/>
        <w:rPr>
          <w:rFonts w:eastAsia="標楷體"/>
          <w:color w:val="000000" w:themeColor="text1"/>
          <w:spacing w:val="10"/>
          <w:sz w:val="32"/>
          <w:szCs w:val="32"/>
        </w:rPr>
      </w:pPr>
      <w:r w:rsidRPr="00AF13F5">
        <w:rPr>
          <w:rFonts w:eastAsia="標楷體" w:hint="eastAsia"/>
          <w:color w:val="000000" w:themeColor="text1"/>
          <w:spacing w:val="10"/>
          <w:szCs w:val="32"/>
        </w:rPr>
        <w:t>單位：百萬美元</w:t>
      </w:r>
    </w:p>
    <w:p w:rsidR="00C13AF8" w:rsidRDefault="00C13AF8" w:rsidP="00C13AF8">
      <w:pPr>
        <w:tabs>
          <w:tab w:val="left" w:pos="567"/>
        </w:tabs>
        <w:adjustRightInd w:val="0"/>
        <w:snapToGrid w:val="0"/>
        <w:spacing w:line="400" w:lineRule="exact"/>
        <w:ind w:leftChars="-177" w:left="-425"/>
        <w:textAlignment w:val="baseline"/>
        <w:rPr>
          <w:rFonts w:eastAsia="標楷體"/>
          <w:b/>
          <w:color w:val="000000" w:themeColor="text1"/>
          <w:spacing w:val="10"/>
          <w:sz w:val="32"/>
          <w:szCs w:val="32"/>
        </w:rPr>
      </w:pPr>
      <w:proofErr w:type="gramStart"/>
      <w:r>
        <w:rPr>
          <w:rFonts w:ascii="標楷體" w:eastAsia="標楷體" w:hAnsi="標楷體" w:hint="eastAsia"/>
          <w:lang w:val="x-none"/>
        </w:rPr>
        <w:t>註</w:t>
      </w:r>
      <w:proofErr w:type="gramEnd"/>
      <w:r w:rsidRPr="007346FE">
        <w:rPr>
          <w:rFonts w:ascii="標楷體" w:eastAsia="標楷體" w:hAnsi="標楷體"/>
          <w:lang w:val="x-none" w:eastAsia="x-none"/>
        </w:rPr>
        <w:t>：</w:t>
      </w:r>
      <w:r>
        <w:rPr>
          <w:rFonts w:ascii="標楷體" w:eastAsia="標楷體" w:hAnsi="標楷體" w:hint="eastAsia"/>
          <w:lang w:val="x-none"/>
        </w:rPr>
        <w:t>其他事務服務包括三角貿易、營運租賃及專業服務。</w:t>
      </w:r>
    </w:p>
    <w:p w:rsidR="00464AB3" w:rsidRDefault="00464AB3" w:rsidP="00464AB3">
      <w:pPr>
        <w:spacing w:line="400" w:lineRule="exact"/>
        <w:ind w:leftChars="-177" w:left="1099" w:hangingChars="635" w:hanging="1524"/>
        <w:rPr>
          <w:rFonts w:ascii="標楷體" w:eastAsia="標楷體" w:hAnsi="標楷體"/>
          <w:lang w:val="x-none"/>
        </w:rPr>
      </w:pPr>
      <w:r w:rsidRPr="007346FE">
        <w:rPr>
          <w:rFonts w:ascii="標楷體" w:eastAsia="標楷體" w:hAnsi="標楷體"/>
          <w:lang w:val="x-none" w:eastAsia="x-none"/>
        </w:rPr>
        <w:t>資料來源：</w:t>
      </w:r>
      <w:r>
        <w:rPr>
          <w:rFonts w:ascii="標楷體" w:eastAsia="標楷體" w:hAnsi="標楷體" w:hint="eastAsia"/>
          <w:lang w:val="x-none"/>
        </w:rPr>
        <w:t>中央銀行</w:t>
      </w:r>
      <w:r w:rsidRPr="007346FE">
        <w:rPr>
          <w:rFonts w:ascii="標楷體" w:eastAsia="標楷體" w:hAnsi="標楷體"/>
          <w:lang w:val="x-none" w:eastAsia="x-none"/>
        </w:rPr>
        <w:t>。</w:t>
      </w:r>
    </w:p>
    <w:p w:rsidR="00464AB3" w:rsidRPr="00991A54" w:rsidRDefault="00464AB3" w:rsidP="00464AB3">
      <w:pPr>
        <w:tabs>
          <w:tab w:val="left" w:pos="567"/>
        </w:tabs>
        <w:adjustRightInd w:val="0"/>
        <w:snapToGrid w:val="0"/>
        <w:spacing w:line="480" w:lineRule="exact"/>
        <w:jc w:val="center"/>
        <w:textAlignment w:val="baseline"/>
        <w:rPr>
          <w:rFonts w:eastAsia="標楷體"/>
          <w:b/>
          <w:color w:val="000000" w:themeColor="text1"/>
          <w:spacing w:val="10"/>
          <w:sz w:val="32"/>
          <w:szCs w:val="32"/>
        </w:rPr>
      </w:pPr>
      <w:r w:rsidRPr="00991A54">
        <w:rPr>
          <w:rFonts w:eastAsia="標楷體" w:hint="eastAsia"/>
          <w:b/>
          <w:color w:val="000000" w:themeColor="text1"/>
          <w:spacing w:val="10"/>
          <w:sz w:val="32"/>
          <w:szCs w:val="32"/>
        </w:rPr>
        <w:lastRenderedPageBreak/>
        <w:t>表</w:t>
      </w:r>
      <w:r>
        <w:rPr>
          <w:rFonts w:eastAsia="標楷體" w:hint="eastAsia"/>
          <w:b/>
          <w:color w:val="000000" w:themeColor="text1"/>
          <w:spacing w:val="10"/>
          <w:sz w:val="32"/>
          <w:szCs w:val="32"/>
        </w:rPr>
        <w:t>3</w:t>
      </w:r>
      <w:r w:rsidRPr="00991A54">
        <w:rPr>
          <w:rFonts w:eastAsia="標楷體" w:hint="eastAsia"/>
          <w:b/>
          <w:color w:val="000000" w:themeColor="text1"/>
          <w:spacing w:val="10"/>
          <w:sz w:val="32"/>
          <w:szCs w:val="32"/>
        </w:rPr>
        <w:t xml:space="preserve">  </w:t>
      </w:r>
      <w:r w:rsidRPr="00991A54">
        <w:rPr>
          <w:rFonts w:eastAsia="標楷體" w:hint="eastAsia"/>
          <w:b/>
          <w:color w:val="000000" w:themeColor="text1"/>
          <w:spacing w:val="10"/>
          <w:sz w:val="32"/>
          <w:szCs w:val="32"/>
        </w:rPr>
        <w:t>我國服務貿易順逆差統計</w:t>
      </w:r>
    </w:p>
    <w:p w:rsidR="00464AB3" w:rsidRPr="00AF13F5" w:rsidRDefault="00464AB3" w:rsidP="00464AB3">
      <w:pPr>
        <w:tabs>
          <w:tab w:val="left" w:pos="567"/>
        </w:tabs>
        <w:adjustRightInd w:val="0"/>
        <w:snapToGrid w:val="0"/>
        <w:spacing w:line="480" w:lineRule="exact"/>
        <w:ind w:left="923" w:rightChars="-319" w:right="-766" w:hangingChars="355" w:hanging="923"/>
        <w:jc w:val="right"/>
        <w:textAlignment w:val="baseline"/>
        <w:rPr>
          <w:rFonts w:eastAsia="標楷體"/>
          <w:color w:val="000000" w:themeColor="text1"/>
          <w:spacing w:val="10"/>
          <w:szCs w:val="32"/>
        </w:rPr>
      </w:pPr>
      <w:r w:rsidRPr="00AF13F5">
        <w:rPr>
          <w:rFonts w:eastAsia="標楷體" w:hint="eastAsia"/>
          <w:color w:val="000000" w:themeColor="text1"/>
          <w:spacing w:val="10"/>
          <w:szCs w:val="32"/>
        </w:rPr>
        <w:t>單位：百萬美元</w:t>
      </w:r>
    </w:p>
    <w:tbl>
      <w:tblPr>
        <w:tblW w:w="9072" w:type="dxa"/>
        <w:tblInd w:w="28" w:type="dxa"/>
        <w:tblCellMar>
          <w:left w:w="28" w:type="dxa"/>
          <w:right w:w="28" w:type="dxa"/>
        </w:tblCellMar>
        <w:tblLook w:val="04A0" w:firstRow="1" w:lastRow="0" w:firstColumn="1" w:lastColumn="0" w:noHBand="0" w:noVBand="1"/>
      </w:tblPr>
      <w:tblGrid>
        <w:gridCol w:w="709"/>
        <w:gridCol w:w="709"/>
        <w:gridCol w:w="709"/>
        <w:gridCol w:w="567"/>
        <w:gridCol w:w="567"/>
        <w:gridCol w:w="708"/>
        <w:gridCol w:w="709"/>
        <w:gridCol w:w="709"/>
        <w:gridCol w:w="850"/>
        <w:gridCol w:w="750"/>
        <w:gridCol w:w="760"/>
        <w:gridCol w:w="617"/>
        <w:gridCol w:w="708"/>
      </w:tblGrid>
      <w:tr w:rsidR="00464AB3" w:rsidRPr="00AF13F5" w:rsidTr="007C7251">
        <w:trPr>
          <w:trHeight w:val="33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64AB3" w:rsidRPr="006640BE" w:rsidRDefault="00464AB3" w:rsidP="007C7251">
            <w:pPr>
              <w:widowControl/>
              <w:rPr>
                <w:rFonts w:ascii="標楷體" w:eastAsia="標楷體" w:hAnsi="標楷體" w:cs="新細明體"/>
                <w:b/>
                <w:color w:val="000000"/>
                <w:kern w:val="0"/>
              </w:rPr>
            </w:pPr>
            <w:r w:rsidRPr="006640BE">
              <w:rPr>
                <w:rFonts w:ascii="標楷體" w:eastAsia="標楷體" w:hAnsi="標楷體" w:cs="新細明體" w:hint="eastAsia"/>
                <w:b/>
                <w:color w:val="000000"/>
                <w:kern w:val="0"/>
              </w:rPr>
              <w:t>年度</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64AB3" w:rsidRPr="00AF13F5" w:rsidRDefault="00464AB3" w:rsidP="007C7251">
            <w:pPr>
              <w:jc w:val="center"/>
              <w:rPr>
                <w:rFonts w:ascii="標楷體" w:eastAsia="標楷體" w:hAnsi="標楷體" w:cs="新細明體"/>
                <w:b/>
                <w:bCs/>
                <w:color w:val="000000"/>
              </w:rPr>
            </w:pPr>
            <w:r w:rsidRPr="00AF13F5">
              <w:rPr>
                <w:rFonts w:ascii="標楷體" w:eastAsia="標楷體" w:hAnsi="標楷體" w:hint="eastAsia"/>
                <w:b/>
                <w:bCs/>
                <w:color w:val="000000"/>
              </w:rPr>
              <w:t>運輸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64AB3" w:rsidRPr="00AF13F5" w:rsidRDefault="00464AB3" w:rsidP="007C7251">
            <w:pPr>
              <w:jc w:val="center"/>
              <w:rPr>
                <w:rFonts w:ascii="標楷體" w:eastAsia="標楷體" w:hAnsi="標楷體" w:cs="新細明體"/>
                <w:b/>
                <w:bCs/>
                <w:color w:val="000000"/>
              </w:rPr>
            </w:pPr>
            <w:r w:rsidRPr="00AF13F5">
              <w:rPr>
                <w:rFonts w:ascii="標楷體" w:eastAsia="標楷體" w:hAnsi="標楷體" w:hint="eastAsia"/>
                <w:b/>
                <w:bCs/>
                <w:color w:val="000000"/>
              </w:rPr>
              <w:t>旅行</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464AB3" w:rsidRPr="00AF13F5" w:rsidRDefault="00464AB3" w:rsidP="007C7251">
            <w:pPr>
              <w:jc w:val="center"/>
              <w:rPr>
                <w:rFonts w:ascii="標楷體" w:eastAsia="標楷體" w:hAnsi="標楷體" w:cs="新細明體"/>
                <w:b/>
                <w:bCs/>
                <w:color w:val="000000"/>
              </w:rPr>
            </w:pPr>
            <w:r w:rsidRPr="00AF13F5">
              <w:rPr>
                <w:rFonts w:ascii="標楷體" w:eastAsia="標楷體" w:hAnsi="標楷體" w:hint="eastAsia"/>
                <w:b/>
                <w:bCs/>
                <w:color w:val="000000"/>
              </w:rPr>
              <w:t>通訊</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464AB3" w:rsidRPr="00AF13F5" w:rsidRDefault="00464AB3" w:rsidP="007C7251">
            <w:pPr>
              <w:jc w:val="center"/>
              <w:rPr>
                <w:rFonts w:ascii="標楷體" w:eastAsia="標楷體" w:hAnsi="標楷體" w:cs="新細明體"/>
                <w:b/>
                <w:bCs/>
                <w:color w:val="000000"/>
              </w:rPr>
            </w:pPr>
            <w:r w:rsidRPr="00AF13F5">
              <w:rPr>
                <w:rFonts w:ascii="標楷體" w:eastAsia="標楷體" w:hAnsi="標楷體" w:hint="eastAsia"/>
                <w:b/>
                <w:bCs/>
                <w:color w:val="000000"/>
              </w:rPr>
              <w:t>營建</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464AB3" w:rsidRPr="00AF13F5" w:rsidRDefault="00464AB3" w:rsidP="007C7251">
            <w:pPr>
              <w:jc w:val="center"/>
              <w:rPr>
                <w:rFonts w:ascii="標楷體" w:eastAsia="標楷體" w:hAnsi="標楷體" w:cs="新細明體"/>
                <w:b/>
                <w:bCs/>
                <w:color w:val="000000"/>
              </w:rPr>
            </w:pPr>
            <w:r w:rsidRPr="00AF13F5">
              <w:rPr>
                <w:rFonts w:ascii="標楷體" w:eastAsia="標楷體" w:hAnsi="標楷體" w:hint="eastAsia"/>
                <w:b/>
                <w:bCs/>
                <w:color w:val="000000"/>
              </w:rPr>
              <w:t>保險</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64AB3" w:rsidRPr="00AF13F5" w:rsidRDefault="00464AB3" w:rsidP="007C7251">
            <w:pPr>
              <w:jc w:val="center"/>
              <w:rPr>
                <w:rFonts w:ascii="標楷體" w:eastAsia="標楷體" w:hAnsi="標楷體" w:cs="新細明體"/>
                <w:b/>
                <w:bCs/>
                <w:color w:val="000000"/>
              </w:rPr>
            </w:pPr>
            <w:r w:rsidRPr="00AF13F5">
              <w:rPr>
                <w:rFonts w:ascii="標楷體" w:eastAsia="標楷體" w:hAnsi="標楷體" w:hint="eastAsia"/>
                <w:b/>
                <w:bCs/>
                <w:color w:val="000000"/>
              </w:rPr>
              <w:t>金融</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64AB3" w:rsidRPr="00AF13F5" w:rsidRDefault="00464AB3" w:rsidP="007C7251">
            <w:pPr>
              <w:jc w:val="center"/>
              <w:rPr>
                <w:rFonts w:ascii="標楷體" w:eastAsia="標楷體" w:hAnsi="標楷體" w:cs="新細明體"/>
                <w:b/>
                <w:bCs/>
                <w:color w:val="000000"/>
              </w:rPr>
            </w:pPr>
            <w:r w:rsidRPr="00AF13F5">
              <w:rPr>
                <w:rFonts w:ascii="標楷體" w:eastAsia="標楷體" w:hAnsi="標楷體" w:hint="eastAsia"/>
                <w:b/>
                <w:bCs/>
                <w:color w:val="000000"/>
              </w:rPr>
              <w:t>電腦與資訊</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64AB3" w:rsidRPr="00AF13F5" w:rsidRDefault="00464AB3" w:rsidP="007C7251">
            <w:pPr>
              <w:jc w:val="center"/>
              <w:rPr>
                <w:rFonts w:ascii="標楷體" w:eastAsia="標楷體" w:hAnsi="標楷體" w:cs="新細明體"/>
                <w:b/>
                <w:bCs/>
                <w:color w:val="000000"/>
              </w:rPr>
            </w:pPr>
            <w:r w:rsidRPr="00AF13F5">
              <w:rPr>
                <w:rFonts w:ascii="標楷體" w:eastAsia="標楷體" w:hAnsi="標楷體" w:hint="eastAsia"/>
                <w:b/>
                <w:bCs/>
                <w:color w:val="000000"/>
              </w:rPr>
              <w:t>專利權、商標等使用費</w:t>
            </w:r>
          </w:p>
        </w:tc>
        <w:tc>
          <w:tcPr>
            <w:tcW w:w="750" w:type="dxa"/>
            <w:tcBorders>
              <w:top w:val="single" w:sz="4" w:space="0" w:color="auto"/>
              <w:left w:val="nil"/>
              <w:bottom w:val="single" w:sz="4" w:space="0" w:color="auto"/>
              <w:right w:val="single" w:sz="4" w:space="0" w:color="auto"/>
            </w:tcBorders>
            <w:shd w:val="clear" w:color="auto" w:fill="auto"/>
            <w:noWrap/>
            <w:vAlign w:val="center"/>
          </w:tcPr>
          <w:p w:rsidR="00464AB3" w:rsidRPr="00AF13F5" w:rsidRDefault="00464AB3" w:rsidP="007C7251">
            <w:pPr>
              <w:jc w:val="center"/>
              <w:rPr>
                <w:rFonts w:ascii="標楷體" w:eastAsia="標楷體" w:hAnsi="標楷體" w:cs="新細明體"/>
                <w:b/>
                <w:bCs/>
                <w:color w:val="000000"/>
              </w:rPr>
            </w:pPr>
            <w:r w:rsidRPr="00AF13F5">
              <w:rPr>
                <w:rFonts w:ascii="標楷體" w:eastAsia="標楷體" w:hAnsi="標楷體" w:hint="eastAsia"/>
                <w:b/>
                <w:bCs/>
                <w:color w:val="000000"/>
              </w:rPr>
              <w:t>個人、文化與休閒</w:t>
            </w:r>
          </w:p>
        </w:tc>
        <w:tc>
          <w:tcPr>
            <w:tcW w:w="760" w:type="dxa"/>
            <w:tcBorders>
              <w:top w:val="single" w:sz="4" w:space="0" w:color="auto"/>
              <w:left w:val="nil"/>
              <w:bottom w:val="single" w:sz="4" w:space="0" w:color="auto"/>
              <w:right w:val="single" w:sz="4" w:space="0" w:color="auto"/>
            </w:tcBorders>
            <w:shd w:val="clear" w:color="auto" w:fill="auto"/>
            <w:noWrap/>
            <w:vAlign w:val="center"/>
          </w:tcPr>
          <w:p w:rsidR="00464AB3" w:rsidRPr="00AF13F5" w:rsidRDefault="00464AB3" w:rsidP="007C7251">
            <w:pPr>
              <w:jc w:val="center"/>
              <w:rPr>
                <w:rFonts w:ascii="標楷體" w:eastAsia="標楷體" w:hAnsi="標楷體" w:cs="新細明體"/>
                <w:b/>
                <w:bCs/>
                <w:color w:val="000000"/>
              </w:rPr>
            </w:pPr>
            <w:r w:rsidRPr="00AF13F5">
              <w:rPr>
                <w:rFonts w:ascii="標楷體" w:eastAsia="標楷體" w:hAnsi="標楷體" w:hint="eastAsia"/>
                <w:b/>
                <w:bCs/>
                <w:color w:val="000000"/>
              </w:rPr>
              <w:t>其他事務服務</w:t>
            </w:r>
          </w:p>
        </w:tc>
        <w:tc>
          <w:tcPr>
            <w:tcW w:w="617" w:type="dxa"/>
            <w:tcBorders>
              <w:top w:val="single" w:sz="4" w:space="0" w:color="auto"/>
              <w:left w:val="nil"/>
              <w:bottom w:val="single" w:sz="4" w:space="0" w:color="auto"/>
              <w:right w:val="single" w:sz="4" w:space="0" w:color="auto"/>
            </w:tcBorders>
            <w:shd w:val="clear" w:color="auto" w:fill="auto"/>
            <w:noWrap/>
            <w:vAlign w:val="center"/>
          </w:tcPr>
          <w:p w:rsidR="00464AB3" w:rsidRPr="00AF13F5" w:rsidRDefault="00464AB3" w:rsidP="007C7251">
            <w:pPr>
              <w:jc w:val="center"/>
              <w:rPr>
                <w:rFonts w:ascii="標楷體" w:eastAsia="標楷體" w:hAnsi="標楷體" w:cs="新細明體"/>
                <w:b/>
                <w:bCs/>
                <w:color w:val="000000"/>
              </w:rPr>
            </w:pPr>
            <w:r w:rsidRPr="00AF13F5">
              <w:rPr>
                <w:rFonts w:ascii="標楷體" w:eastAsia="標楷體" w:hAnsi="標楷體" w:hint="eastAsia"/>
                <w:b/>
                <w:bCs/>
                <w:color w:val="000000"/>
              </w:rPr>
              <w:t>政府服務</w:t>
            </w:r>
          </w:p>
        </w:tc>
        <w:tc>
          <w:tcPr>
            <w:tcW w:w="708" w:type="dxa"/>
            <w:tcBorders>
              <w:top w:val="single" w:sz="4" w:space="0" w:color="auto"/>
              <w:left w:val="nil"/>
              <w:bottom w:val="single" w:sz="4" w:space="0" w:color="auto"/>
              <w:right w:val="single" w:sz="4" w:space="0" w:color="auto"/>
            </w:tcBorders>
            <w:vAlign w:val="center"/>
          </w:tcPr>
          <w:p w:rsidR="00464AB3" w:rsidRPr="00AF13F5" w:rsidRDefault="00464AB3" w:rsidP="007C7251">
            <w:pPr>
              <w:jc w:val="center"/>
              <w:rPr>
                <w:rFonts w:ascii="標楷體" w:eastAsia="標楷體" w:hAnsi="標楷體" w:cs="新細明體"/>
                <w:b/>
                <w:bCs/>
                <w:color w:val="000000"/>
              </w:rPr>
            </w:pPr>
            <w:r>
              <w:rPr>
                <w:rFonts w:ascii="標楷體" w:eastAsia="標楷體" w:hAnsi="標楷體" w:hint="eastAsia"/>
                <w:b/>
                <w:bCs/>
                <w:color w:val="000000"/>
              </w:rPr>
              <w:t>合計</w:t>
            </w:r>
          </w:p>
        </w:tc>
      </w:tr>
      <w:tr w:rsidR="00464AB3" w:rsidRPr="00AF13F5" w:rsidTr="007C7251">
        <w:trPr>
          <w:trHeight w:val="33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AB3" w:rsidRPr="00F008D6" w:rsidRDefault="00464AB3" w:rsidP="007C7251">
            <w:pPr>
              <w:widowControl/>
              <w:rPr>
                <w:rFonts w:eastAsia="標楷體"/>
                <w:b/>
                <w:color w:val="000000"/>
                <w:kern w:val="0"/>
              </w:rPr>
            </w:pPr>
            <w:r w:rsidRPr="00F008D6">
              <w:rPr>
                <w:rFonts w:eastAsia="標楷體"/>
                <w:b/>
                <w:color w:val="000000"/>
                <w:kern w:val="0"/>
              </w:rPr>
              <w:t>2002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-2,217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-2,373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-190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-385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-390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-99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-190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-1,465</w:t>
            </w:r>
          </w:p>
        </w:tc>
        <w:tc>
          <w:tcPr>
            <w:tcW w:w="750" w:type="dxa"/>
            <w:tcBorders>
              <w:top w:val="single" w:sz="4" w:space="0" w:color="auto"/>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-170</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5,128</w:t>
            </w:r>
          </w:p>
        </w:tc>
        <w:tc>
          <w:tcPr>
            <w:tcW w:w="617" w:type="dxa"/>
            <w:tcBorders>
              <w:top w:val="single" w:sz="4" w:space="0" w:color="auto"/>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-733</w:t>
            </w:r>
          </w:p>
        </w:tc>
        <w:tc>
          <w:tcPr>
            <w:tcW w:w="708" w:type="dxa"/>
            <w:tcBorders>
              <w:top w:val="single" w:sz="4" w:space="0" w:color="auto"/>
              <w:left w:val="nil"/>
              <w:bottom w:val="single" w:sz="4" w:space="0" w:color="auto"/>
              <w:right w:val="single" w:sz="4" w:space="0" w:color="auto"/>
            </w:tcBorders>
            <w:vAlign w:val="center"/>
          </w:tcPr>
          <w:p w:rsidR="00464AB3" w:rsidRPr="00AF13F5" w:rsidRDefault="00464AB3" w:rsidP="007C7251">
            <w:pPr>
              <w:jc w:val="right"/>
              <w:rPr>
                <w:rFonts w:eastAsia="標楷體"/>
                <w:color w:val="000000"/>
              </w:rPr>
            </w:pPr>
            <w:r w:rsidRPr="00AF13F5">
              <w:rPr>
                <w:rFonts w:eastAsia="標楷體"/>
                <w:color w:val="000000"/>
              </w:rPr>
              <w:t>-3,084</w:t>
            </w:r>
          </w:p>
        </w:tc>
      </w:tr>
      <w:tr w:rsidR="00464AB3" w:rsidRPr="00AF13F5" w:rsidTr="007C725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64AB3" w:rsidRPr="00F008D6" w:rsidRDefault="00464AB3" w:rsidP="007C7251">
            <w:pPr>
              <w:widowControl/>
              <w:rPr>
                <w:rFonts w:eastAsia="標楷體"/>
                <w:b/>
                <w:color w:val="000000"/>
                <w:kern w:val="0"/>
              </w:rPr>
            </w:pPr>
            <w:r w:rsidRPr="00F008D6">
              <w:rPr>
                <w:rFonts w:eastAsia="標楷體"/>
                <w:b/>
                <w:color w:val="000000"/>
                <w:kern w:val="0"/>
              </w:rPr>
              <w:t>2003</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-2,327</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-3,503</w:t>
            </w:r>
          </w:p>
        </w:tc>
        <w:tc>
          <w:tcPr>
            <w:tcW w:w="567"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-122</w:t>
            </w:r>
          </w:p>
        </w:tc>
        <w:tc>
          <w:tcPr>
            <w:tcW w:w="567"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-339</w:t>
            </w:r>
          </w:p>
        </w:tc>
        <w:tc>
          <w:tcPr>
            <w:tcW w:w="708"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-785</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-249</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-138</w:t>
            </w:r>
          </w:p>
        </w:tc>
        <w:tc>
          <w:tcPr>
            <w:tcW w:w="850"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-1,474</w:t>
            </w:r>
          </w:p>
        </w:tc>
        <w:tc>
          <w:tcPr>
            <w:tcW w:w="750"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-166</w:t>
            </w:r>
          </w:p>
        </w:tc>
        <w:tc>
          <w:tcPr>
            <w:tcW w:w="760"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7,328</w:t>
            </w:r>
          </w:p>
        </w:tc>
        <w:tc>
          <w:tcPr>
            <w:tcW w:w="617"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-694</w:t>
            </w:r>
          </w:p>
        </w:tc>
        <w:tc>
          <w:tcPr>
            <w:tcW w:w="708" w:type="dxa"/>
            <w:tcBorders>
              <w:top w:val="nil"/>
              <w:left w:val="nil"/>
              <w:bottom w:val="single" w:sz="4" w:space="0" w:color="auto"/>
              <w:right w:val="single" w:sz="4" w:space="0" w:color="auto"/>
            </w:tcBorders>
            <w:vAlign w:val="center"/>
          </w:tcPr>
          <w:p w:rsidR="00464AB3" w:rsidRPr="00AF13F5" w:rsidRDefault="00464AB3" w:rsidP="007C7251">
            <w:pPr>
              <w:jc w:val="right"/>
              <w:rPr>
                <w:rFonts w:eastAsia="標楷體"/>
                <w:color w:val="000000"/>
              </w:rPr>
            </w:pPr>
            <w:r w:rsidRPr="00AF13F5">
              <w:rPr>
                <w:rFonts w:eastAsia="標楷體"/>
                <w:color w:val="000000"/>
              </w:rPr>
              <w:t>-2,469</w:t>
            </w:r>
          </w:p>
        </w:tc>
      </w:tr>
      <w:tr w:rsidR="00464AB3" w:rsidRPr="00AF13F5" w:rsidTr="007C725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64AB3" w:rsidRPr="00F008D6" w:rsidRDefault="00464AB3" w:rsidP="007C7251">
            <w:pPr>
              <w:widowControl/>
              <w:rPr>
                <w:rFonts w:eastAsia="標楷體"/>
                <w:b/>
                <w:color w:val="000000"/>
                <w:kern w:val="0"/>
              </w:rPr>
            </w:pPr>
            <w:r w:rsidRPr="00F008D6">
              <w:rPr>
                <w:rFonts w:eastAsia="標楷體"/>
                <w:b/>
                <w:color w:val="000000"/>
                <w:kern w:val="0"/>
              </w:rPr>
              <w:t>2004</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-2,838</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-4,116</w:t>
            </w:r>
          </w:p>
        </w:tc>
        <w:tc>
          <w:tcPr>
            <w:tcW w:w="567"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-163</w:t>
            </w:r>
          </w:p>
        </w:tc>
        <w:tc>
          <w:tcPr>
            <w:tcW w:w="567"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-406</w:t>
            </w:r>
          </w:p>
        </w:tc>
        <w:tc>
          <w:tcPr>
            <w:tcW w:w="708"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-823</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258</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-128</w:t>
            </w:r>
          </w:p>
        </w:tc>
        <w:tc>
          <w:tcPr>
            <w:tcW w:w="850"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-1,387</w:t>
            </w:r>
          </w:p>
        </w:tc>
        <w:tc>
          <w:tcPr>
            <w:tcW w:w="750"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-189</w:t>
            </w:r>
          </w:p>
        </w:tc>
        <w:tc>
          <w:tcPr>
            <w:tcW w:w="760"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5,478</w:t>
            </w:r>
          </w:p>
        </w:tc>
        <w:tc>
          <w:tcPr>
            <w:tcW w:w="617"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-628</w:t>
            </w:r>
          </w:p>
        </w:tc>
        <w:tc>
          <w:tcPr>
            <w:tcW w:w="708" w:type="dxa"/>
            <w:tcBorders>
              <w:top w:val="nil"/>
              <w:left w:val="nil"/>
              <w:bottom w:val="single" w:sz="4" w:space="0" w:color="auto"/>
              <w:right w:val="single" w:sz="4" w:space="0" w:color="auto"/>
            </w:tcBorders>
            <w:vAlign w:val="center"/>
          </w:tcPr>
          <w:p w:rsidR="00464AB3" w:rsidRPr="00AF13F5" w:rsidRDefault="00464AB3" w:rsidP="007C7251">
            <w:pPr>
              <w:jc w:val="right"/>
              <w:rPr>
                <w:rFonts w:eastAsia="標楷體"/>
                <w:color w:val="000000"/>
              </w:rPr>
            </w:pPr>
            <w:r w:rsidRPr="00AF13F5">
              <w:rPr>
                <w:rFonts w:eastAsia="標楷體"/>
                <w:color w:val="000000"/>
              </w:rPr>
              <w:t>-4,942</w:t>
            </w:r>
          </w:p>
        </w:tc>
      </w:tr>
      <w:tr w:rsidR="00464AB3" w:rsidRPr="00AF13F5" w:rsidTr="007C725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64AB3" w:rsidRPr="00F008D6" w:rsidRDefault="00464AB3" w:rsidP="007C7251">
            <w:pPr>
              <w:widowControl/>
              <w:rPr>
                <w:rFonts w:eastAsia="標楷體"/>
                <w:b/>
                <w:color w:val="000000"/>
                <w:kern w:val="0"/>
              </w:rPr>
            </w:pPr>
            <w:r w:rsidRPr="00F008D6">
              <w:rPr>
                <w:rFonts w:eastAsia="標楷體"/>
                <w:b/>
                <w:color w:val="000000"/>
                <w:kern w:val="0"/>
              </w:rPr>
              <w:t>2005</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-2,515</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-3,705</w:t>
            </w:r>
          </w:p>
        </w:tc>
        <w:tc>
          <w:tcPr>
            <w:tcW w:w="567"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-185</w:t>
            </w:r>
          </w:p>
        </w:tc>
        <w:tc>
          <w:tcPr>
            <w:tcW w:w="567"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-255</w:t>
            </w:r>
          </w:p>
        </w:tc>
        <w:tc>
          <w:tcPr>
            <w:tcW w:w="708"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-602</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147</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-210</w:t>
            </w:r>
          </w:p>
        </w:tc>
        <w:tc>
          <w:tcPr>
            <w:tcW w:w="850"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-1,562</w:t>
            </w:r>
          </w:p>
        </w:tc>
        <w:tc>
          <w:tcPr>
            <w:tcW w:w="750"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-240</w:t>
            </w:r>
          </w:p>
        </w:tc>
        <w:tc>
          <w:tcPr>
            <w:tcW w:w="760"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3,281</w:t>
            </w:r>
          </w:p>
        </w:tc>
        <w:tc>
          <w:tcPr>
            <w:tcW w:w="617"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-807</w:t>
            </w:r>
          </w:p>
        </w:tc>
        <w:tc>
          <w:tcPr>
            <w:tcW w:w="708" w:type="dxa"/>
            <w:tcBorders>
              <w:top w:val="nil"/>
              <w:left w:val="nil"/>
              <w:bottom w:val="single" w:sz="4" w:space="0" w:color="auto"/>
              <w:right w:val="single" w:sz="4" w:space="0" w:color="auto"/>
            </w:tcBorders>
            <w:vAlign w:val="center"/>
          </w:tcPr>
          <w:p w:rsidR="00464AB3" w:rsidRPr="00AF13F5" w:rsidRDefault="00464AB3" w:rsidP="007C7251">
            <w:pPr>
              <w:jc w:val="right"/>
              <w:rPr>
                <w:rFonts w:eastAsia="標楷體"/>
                <w:color w:val="000000"/>
              </w:rPr>
            </w:pPr>
            <w:r w:rsidRPr="00AF13F5">
              <w:rPr>
                <w:rFonts w:eastAsia="標楷體"/>
                <w:color w:val="000000"/>
              </w:rPr>
              <w:t>-6,653</w:t>
            </w:r>
          </w:p>
        </w:tc>
      </w:tr>
      <w:tr w:rsidR="00464AB3" w:rsidRPr="00AF13F5" w:rsidTr="007C725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64AB3" w:rsidRPr="00F008D6" w:rsidRDefault="00464AB3" w:rsidP="007C7251">
            <w:pPr>
              <w:widowControl/>
              <w:rPr>
                <w:rFonts w:eastAsia="標楷體"/>
                <w:b/>
                <w:color w:val="000000"/>
                <w:kern w:val="0"/>
              </w:rPr>
            </w:pPr>
            <w:r w:rsidRPr="00F008D6">
              <w:rPr>
                <w:rFonts w:eastAsia="標楷體"/>
                <w:b/>
                <w:color w:val="000000"/>
                <w:kern w:val="0"/>
              </w:rPr>
              <w:t>2006</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-2,771</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-3,610</w:t>
            </w:r>
          </w:p>
        </w:tc>
        <w:tc>
          <w:tcPr>
            <w:tcW w:w="567"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-129</w:t>
            </w:r>
          </w:p>
        </w:tc>
        <w:tc>
          <w:tcPr>
            <w:tcW w:w="567"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-143</w:t>
            </w:r>
          </w:p>
        </w:tc>
        <w:tc>
          <w:tcPr>
            <w:tcW w:w="708"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-470</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-158</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-127</w:t>
            </w:r>
          </w:p>
        </w:tc>
        <w:tc>
          <w:tcPr>
            <w:tcW w:w="850"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-2,077</w:t>
            </w:r>
          </w:p>
        </w:tc>
        <w:tc>
          <w:tcPr>
            <w:tcW w:w="750"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-123</w:t>
            </w:r>
          </w:p>
        </w:tc>
        <w:tc>
          <w:tcPr>
            <w:tcW w:w="760"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6,716</w:t>
            </w:r>
          </w:p>
        </w:tc>
        <w:tc>
          <w:tcPr>
            <w:tcW w:w="617"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-651</w:t>
            </w:r>
          </w:p>
        </w:tc>
        <w:tc>
          <w:tcPr>
            <w:tcW w:w="708" w:type="dxa"/>
            <w:tcBorders>
              <w:top w:val="nil"/>
              <w:left w:val="nil"/>
              <w:bottom w:val="single" w:sz="4" w:space="0" w:color="auto"/>
              <w:right w:val="single" w:sz="4" w:space="0" w:color="auto"/>
            </w:tcBorders>
            <w:vAlign w:val="center"/>
          </w:tcPr>
          <w:p w:rsidR="00464AB3" w:rsidRPr="00AF13F5" w:rsidRDefault="00464AB3" w:rsidP="007C7251">
            <w:pPr>
              <w:jc w:val="right"/>
              <w:rPr>
                <w:rFonts w:eastAsia="標楷體"/>
                <w:color w:val="000000"/>
              </w:rPr>
            </w:pPr>
            <w:r w:rsidRPr="00AF13F5">
              <w:rPr>
                <w:rFonts w:eastAsia="標楷體"/>
                <w:color w:val="000000"/>
              </w:rPr>
              <w:t>-3,543</w:t>
            </w:r>
          </w:p>
        </w:tc>
      </w:tr>
      <w:tr w:rsidR="00464AB3" w:rsidRPr="00AF13F5" w:rsidTr="007C725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64AB3" w:rsidRPr="00F008D6" w:rsidRDefault="00464AB3" w:rsidP="007C7251">
            <w:pPr>
              <w:widowControl/>
              <w:rPr>
                <w:rFonts w:eastAsia="標楷體"/>
                <w:b/>
                <w:color w:val="000000"/>
                <w:kern w:val="0"/>
              </w:rPr>
            </w:pPr>
            <w:r w:rsidRPr="00F008D6">
              <w:rPr>
                <w:rFonts w:eastAsia="標楷體"/>
                <w:b/>
                <w:color w:val="000000"/>
                <w:kern w:val="0"/>
              </w:rPr>
              <w:t>2007</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-1,084</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-3,857</w:t>
            </w:r>
          </w:p>
        </w:tc>
        <w:tc>
          <w:tcPr>
            <w:tcW w:w="567"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-147</w:t>
            </w:r>
          </w:p>
        </w:tc>
        <w:tc>
          <w:tcPr>
            <w:tcW w:w="567"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-172</w:t>
            </w:r>
          </w:p>
        </w:tc>
        <w:tc>
          <w:tcPr>
            <w:tcW w:w="708"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-758</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520</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-122</w:t>
            </w:r>
          </w:p>
        </w:tc>
        <w:tc>
          <w:tcPr>
            <w:tcW w:w="850"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-2,355</w:t>
            </w:r>
          </w:p>
        </w:tc>
        <w:tc>
          <w:tcPr>
            <w:tcW w:w="750"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-134</w:t>
            </w:r>
          </w:p>
        </w:tc>
        <w:tc>
          <w:tcPr>
            <w:tcW w:w="760"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7,014</w:t>
            </w:r>
          </w:p>
        </w:tc>
        <w:tc>
          <w:tcPr>
            <w:tcW w:w="617"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-545</w:t>
            </w:r>
          </w:p>
        </w:tc>
        <w:tc>
          <w:tcPr>
            <w:tcW w:w="708" w:type="dxa"/>
            <w:tcBorders>
              <w:top w:val="nil"/>
              <w:left w:val="nil"/>
              <w:bottom w:val="single" w:sz="4" w:space="0" w:color="auto"/>
              <w:right w:val="single" w:sz="4" w:space="0" w:color="auto"/>
            </w:tcBorders>
            <w:vAlign w:val="center"/>
          </w:tcPr>
          <w:p w:rsidR="00464AB3" w:rsidRPr="00AF13F5" w:rsidRDefault="00464AB3" w:rsidP="007C7251">
            <w:pPr>
              <w:jc w:val="right"/>
              <w:rPr>
                <w:rFonts w:eastAsia="標楷體"/>
                <w:color w:val="000000"/>
              </w:rPr>
            </w:pPr>
            <w:r w:rsidRPr="00AF13F5">
              <w:rPr>
                <w:rFonts w:eastAsia="標楷體"/>
                <w:color w:val="000000"/>
              </w:rPr>
              <w:t>-1,640</w:t>
            </w:r>
          </w:p>
        </w:tc>
      </w:tr>
      <w:tr w:rsidR="00464AB3" w:rsidRPr="00AF13F5" w:rsidTr="007C725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64AB3" w:rsidRPr="00F008D6" w:rsidRDefault="00464AB3" w:rsidP="007C7251">
            <w:pPr>
              <w:widowControl/>
              <w:rPr>
                <w:rFonts w:eastAsia="標楷體"/>
                <w:b/>
                <w:color w:val="000000"/>
                <w:kern w:val="0"/>
              </w:rPr>
            </w:pPr>
            <w:r w:rsidRPr="00F008D6">
              <w:rPr>
                <w:rFonts w:eastAsia="標楷體"/>
                <w:b/>
                <w:color w:val="000000"/>
                <w:kern w:val="0"/>
              </w:rPr>
              <w:t>2008</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-1,953</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-3,179</w:t>
            </w:r>
          </w:p>
        </w:tc>
        <w:tc>
          <w:tcPr>
            <w:tcW w:w="567"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-79</w:t>
            </w:r>
          </w:p>
        </w:tc>
        <w:tc>
          <w:tcPr>
            <w:tcW w:w="567"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0</w:t>
            </w:r>
          </w:p>
        </w:tc>
        <w:tc>
          <w:tcPr>
            <w:tcW w:w="708"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-712</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818</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-143</w:t>
            </w:r>
          </w:p>
        </w:tc>
        <w:tc>
          <w:tcPr>
            <w:tcW w:w="850"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-2,824</w:t>
            </w:r>
          </w:p>
        </w:tc>
        <w:tc>
          <w:tcPr>
            <w:tcW w:w="750"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-85</w:t>
            </w:r>
          </w:p>
        </w:tc>
        <w:tc>
          <w:tcPr>
            <w:tcW w:w="760"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10,557</w:t>
            </w:r>
          </w:p>
        </w:tc>
        <w:tc>
          <w:tcPr>
            <w:tcW w:w="617"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-553</w:t>
            </w:r>
          </w:p>
        </w:tc>
        <w:tc>
          <w:tcPr>
            <w:tcW w:w="708" w:type="dxa"/>
            <w:tcBorders>
              <w:top w:val="nil"/>
              <w:left w:val="nil"/>
              <w:bottom w:val="single" w:sz="4" w:space="0" w:color="auto"/>
              <w:right w:val="single" w:sz="4" w:space="0" w:color="auto"/>
            </w:tcBorders>
            <w:vAlign w:val="center"/>
          </w:tcPr>
          <w:p w:rsidR="00464AB3" w:rsidRPr="00AF13F5" w:rsidRDefault="00464AB3" w:rsidP="007C7251">
            <w:pPr>
              <w:jc w:val="right"/>
              <w:rPr>
                <w:rFonts w:eastAsia="標楷體"/>
                <w:color w:val="000000"/>
              </w:rPr>
            </w:pPr>
            <w:r w:rsidRPr="00AF13F5">
              <w:rPr>
                <w:rFonts w:eastAsia="標楷體"/>
                <w:color w:val="000000"/>
              </w:rPr>
              <w:t>1,847</w:t>
            </w:r>
          </w:p>
        </w:tc>
      </w:tr>
      <w:tr w:rsidR="00464AB3" w:rsidRPr="00AF13F5" w:rsidTr="007C725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64AB3" w:rsidRPr="00F008D6" w:rsidRDefault="00464AB3" w:rsidP="007C7251">
            <w:pPr>
              <w:widowControl/>
              <w:rPr>
                <w:rFonts w:eastAsia="標楷體"/>
                <w:b/>
                <w:color w:val="000000"/>
                <w:kern w:val="0"/>
              </w:rPr>
            </w:pPr>
            <w:r w:rsidRPr="00F008D6">
              <w:rPr>
                <w:rFonts w:eastAsia="標楷體"/>
                <w:b/>
                <w:color w:val="000000"/>
                <w:kern w:val="0"/>
              </w:rPr>
              <w:t>2009</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-1,441</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-984</w:t>
            </w:r>
          </w:p>
        </w:tc>
        <w:tc>
          <w:tcPr>
            <w:tcW w:w="567"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-88</w:t>
            </w:r>
          </w:p>
        </w:tc>
        <w:tc>
          <w:tcPr>
            <w:tcW w:w="567"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208</w:t>
            </w:r>
          </w:p>
        </w:tc>
        <w:tc>
          <w:tcPr>
            <w:tcW w:w="708"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-408</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398</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-201</w:t>
            </w:r>
          </w:p>
        </w:tc>
        <w:tc>
          <w:tcPr>
            <w:tcW w:w="850"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-3,182</w:t>
            </w:r>
          </w:p>
        </w:tc>
        <w:tc>
          <w:tcPr>
            <w:tcW w:w="750"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-109</w:t>
            </w:r>
          </w:p>
        </w:tc>
        <w:tc>
          <w:tcPr>
            <w:tcW w:w="760"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8,133</w:t>
            </w:r>
          </w:p>
        </w:tc>
        <w:tc>
          <w:tcPr>
            <w:tcW w:w="617"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-335</w:t>
            </w:r>
          </w:p>
        </w:tc>
        <w:tc>
          <w:tcPr>
            <w:tcW w:w="708" w:type="dxa"/>
            <w:tcBorders>
              <w:top w:val="nil"/>
              <w:left w:val="nil"/>
              <w:bottom w:val="single" w:sz="4" w:space="0" w:color="auto"/>
              <w:right w:val="single" w:sz="4" w:space="0" w:color="auto"/>
            </w:tcBorders>
            <w:vAlign w:val="center"/>
          </w:tcPr>
          <w:p w:rsidR="00464AB3" w:rsidRPr="00AF13F5" w:rsidRDefault="00464AB3" w:rsidP="007C7251">
            <w:pPr>
              <w:jc w:val="right"/>
              <w:rPr>
                <w:rFonts w:eastAsia="標楷體"/>
                <w:color w:val="000000"/>
              </w:rPr>
            </w:pPr>
            <w:r w:rsidRPr="00AF13F5">
              <w:rPr>
                <w:rFonts w:eastAsia="標楷體"/>
                <w:color w:val="000000"/>
              </w:rPr>
              <w:t>1,991</w:t>
            </w:r>
          </w:p>
        </w:tc>
      </w:tr>
      <w:tr w:rsidR="00464AB3" w:rsidRPr="00AF13F5" w:rsidTr="007C725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64AB3" w:rsidRPr="00F008D6" w:rsidRDefault="00464AB3" w:rsidP="007C7251">
            <w:pPr>
              <w:widowControl/>
              <w:rPr>
                <w:rFonts w:eastAsia="標楷體"/>
                <w:b/>
                <w:color w:val="000000"/>
                <w:kern w:val="0"/>
              </w:rPr>
            </w:pPr>
            <w:r w:rsidRPr="00F008D6">
              <w:rPr>
                <w:rFonts w:eastAsia="標楷體"/>
                <w:b/>
                <w:color w:val="000000"/>
                <w:kern w:val="0"/>
              </w:rPr>
              <w:t>2010</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-130</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-636</w:t>
            </w:r>
          </w:p>
        </w:tc>
        <w:tc>
          <w:tcPr>
            <w:tcW w:w="567"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-62</w:t>
            </w:r>
          </w:p>
        </w:tc>
        <w:tc>
          <w:tcPr>
            <w:tcW w:w="567"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114</w:t>
            </w:r>
          </w:p>
        </w:tc>
        <w:tc>
          <w:tcPr>
            <w:tcW w:w="708"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-569</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650</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-217</w:t>
            </w:r>
          </w:p>
        </w:tc>
        <w:tc>
          <w:tcPr>
            <w:tcW w:w="850"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-4,483</w:t>
            </w:r>
          </w:p>
        </w:tc>
        <w:tc>
          <w:tcPr>
            <w:tcW w:w="750"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-117</w:t>
            </w:r>
          </w:p>
        </w:tc>
        <w:tc>
          <w:tcPr>
            <w:tcW w:w="760"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8,437</w:t>
            </w:r>
          </w:p>
        </w:tc>
        <w:tc>
          <w:tcPr>
            <w:tcW w:w="617"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-494</w:t>
            </w:r>
          </w:p>
        </w:tc>
        <w:tc>
          <w:tcPr>
            <w:tcW w:w="708" w:type="dxa"/>
            <w:tcBorders>
              <w:top w:val="nil"/>
              <w:left w:val="nil"/>
              <w:bottom w:val="single" w:sz="4" w:space="0" w:color="auto"/>
              <w:right w:val="single" w:sz="4" w:space="0" w:color="auto"/>
            </w:tcBorders>
            <w:vAlign w:val="center"/>
          </w:tcPr>
          <w:p w:rsidR="00464AB3" w:rsidRPr="00AF13F5" w:rsidRDefault="00464AB3" w:rsidP="007C7251">
            <w:pPr>
              <w:jc w:val="right"/>
              <w:rPr>
                <w:rFonts w:eastAsia="標楷體"/>
                <w:color w:val="000000"/>
              </w:rPr>
            </w:pPr>
            <w:r w:rsidRPr="00AF13F5">
              <w:rPr>
                <w:rFonts w:eastAsia="標楷體"/>
                <w:color w:val="000000"/>
              </w:rPr>
              <w:t>2,493</w:t>
            </w:r>
          </w:p>
        </w:tc>
      </w:tr>
      <w:tr w:rsidR="00464AB3" w:rsidRPr="00AF13F5" w:rsidTr="007C725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64AB3" w:rsidRPr="00F008D6" w:rsidRDefault="00464AB3" w:rsidP="007C7251">
            <w:pPr>
              <w:widowControl/>
              <w:rPr>
                <w:rFonts w:eastAsia="標楷體"/>
                <w:b/>
                <w:color w:val="000000"/>
                <w:kern w:val="0"/>
              </w:rPr>
            </w:pPr>
            <w:r w:rsidRPr="00F008D6">
              <w:rPr>
                <w:rFonts w:eastAsia="標楷體"/>
                <w:b/>
                <w:color w:val="000000"/>
                <w:kern w:val="0"/>
              </w:rPr>
              <w:t>2011</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-572</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953</w:t>
            </w:r>
          </w:p>
        </w:tc>
        <w:tc>
          <w:tcPr>
            <w:tcW w:w="567"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-103</w:t>
            </w:r>
          </w:p>
        </w:tc>
        <w:tc>
          <w:tcPr>
            <w:tcW w:w="567"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115</w:t>
            </w:r>
          </w:p>
        </w:tc>
        <w:tc>
          <w:tcPr>
            <w:tcW w:w="708"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-642</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655</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-91</w:t>
            </w:r>
          </w:p>
        </w:tc>
        <w:tc>
          <w:tcPr>
            <w:tcW w:w="850"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-4,950</w:t>
            </w:r>
          </w:p>
        </w:tc>
        <w:tc>
          <w:tcPr>
            <w:tcW w:w="750"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-101</w:t>
            </w:r>
          </w:p>
        </w:tc>
        <w:tc>
          <w:tcPr>
            <w:tcW w:w="760"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9,058</w:t>
            </w:r>
          </w:p>
        </w:tc>
        <w:tc>
          <w:tcPr>
            <w:tcW w:w="617"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-428</w:t>
            </w:r>
          </w:p>
        </w:tc>
        <w:tc>
          <w:tcPr>
            <w:tcW w:w="708" w:type="dxa"/>
            <w:tcBorders>
              <w:top w:val="nil"/>
              <w:left w:val="nil"/>
              <w:bottom w:val="single" w:sz="4" w:space="0" w:color="auto"/>
              <w:right w:val="single" w:sz="4" w:space="0" w:color="auto"/>
            </w:tcBorders>
            <w:vAlign w:val="center"/>
          </w:tcPr>
          <w:p w:rsidR="00464AB3" w:rsidRPr="00AF13F5" w:rsidRDefault="00464AB3" w:rsidP="007C7251">
            <w:pPr>
              <w:jc w:val="right"/>
              <w:rPr>
                <w:rFonts w:eastAsia="標楷體"/>
                <w:color w:val="000000"/>
              </w:rPr>
            </w:pPr>
            <w:r w:rsidRPr="00AF13F5">
              <w:rPr>
                <w:rFonts w:eastAsia="標楷體"/>
                <w:color w:val="000000"/>
              </w:rPr>
              <w:t>3,894</w:t>
            </w:r>
          </w:p>
        </w:tc>
      </w:tr>
      <w:tr w:rsidR="00464AB3" w:rsidRPr="00AF13F5" w:rsidTr="007C725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64AB3" w:rsidRPr="00F008D6" w:rsidRDefault="00464AB3" w:rsidP="007C7251">
            <w:pPr>
              <w:widowControl/>
              <w:rPr>
                <w:rFonts w:eastAsia="標楷體"/>
                <w:b/>
                <w:color w:val="000000"/>
                <w:kern w:val="0"/>
              </w:rPr>
            </w:pPr>
            <w:r w:rsidRPr="00F008D6">
              <w:rPr>
                <w:rFonts w:eastAsia="標楷體"/>
                <w:b/>
                <w:color w:val="000000"/>
                <w:kern w:val="0"/>
              </w:rPr>
              <w:t>2012</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-567</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1,077</w:t>
            </w:r>
          </w:p>
        </w:tc>
        <w:tc>
          <w:tcPr>
            <w:tcW w:w="567"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-112</w:t>
            </w:r>
          </w:p>
        </w:tc>
        <w:tc>
          <w:tcPr>
            <w:tcW w:w="567"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-8</w:t>
            </w:r>
          </w:p>
        </w:tc>
        <w:tc>
          <w:tcPr>
            <w:tcW w:w="708"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-698</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669</w:t>
            </w:r>
          </w:p>
        </w:tc>
        <w:tc>
          <w:tcPr>
            <w:tcW w:w="709"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-63</w:t>
            </w:r>
          </w:p>
        </w:tc>
        <w:tc>
          <w:tcPr>
            <w:tcW w:w="850"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-3,617</w:t>
            </w:r>
          </w:p>
        </w:tc>
        <w:tc>
          <w:tcPr>
            <w:tcW w:w="750"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-125</w:t>
            </w:r>
          </w:p>
        </w:tc>
        <w:tc>
          <w:tcPr>
            <w:tcW w:w="760"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9,975</w:t>
            </w:r>
          </w:p>
        </w:tc>
        <w:tc>
          <w:tcPr>
            <w:tcW w:w="617" w:type="dxa"/>
            <w:tcBorders>
              <w:top w:val="nil"/>
              <w:left w:val="nil"/>
              <w:bottom w:val="single" w:sz="4" w:space="0" w:color="auto"/>
              <w:right w:val="single" w:sz="4" w:space="0" w:color="auto"/>
            </w:tcBorders>
            <w:shd w:val="clear" w:color="auto" w:fill="auto"/>
            <w:noWrap/>
            <w:vAlign w:val="center"/>
            <w:hideMark/>
          </w:tcPr>
          <w:p w:rsidR="00464AB3" w:rsidRPr="00AF13F5" w:rsidRDefault="00464AB3" w:rsidP="007C7251">
            <w:pPr>
              <w:widowControl/>
              <w:jc w:val="right"/>
              <w:rPr>
                <w:rFonts w:eastAsia="標楷體"/>
                <w:color w:val="000000"/>
                <w:kern w:val="0"/>
              </w:rPr>
            </w:pPr>
            <w:r w:rsidRPr="00AF13F5">
              <w:rPr>
                <w:rFonts w:eastAsia="標楷體"/>
                <w:color w:val="000000"/>
                <w:kern w:val="0"/>
              </w:rPr>
              <w:t>-394</w:t>
            </w:r>
          </w:p>
        </w:tc>
        <w:tc>
          <w:tcPr>
            <w:tcW w:w="708" w:type="dxa"/>
            <w:tcBorders>
              <w:top w:val="nil"/>
              <w:left w:val="nil"/>
              <w:bottom w:val="single" w:sz="4" w:space="0" w:color="auto"/>
              <w:right w:val="single" w:sz="4" w:space="0" w:color="auto"/>
            </w:tcBorders>
            <w:vAlign w:val="center"/>
          </w:tcPr>
          <w:p w:rsidR="00464AB3" w:rsidRPr="00AF13F5" w:rsidRDefault="00464AB3" w:rsidP="007C7251">
            <w:pPr>
              <w:jc w:val="right"/>
              <w:rPr>
                <w:rFonts w:eastAsia="標楷體"/>
                <w:color w:val="000000"/>
              </w:rPr>
            </w:pPr>
            <w:r w:rsidRPr="00AF13F5">
              <w:rPr>
                <w:rFonts w:eastAsia="標楷體"/>
                <w:color w:val="000000"/>
              </w:rPr>
              <w:t>6,137</w:t>
            </w:r>
          </w:p>
        </w:tc>
      </w:tr>
    </w:tbl>
    <w:p w:rsidR="00C13AF8" w:rsidRDefault="00464AB3" w:rsidP="00C13AF8">
      <w:pPr>
        <w:tabs>
          <w:tab w:val="left" w:pos="567"/>
        </w:tabs>
        <w:adjustRightInd w:val="0"/>
        <w:snapToGrid w:val="0"/>
        <w:spacing w:line="400" w:lineRule="exact"/>
        <w:ind w:leftChars="-118" w:left="-283"/>
        <w:textAlignment w:val="baseline"/>
        <w:rPr>
          <w:rFonts w:ascii="標楷體" w:eastAsia="標楷體" w:hAnsi="標楷體"/>
          <w:lang w:val="x-none"/>
        </w:rPr>
      </w:pPr>
      <w:r>
        <w:rPr>
          <w:rFonts w:ascii="標楷體" w:eastAsia="標楷體" w:hAnsi="標楷體" w:hint="eastAsia"/>
          <w:lang w:val="x-none"/>
        </w:rPr>
        <w:t xml:space="preserve">  </w:t>
      </w:r>
      <w:r w:rsidR="00C13AF8">
        <w:rPr>
          <w:rFonts w:ascii="標楷體" w:eastAsia="標楷體" w:hAnsi="標楷體" w:hint="eastAsia"/>
          <w:lang w:val="x-none"/>
        </w:rPr>
        <w:t xml:space="preserve"> </w:t>
      </w:r>
      <w:proofErr w:type="gramStart"/>
      <w:r w:rsidR="00C13AF8">
        <w:rPr>
          <w:rFonts w:ascii="標楷體" w:eastAsia="標楷體" w:hAnsi="標楷體" w:hint="eastAsia"/>
          <w:lang w:val="x-none"/>
        </w:rPr>
        <w:t>註</w:t>
      </w:r>
      <w:proofErr w:type="gramEnd"/>
      <w:r w:rsidR="00C13AF8" w:rsidRPr="007346FE">
        <w:rPr>
          <w:rFonts w:ascii="標楷體" w:eastAsia="標楷體" w:hAnsi="標楷體"/>
          <w:lang w:val="x-none" w:eastAsia="x-none"/>
        </w:rPr>
        <w:t>：</w:t>
      </w:r>
      <w:r w:rsidR="00C13AF8">
        <w:rPr>
          <w:rFonts w:ascii="標楷體" w:eastAsia="標楷體" w:hAnsi="標楷體" w:hint="eastAsia"/>
          <w:lang w:val="x-none"/>
        </w:rPr>
        <w:t>表格內數字正值表示順差，負值表示逆差。</w:t>
      </w:r>
    </w:p>
    <w:p w:rsidR="00464AB3" w:rsidRDefault="00464AB3" w:rsidP="00C13AF8">
      <w:pPr>
        <w:spacing w:line="400" w:lineRule="exact"/>
        <w:ind w:leftChars="29" w:left="1097" w:hangingChars="428" w:hanging="1027"/>
        <w:rPr>
          <w:rFonts w:ascii="標楷體" w:eastAsia="標楷體" w:hAnsi="標楷體"/>
          <w:lang w:val="x-none"/>
        </w:rPr>
      </w:pPr>
      <w:r w:rsidRPr="007346FE">
        <w:rPr>
          <w:rFonts w:ascii="標楷體" w:eastAsia="標楷體" w:hAnsi="標楷體"/>
          <w:lang w:val="x-none" w:eastAsia="x-none"/>
        </w:rPr>
        <w:t>資料來源：</w:t>
      </w:r>
      <w:r>
        <w:rPr>
          <w:rFonts w:ascii="標楷體" w:eastAsia="標楷體" w:hAnsi="標楷體" w:hint="eastAsia"/>
          <w:lang w:val="x-none"/>
        </w:rPr>
        <w:t>中央銀行</w:t>
      </w:r>
      <w:r w:rsidRPr="007346FE">
        <w:rPr>
          <w:rFonts w:ascii="標楷體" w:eastAsia="標楷體" w:hAnsi="標楷體"/>
          <w:lang w:val="x-none" w:eastAsia="x-none"/>
        </w:rPr>
        <w:t>。</w:t>
      </w:r>
    </w:p>
    <w:p w:rsidR="00464AB3" w:rsidRDefault="00464AB3" w:rsidP="00464AB3">
      <w:pPr>
        <w:tabs>
          <w:tab w:val="left" w:pos="567"/>
        </w:tabs>
        <w:adjustRightInd w:val="0"/>
        <w:snapToGrid w:val="0"/>
        <w:spacing w:line="400" w:lineRule="exact"/>
        <w:ind w:leftChars="-118" w:left="-283"/>
        <w:textAlignment w:val="baseline"/>
        <w:rPr>
          <w:rFonts w:eastAsia="標楷體"/>
          <w:b/>
          <w:color w:val="000000" w:themeColor="text1"/>
          <w:spacing w:val="10"/>
          <w:sz w:val="32"/>
          <w:szCs w:val="32"/>
        </w:rPr>
      </w:pPr>
    </w:p>
    <w:p w:rsidR="00464AB3" w:rsidRPr="006C3158" w:rsidRDefault="00464AB3" w:rsidP="00464AB3">
      <w:pPr>
        <w:tabs>
          <w:tab w:val="left" w:pos="567"/>
        </w:tabs>
        <w:adjustRightInd w:val="0"/>
        <w:snapToGrid w:val="0"/>
        <w:spacing w:before="120" w:afterLines="50" w:after="180" w:line="480" w:lineRule="exact"/>
        <w:ind w:left="851" w:hanging="851"/>
        <w:jc w:val="both"/>
        <w:textAlignment w:val="baseline"/>
        <w:rPr>
          <w:rFonts w:eastAsia="標楷體"/>
          <w:b/>
          <w:color w:val="000000" w:themeColor="text1"/>
          <w:spacing w:val="10"/>
          <w:sz w:val="32"/>
          <w:szCs w:val="32"/>
        </w:rPr>
      </w:pPr>
      <w:r w:rsidRPr="006C3158">
        <w:rPr>
          <w:rFonts w:eastAsia="標楷體" w:hint="eastAsia"/>
          <w:b/>
          <w:color w:val="000000" w:themeColor="text1"/>
          <w:spacing w:val="10"/>
          <w:sz w:val="32"/>
          <w:szCs w:val="32"/>
        </w:rPr>
        <w:t>三、我國</w:t>
      </w:r>
      <w:r w:rsidRPr="006C3158">
        <w:rPr>
          <w:rFonts w:eastAsia="標楷體" w:hint="eastAsia"/>
          <w:b/>
          <w:color w:val="000000" w:themeColor="text1"/>
          <w:spacing w:val="10"/>
          <w:kern w:val="0"/>
          <w:sz w:val="32"/>
          <w:szCs w:val="32"/>
        </w:rPr>
        <w:t>服務貿易在全球表現</w:t>
      </w:r>
    </w:p>
    <w:p w:rsidR="00464AB3" w:rsidRDefault="00464AB3" w:rsidP="00464AB3">
      <w:pPr>
        <w:widowControl/>
        <w:spacing w:beforeLines="50" w:before="180" w:afterLines="50" w:after="180" w:line="460" w:lineRule="exact"/>
        <w:ind w:firstLineChars="200" w:firstLine="680"/>
        <w:jc w:val="both"/>
        <w:rPr>
          <w:rFonts w:eastAsia="標楷體"/>
          <w:spacing w:val="10"/>
          <w:kern w:val="0"/>
          <w:sz w:val="32"/>
          <w:szCs w:val="32"/>
        </w:rPr>
      </w:pPr>
      <w:r w:rsidRPr="009C5E47">
        <w:rPr>
          <w:rFonts w:eastAsia="標楷體" w:hint="eastAsia"/>
          <w:spacing w:val="10"/>
          <w:kern w:val="0"/>
          <w:sz w:val="32"/>
          <w:szCs w:val="32"/>
        </w:rPr>
        <w:t>根據</w:t>
      </w:r>
      <w:r w:rsidRPr="009C5E47">
        <w:rPr>
          <w:rFonts w:eastAsia="標楷體" w:hint="eastAsia"/>
          <w:spacing w:val="10"/>
          <w:kern w:val="0"/>
          <w:sz w:val="32"/>
          <w:szCs w:val="32"/>
        </w:rPr>
        <w:t>WTO</w:t>
      </w:r>
      <w:r w:rsidRPr="009C5E47">
        <w:rPr>
          <w:rFonts w:eastAsia="標楷體" w:hint="eastAsia"/>
          <w:spacing w:val="10"/>
          <w:kern w:val="0"/>
          <w:sz w:val="32"/>
          <w:szCs w:val="32"/>
        </w:rPr>
        <w:t>公布的數據顯示，全球服務貿易</w:t>
      </w:r>
      <w:r>
        <w:rPr>
          <w:rFonts w:eastAsia="標楷體" w:hint="eastAsia"/>
          <w:spacing w:val="10"/>
          <w:kern w:val="0"/>
          <w:sz w:val="32"/>
          <w:szCs w:val="32"/>
        </w:rPr>
        <w:t>輸出</w:t>
      </w:r>
      <w:r w:rsidRPr="009C5E47">
        <w:rPr>
          <w:rFonts w:eastAsia="標楷體" w:hint="eastAsia"/>
          <w:spacing w:val="10"/>
          <w:kern w:val="0"/>
          <w:sz w:val="32"/>
          <w:szCs w:val="32"/>
        </w:rPr>
        <w:t>總額從</w:t>
      </w:r>
      <w:r w:rsidRPr="009C5E47">
        <w:rPr>
          <w:rFonts w:eastAsia="標楷體" w:hint="eastAsia"/>
          <w:spacing w:val="10"/>
          <w:kern w:val="0"/>
          <w:sz w:val="32"/>
          <w:szCs w:val="32"/>
        </w:rPr>
        <w:t>1980</w:t>
      </w:r>
      <w:r w:rsidRPr="009C5E47">
        <w:rPr>
          <w:rFonts w:eastAsia="標楷體" w:hint="eastAsia"/>
          <w:spacing w:val="10"/>
          <w:kern w:val="0"/>
          <w:sz w:val="32"/>
          <w:szCs w:val="32"/>
        </w:rPr>
        <w:t>年的</w:t>
      </w:r>
      <w:r>
        <w:rPr>
          <w:rFonts w:eastAsia="標楷體" w:hint="eastAsia"/>
          <w:spacing w:val="10"/>
          <w:kern w:val="0"/>
          <w:sz w:val="32"/>
          <w:szCs w:val="32"/>
        </w:rPr>
        <w:t>約</w:t>
      </w:r>
      <w:r w:rsidRPr="009C5E47">
        <w:rPr>
          <w:rFonts w:eastAsia="標楷體" w:hint="eastAsia"/>
          <w:spacing w:val="10"/>
          <w:kern w:val="0"/>
          <w:sz w:val="32"/>
          <w:szCs w:val="32"/>
        </w:rPr>
        <w:t>3</w:t>
      </w:r>
      <w:r w:rsidRPr="009C5E47">
        <w:rPr>
          <w:rFonts w:eastAsia="標楷體" w:hint="eastAsia"/>
          <w:spacing w:val="10"/>
          <w:kern w:val="0"/>
          <w:sz w:val="32"/>
          <w:szCs w:val="32"/>
        </w:rPr>
        <w:t>千</w:t>
      </w:r>
      <w:r w:rsidRPr="009C5E47">
        <w:rPr>
          <w:rFonts w:eastAsia="標楷體" w:hint="eastAsia"/>
          <w:spacing w:val="10"/>
          <w:kern w:val="0"/>
          <w:sz w:val="32"/>
          <w:szCs w:val="32"/>
        </w:rPr>
        <w:t>6</w:t>
      </w:r>
      <w:r w:rsidRPr="009C5E47">
        <w:rPr>
          <w:rFonts w:eastAsia="標楷體" w:hint="eastAsia"/>
          <w:spacing w:val="10"/>
          <w:kern w:val="0"/>
          <w:sz w:val="32"/>
          <w:szCs w:val="32"/>
        </w:rPr>
        <w:t>百</w:t>
      </w:r>
      <w:r>
        <w:rPr>
          <w:rFonts w:eastAsia="標楷體" w:hint="eastAsia"/>
          <w:spacing w:val="10"/>
          <w:kern w:val="0"/>
          <w:sz w:val="32"/>
          <w:szCs w:val="32"/>
        </w:rPr>
        <w:t>億</w:t>
      </w:r>
      <w:r w:rsidRPr="009C5E47">
        <w:rPr>
          <w:rFonts w:eastAsia="標楷體" w:hint="eastAsia"/>
          <w:spacing w:val="10"/>
          <w:kern w:val="0"/>
          <w:sz w:val="32"/>
          <w:szCs w:val="32"/>
        </w:rPr>
        <w:t>美元一路迅速成長，</w:t>
      </w:r>
      <w:r w:rsidRPr="009C5E47">
        <w:rPr>
          <w:rFonts w:eastAsia="標楷體" w:hint="eastAsia"/>
          <w:spacing w:val="10"/>
          <w:kern w:val="0"/>
          <w:sz w:val="32"/>
          <w:szCs w:val="32"/>
        </w:rPr>
        <w:t>2004</w:t>
      </w:r>
      <w:r w:rsidRPr="009C5E47">
        <w:rPr>
          <w:rFonts w:eastAsia="標楷體" w:hint="eastAsia"/>
          <w:spacing w:val="10"/>
          <w:kern w:val="0"/>
          <w:sz w:val="32"/>
          <w:szCs w:val="32"/>
        </w:rPr>
        <w:t>年首度突破</w:t>
      </w:r>
      <w:r w:rsidRPr="009C5E47">
        <w:rPr>
          <w:rFonts w:eastAsia="標楷體" w:hint="eastAsia"/>
          <w:spacing w:val="10"/>
          <w:kern w:val="0"/>
          <w:sz w:val="32"/>
          <w:szCs w:val="32"/>
        </w:rPr>
        <w:t>2</w:t>
      </w:r>
      <w:r w:rsidRPr="009C5E47">
        <w:rPr>
          <w:rFonts w:eastAsia="標楷體" w:hint="eastAsia"/>
          <w:spacing w:val="10"/>
          <w:kern w:val="0"/>
          <w:sz w:val="32"/>
          <w:szCs w:val="32"/>
        </w:rPr>
        <w:t>兆美元大關，至</w:t>
      </w:r>
      <w:r w:rsidRPr="009C5E47">
        <w:rPr>
          <w:rFonts w:eastAsia="標楷體" w:hint="eastAsia"/>
          <w:spacing w:val="10"/>
          <w:kern w:val="0"/>
          <w:sz w:val="32"/>
          <w:szCs w:val="32"/>
        </w:rPr>
        <w:t>2011</w:t>
      </w:r>
      <w:r w:rsidRPr="009C5E47">
        <w:rPr>
          <w:rFonts w:eastAsia="標楷體" w:hint="eastAsia"/>
          <w:spacing w:val="10"/>
          <w:kern w:val="0"/>
          <w:sz w:val="32"/>
          <w:szCs w:val="32"/>
        </w:rPr>
        <w:t>年更高達</w:t>
      </w:r>
      <w:r w:rsidRPr="009C5E47">
        <w:rPr>
          <w:rFonts w:eastAsia="標楷體" w:hint="eastAsia"/>
          <w:spacing w:val="10"/>
          <w:kern w:val="0"/>
          <w:sz w:val="32"/>
          <w:szCs w:val="32"/>
        </w:rPr>
        <w:t>4.17</w:t>
      </w:r>
      <w:r w:rsidRPr="009C5E47">
        <w:rPr>
          <w:rFonts w:eastAsia="標楷體" w:hint="eastAsia"/>
          <w:spacing w:val="10"/>
          <w:kern w:val="0"/>
          <w:sz w:val="32"/>
          <w:szCs w:val="32"/>
        </w:rPr>
        <w:t>兆美元</w:t>
      </w:r>
      <w:r>
        <w:rPr>
          <w:rFonts w:ascii="標楷體" w:eastAsia="標楷體" w:hAnsi="標楷體" w:hint="eastAsia"/>
          <w:spacing w:val="10"/>
          <w:kern w:val="0"/>
          <w:sz w:val="32"/>
          <w:szCs w:val="32"/>
        </w:rPr>
        <w:t>（如</w:t>
      </w:r>
      <w:r w:rsidRPr="004F3D81">
        <w:rPr>
          <w:rFonts w:eastAsia="標楷體" w:hint="eastAsia"/>
          <w:spacing w:val="10"/>
          <w:kern w:val="0"/>
          <w:sz w:val="32"/>
          <w:szCs w:val="32"/>
        </w:rPr>
        <w:t>圖</w:t>
      </w:r>
      <w:r>
        <w:rPr>
          <w:rFonts w:eastAsia="標楷體" w:hint="eastAsia"/>
          <w:spacing w:val="10"/>
          <w:kern w:val="0"/>
          <w:sz w:val="32"/>
          <w:szCs w:val="32"/>
        </w:rPr>
        <w:t>3</w:t>
      </w:r>
      <w:r>
        <w:rPr>
          <w:rFonts w:ascii="標楷體" w:eastAsia="標楷體" w:hAnsi="標楷體" w:hint="eastAsia"/>
          <w:spacing w:val="10"/>
          <w:kern w:val="0"/>
          <w:sz w:val="32"/>
          <w:szCs w:val="32"/>
        </w:rPr>
        <w:t>）</w:t>
      </w:r>
      <w:r w:rsidRPr="009C5E47">
        <w:rPr>
          <w:rFonts w:eastAsia="標楷體" w:hint="eastAsia"/>
          <w:spacing w:val="10"/>
          <w:kern w:val="0"/>
          <w:sz w:val="32"/>
          <w:szCs w:val="32"/>
        </w:rPr>
        <w:t>，</w:t>
      </w:r>
      <w:r>
        <w:rPr>
          <w:rFonts w:eastAsia="標楷體" w:hint="eastAsia"/>
          <w:spacing w:val="10"/>
          <w:kern w:val="0"/>
          <w:sz w:val="32"/>
          <w:szCs w:val="32"/>
        </w:rPr>
        <w:t>在此</w:t>
      </w:r>
      <w:r w:rsidRPr="009C5E47">
        <w:rPr>
          <w:rFonts w:eastAsia="標楷體" w:hint="eastAsia"/>
          <w:spacing w:val="10"/>
          <w:kern w:val="0"/>
          <w:sz w:val="32"/>
          <w:szCs w:val="32"/>
        </w:rPr>
        <w:t>期間全球服務</w:t>
      </w:r>
      <w:r>
        <w:rPr>
          <w:rFonts w:eastAsia="標楷體" w:hint="eastAsia"/>
          <w:spacing w:val="10"/>
          <w:kern w:val="0"/>
          <w:sz w:val="32"/>
          <w:szCs w:val="32"/>
        </w:rPr>
        <w:t>貿易輸出額，亦高於同期間商品貿易出口額之成長，顯見服務</w:t>
      </w:r>
      <w:r w:rsidRPr="009C5E47">
        <w:rPr>
          <w:rFonts w:eastAsia="標楷體" w:hint="eastAsia"/>
          <w:spacing w:val="10"/>
          <w:kern w:val="0"/>
          <w:sz w:val="32"/>
          <w:szCs w:val="32"/>
        </w:rPr>
        <w:t>貿易對世界經濟成長與發展之重要性與日俱增。</w:t>
      </w:r>
    </w:p>
    <w:p w:rsidR="00464AB3" w:rsidRDefault="00464AB3" w:rsidP="00464AB3">
      <w:pPr>
        <w:widowControl/>
        <w:spacing w:beforeLines="50" w:before="180" w:afterLines="50" w:after="180" w:line="460" w:lineRule="exact"/>
        <w:ind w:firstLineChars="200" w:firstLine="680"/>
        <w:jc w:val="both"/>
        <w:rPr>
          <w:rFonts w:eastAsia="標楷體"/>
          <w:spacing w:val="10"/>
          <w:kern w:val="0"/>
          <w:sz w:val="32"/>
          <w:szCs w:val="32"/>
        </w:rPr>
      </w:pPr>
      <w:r>
        <w:rPr>
          <w:rFonts w:eastAsia="標楷體" w:hint="eastAsia"/>
          <w:spacing w:val="10"/>
          <w:kern w:val="0"/>
          <w:sz w:val="32"/>
          <w:szCs w:val="32"/>
        </w:rPr>
        <w:t>至於我國服務貿易在全球表現，觀察我服務輸出占全球服務輸出之比重</w:t>
      </w:r>
      <w:r w:rsidRPr="0093249A">
        <w:rPr>
          <w:rFonts w:eastAsia="標楷體" w:hint="eastAsia"/>
          <w:color w:val="000000" w:themeColor="text1"/>
          <w:spacing w:val="10"/>
          <w:kern w:val="0"/>
          <w:sz w:val="32"/>
          <w:szCs w:val="32"/>
        </w:rPr>
        <w:t>，由</w:t>
      </w:r>
      <w:r w:rsidRPr="0093249A">
        <w:rPr>
          <w:rFonts w:eastAsia="標楷體" w:hint="eastAsia"/>
          <w:color w:val="000000" w:themeColor="text1"/>
          <w:spacing w:val="10"/>
          <w:kern w:val="0"/>
          <w:sz w:val="32"/>
          <w:szCs w:val="32"/>
        </w:rPr>
        <w:t>1980</w:t>
      </w:r>
      <w:r w:rsidRPr="0093249A">
        <w:rPr>
          <w:rFonts w:eastAsia="標楷體" w:hint="eastAsia"/>
          <w:color w:val="000000" w:themeColor="text1"/>
          <w:spacing w:val="10"/>
          <w:kern w:val="0"/>
          <w:sz w:val="32"/>
          <w:szCs w:val="32"/>
        </w:rPr>
        <w:t>年</w:t>
      </w:r>
      <w:r w:rsidRPr="0093249A">
        <w:rPr>
          <w:rFonts w:eastAsia="標楷體" w:hint="eastAsia"/>
          <w:color w:val="000000" w:themeColor="text1"/>
          <w:spacing w:val="10"/>
          <w:kern w:val="0"/>
          <w:sz w:val="32"/>
          <w:szCs w:val="32"/>
        </w:rPr>
        <w:t>0.53</w:t>
      </w:r>
      <w:r w:rsidRPr="0093249A">
        <w:rPr>
          <w:rFonts w:eastAsia="標楷體" w:hint="eastAsia"/>
          <w:color w:val="000000" w:themeColor="text1"/>
          <w:spacing w:val="10"/>
          <w:kern w:val="0"/>
          <w:sz w:val="32"/>
          <w:szCs w:val="32"/>
        </w:rPr>
        <w:t>％成長至</w:t>
      </w:r>
      <w:r w:rsidRPr="0093249A">
        <w:rPr>
          <w:rFonts w:eastAsia="標楷體" w:hint="eastAsia"/>
          <w:color w:val="000000" w:themeColor="text1"/>
          <w:spacing w:val="10"/>
          <w:kern w:val="0"/>
          <w:sz w:val="32"/>
          <w:szCs w:val="32"/>
        </w:rPr>
        <w:t xml:space="preserve"> 2011</w:t>
      </w:r>
      <w:r w:rsidRPr="0093249A">
        <w:rPr>
          <w:rFonts w:eastAsia="標楷體" w:hint="eastAsia"/>
          <w:color w:val="000000" w:themeColor="text1"/>
          <w:spacing w:val="10"/>
          <w:kern w:val="0"/>
          <w:sz w:val="32"/>
          <w:szCs w:val="32"/>
        </w:rPr>
        <w:t>年</w:t>
      </w:r>
      <w:r w:rsidRPr="0093249A">
        <w:rPr>
          <w:rFonts w:eastAsia="標楷體" w:hint="eastAsia"/>
          <w:color w:val="000000" w:themeColor="text1"/>
          <w:spacing w:val="10"/>
          <w:kern w:val="0"/>
          <w:sz w:val="32"/>
          <w:szCs w:val="32"/>
        </w:rPr>
        <w:t>1.1</w:t>
      </w:r>
      <w:r>
        <w:rPr>
          <w:rFonts w:eastAsia="標楷體" w:hint="eastAsia"/>
          <w:color w:val="000000" w:themeColor="text1"/>
          <w:spacing w:val="10"/>
          <w:kern w:val="0"/>
          <w:sz w:val="32"/>
          <w:szCs w:val="32"/>
        </w:rPr>
        <w:t>％</w:t>
      </w:r>
      <w:r w:rsidRPr="0093249A">
        <w:rPr>
          <w:rFonts w:ascii="標楷體" w:eastAsia="標楷體" w:hAnsi="標楷體" w:hint="eastAsia"/>
          <w:color w:val="000000" w:themeColor="text1"/>
          <w:spacing w:val="10"/>
          <w:kern w:val="0"/>
          <w:sz w:val="32"/>
          <w:szCs w:val="32"/>
        </w:rPr>
        <w:t>（如</w:t>
      </w:r>
      <w:r>
        <w:rPr>
          <w:rFonts w:eastAsia="標楷體" w:hint="eastAsia"/>
          <w:color w:val="000000" w:themeColor="text1"/>
          <w:spacing w:val="10"/>
          <w:kern w:val="0"/>
          <w:sz w:val="32"/>
          <w:szCs w:val="32"/>
        </w:rPr>
        <w:t>圖</w:t>
      </w:r>
      <w:r>
        <w:rPr>
          <w:rFonts w:eastAsia="標楷體" w:hint="eastAsia"/>
          <w:color w:val="000000" w:themeColor="text1"/>
          <w:spacing w:val="10"/>
          <w:kern w:val="0"/>
          <w:sz w:val="32"/>
          <w:szCs w:val="32"/>
        </w:rPr>
        <w:t>4</w:t>
      </w:r>
      <w:r w:rsidRPr="0093249A">
        <w:rPr>
          <w:rFonts w:ascii="標楷體" w:eastAsia="標楷體" w:hAnsi="標楷體" w:hint="eastAsia"/>
          <w:color w:val="000000" w:themeColor="text1"/>
          <w:spacing w:val="10"/>
          <w:kern w:val="0"/>
          <w:sz w:val="32"/>
          <w:szCs w:val="32"/>
        </w:rPr>
        <w:t>）</w:t>
      </w:r>
      <w:r>
        <w:rPr>
          <w:rFonts w:eastAsia="標楷體" w:hint="eastAsia"/>
          <w:color w:val="000000" w:themeColor="text1"/>
          <w:spacing w:val="10"/>
          <w:kern w:val="0"/>
          <w:sz w:val="32"/>
          <w:szCs w:val="32"/>
        </w:rPr>
        <w:t>。</w:t>
      </w:r>
      <w:r w:rsidRPr="0093249A">
        <w:rPr>
          <w:rFonts w:eastAsia="標楷體" w:hint="eastAsia"/>
          <w:color w:val="000000" w:themeColor="text1"/>
          <w:spacing w:val="10"/>
          <w:kern w:val="0"/>
          <w:sz w:val="32"/>
          <w:szCs w:val="32"/>
        </w:rPr>
        <w:t>從排名來看</w:t>
      </w:r>
      <w:r>
        <w:rPr>
          <w:rFonts w:eastAsia="標楷體" w:hint="eastAsia"/>
          <w:color w:val="000000" w:themeColor="text1"/>
          <w:spacing w:val="10"/>
          <w:kern w:val="0"/>
          <w:sz w:val="32"/>
          <w:szCs w:val="32"/>
        </w:rPr>
        <w:t>，</w:t>
      </w:r>
      <w:r w:rsidRPr="0093249A">
        <w:rPr>
          <w:rFonts w:eastAsia="標楷體" w:hint="eastAsia"/>
          <w:color w:val="000000" w:themeColor="text1"/>
          <w:spacing w:val="10"/>
          <w:kern w:val="0"/>
          <w:sz w:val="32"/>
          <w:szCs w:val="32"/>
        </w:rPr>
        <w:t>2011</w:t>
      </w:r>
      <w:r w:rsidRPr="0093249A">
        <w:rPr>
          <w:rFonts w:eastAsia="標楷體" w:hint="eastAsia"/>
          <w:color w:val="000000" w:themeColor="text1"/>
          <w:spacing w:val="10"/>
          <w:kern w:val="0"/>
          <w:sz w:val="32"/>
          <w:szCs w:val="32"/>
        </w:rPr>
        <w:t>年排名第</w:t>
      </w:r>
      <w:r w:rsidRPr="0093249A">
        <w:rPr>
          <w:rFonts w:eastAsia="標楷體" w:hint="eastAsia"/>
          <w:color w:val="000000" w:themeColor="text1"/>
          <w:spacing w:val="10"/>
          <w:kern w:val="0"/>
          <w:sz w:val="32"/>
          <w:szCs w:val="32"/>
        </w:rPr>
        <w:t>24</w:t>
      </w:r>
      <w:r w:rsidRPr="0093249A">
        <w:rPr>
          <w:rFonts w:eastAsia="標楷體" w:hint="eastAsia"/>
          <w:color w:val="000000" w:themeColor="text1"/>
          <w:spacing w:val="10"/>
          <w:kern w:val="0"/>
          <w:sz w:val="32"/>
          <w:szCs w:val="32"/>
        </w:rPr>
        <w:t>名，落後新加坡</w:t>
      </w:r>
      <w:r>
        <w:rPr>
          <w:rFonts w:eastAsia="標楷體" w:hint="eastAsia"/>
          <w:spacing w:val="10"/>
          <w:kern w:val="0"/>
          <w:sz w:val="32"/>
          <w:szCs w:val="32"/>
        </w:rPr>
        <w:t>第</w:t>
      </w:r>
      <w:r>
        <w:rPr>
          <w:rFonts w:eastAsia="標楷體" w:hint="eastAsia"/>
          <w:spacing w:val="10"/>
          <w:kern w:val="0"/>
          <w:sz w:val="32"/>
          <w:szCs w:val="32"/>
        </w:rPr>
        <w:t>10</w:t>
      </w:r>
      <w:r w:rsidRPr="009C5E47">
        <w:rPr>
          <w:rFonts w:eastAsia="標楷體" w:hint="eastAsia"/>
          <w:spacing w:val="10"/>
          <w:kern w:val="0"/>
          <w:sz w:val="32"/>
          <w:szCs w:val="32"/>
        </w:rPr>
        <w:t>名</w:t>
      </w:r>
      <w:r>
        <w:rPr>
          <w:rFonts w:eastAsia="標楷體" w:hint="eastAsia"/>
          <w:spacing w:val="10"/>
          <w:kern w:val="0"/>
          <w:sz w:val="32"/>
          <w:szCs w:val="32"/>
        </w:rPr>
        <w:t>(3.1%)</w:t>
      </w:r>
      <w:r>
        <w:rPr>
          <w:rFonts w:eastAsia="標楷體" w:hint="eastAsia"/>
          <w:spacing w:val="10"/>
          <w:kern w:val="0"/>
          <w:sz w:val="32"/>
          <w:szCs w:val="32"/>
        </w:rPr>
        <w:t>、香港第</w:t>
      </w:r>
      <w:r>
        <w:rPr>
          <w:rFonts w:eastAsia="標楷體" w:hint="eastAsia"/>
          <w:spacing w:val="10"/>
          <w:kern w:val="0"/>
          <w:sz w:val="32"/>
          <w:szCs w:val="32"/>
        </w:rPr>
        <w:t>11</w:t>
      </w:r>
      <w:r w:rsidRPr="009C5E47">
        <w:rPr>
          <w:rFonts w:eastAsia="標楷體" w:hint="eastAsia"/>
          <w:spacing w:val="10"/>
          <w:kern w:val="0"/>
          <w:sz w:val="32"/>
          <w:szCs w:val="32"/>
        </w:rPr>
        <w:t>名</w:t>
      </w:r>
      <w:r>
        <w:rPr>
          <w:rFonts w:eastAsia="標楷體" w:hint="eastAsia"/>
          <w:spacing w:val="10"/>
          <w:kern w:val="0"/>
          <w:sz w:val="32"/>
          <w:szCs w:val="32"/>
        </w:rPr>
        <w:t>(2.9%)</w:t>
      </w:r>
      <w:r>
        <w:rPr>
          <w:rFonts w:eastAsia="標楷體" w:hint="eastAsia"/>
          <w:spacing w:val="10"/>
          <w:kern w:val="0"/>
          <w:sz w:val="32"/>
          <w:szCs w:val="32"/>
        </w:rPr>
        <w:t>及南韓第</w:t>
      </w:r>
      <w:r>
        <w:rPr>
          <w:rFonts w:eastAsia="標楷體" w:hint="eastAsia"/>
          <w:spacing w:val="10"/>
          <w:kern w:val="0"/>
          <w:sz w:val="32"/>
          <w:szCs w:val="32"/>
        </w:rPr>
        <w:t>15</w:t>
      </w:r>
      <w:r w:rsidRPr="009C5E47">
        <w:rPr>
          <w:rFonts w:eastAsia="標楷體" w:hint="eastAsia"/>
          <w:spacing w:val="10"/>
          <w:kern w:val="0"/>
          <w:sz w:val="32"/>
          <w:szCs w:val="32"/>
        </w:rPr>
        <w:t>名</w:t>
      </w:r>
      <w:r>
        <w:rPr>
          <w:rFonts w:eastAsia="標楷體" w:hint="eastAsia"/>
          <w:spacing w:val="10"/>
          <w:kern w:val="0"/>
          <w:sz w:val="32"/>
          <w:szCs w:val="32"/>
        </w:rPr>
        <w:t>(1.1%)</w:t>
      </w:r>
      <w:r w:rsidRPr="0093249A">
        <w:rPr>
          <w:rFonts w:ascii="標楷體" w:eastAsia="標楷體" w:hAnsi="標楷體" w:hint="eastAsia"/>
          <w:color w:val="000000" w:themeColor="text1"/>
          <w:spacing w:val="10"/>
          <w:kern w:val="0"/>
          <w:sz w:val="32"/>
          <w:szCs w:val="32"/>
        </w:rPr>
        <w:t>（如</w:t>
      </w:r>
      <w:r w:rsidRPr="0093249A">
        <w:rPr>
          <w:rFonts w:eastAsia="標楷體" w:hint="eastAsia"/>
          <w:color w:val="000000" w:themeColor="text1"/>
          <w:spacing w:val="10"/>
          <w:kern w:val="0"/>
          <w:sz w:val="32"/>
          <w:szCs w:val="32"/>
        </w:rPr>
        <w:t>表</w:t>
      </w:r>
      <w:r>
        <w:rPr>
          <w:rFonts w:eastAsia="標楷體" w:hint="eastAsia"/>
          <w:color w:val="000000" w:themeColor="text1"/>
          <w:spacing w:val="10"/>
          <w:kern w:val="0"/>
          <w:sz w:val="32"/>
          <w:szCs w:val="32"/>
        </w:rPr>
        <w:t>4</w:t>
      </w:r>
      <w:r w:rsidRPr="0093249A">
        <w:rPr>
          <w:rFonts w:ascii="標楷體" w:eastAsia="標楷體" w:hAnsi="標楷體" w:hint="eastAsia"/>
          <w:color w:val="000000" w:themeColor="text1"/>
          <w:spacing w:val="10"/>
          <w:kern w:val="0"/>
          <w:sz w:val="32"/>
          <w:szCs w:val="32"/>
        </w:rPr>
        <w:t>）</w:t>
      </w:r>
      <w:r>
        <w:rPr>
          <w:rFonts w:eastAsia="標楷體" w:hint="eastAsia"/>
          <w:spacing w:val="10"/>
          <w:kern w:val="0"/>
          <w:sz w:val="32"/>
          <w:szCs w:val="32"/>
        </w:rPr>
        <w:t>；至服務輸入</w:t>
      </w:r>
      <w:r w:rsidRPr="009C5E47">
        <w:rPr>
          <w:rFonts w:eastAsia="標楷體" w:hint="eastAsia"/>
          <w:spacing w:val="10"/>
          <w:kern w:val="0"/>
          <w:sz w:val="32"/>
          <w:szCs w:val="32"/>
        </w:rPr>
        <w:t>占全球</w:t>
      </w:r>
      <w:r>
        <w:rPr>
          <w:rFonts w:eastAsia="標楷體" w:hint="eastAsia"/>
          <w:spacing w:val="10"/>
          <w:kern w:val="0"/>
          <w:sz w:val="32"/>
          <w:szCs w:val="32"/>
        </w:rPr>
        <w:t>服務輸入</w:t>
      </w:r>
      <w:r w:rsidRPr="009C5E47">
        <w:rPr>
          <w:rFonts w:eastAsia="標楷體" w:hint="eastAsia"/>
          <w:spacing w:val="10"/>
          <w:kern w:val="0"/>
          <w:sz w:val="32"/>
          <w:szCs w:val="32"/>
        </w:rPr>
        <w:lastRenderedPageBreak/>
        <w:t>比重</w:t>
      </w:r>
      <w:r>
        <w:rPr>
          <w:rFonts w:eastAsia="標楷體" w:hint="eastAsia"/>
          <w:spacing w:val="10"/>
          <w:kern w:val="0"/>
          <w:sz w:val="32"/>
          <w:szCs w:val="32"/>
        </w:rPr>
        <w:t>則</w:t>
      </w:r>
      <w:r w:rsidRPr="009C5E47">
        <w:rPr>
          <w:rFonts w:eastAsia="標楷體" w:hint="eastAsia"/>
          <w:spacing w:val="10"/>
          <w:kern w:val="0"/>
          <w:sz w:val="32"/>
          <w:szCs w:val="32"/>
        </w:rPr>
        <w:t>為</w:t>
      </w:r>
      <w:r w:rsidRPr="009C5E47">
        <w:rPr>
          <w:rFonts w:eastAsia="標楷體" w:hint="eastAsia"/>
          <w:spacing w:val="10"/>
          <w:kern w:val="0"/>
          <w:sz w:val="32"/>
          <w:szCs w:val="32"/>
        </w:rPr>
        <w:t>1.</w:t>
      </w:r>
      <w:r>
        <w:rPr>
          <w:rFonts w:eastAsia="標楷體" w:hint="eastAsia"/>
          <w:spacing w:val="10"/>
          <w:kern w:val="0"/>
          <w:sz w:val="32"/>
          <w:szCs w:val="32"/>
        </w:rPr>
        <w:t>0</w:t>
      </w:r>
      <w:r w:rsidRPr="009C5E47">
        <w:rPr>
          <w:rFonts w:eastAsia="標楷體" w:hint="eastAsia"/>
          <w:spacing w:val="10"/>
          <w:kern w:val="0"/>
          <w:sz w:val="32"/>
          <w:szCs w:val="32"/>
        </w:rPr>
        <w:t>％</w:t>
      </w:r>
      <w:r>
        <w:rPr>
          <w:rFonts w:eastAsia="標楷體" w:hint="eastAsia"/>
          <w:spacing w:val="10"/>
          <w:kern w:val="0"/>
          <w:sz w:val="32"/>
          <w:szCs w:val="32"/>
        </w:rPr>
        <w:t>，同樣</w:t>
      </w:r>
      <w:r w:rsidRPr="00AA377B">
        <w:rPr>
          <w:rFonts w:eastAsia="標楷體" w:hint="eastAsia"/>
          <w:spacing w:val="10"/>
          <w:kern w:val="0"/>
          <w:sz w:val="32"/>
          <w:szCs w:val="32"/>
        </w:rPr>
        <w:t>居</w:t>
      </w:r>
      <w:r>
        <w:rPr>
          <w:rFonts w:eastAsia="標楷體" w:hint="eastAsia"/>
          <w:spacing w:val="10"/>
          <w:kern w:val="0"/>
          <w:sz w:val="32"/>
          <w:szCs w:val="32"/>
        </w:rPr>
        <w:t>於</w:t>
      </w:r>
      <w:r w:rsidRPr="00AA377B">
        <w:rPr>
          <w:rFonts w:eastAsia="標楷體" w:hint="eastAsia"/>
          <w:spacing w:val="10"/>
          <w:kern w:val="0"/>
          <w:sz w:val="32"/>
          <w:szCs w:val="32"/>
        </w:rPr>
        <w:t>四小龍之末</w:t>
      </w:r>
      <w:r w:rsidRPr="009C5E47">
        <w:rPr>
          <w:rFonts w:eastAsia="標楷體" w:hint="eastAsia"/>
          <w:spacing w:val="10"/>
          <w:kern w:val="0"/>
          <w:sz w:val="32"/>
          <w:szCs w:val="32"/>
        </w:rPr>
        <w:t>，</w:t>
      </w:r>
      <w:r w:rsidRPr="00AA377B">
        <w:rPr>
          <w:rFonts w:eastAsia="標楷體" w:hint="eastAsia"/>
          <w:spacing w:val="10"/>
          <w:kern w:val="0"/>
          <w:sz w:val="32"/>
          <w:szCs w:val="32"/>
        </w:rPr>
        <w:t>顯示我國服務業</w:t>
      </w:r>
      <w:r>
        <w:rPr>
          <w:rFonts w:eastAsia="標楷體" w:hint="eastAsia"/>
          <w:spacing w:val="10"/>
          <w:kern w:val="0"/>
          <w:sz w:val="32"/>
          <w:szCs w:val="32"/>
        </w:rPr>
        <w:t>國際化</w:t>
      </w:r>
      <w:r>
        <w:rPr>
          <w:rFonts w:eastAsia="標楷體"/>
          <w:noProof/>
          <w:spacing w:val="10"/>
          <w:kern w:val="0"/>
          <w:sz w:val="32"/>
          <w:szCs w:val="32"/>
        </w:rPr>
        <w:drawing>
          <wp:anchor distT="0" distB="0" distL="114300" distR="114300" simplePos="0" relativeHeight="251667968" behindDoc="1" locked="0" layoutInCell="1" allowOverlap="1" wp14:anchorId="62CB3A14" wp14:editId="298001E2">
            <wp:simplePos x="0" y="0"/>
            <wp:positionH relativeFrom="column">
              <wp:posOffset>31115</wp:posOffset>
            </wp:positionH>
            <wp:positionV relativeFrom="paragraph">
              <wp:posOffset>920750</wp:posOffset>
            </wp:positionV>
            <wp:extent cx="5279390" cy="3352800"/>
            <wp:effectExtent l="0" t="0" r="0" b="0"/>
            <wp:wrapTight wrapText="bothSides">
              <wp:wrapPolygon edited="0">
                <wp:start x="0" y="0"/>
                <wp:lineTo x="0" y="21477"/>
                <wp:lineTo x="21512" y="21477"/>
                <wp:lineTo x="21512" y="0"/>
                <wp:lineTo x="0" y="0"/>
              </wp:wrapPolygon>
            </wp:wrapTight>
            <wp:docPr id="628" name="圖片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9390" cy="3352800"/>
                    </a:xfrm>
                    <a:prstGeom prst="rect">
                      <a:avLst/>
                    </a:prstGeom>
                    <a:noFill/>
                  </pic:spPr>
                </pic:pic>
              </a:graphicData>
            </a:graphic>
            <wp14:sizeRelH relativeFrom="page">
              <wp14:pctWidth>0</wp14:pctWidth>
            </wp14:sizeRelH>
            <wp14:sizeRelV relativeFrom="page">
              <wp14:pctHeight>0</wp14:pctHeight>
            </wp14:sizeRelV>
          </wp:anchor>
        </w:drawing>
      </w:r>
      <w:r>
        <w:rPr>
          <w:rFonts w:eastAsia="標楷體" w:hint="eastAsia"/>
          <w:spacing w:val="10"/>
          <w:kern w:val="0"/>
          <w:sz w:val="32"/>
          <w:szCs w:val="32"/>
        </w:rPr>
        <w:t>程度尚不足，相較我主要競爭對手國仍處於落後狀態</w:t>
      </w:r>
      <w:r w:rsidRPr="009C5E47">
        <w:rPr>
          <w:rFonts w:eastAsia="標楷體" w:hint="eastAsia"/>
          <w:spacing w:val="10"/>
          <w:kern w:val="0"/>
          <w:sz w:val="32"/>
          <w:szCs w:val="32"/>
        </w:rPr>
        <w:t>。</w:t>
      </w:r>
    </w:p>
    <w:p w:rsidR="00464AB3" w:rsidRDefault="00464AB3" w:rsidP="00464AB3">
      <w:pPr>
        <w:widowControl/>
        <w:spacing w:beforeLines="50" w:before="180" w:afterLines="50" w:after="180" w:line="400" w:lineRule="exact"/>
        <w:ind w:firstLineChars="200" w:firstLine="641"/>
        <w:jc w:val="center"/>
        <w:rPr>
          <w:rFonts w:eastAsia="標楷體"/>
          <w:b/>
          <w:color w:val="000000" w:themeColor="text1"/>
          <w:sz w:val="32"/>
          <w:szCs w:val="28"/>
        </w:rPr>
      </w:pPr>
      <w:r w:rsidRPr="00B223E7">
        <w:rPr>
          <w:rFonts w:eastAsia="標楷體"/>
          <w:b/>
          <w:color w:val="000000" w:themeColor="text1"/>
          <w:sz w:val="32"/>
          <w:szCs w:val="28"/>
        </w:rPr>
        <w:t>圖</w:t>
      </w:r>
      <w:r>
        <w:rPr>
          <w:rFonts w:eastAsia="標楷體" w:hint="eastAsia"/>
          <w:b/>
          <w:color w:val="000000" w:themeColor="text1"/>
          <w:sz w:val="32"/>
          <w:szCs w:val="28"/>
        </w:rPr>
        <w:t>3</w:t>
      </w:r>
      <w:r w:rsidRPr="00616F8E">
        <w:rPr>
          <w:rFonts w:eastAsia="標楷體"/>
          <w:b/>
          <w:color w:val="000000" w:themeColor="text1"/>
          <w:sz w:val="32"/>
          <w:szCs w:val="28"/>
        </w:rPr>
        <w:t xml:space="preserve">　</w:t>
      </w:r>
      <w:r w:rsidRPr="00616F8E">
        <w:rPr>
          <w:rFonts w:eastAsia="標楷體" w:hint="eastAsia"/>
          <w:b/>
          <w:color w:val="000000" w:themeColor="text1"/>
          <w:sz w:val="32"/>
          <w:szCs w:val="28"/>
        </w:rPr>
        <w:t>全球</w:t>
      </w:r>
      <w:r w:rsidRPr="00616F8E">
        <w:rPr>
          <w:rFonts w:eastAsia="標楷體"/>
          <w:b/>
          <w:color w:val="000000" w:themeColor="text1"/>
          <w:sz w:val="32"/>
          <w:szCs w:val="28"/>
        </w:rPr>
        <w:t>服務貿易</w:t>
      </w:r>
      <w:r>
        <w:rPr>
          <w:rFonts w:eastAsia="標楷體" w:hint="eastAsia"/>
          <w:b/>
          <w:color w:val="000000" w:themeColor="text1"/>
          <w:sz w:val="32"/>
          <w:szCs w:val="28"/>
        </w:rPr>
        <w:t>輸</w:t>
      </w:r>
      <w:r w:rsidRPr="00616F8E">
        <w:rPr>
          <w:rFonts w:eastAsia="標楷體"/>
          <w:b/>
          <w:color w:val="000000" w:themeColor="text1"/>
          <w:sz w:val="32"/>
          <w:szCs w:val="28"/>
        </w:rPr>
        <w:t>出情形</w:t>
      </w:r>
    </w:p>
    <w:p w:rsidR="00464AB3" w:rsidRPr="00D611F5" w:rsidRDefault="00464AB3" w:rsidP="00464AB3">
      <w:pPr>
        <w:widowControl/>
        <w:spacing w:line="320" w:lineRule="exact"/>
        <w:ind w:firstLineChars="200" w:firstLine="641"/>
        <w:jc w:val="center"/>
        <w:rPr>
          <w:rFonts w:eastAsia="標楷體"/>
          <w:b/>
          <w:color w:val="000000" w:themeColor="text1"/>
          <w:sz w:val="32"/>
          <w:szCs w:val="28"/>
        </w:rPr>
      </w:pPr>
    </w:p>
    <w:p w:rsidR="00464AB3" w:rsidRDefault="00464AB3" w:rsidP="00464AB3">
      <w:pPr>
        <w:widowControl/>
        <w:spacing w:line="320" w:lineRule="exact"/>
        <w:ind w:firstLineChars="88" w:firstLine="282"/>
        <w:jc w:val="both"/>
        <w:rPr>
          <w:lang w:val="x-none"/>
        </w:rPr>
      </w:pPr>
      <w:r>
        <w:rPr>
          <w:rFonts w:eastAsia="標楷體"/>
          <w:b/>
          <w:noProof/>
          <w:color w:val="000000" w:themeColor="text1"/>
          <w:sz w:val="32"/>
          <w:szCs w:val="28"/>
        </w:rPr>
        <w:drawing>
          <wp:anchor distT="0" distB="0" distL="114300" distR="114300" simplePos="0" relativeHeight="251668992" behindDoc="1" locked="0" layoutInCell="1" allowOverlap="1" wp14:anchorId="513ADCEA" wp14:editId="5A39E48F">
            <wp:simplePos x="0" y="0"/>
            <wp:positionH relativeFrom="column">
              <wp:posOffset>-62865</wp:posOffset>
            </wp:positionH>
            <wp:positionV relativeFrom="paragraph">
              <wp:posOffset>64770</wp:posOffset>
            </wp:positionV>
            <wp:extent cx="5292090" cy="2761615"/>
            <wp:effectExtent l="0" t="0" r="3810" b="635"/>
            <wp:wrapTight wrapText="bothSides">
              <wp:wrapPolygon edited="0">
                <wp:start x="0" y="0"/>
                <wp:lineTo x="0" y="21456"/>
                <wp:lineTo x="21538" y="21456"/>
                <wp:lineTo x="21538" y="0"/>
                <wp:lineTo x="0" y="0"/>
              </wp:wrapPolygon>
            </wp:wrapTight>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92090" cy="2761615"/>
                    </a:xfrm>
                    <a:prstGeom prst="rect">
                      <a:avLst/>
                    </a:prstGeom>
                    <a:noFill/>
                  </pic:spPr>
                </pic:pic>
              </a:graphicData>
            </a:graphic>
            <wp14:sizeRelH relativeFrom="page">
              <wp14:pctWidth>0</wp14:pctWidth>
            </wp14:sizeRelH>
            <wp14:sizeRelV relativeFrom="page">
              <wp14:pctHeight>0</wp14:pctHeight>
            </wp14:sizeRelV>
          </wp:anchor>
        </w:drawing>
      </w:r>
      <w:r w:rsidRPr="005B13F2">
        <w:rPr>
          <w:rFonts w:ascii="標楷體" w:eastAsia="標楷體" w:hAnsi="標楷體"/>
          <w:lang w:val="x-none" w:eastAsia="x-none"/>
        </w:rPr>
        <w:t>資料來源</w:t>
      </w:r>
      <w:r w:rsidRPr="005B13F2">
        <w:rPr>
          <w:lang w:val="x-none" w:eastAsia="x-none"/>
        </w:rPr>
        <w:t>：</w:t>
      </w:r>
      <w:r w:rsidRPr="002F6A8F">
        <w:rPr>
          <w:lang w:val="x-none" w:eastAsia="x-none"/>
        </w:rPr>
        <w:t>WTO</w:t>
      </w:r>
      <w:r w:rsidRPr="002F6A8F">
        <w:rPr>
          <w:lang w:val="x-none" w:eastAsia="x-none"/>
        </w:rPr>
        <w:t>，</w:t>
      </w:r>
      <w:r w:rsidRPr="002F6A8F">
        <w:rPr>
          <w:lang w:val="x-none" w:eastAsia="x-none"/>
        </w:rPr>
        <w:t>International Trade Statistics</w:t>
      </w:r>
      <w:r w:rsidRPr="002F6A8F">
        <w:rPr>
          <w:lang w:val="x-none" w:eastAsia="x-none"/>
        </w:rPr>
        <w:t>。</w:t>
      </w:r>
    </w:p>
    <w:p w:rsidR="00464AB3" w:rsidRPr="003937E6" w:rsidRDefault="00464AB3" w:rsidP="00464AB3">
      <w:pPr>
        <w:widowControl/>
        <w:spacing w:line="320" w:lineRule="exact"/>
        <w:ind w:firstLineChars="88" w:firstLine="176"/>
        <w:jc w:val="both"/>
        <w:rPr>
          <w:sz w:val="20"/>
          <w:lang w:val="x-none"/>
        </w:rPr>
      </w:pPr>
    </w:p>
    <w:p w:rsidR="00464AB3" w:rsidRDefault="00464AB3" w:rsidP="00464AB3">
      <w:pPr>
        <w:spacing w:line="400" w:lineRule="exact"/>
        <w:jc w:val="center"/>
        <w:rPr>
          <w:rFonts w:eastAsia="標楷體"/>
          <w:b/>
          <w:sz w:val="32"/>
          <w:szCs w:val="28"/>
        </w:rPr>
      </w:pPr>
      <w:r w:rsidRPr="00B223E7">
        <w:rPr>
          <w:rFonts w:eastAsia="標楷體"/>
          <w:b/>
          <w:color w:val="000000" w:themeColor="text1"/>
          <w:sz w:val="32"/>
          <w:szCs w:val="28"/>
        </w:rPr>
        <w:t>圖</w:t>
      </w:r>
      <w:r>
        <w:rPr>
          <w:rFonts w:eastAsia="標楷體" w:hint="eastAsia"/>
          <w:b/>
          <w:color w:val="000000" w:themeColor="text1"/>
          <w:sz w:val="32"/>
          <w:szCs w:val="28"/>
        </w:rPr>
        <w:t>4</w:t>
      </w:r>
      <w:r w:rsidRPr="007346FE">
        <w:rPr>
          <w:rFonts w:eastAsia="標楷體"/>
          <w:b/>
          <w:sz w:val="32"/>
          <w:szCs w:val="28"/>
        </w:rPr>
        <w:t xml:space="preserve">　我國服務貿易</w:t>
      </w:r>
      <w:r>
        <w:rPr>
          <w:rFonts w:eastAsia="標楷體" w:hint="eastAsia"/>
          <w:b/>
          <w:sz w:val="32"/>
          <w:szCs w:val="28"/>
        </w:rPr>
        <w:t>輸</w:t>
      </w:r>
      <w:r w:rsidRPr="007346FE">
        <w:rPr>
          <w:rFonts w:eastAsia="標楷體"/>
          <w:b/>
          <w:sz w:val="32"/>
          <w:szCs w:val="28"/>
        </w:rPr>
        <w:t>出情形</w:t>
      </w:r>
    </w:p>
    <w:p w:rsidR="00464AB3" w:rsidRDefault="00464AB3" w:rsidP="00464AB3">
      <w:pPr>
        <w:spacing w:beforeLines="30" w:before="108" w:afterLines="30" w:after="108" w:line="500" w:lineRule="exact"/>
        <w:jc w:val="center"/>
        <w:rPr>
          <w:rFonts w:eastAsia="標楷體"/>
          <w:b/>
          <w:sz w:val="32"/>
          <w:szCs w:val="28"/>
        </w:rPr>
      </w:pPr>
    </w:p>
    <w:p w:rsidR="00464AB3" w:rsidRPr="003937E6" w:rsidRDefault="00464AB3" w:rsidP="00464AB3">
      <w:pPr>
        <w:spacing w:beforeLines="30" w:before="108" w:afterLines="30" w:after="108" w:line="500" w:lineRule="exact"/>
        <w:jc w:val="center"/>
        <w:rPr>
          <w:rFonts w:eastAsia="標楷體"/>
          <w:b/>
          <w:sz w:val="28"/>
          <w:szCs w:val="28"/>
        </w:rPr>
      </w:pPr>
      <w:r w:rsidRPr="007346FE">
        <w:rPr>
          <w:rFonts w:eastAsia="標楷體"/>
          <w:b/>
          <w:sz w:val="32"/>
          <w:szCs w:val="28"/>
        </w:rPr>
        <w:lastRenderedPageBreak/>
        <w:t>表</w:t>
      </w:r>
      <w:r>
        <w:rPr>
          <w:rFonts w:eastAsia="標楷體" w:hint="eastAsia"/>
          <w:b/>
          <w:sz w:val="32"/>
          <w:szCs w:val="28"/>
        </w:rPr>
        <w:t>4</w:t>
      </w:r>
      <w:r w:rsidRPr="007346FE">
        <w:rPr>
          <w:rFonts w:eastAsia="標楷體"/>
          <w:b/>
          <w:sz w:val="32"/>
          <w:szCs w:val="28"/>
        </w:rPr>
        <w:t xml:space="preserve">　我國服務貿易與其他國家比較（</w:t>
      </w:r>
      <w:r w:rsidRPr="007346FE">
        <w:rPr>
          <w:rFonts w:eastAsia="標楷體"/>
          <w:b/>
          <w:sz w:val="32"/>
          <w:szCs w:val="28"/>
        </w:rPr>
        <w:t>2011</w:t>
      </w:r>
      <w:r w:rsidRPr="007346FE">
        <w:rPr>
          <w:rFonts w:eastAsia="標楷體"/>
          <w:b/>
          <w:sz w:val="32"/>
          <w:szCs w:val="28"/>
        </w:rPr>
        <w:t>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1704"/>
        <w:gridCol w:w="1705"/>
        <w:gridCol w:w="1704"/>
        <w:gridCol w:w="1706"/>
      </w:tblGrid>
      <w:tr w:rsidR="00464AB3" w:rsidRPr="003937E6" w:rsidTr="007C7251">
        <w:trPr>
          <w:tblHeader/>
        </w:trPr>
        <w:tc>
          <w:tcPr>
            <w:tcW w:w="1703" w:type="dxa"/>
            <w:vMerge w:val="restart"/>
            <w:shd w:val="clear" w:color="auto" w:fill="auto"/>
            <w:vAlign w:val="center"/>
          </w:tcPr>
          <w:p w:rsidR="00464AB3" w:rsidRPr="00FA1E02" w:rsidRDefault="00464AB3" w:rsidP="007C7251">
            <w:pPr>
              <w:adjustRightInd w:val="0"/>
              <w:snapToGrid w:val="0"/>
              <w:spacing w:before="40" w:after="40" w:line="280" w:lineRule="exact"/>
              <w:jc w:val="center"/>
              <w:textAlignment w:val="baseline"/>
              <w:rPr>
                <w:rFonts w:eastAsia="標楷體"/>
                <w:b/>
                <w:szCs w:val="22"/>
              </w:rPr>
            </w:pPr>
            <w:r>
              <w:rPr>
                <w:rFonts w:eastAsia="標楷體" w:hint="eastAsia"/>
                <w:b/>
                <w:szCs w:val="22"/>
              </w:rPr>
              <w:t>國別</w:t>
            </w:r>
          </w:p>
        </w:tc>
        <w:tc>
          <w:tcPr>
            <w:tcW w:w="3409" w:type="dxa"/>
            <w:gridSpan w:val="2"/>
            <w:shd w:val="clear" w:color="auto" w:fill="auto"/>
            <w:vAlign w:val="center"/>
          </w:tcPr>
          <w:p w:rsidR="00464AB3" w:rsidRPr="00FA1E02" w:rsidRDefault="00464AB3" w:rsidP="007C7251">
            <w:pPr>
              <w:adjustRightInd w:val="0"/>
              <w:snapToGrid w:val="0"/>
              <w:spacing w:before="40" w:after="40" w:line="280" w:lineRule="exact"/>
              <w:jc w:val="center"/>
              <w:textAlignment w:val="baseline"/>
              <w:rPr>
                <w:rFonts w:eastAsia="標楷體"/>
                <w:b/>
                <w:szCs w:val="22"/>
              </w:rPr>
            </w:pPr>
            <w:r>
              <w:rPr>
                <w:rFonts w:eastAsia="標楷體" w:hint="eastAsia"/>
                <w:b/>
                <w:szCs w:val="22"/>
              </w:rPr>
              <w:t>輸</w:t>
            </w:r>
            <w:r w:rsidRPr="00FA1E02">
              <w:rPr>
                <w:rFonts w:eastAsia="標楷體"/>
                <w:b/>
                <w:szCs w:val="22"/>
              </w:rPr>
              <w:t>出</w:t>
            </w:r>
          </w:p>
        </w:tc>
        <w:tc>
          <w:tcPr>
            <w:tcW w:w="3410" w:type="dxa"/>
            <w:gridSpan w:val="2"/>
            <w:shd w:val="clear" w:color="auto" w:fill="auto"/>
            <w:vAlign w:val="center"/>
          </w:tcPr>
          <w:p w:rsidR="00464AB3" w:rsidRPr="00FA1E02" w:rsidRDefault="00464AB3" w:rsidP="007C7251">
            <w:pPr>
              <w:adjustRightInd w:val="0"/>
              <w:snapToGrid w:val="0"/>
              <w:spacing w:before="40" w:after="40" w:line="280" w:lineRule="exact"/>
              <w:jc w:val="center"/>
              <w:textAlignment w:val="baseline"/>
              <w:rPr>
                <w:rFonts w:eastAsia="標楷體"/>
                <w:b/>
                <w:szCs w:val="22"/>
              </w:rPr>
            </w:pPr>
            <w:r>
              <w:rPr>
                <w:rFonts w:eastAsia="標楷體" w:hint="eastAsia"/>
                <w:b/>
                <w:szCs w:val="22"/>
              </w:rPr>
              <w:t>輸入</w:t>
            </w:r>
          </w:p>
        </w:tc>
      </w:tr>
      <w:tr w:rsidR="00464AB3" w:rsidRPr="003937E6" w:rsidTr="007C7251">
        <w:trPr>
          <w:tblHeader/>
        </w:trPr>
        <w:tc>
          <w:tcPr>
            <w:tcW w:w="1703" w:type="dxa"/>
            <w:vMerge/>
            <w:shd w:val="clear" w:color="auto" w:fill="auto"/>
            <w:vAlign w:val="center"/>
          </w:tcPr>
          <w:p w:rsidR="00464AB3" w:rsidRPr="00FA1E02" w:rsidRDefault="00464AB3" w:rsidP="007C7251">
            <w:pPr>
              <w:adjustRightInd w:val="0"/>
              <w:snapToGrid w:val="0"/>
              <w:spacing w:before="40" w:after="40" w:line="280" w:lineRule="exact"/>
              <w:jc w:val="center"/>
              <w:textAlignment w:val="baseline"/>
              <w:rPr>
                <w:rFonts w:eastAsia="標楷體"/>
                <w:b/>
                <w:szCs w:val="22"/>
              </w:rPr>
            </w:pPr>
          </w:p>
        </w:tc>
        <w:tc>
          <w:tcPr>
            <w:tcW w:w="1704" w:type="dxa"/>
            <w:shd w:val="clear" w:color="auto" w:fill="auto"/>
            <w:vAlign w:val="center"/>
          </w:tcPr>
          <w:p w:rsidR="00464AB3" w:rsidRPr="00FA1E02" w:rsidRDefault="00464AB3" w:rsidP="007C7251">
            <w:pPr>
              <w:adjustRightInd w:val="0"/>
              <w:snapToGrid w:val="0"/>
              <w:spacing w:before="40" w:after="40" w:line="280" w:lineRule="exact"/>
              <w:jc w:val="center"/>
              <w:textAlignment w:val="baseline"/>
              <w:rPr>
                <w:rFonts w:eastAsia="標楷體"/>
                <w:b/>
                <w:szCs w:val="22"/>
              </w:rPr>
            </w:pPr>
            <w:r w:rsidRPr="00FA1E02">
              <w:rPr>
                <w:rFonts w:eastAsia="標楷體"/>
                <w:b/>
                <w:szCs w:val="22"/>
              </w:rPr>
              <w:t>排名</w:t>
            </w:r>
          </w:p>
        </w:tc>
        <w:tc>
          <w:tcPr>
            <w:tcW w:w="1705" w:type="dxa"/>
            <w:shd w:val="clear" w:color="auto" w:fill="auto"/>
            <w:vAlign w:val="center"/>
          </w:tcPr>
          <w:p w:rsidR="00464AB3" w:rsidRPr="00FA1E02" w:rsidRDefault="00464AB3" w:rsidP="007C7251">
            <w:pPr>
              <w:adjustRightInd w:val="0"/>
              <w:snapToGrid w:val="0"/>
              <w:spacing w:before="40" w:after="40" w:line="280" w:lineRule="exact"/>
              <w:jc w:val="center"/>
              <w:textAlignment w:val="baseline"/>
              <w:rPr>
                <w:rFonts w:eastAsia="標楷體"/>
                <w:b/>
                <w:szCs w:val="22"/>
              </w:rPr>
            </w:pPr>
            <w:r w:rsidRPr="00FA1E02">
              <w:rPr>
                <w:rFonts w:eastAsia="標楷體"/>
                <w:b/>
                <w:szCs w:val="22"/>
              </w:rPr>
              <w:t>占全球比重</w:t>
            </w:r>
          </w:p>
        </w:tc>
        <w:tc>
          <w:tcPr>
            <w:tcW w:w="1704" w:type="dxa"/>
            <w:shd w:val="clear" w:color="auto" w:fill="auto"/>
            <w:vAlign w:val="center"/>
          </w:tcPr>
          <w:p w:rsidR="00464AB3" w:rsidRPr="00FA1E02" w:rsidRDefault="00464AB3" w:rsidP="007C7251">
            <w:pPr>
              <w:adjustRightInd w:val="0"/>
              <w:snapToGrid w:val="0"/>
              <w:spacing w:before="40" w:after="40" w:line="280" w:lineRule="exact"/>
              <w:jc w:val="center"/>
              <w:textAlignment w:val="baseline"/>
              <w:rPr>
                <w:rFonts w:eastAsia="標楷體"/>
                <w:b/>
                <w:szCs w:val="22"/>
              </w:rPr>
            </w:pPr>
            <w:r w:rsidRPr="00FA1E02">
              <w:rPr>
                <w:rFonts w:eastAsia="標楷體"/>
                <w:b/>
                <w:szCs w:val="22"/>
              </w:rPr>
              <w:t>排名</w:t>
            </w:r>
          </w:p>
        </w:tc>
        <w:tc>
          <w:tcPr>
            <w:tcW w:w="1706" w:type="dxa"/>
            <w:shd w:val="clear" w:color="auto" w:fill="auto"/>
            <w:vAlign w:val="center"/>
          </w:tcPr>
          <w:p w:rsidR="00464AB3" w:rsidRPr="00FA1E02" w:rsidRDefault="00464AB3" w:rsidP="007C7251">
            <w:pPr>
              <w:adjustRightInd w:val="0"/>
              <w:snapToGrid w:val="0"/>
              <w:spacing w:before="40" w:after="40" w:line="280" w:lineRule="exact"/>
              <w:jc w:val="center"/>
              <w:textAlignment w:val="baseline"/>
              <w:rPr>
                <w:rFonts w:eastAsia="標楷體"/>
                <w:b/>
                <w:szCs w:val="22"/>
              </w:rPr>
            </w:pPr>
            <w:r w:rsidRPr="00FA1E02">
              <w:rPr>
                <w:rFonts w:eastAsia="標楷體"/>
                <w:b/>
                <w:szCs w:val="22"/>
              </w:rPr>
              <w:t>占全球比重</w:t>
            </w:r>
          </w:p>
        </w:tc>
      </w:tr>
      <w:tr w:rsidR="00464AB3" w:rsidRPr="003937E6" w:rsidTr="007C7251">
        <w:tc>
          <w:tcPr>
            <w:tcW w:w="1703" w:type="dxa"/>
            <w:shd w:val="clear" w:color="auto" w:fill="auto"/>
          </w:tcPr>
          <w:p w:rsidR="00464AB3" w:rsidRPr="00294023" w:rsidRDefault="00464AB3" w:rsidP="007C7251">
            <w:pPr>
              <w:adjustRightInd w:val="0"/>
              <w:snapToGrid w:val="0"/>
              <w:spacing w:before="40" w:after="40" w:line="280" w:lineRule="exact"/>
              <w:jc w:val="center"/>
              <w:textAlignment w:val="baseline"/>
              <w:rPr>
                <w:rFonts w:eastAsia="標楷體"/>
                <w:b/>
                <w:szCs w:val="22"/>
              </w:rPr>
            </w:pPr>
            <w:r w:rsidRPr="00294023">
              <w:rPr>
                <w:rFonts w:eastAsia="標楷體"/>
                <w:b/>
                <w:szCs w:val="22"/>
              </w:rPr>
              <w:t>美國</w:t>
            </w:r>
          </w:p>
        </w:tc>
        <w:tc>
          <w:tcPr>
            <w:tcW w:w="1704" w:type="dxa"/>
            <w:shd w:val="clear" w:color="auto" w:fill="auto"/>
          </w:tcPr>
          <w:p w:rsidR="00464AB3" w:rsidRPr="007346FE" w:rsidRDefault="00464AB3" w:rsidP="007C7251">
            <w:pPr>
              <w:adjustRightInd w:val="0"/>
              <w:snapToGrid w:val="0"/>
              <w:spacing w:before="40" w:after="40" w:line="280" w:lineRule="exact"/>
              <w:jc w:val="center"/>
              <w:textAlignment w:val="baseline"/>
              <w:rPr>
                <w:rFonts w:eastAsia="標楷體"/>
                <w:szCs w:val="22"/>
              </w:rPr>
            </w:pPr>
            <w:r w:rsidRPr="007346FE">
              <w:rPr>
                <w:rFonts w:eastAsia="標楷體"/>
                <w:szCs w:val="22"/>
              </w:rPr>
              <w:t>1</w:t>
            </w:r>
          </w:p>
        </w:tc>
        <w:tc>
          <w:tcPr>
            <w:tcW w:w="1705" w:type="dxa"/>
            <w:shd w:val="clear" w:color="auto" w:fill="auto"/>
          </w:tcPr>
          <w:p w:rsidR="00464AB3" w:rsidRPr="007346FE" w:rsidRDefault="00464AB3" w:rsidP="007C7251">
            <w:pPr>
              <w:adjustRightInd w:val="0"/>
              <w:snapToGrid w:val="0"/>
              <w:spacing w:before="40" w:after="40" w:line="280" w:lineRule="exact"/>
              <w:jc w:val="center"/>
              <w:textAlignment w:val="baseline"/>
              <w:rPr>
                <w:rFonts w:eastAsia="標楷體"/>
                <w:szCs w:val="22"/>
              </w:rPr>
            </w:pPr>
            <w:r w:rsidRPr="007346FE">
              <w:rPr>
                <w:rFonts w:eastAsia="標楷體"/>
                <w:szCs w:val="22"/>
              </w:rPr>
              <w:t>13.9</w:t>
            </w:r>
            <w:r w:rsidRPr="007346FE">
              <w:rPr>
                <w:rFonts w:eastAsia="標楷體"/>
                <w:szCs w:val="22"/>
              </w:rPr>
              <w:t>％</w:t>
            </w:r>
          </w:p>
        </w:tc>
        <w:tc>
          <w:tcPr>
            <w:tcW w:w="1704" w:type="dxa"/>
            <w:shd w:val="clear" w:color="auto" w:fill="auto"/>
          </w:tcPr>
          <w:p w:rsidR="00464AB3" w:rsidRPr="007346FE" w:rsidRDefault="00464AB3" w:rsidP="007C7251">
            <w:pPr>
              <w:adjustRightInd w:val="0"/>
              <w:snapToGrid w:val="0"/>
              <w:spacing w:before="40" w:after="40" w:line="280" w:lineRule="exact"/>
              <w:jc w:val="center"/>
              <w:textAlignment w:val="baseline"/>
              <w:rPr>
                <w:rFonts w:eastAsia="標楷體"/>
                <w:szCs w:val="22"/>
              </w:rPr>
            </w:pPr>
            <w:r w:rsidRPr="007346FE">
              <w:rPr>
                <w:rFonts w:eastAsia="標楷體"/>
                <w:szCs w:val="22"/>
              </w:rPr>
              <w:t>1</w:t>
            </w:r>
          </w:p>
        </w:tc>
        <w:tc>
          <w:tcPr>
            <w:tcW w:w="1706" w:type="dxa"/>
            <w:shd w:val="clear" w:color="auto" w:fill="auto"/>
          </w:tcPr>
          <w:p w:rsidR="00464AB3" w:rsidRPr="007346FE" w:rsidRDefault="00464AB3" w:rsidP="007C7251">
            <w:pPr>
              <w:adjustRightInd w:val="0"/>
              <w:snapToGrid w:val="0"/>
              <w:spacing w:before="40" w:after="40" w:line="280" w:lineRule="exact"/>
              <w:jc w:val="center"/>
              <w:textAlignment w:val="baseline"/>
              <w:rPr>
                <w:rFonts w:eastAsia="標楷體"/>
                <w:szCs w:val="22"/>
              </w:rPr>
            </w:pPr>
            <w:r w:rsidRPr="007346FE">
              <w:rPr>
                <w:rFonts w:eastAsia="標楷體"/>
                <w:szCs w:val="22"/>
              </w:rPr>
              <w:t>10.0</w:t>
            </w:r>
            <w:r w:rsidRPr="007346FE">
              <w:rPr>
                <w:rFonts w:eastAsia="標楷體"/>
                <w:szCs w:val="22"/>
              </w:rPr>
              <w:t>％</w:t>
            </w:r>
          </w:p>
        </w:tc>
      </w:tr>
      <w:tr w:rsidR="00464AB3" w:rsidRPr="003937E6" w:rsidTr="007C7251">
        <w:tc>
          <w:tcPr>
            <w:tcW w:w="1703" w:type="dxa"/>
            <w:shd w:val="clear" w:color="auto" w:fill="auto"/>
          </w:tcPr>
          <w:p w:rsidR="00464AB3" w:rsidRPr="00294023" w:rsidRDefault="00464AB3" w:rsidP="007C7251">
            <w:pPr>
              <w:adjustRightInd w:val="0"/>
              <w:snapToGrid w:val="0"/>
              <w:spacing w:before="40" w:after="40" w:line="280" w:lineRule="exact"/>
              <w:jc w:val="center"/>
              <w:textAlignment w:val="baseline"/>
              <w:rPr>
                <w:rFonts w:eastAsia="標楷體"/>
                <w:b/>
                <w:szCs w:val="22"/>
              </w:rPr>
            </w:pPr>
            <w:r w:rsidRPr="00294023">
              <w:rPr>
                <w:rFonts w:eastAsia="標楷體"/>
                <w:b/>
                <w:szCs w:val="22"/>
              </w:rPr>
              <w:t>英國</w:t>
            </w:r>
          </w:p>
        </w:tc>
        <w:tc>
          <w:tcPr>
            <w:tcW w:w="1704" w:type="dxa"/>
            <w:shd w:val="clear" w:color="auto" w:fill="auto"/>
          </w:tcPr>
          <w:p w:rsidR="00464AB3" w:rsidRPr="007346FE" w:rsidRDefault="00464AB3" w:rsidP="007C7251">
            <w:pPr>
              <w:adjustRightInd w:val="0"/>
              <w:snapToGrid w:val="0"/>
              <w:spacing w:before="40" w:after="40" w:line="280" w:lineRule="exact"/>
              <w:jc w:val="center"/>
              <w:textAlignment w:val="baseline"/>
              <w:rPr>
                <w:rFonts w:eastAsia="標楷體"/>
                <w:szCs w:val="22"/>
              </w:rPr>
            </w:pPr>
            <w:r w:rsidRPr="007346FE">
              <w:rPr>
                <w:rFonts w:eastAsia="標楷體"/>
                <w:szCs w:val="22"/>
              </w:rPr>
              <w:t>2</w:t>
            </w:r>
          </w:p>
        </w:tc>
        <w:tc>
          <w:tcPr>
            <w:tcW w:w="1705" w:type="dxa"/>
            <w:shd w:val="clear" w:color="auto" w:fill="auto"/>
          </w:tcPr>
          <w:p w:rsidR="00464AB3" w:rsidRPr="007346FE" w:rsidRDefault="00464AB3" w:rsidP="007C7251">
            <w:pPr>
              <w:adjustRightInd w:val="0"/>
              <w:snapToGrid w:val="0"/>
              <w:spacing w:before="40" w:after="40" w:line="280" w:lineRule="exact"/>
              <w:jc w:val="center"/>
              <w:textAlignment w:val="baseline"/>
              <w:rPr>
                <w:rFonts w:eastAsia="標楷體"/>
                <w:szCs w:val="22"/>
              </w:rPr>
            </w:pPr>
            <w:r w:rsidRPr="007346FE">
              <w:rPr>
                <w:rFonts w:eastAsia="標楷體"/>
                <w:szCs w:val="22"/>
              </w:rPr>
              <w:t>6.6</w:t>
            </w:r>
            <w:r w:rsidRPr="007346FE">
              <w:rPr>
                <w:rFonts w:eastAsia="標楷體"/>
                <w:szCs w:val="22"/>
              </w:rPr>
              <w:t>％</w:t>
            </w:r>
          </w:p>
        </w:tc>
        <w:tc>
          <w:tcPr>
            <w:tcW w:w="1704" w:type="dxa"/>
            <w:shd w:val="clear" w:color="auto" w:fill="auto"/>
          </w:tcPr>
          <w:p w:rsidR="00464AB3" w:rsidRPr="007346FE" w:rsidRDefault="00464AB3" w:rsidP="007C7251">
            <w:pPr>
              <w:adjustRightInd w:val="0"/>
              <w:snapToGrid w:val="0"/>
              <w:spacing w:before="40" w:after="40" w:line="280" w:lineRule="exact"/>
              <w:jc w:val="center"/>
              <w:textAlignment w:val="baseline"/>
              <w:rPr>
                <w:rFonts w:eastAsia="標楷體"/>
                <w:szCs w:val="22"/>
              </w:rPr>
            </w:pPr>
            <w:r w:rsidRPr="007346FE">
              <w:rPr>
                <w:rFonts w:eastAsia="標楷體"/>
                <w:szCs w:val="22"/>
              </w:rPr>
              <w:t>4</w:t>
            </w:r>
          </w:p>
        </w:tc>
        <w:tc>
          <w:tcPr>
            <w:tcW w:w="1706" w:type="dxa"/>
            <w:shd w:val="clear" w:color="auto" w:fill="auto"/>
          </w:tcPr>
          <w:p w:rsidR="00464AB3" w:rsidRPr="007346FE" w:rsidRDefault="00464AB3" w:rsidP="007C7251">
            <w:pPr>
              <w:adjustRightInd w:val="0"/>
              <w:snapToGrid w:val="0"/>
              <w:spacing w:before="40" w:after="40" w:line="280" w:lineRule="exact"/>
              <w:jc w:val="center"/>
              <w:textAlignment w:val="baseline"/>
              <w:rPr>
                <w:rFonts w:eastAsia="標楷體"/>
                <w:szCs w:val="22"/>
              </w:rPr>
            </w:pPr>
            <w:r w:rsidRPr="007346FE">
              <w:rPr>
                <w:rFonts w:eastAsia="標楷體"/>
                <w:szCs w:val="22"/>
              </w:rPr>
              <w:t>4.3</w:t>
            </w:r>
            <w:r w:rsidRPr="007346FE">
              <w:rPr>
                <w:rFonts w:eastAsia="標楷體"/>
                <w:szCs w:val="22"/>
              </w:rPr>
              <w:t>％</w:t>
            </w:r>
          </w:p>
        </w:tc>
      </w:tr>
      <w:tr w:rsidR="00464AB3" w:rsidRPr="003937E6" w:rsidTr="007C7251">
        <w:tc>
          <w:tcPr>
            <w:tcW w:w="1703" w:type="dxa"/>
            <w:shd w:val="clear" w:color="auto" w:fill="auto"/>
          </w:tcPr>
          <w:p w:rsidR="00464AB3" w:rsidRPr="00294023" w:rsidRDefault="00464AB3" w:rsidP="007C7251">
            <w:pPr>
              <w:adjustRightInd w:val="0"/>
              <w:snapToGrid w:val="0"/>
              <w:spacing w:before="40" w:after="40" w:line="280" w:lineRule="exact"/>
              <w:jc w:val="center"/>
              <w:textAlignment w:val="baseline"/>
              <w:rPr>
                <w:rFonts w:eastAsia="標楷體"/>
                <w:b/>
                <w:szCs w:val="22"/>
              </w:rPr>
            </w:pPr>
            <w:r w:rsidRPr="00294023">
              <w:rPr>
                <w:rFonts w:eastAsia="標楷體"/>
                <w:b/>
                <w:szCs w:val="22"/>
              </w:rPr>
              <w:t>德國</w:t>
            </w:r>
          </w:p>
        </w:tc>
        <w:tc>
          <w:tcPr>
            <w:tcW w:w="1704" w:type="dxa"/>
            <w:shd w:val="clear" w:color="auto" w:fill="auto"/>
          </w:tcPr>
          <w:p w:rsidR="00464AB3" w:rsidRPr="007346FE" w:rsidRDefault="00464AB3" w:rsidP="007C7251">
            <w:pPr>
              <w:adjustRightInd w:val="0"/>
              <w:snapToGrid w:val="0"/>
              <w:spacing w:before="40" w:after="40" w:line="280" w:lineRule="exact"/>
              <w:jc w:val="center"/>
              <w:textAlignment w:val="baseline"/>
              <w:rPr>
                <w:rFonts w:eastAsia="標楷體"/>
                <w:szCs w:val="22"/>
              </w:rPr>
            </w:pPr>
            <w:r w:rsidRPr="007346FE">
              <w:rPr>
                <w:rFonts w:eastAsia="標楷體"/>
                <w:szCs w:val="22"/>
              </w:rPr>
              <w:t>3</w:t>
            </w:r>
          </w:p>
        </w:tc>
        <w:tc>
          <w:tcPr>
            <w:tcW w:w="1705" w:type="dxa"/>
            <w:shd w:val="clear" w:color="auto" w:fill="auto"/>
          </w:tcPr>
          <w:p w:rsidR="00464AB3" w:rsidRPr="007346FE" w:rsidRDefault="00464AB3" w:rsidP="007C7251">
            <w:pPr>
              <w:adjustRightInd w:val="0"/>
              <w:snapToGrid w:val="0"/>
              <w:spacing w:before="40" w:after="40" w:line="280" w:lineRule="exact"/>
              <w:jc w:val="center"/>
              <w:textAlignment w:val="baseline"/>
              <w:rPr>
                <w:rFonts w:eastAsia="標楷體"/>
                <w:szCs w:val="22"/>
              </w:rPr>
            </w:pPr>
            <w:r w:rsidRPr="007346FE">
              <w:rPr>
                <w:rFonts w:eastAsia="標楷體"/>
                <w:szCs w:val="22"/>
              </w:rPr>
              <w:t>6.1</w:t>
            </w:r>
            <w:r w:rsidRPr="007346FE">
              <w:rPr>
                <w:rFonts w:eastAsia="標楷體"/>
                <w:szCs w:val="22"/>
              </w:rPr>
              <w:t>％</w:t>
            </w:r>
          </w:p>
        </w:tc>
        <w:tc>
          <w:tcPr>
            <w:tcW w:w="1704" w:type="dxa"/>
            <w:shd w:val="clear" w:color="auto" w:fill="auto"/>
          </w:tcPr>
          <w:p w:rsidR="00464AB3" w:rsidRPr="007346FE" w:rsidRDefault="00464AB3" w:rsidP="007C7251">
            <w:pPr>
              <w:adjustRightInd w:val="0"/>
              <w:snapToGrid w:val="0"/>
              <w:spacing w:before="40" w:after="40" w:line="280" w:lineRule="exact"/>
              <w:jc w:val="center"/>
              <w:textAlignment w:val="baseline"/>
              <w:rPr>
                <w:rFonts w:eastAsia="標楷體"/>
                <w:szCs w:val="22"/>
              </w:rPr>
            </w:pPr>
            <w:r w:rsidRPr="007346FE">
              <w:rPr>
                <w:rFonts w:eastAsia="標楷體"/>
                <w:szCs w:val="22"/>
              </w:rPr>
              <w:t>2</w:t>
            </w:r>
          </w:p>
        </w:tc>
        <w:tc>
          <w:tcPr>
            <w:tcW w:w="1706" w:type="dxa"/>
            <w:shd w:val="clear" w:color="auto" w:fill="auto"/>
          </w:tcPr>
          <w:p w:rsidR="00464AB3" w:rsidRPr="007346FE" w:rsidRDefault="00464AB3" w:rsidP="007C7251">
            <w:pPr>
              <w:adjustRightInd w:val="0"/>
              <w:snapToGrid w:val="0"/>
              <w:spacing w:before="40" w:after="40" w:line="280" w:lineRule="exact"/>
              <w:jc w:val="center"/>
              <w:textAlignment w:val="baseline"/>
              <w:rPr>
                <w:rFonts w:eastAsia="標楷體"/>
                <w:szCs w:val="22"/>
              </w:rPr>
            </w:pPr>
            <w:r w:rsidRPr="007346FE">
              <w:rPr>
                <w:rFonts w:eastAsia="標楷體"/>
                <w:szCs w:val="22"/>
              </w:rPr>
              <w:t>7.3</w:t>
            </w:r>
            <w:r w:rsidRPr="007346FE">
              <w:rPr>
                <w:rFonts w:eastAsia="標楷體"/>
                <w:szCs w:val="22"/>
              </w:rPr>
              <w:t>％</w:t>
            </w:r>
          </w:p>
        </w:tc>
      </w:tr>
      <w:tr w:rsidR="00464AB3" w:rsidRPr="003937E6" w:rsidTr="007C7251">
        <w:tc>
          <w:tcPr>
            <w:tcW w:w="1703" w:type="dxa"/>
            <w:shd w:val="clear" w:color="auto" w:fill="auto"/>
          </w:tcPr>
          <w:p w:rsidR="00464AB3" w:rsidRPr="00294023" w:rsidRDefault="00464AB3" w:rsidP="007C7251">
            <w:pPr>
              <w:adjustRightInd w:val="0"/>
              <w:snapToGrid w:val="0"/>
              <w:spacing w:before="40" w:after="40" w:line="280" w:lineRule="exact"/>
              <w:jc w:val="center"/>
              <w:textAlignment w:val="baseline"/>
              <w:rPr>
                <w:rFonts w:eastAsia="標楷體"/>
                <w:b/>
                <w:szCs w:val="22"/>
              </w:rPr>
            </w:pPr>
            <w:r w:rsidRPr="00294023">
              <w:rPr>
                <w:rFonts w:eastAsia="標楷體"/>
                <w:b/>
                <w:szCs w:val="22"/>
              </w:rPr>
              <w:t>中國大陸</w:t>
            </w:r>
          </w:p>
        </w:tc>
        <w:tc>
          <w:tcPr>
            <w:tcW w:w="1704" w:type="dxa"/>
            <w:shd w:val="clear" w:color="auto" w:fill="auto"/>
          </w:tcPr>
          <w:p w:rsidR="00464AB3" w:rsidRPr="007346FE" w:rsidRDefault="00464AB3" w:rsidP="007C7251">
            <w:pPr>
              <w:adjustRightInd w:val="0"/>
              <w:snapToGrid w:val="0"/>
              <w:spacing w:before="40" w:after="40" w:line="280" w:lineRule="exact"/>
              <w:jc w:val="center"/>
              <w:textAlignment w:val="baseline"/>
              <w:rPr>
                <w:rFonts w:eastAsia="標楷體"/>
                <w:szCs w:val="22"/>
              </w:rPr>
            </w:pPr>
            <w:r w:rsidRPr="007346FE">
              <w:rPr>
                <w:rFonts w:eastAsia="標楷體"/>
                <w:szCs w:val="22"/>
              </w:rPr>
              <w:t>4</w:t>
            </w:r>
          </w:p>
        </w:tc>
        <w:tc>
          <w:tcPr>
            <w:tcW w:w="1705" w:type="dxa"/>
            <w:shd w:val="clear" w:color="auto" w:fill="auto"/>
          </w:tcPr>
          <w:p w:rsidR="00464AB3" w:rsidRPr="007346FE" w:rsidRDefault="00464AB3" w:rsidP="007C7251">
            <w:pPr>
              <w:adjustRightInd w:val="0"/>
              <w:snapToGrid w:val="0"/>
              <w:spacing w:before="40" w:after="40" w:line="280" w:lineRule="exact"/>
              <w:jc w:val="center"/>
              <w:textAlignment w:val="baseline"/>
              <w:rPr>
                <w:rFonts w:eastAsia="標楷體"/>
                <w:szCs w:val="22"/>
              </w:rPr>
            </w:pPr>
            <w:r w:rsidRPr="007346FE">
              <w:rPr>
                <w:rFonts w:eastAsia="標楷體"/>
                <w:szCs w:val="22"/>
              </w:rPr>
              <w:t>4.4</w:t>
            </w:r>
            <w:r w:rsidRPr="007346FE">
              <w:rPr>
                <w:rFonts w:eastAsia="標楷體"/>
                <w:szCs w:val="22"/>
              </w:rPr>
              <w:t>％</w:t>
            </w:r>
          </w:p>
        </w:tc>
        <w:tc>
          <w:tcPr>
            <w:tcW w:w="1704" w:type="dxa"/>
            <w:shd w:val="clear" w:color="auto" w:fill="auto"/>
          </w:tcPr>
          <w:p w:rsidR="00464AB3" w:rsidRPr="007346FE" w:rsidRDefault="00464AB3" w:rsidP="007C7251">
            <w:pPr>
              <w:adjustRightInd w:val="0"/>
              <w:snapToGrid w:val="0"/>
              <w:spacing w:before="40" w:after="40" w:line="280" w:lineRule="exact"/>
              <w:jc w:val="center"/>
              <w:textAlignment w:val="baseline"/>
              <w:rPr>
                <w:rFonts w:eastAsia="標楷體"/>
                <w:szCs w:val="22"/>
              </w:rPr>
            </w:pPr>
            <w:r w:rsidRPr="007346FE">
              <w:rPr>
                <w:rFonts w:eastAsia="標楷體"/>
                <w:szCs w:val="22"/>
              </w:rPr>
              <w:t>3</w:t>
            </w:r>
          </w:p>
        </w:tc>
        <w:tc>
          <w:tcPr>
            <w:tcW w:w="1706" w:type="dxa"/>
            <w:shd w:val="clear" w:color="auto" w:fill="auto"/>
          </w:tcPr>
          <w:p w:rsidR="00464AB3" w:rsidRPr="007346FE" w:rsidRDefault="00464AB3" w:rsidP="007C7251">
            <w:pPr>
              <w:adjustRightInd w:val="0"/>
              <w:snapToGrid w:val="0"/>
              <w:spacing w:before="40" w:after="40" w:line="280" w:lineRule="exact"/>
              <w:jc w:val="center"/>
              <w:textAlignment w:val="baseline"/>
              <w:rPr>
                <w:rFonts w:eastAsia="標楷體"/>
                <w:szCs w:val="22"/>
              </w:rPr>
            </w:pPr>
            <w:r w:rsidRPr="007346FE">
              <w:rPr>
                <w:rFonts w:eastAsia="標楷體"/>
                <w:szCs w:val="22"/>
              </w:rPr>
              <w:t>6.0</w:t>
            </w:r>
            <w:r w:rsidRPr="007346FE">
              <w:rPr>
                <w:rFonts w:eastAsia="標楷體"/>
                <w:szCs w:val="22"/>
              </w:rPr>
              <w:t>％</w:t>
            </w:r>
          </w:p>
        </w:tc>
      </w:tr>
      <w:tr w:rsidR="00464AB3" w:rsidRPr="003937E6" w:rsidTr="007C7251">
        <w:tc>
          <w:tcPr>
            <w:tcW w:w="1703" w:type="dxa"/>
            <w:shd w:val="clear" w:color="auto" w:fill="auto"/>
          </w:tcPr>
          <w:p w:rsidR="00464AB3" w:rsidRPr="00294023" w:rsidRDefault="00464AB3" w:rsidP="007C7251">
            <w:pPr>
              <w:adjustRightInd w:val="0"/>
              <w:snapToGrid w:val="0"/>
              <w:spacing w:before="40" w:after="40" w:line="280" w:lineRule="exact"/>
              <w:jc w:val="center"/>
              <w:textAlignment w:val="baseline"/>
              <w:rPr>
                <w:rFonts w:eastAsia="標楷體"/>
                <w:b/>
                <w:szCs w:val="22"/>
              </w:rPr>
            </w:pPr>
            <w:r w:rsidRPr="00294023">
              <w:rPr>
                <w:rFonts w:eastAsia="標楷體"/>
                <w:b/>
                <w:szCs w:val="22"/>
              </w:rPr>
              <w:t>日本</w:t>
            </w:r>
          </w:p>
        </w:tc>
        <w:tc>
          <w:tcPr>
            <w:tcW w:w="1704" w:type="dxa"/>
            <w:shd w:val="clear" w:color="auto" w:fill="auto"/>
          </w:tcPr>
          <w:p w:rsidR="00464AB3" w:rsidRPr="007346FE" w:rsidRDefault="00464AB3" w:rsidP="007C7251">
            <w:pPr>
              <w:adjustRightInd w:val="0"/>
              <w:snapToGrid w:val="0"/>
              <w:spacing w:before="40" w:after="40" w:line="280" w:lineRule="exact"/>
              <w:jc w:val="center"/>
              <w:textAlignment w:val="baseline"/>
              <w:rPr>
                <w:rFonts w:eastAsia="標楷體"/>
                <w:szCs w:val="22"/>
              </w:rPr>
            </w:pPr>
            <w:r w:rsidRPr="007346FE">
              <w:rPr>
                <w:rFonts w:eastAsia="標楷體"/>
                <w:szCs w:val="22"/>
              </w:rPr>
              <w:t>6</w:t>
            </w:r>
          </w:p>
        </w:tc>
        <w:tc>
          <w:tcPr>
            <w:tcW w:w="1705" w:type="dxa"/>
            <w:shd w:val="clear" w:color="auto" w:fill="auto"/>
          </w:tcPr>
          <w:p w:rsidR="00464AB3" w:rsidRPr="007346FE" w:rsidRDefault="00464AB3" w:rsidP="007C7251">
            <w:pPr>
              <w:adjustRightInd w:val="0"/>
              <w:snapToGrid w:val="0"/>
              <w:spacing w:before="40" w:after="40" w:line="280" w:lineRule="exact"/>
              <w:jc w:val="center"/>
              <w:textAlignment w:val="baseline"/>
              <w:rPr>
                <w:rFonts w:eastAsia="標楷體"/>
                <w:szCs w:val="22"/>
              </w:rPr>
            </w:pPr>
            <w:r w:rsidRPr="007346FE">
              <w:rPr>
                <w:rFonts w:eastAsia="標楷體"/>
                <w:szCs w:val="22"/>
              </w:rPr>
              <w:t>3.4</w:t>
            </w:r>
            <w:r w:rsidRPr="007346FE">
              <w:rPr>
                <w:rFonts w:eastAsia="標楷體"/>
                <w:szCs w:val="22"/>
              </w:rPr>
              <w:t>％</w:t>
            </w:r>
          </w:p>
        </w:tc>
        <w:tc>
          <w:tcPr>
            <w:tcW w:w="1704" w:type="dxa"/>
            <w:shd w:val="clear" w:color="auto" w:fill="auto"/>
          </w:tcPr>
          <w:p w:rsidR="00464AB3" w:rsidRPr="007346FE" w:rsidRDefault="00464AB3" w:rsidP="007C7251">
            <w:pPr>
              <w:adjustRightInd w:val="0"/>
              <w:snapToGrid w:val="0"/>
              <w:spacing w:before="40" w:after="40" w:line="280" w:lineRule="exact"/>
              <w:jc w:val="center"/>
              <w:textAlignment w:val="baseline"/>
              <w:rPr>
                <w:rFonts w:eastAsia="標楷體"/>
                <w:szCs w:val="22"/>
              </w:rPr>
            </w:pPr>
            <w:r w:rsidRPr="007346FE">
              <w:rPr>
                <w:rFonts w:eastAsia="標楷體"/>
                <w:szCs w:val="22"/>
              </w:rPr>
              <w:t>5</w:t>
            </w:r>
          </w:p>
        </w:tc>
        <w:tc>
          <w:tcPr>
            <w:tcW w:w="1706" w:type="dxa"/>
            <w:shd w:val="clear" w:color="auto" w:fill="auto"/>
          </w:tcPr>
          <w:p w:rsidR="00464AB3" w:rsidRPr="007346FE" w:rsidRDefault="00464AB3" w:rsidP="007C7251">
            <w:pPr>
              <w:adjustRightInd w:val="0"/>
              <w:snapToGrid w:val="0"/>
              <w:spacing w:before="40" w:after="40" w:line="280" w:lineRule="exact"/>
              <w:jc w:val="center"/>
              <w:textAlignment w:val="baseline"/>
              <w:rPr>
                <w:rFonts w:eastAsia="標楷體"/>
                <w:szCs w:val="22"/>
              </w:rPr>
            </w:pPr>
            <w:r w:rsidRPr="007346FE">
              <w:rPr>
                <w:rFonts w:eastAsia="標楷體"/>
                <w:szCs w:val="22"/>
              </w:rPr>
              <w:t>4.2</w:t>
            </w:r>
            <w:r w:rsidRPr="007346FE">
              <w:rPr>
                <w:rFonts w:eastAsia="標楷體"/>
                <w:szCs w:val="22"/>
              </w:rPr>
              <w:t>％</w:t>
            </w:r>
          </w:p>
        </w:tc>
      </w:tr>
      <w:tr w:rsidR="00464AB3" w:rsidRPr="003937E6" w:rsidTr="007C7251">
        <w:tc>
          <w:tcPr>
            <w:tcW w:w="1703" w:type="dxa"/>
            <w:shd w:val="clear" w:color="auto" w:fill="auto"/>
          </w:tcPr>
          <w:p w:rsidR="00464AB3" w:rsidRPr="00294023" w:rsidRDefault="00464AB3" w:rsidP="007C7251">
            <w:pPr>
              <w:adjustRightInd w:val="0"/>
              <w:snapToGrid w:val="0"/>
              <w:spacing w:before="40" w:after="40" w:line="280" w:lineRule="exact"/>
              <w:jc w:val="center"/>
              <w:textAlignment w:val="baseline"/>
              <w:rPr>
                <w:rFonts w:eastAsia="標楷體"/>
                <w:b/>
                <w:szCs w:val="22"/>
              </w:rPr>
            </w:pPr>
            <w:r w:rsidRPr="00294023">
              <w:rPr>
                <w:rFonts w:eastAsia="標楷體"/>
                <w:b/>
                <w:szCs w:val="22"/>
              </w:rPr>
              <w:t>荷蘭</w:t>
            </w:r>
          </w:p>
        </w:tc>
        <w:tc>
          <w:tcPr>
            <w:tcW w:w="1704" w:type="dxa"/>
            <w:shd w:val="clear" w:color="auto" w:fill="auto"/>
          </w:tcPr>
          <w:p w:rsidR="00464AB3" w:rsidRPr="007346FE" w:rsidRDefault="00464AB3" w:rsidP="007C7251">
            <w:pPr>
              <w:adjustRightInd w:val="0"/>
              <w:snapToGrid w:val="0"/>
              <w:spacing w:before="40" w:after="40" w:line="280" w:lineRule="exact"/>
              <w:jc w:val="center"/>
              <w:textAlignment w:val="baseline"/>
              <w:rPr>
                <w:rFonts w:eastAsia="標楷體"/>
                <w:szCs w:val="22"/>
              </w:rPr>
            </w:pPr>
            <w:r w:rsidRPr="007346FE">
              <w:rPr>
                <w:rFonts w:eastAsia="標楷體"/>
                <w:szCs w:val="22"/>
              </w:rPr>
              <w:t>9</w:t>
            </w:r>
          </w:p>
        </w:tc>
        <w:tc>
          <w:tcPr>
            <w:tcW w:w="1705" w:type="dxa"/>
            <w:shd w:val="clear" w:color="auto" w:fill="auto"/>
          </w:tcPr>
          <w:p w:rsidR="00464AB3" w:rsidRPr="007346FE" w:rsidRDefault="00464AB3" w:rsidP="007C7251">
            <w:pPr>
              <w:adjustRightInd w:val="0"/>
              <w:snapToGrid w:val="0"/>
              <w:spacing w:before="40" w:after="40" w:line="280" w:lineRule="exact"/>
              <w:jc w:val="center"/>
              <w:textAlignment w:val="baseline"/>
              <w:rPr>
                <w:rFonts w:eastAsia="標楷體"/>
                <w:szCs w:val="22"/>
              </w:rPr>
            </w:pPr>
            <w:r w:rsidRPr="007346FE">
              <w:rPr>
                <w:rFonts w:eastAsia="標楷體"/>
                <w:szCs w:val="22"/>
              </w:rPr>
              <w:t>3.2</w:t>
            </w:r>
            <w:r w:rsidRPr="007346FE">
              <w:rPr>
                <w:rFonts w:eastAsia="標楷體"/>
                <w:szCs w:val="22"/>
              </w:rPr>
              <w:t>％</w:t>
            </w:r>
          </w:p>
        </w:tc>
        <w:tc>
          <w:tcPr>
            <w:tcW w:w="1704" w:type="dxa"/>
            <w:shd w:val="clear" w:color="auto" w:fill="auto"/>
          </w:tcPr>
          <w:p w:rsidR="00464AB3" w:rsidRPr="007346FE" w:rsidRDefault="00464AB3" w:rsidP="007C7251">
            <w:pPr>
              <w:adjustRightInd w:val="0"/>
              <w:snapToGrid w:val="0"/>
              <w:spacing w:before="40" w:after="40" w:line="280" w:lineRule="exact"/>
              <w:jc w:val="center"/>
              <w:textAlignment w:val="baseline"/>
              <w:rPr>
                <w:rFonts w:eastAsia="標楷體"/>
                <w:szCs w:val="22"/>
              </w:rPr>
            </w:pPr>
            <w:r w:rsidRPr="007346FE">
              <w:rPr>
                <w:rFonts w:eastAsia="標楷體"/>
                <w:szCs w:val="22"/>
              </w:rPr>
              <w:t>8</w:t>
            </w:r>
          </w:p>
        </w:tc>
        <w:tc>
          <w:tcPr>
            <w:tcW w:w="1706" w:type="dxa"/>
            <w:shd w:val="clear" w:color="auto" w:fill="auto"/>
          </w:tcPr>
          <w:p w:rsidR="00464AB3" w:rsidRPr="007346FE" w:rsidRDefault="00464AB3" w:rsidP="007C7251">
            <w:pPr>
              <w:adjustRightInd w:val="0"/>
              <w:snapToGrid w:val="0"/>
              <w:spacing w:before="40" w:after="40" w:line="280" w:lineRule="exact"/>
              <w:jc w:val="center"/>
              <w:textAlignment w:val="baseline"/>
              <w:rPr>
                <w:rFonts w:eastAsia="標楷體"/>
                <w:szCs w:val="22"/>
              </w:rPr>
            </w:pPr>
            <w:r w:rsidRPr="007346FE">
              <w:rPr>
                <w:rFonts w:eastAsia="標楷體"/>
                <w:szCs w:val="22"/>
              </w:rPr>
              <w:t>3.0</w:t>
            </w:r>
            <w:r w:rsidRPr="007346FE">
              <w:rPr>
                <w:rFonts w:eastAsia="標楷體"/>
                <w:szCs w:val="22"/>
              </w:rPr>
              <w:t>％</w:t>
            </w:r>
          </w:p>
        </w:tc>
      </w:tr>
      <w:tr w:rsidR="00464AB3" w:rsidRPr="003937E6" w:rsidTr="007C7251">
        <w:tc>
          <w:tcPr>
            <w:tcW w:w="1703" w:type="dxa"/>
            <w:shd w:val="clear" w:color="auto" w:fill="auto"/>
          </w:tcPr>
          <w:p w:rsidR="00464AB3" w:rsidRPr="00294023" w:rsidRDefault="00464AB3" w:rsidP="007C7251">
            <w:pPr>
              <w:adjustRightInd w:val="0"/>
              <w:snapToGrid w:val="0"/>
              <w:spacing w:before="40" w:after="40" w:line="280" w:lineRule="exact"/>
              <w:jc w:val="center"/>
              <w:textAlignment w:val="baseline"/>
              <w:rPr>
                <w:rFonts w:eastAsia="標楷體"/>
                <w:b/>
                <w:szCs w:val="22"/>
              </w:rPr>
            </w:pPr>
            <w:r w:rsidRPr="00294023">
              <w:rPr>
                <w:rFonts w:eastAsia="標楷體"/>
                <w:b/>
                <w:szCs w:val="22"/>
              </w:rPr>
              <w:t>新加坡</w:t>
            </w:r>
          </w:p>
        </w:tc>
        <w:tc>
          <w:tcPr>
            <w:tcW w:w="1704" w:type="dxa"/>
            <w:shd w:val="clear" w:color="auto" w:fill="auto"/>
          </w:tcPr>
          <w:p w:rsidR="00464AB3" w:rsidRPr="007346FE" w:rsidRDefault="00464AB3" w:rsidP="007C7251">
            <w:pPr>
              <w:adjustRightInd w:val="0"/>
              <w:snapToGrid w:val="0"/>
              <w:spacing w:before="40" w:after="40" w:line="280" w:lineRule="exact"/>
              <w:jc w:val="center"/>
              <w:textAlignment w:val="baseline"/>
              <w:rPr>
                <w:rFonts w:eastAsia="標楷體"/>
                <w:szCs w:val="22"/>
              </w:rPr>
            </w:pPr>
            <w:r w:rsidRPr="007346FE">
              <w:rPr>
                <w:rFonts w:eastAsia="標楷體"/>
                <w:szCs w:val="22"/>
              </w:rPr>
              <w:t>10</w:t>
            </w:r>
          </w:p>
        </w:tc>
        <w:tc>
          <w:tcPr>
            <w:tcW w:w="1705" w:type="dxa"/>
            <w:shd w:val="clear" w:color="auto" w:fill="auto"/>
          </w:tcPr>
          <w:p w:rsidR="00464AB3" w:rsidRPr="007346FE" w:rsidRDefault="00464AB3" w:rsidP="007C7251">
            <w:pPr>
              <w:adjustRightInd w:val="0"/>
              <w:snapToGrid w:val="0"/>
              <w:spacing w:before="40" w:after="40" w:line="280" w:lineRule="exact"/>
              <w:jc w:val="center"/>
              <w:textAlignment w:val="baseline"/>
              <w:rPr>
                <w:rFonts w:eastAsia="標楷體"/>
                <w:szCs w:val="22"/>
              </w:rPr>
            </w:pPr>
            <w:r w:rsidRPr="007346FE">
              <w:rPr>
                <w:rFonts w:eastAsia="標楷體"/>
                <w:szCs w:val="22"/>
              </w:rPr>
              <w:t>3.1</w:t>
            </w:r>
            <w:r w:rsidRPr="007346FE">
              <w:rPr>
                <w:rFonts w:eastAsia="標楷體"/>
                <w:szCs w:val="22"/>
              </w:rPr>
              <w:t>％</w:t>
            </w:r>
          </w:p>
        </w:tc>
        <w:tc>
          <w:tcPr>
            <w:tcW w:w="1704" w:type="dxa"/>
            <w:shd w:val="clear" w:color="auto" w:fill="auto"/>
          </w:tcPr>
          <w:p w:rsidR="00464AB3" w:rsidRPr="007346FE" w:rsidRDefault="00464AB3" w:rsidP="007C7251">
            <w:pPr>
              <w:adjustRightInd w:val="0"/>
              <w:snapToGrid w:val="0"/>
              <w:spacing w:before="40" w:after="40" w:line="280" w:lineRule="exact"/>
              <w:jc w:val="center"/>
              <w:textAlignment w:val="baseline"/>
              <w:rPr>
                <w:rFonts w:eastAsia="標楷體"/>
                <w:szCs w:val="22"/>
              </w:rPr>
            </w:pPr>
            <w:r w:rsidRPr="007346FE">
              <w:rPr>
                <w:rFonts w:eastAsia="標楷體"/>
                <w:szCs w:val="22"/>
              </w:rPr>
              <w:t>11</w:t>
            </w:r>
          </w:p>
        </w:tc>
        <w:tc>
          <w:tcPr>
            <w:tcW w:w="1706" w:type="dxa"/>
            <w:shd w:val="clear" w:color="auto" w:fill="auto"/>
          </w:tcPr>
          <w:p w:rsidR="00464AB3" w:rsidRPr="007346FE" w:rsidRDefault="00464AB3" w:rsidP="007C7251">
            <w:pPr>
              <w:adjustRightInd w:val="0"/>
              <w:snapToGrid w:val="0"/>
              <w:spacing w:before="40" w:after="40" w:line="280" w:lineRule="exact"/>
              <w:jc w:val="center"/>
              <w:textAlignment w:val="baseline"/>
              <w:rPr>
                <w:rFonts w:eastAsia="標楷體"/>
                <w:szCs w:val="22"/>
              </w:rPr>
            </w:pPr>
            <w:r w:rsidRPr="007346FE">
              <w:rPr>
                <w:rFonts w:eastAsia="標楷體"/>
                <w:szCs w:val="22"/>
              </w:rPr>
              <w:t>2.9</w:t>
            </w:r>
            <w:r w:rsidRPr="007346FE">
              <w:rPr>
                <w:rFonts w:eastAsia="標楷體"/>
                <w:szCs w:val="22"/>
              </w:rPr>
              <w:t>％</w:t>
            </w:r>
          </w:p>
        </w:tc>
      </w:tr>
      <w:tr w:rsidR="00464AB3" w:rsidRPr="003937E6" w:rsidTr="007C7251">
        <w:tc>
          <w:tcPr>
            <w:tcW w:w="1703" w:type="dxa"/>
            <w:shd w:val="clear" w:color="auto" w:fill="auto"/>
          </w:tcPr>
          <w:p w:rsidR="00464AB3" w:rsidRPr="00294023" w:rsidRDefault="00464AB3" w:rsidP="007C7251">
            <w:pPr>
              <w:adjustRightInd w:val="0"/>
              <w:snapToGrid w:val="0"/>
              <w:spacing w:before="40" w:after="40" w:line="280" w:lineRule="exact"/>
              <w:jc w:val="center"/>
              <w:textAlignment w:val="baseline"/>
              <w:rPr>
                <w:rFonts w:eastAsia="標楷體"/>
                <w:b/>
                <w:szCs w:val="22"/>
              </w:rPr>
            </w:pPr>
            <w:r w:rsidRPr="00294023">
              <w:rPr>
                <w:rFonts w:eastAsia="標楷體"/>
                <w:b/>
                <w:szCs w:val="22"/>
              </w:rPr>
              <w:t>香港</w:t>
            </w:r>
          </w:p>
        </w:tc>
        <w:tc>
          <w:tcPr>
            <w:tcW w:w="1704" w:type="dxa"/>
            <w:shd w:val="clear" w:color="auto" w:fill="auto"/>
          </w:tcPr>
          <w:p w:rsidR="00464AB3" w:rsidRPr="007346FE" w:rsidRDefault="00464AB3" w:rsidP="007C7251">
            <w:pPr>
              <w:adjustRightInd w:val="0"/>
              <w:snapToGrid w:val="0"/>
              <w:spacing w:before="40" w:after="40" w:line="280" w:lineRule="exact"/>
              <w:jc w:val="center"/>
              <w:textAlignment w:val="baseline"/>
              <w:rPr>
                <w:rFonts w:eastAsia="標楷體"/>
                <w:szCs w:val="22"/>
              </w:rPr>
            </w:pPr>
            <w:r w:rsidRPr="007346FE">
              <w:rPr>
                <w:rFonts w:eastAsia="標楷體"/>
                <w:szCs w:val="22"/>
              </w:rPr>
              <w:t>11</w:t>
            </w:r>
          </w:p>
        </w:tc>
        <w:tc>
          <w:tcPr>
            <w:tcW w:w="1705" w:type="dxa"/>
            <w:shd w:val="clear" w:color="auto" w:fill="auto"/>
          </w:tcPr>
          <w:p w:rsidR="00464AB3" w:rsidRPr="007346FE" w:rsidRDefault="00464AB3" w:rsidP="007C7251">
            <w:pPr>
              <w:adjustRightInd w:val="0"/>
              <w:snapToGrid w:val="0"/>
              <w:spacing w:before="40" w:after="40" w:line="280" w:lineRule="exact"/>
              <w:jc w:val="center"/>
              <w:textAlignment w:val="baseline"/>
              <w:rPr>
                <w:rFonts w:eastAsia="標楷體"/>
                <w:szCs w:val="22"/>
              </w:rPr>
            </w:pPr>
            <w:r w:rsidRPr="007346FE">
              <w:rPr>
                <w:rFonts w:eastAsia="標楷體"/>
                <w:szCs w:val="22"/>
              </w:rPr>
              <w:t>2.9</w:t>
            </w:r>
            <w:r w:rsidRPr="007346FE">
              <w:rPr>
                <w:rFonts w:eastAsia="標楷體"/>
                <w:szCs w:val="22"/>
              </w:rPr>
              <w:t>％</w:t>
            </w:r>
          </w:p>
        </w:tc>
        <w:tc>
          <w:tcPr>
            <w:tcW w:w="1704" w:type="dxa"/>
            <w:shd w:val="clear" w:color="auto" w:fill="auto"/>
          </w:tcPr>
          <w:p w:rsidR="00464AB3" w:rsidRPr="007346FE" w:rsidRDefault="00464AB3" w:rsidP="007C7251">
            <w:pPr>
              <w:adjustRightInd w:val="0"/>
              <w:snapToGrid w:val="0"/>
              <w:spacing w:before="40" w:after="40" w:line="280" w:lineRule="exact"/>
              <w:jc w:val="center"/>
              <w:textAlignment w:val="baseline"/>
              <w:rPr>
                <w:rFonts w:eastAsia="標楷體"/>
                <w:szCs w:val="22"/>
              </w:rPr>
            </w:pPr>
            <w:r w:rsidRPr="007346FE">
              <w:rPr>
                <w:rFonts w:eastAsia="標楷體"/>
                <w:szCs w:val="22"/>
              </w:rPr>
              <w:t>20</w:t>
            </w:r>
          </w:p>
        </w:tc>
        <w:tc>
          <w:tcPr>
            <w:tcW w:w="1706" w:type="dxa"/>
            <w:shd w:val="clear" w:color="auto" w:fill="auto"/>
          </w:tcPr>
          <w:p w:rsidR="00464AB3" w:rsidRPr="007346FE" w:rsidRDefault="00464AB3" w:rsidP="007C7251">
            <w:pPr>
              <w:adjustRightInd w:val="0"/>
              <w:snapToGrid w:val="0"/>
              <w:spacing w:before="40" w:after="40" w:line="280" w:lineRule="exact"/>
              <w:jc w:val="center"/>
              <w:textAlignment w:val="baseline"/>
              <w:rPr>
                <w:rFonts w:eastAsia="標楷體"/>
                <w:szCs w:val="22"/>
              </w:rPr>
            </w:pPr>
            <w:r w:rsidRPr="007346FE">
              <w:rPr>
                <w:rFonts w:eastAsia="標楷體"/>
                <w:szCs w:val="22"/>
              </w:rPr>
              <w:t>1.4</w:t>
            </w:r>
            <w:r w:rsidRPr="007346FE">
              <w:rPr>
                <w:rFonts w:eastAsia="標楷體"/>
                <w:szCs w:val="22"/>
              </w:rPr>
              <w:t>％</w:t>
            </w:r>
          </w:p>
        </w:tc>
      </w:tr>
      <w:tr w:rsidR="00464AB3" w:rsidRPr="003937E6" w:rsidTr="007C7251">
        <w:tc>
          <w:tcPr>
            <w:tcW w:w="1703" w:type="dxa"/>
            <w:shd w:val="clear" w:color="auto" w:fill="auto"/>
          </w:tcPr>
          <w:p w:rsidR="00464AB3" w:rsidRPr="00294023" w:rsidRDefault="00464AB3" w:rsidP="007C7251">
            <w:pPr>
              <w:adjustRightInd w:val="0"/>
              <w:snapToGrid w:val="0"/>
              <w:spacing w:before="40" w:after="40" w:line="280" w:lineRule="exact"/>
              <w:jc w:val="center"/>
              <w:textAlignment w:val="baseline"/>
              <w:rPr>
                <w:rFonts w:eastAsia="標楷體"/>
                <w:b/>
                <w:szCs w:val="22"/>
              </w:rPr>
            </w:pPr>
            <w:r w:rsidRPr="00294023">
              <w:rPr>
                <w:rFonts w:eastAsia="標楷體"/>
                <w:b/>
                <w:szCs w:val="22"/>
              </w:rPr>
              <w:t>南韓</w:t>
            </w:r>
          </w:p>
        </w:tc>
        <w:tc>
          <w:tcPr>
            <w:tcW w:w="1704" w:type="dxa"/>
            <w:shd w:val="clear" w:color="auto" w:fill="auto"/>
          </w:tcPr>
          <w:p w:rsidR="00464AB3" w:rsidRPr="007346FE" w:rsidRDefault="00464AB3" w:rsidP="007C7251">
            <w:pPr>
              <w:adjustRightInd w:val="0"/>
              <w:snapToGrid w:val="0"/>
              <w:spacing w:before="40" w:after="40" w:line="280" w:lineRule="exact"/>
              <w:jc w:val="center"/>
              <w:textAlignment w:val="baseline"/>
              <w:rPr>
                <w:rFonts w:eastAsia="標楷體"/>
                <w:szCs w:val="22"/>
              </w:rPr>
            </w:pPr>
            <w:r w:rsidRPr="007346FE">
              <w:rPr>
                <w:rFonts w:eastAsia="標楷體"/>
                <w:szCs w:val="22"/>
              </w:rPr>
              <w:t>15</w:t>
            </w:r>
          </w:p>
        </w:tc>
        <w:tc>
          <w:tcPr>
            <w:tcW w:w="1705" w:type="dxa"/>
            <w:shd w:val="clear" w:color="auto" w:fill="auto"/>
          </w:tcPr>
          <w:p w:rsidR="00464AB3" w:rsidRPr="007346FE" w:rsidRDefault="00464AB3" w:rsidP="007C7251">
            <w:pPr>
              <w:adjustRightInd w:val="0"/>
              <w:snapToGrid w:val="0"/>
              <w:spacing w:before="40" w:after="40" w:line="280" w:lineRule="exact"/>
              <w:jc w:val="center"/>
              <w:textAlignment w:val="baseline"/>
              <w:rPr>
                <w:rFonts w:eastAsia="標楷體"/>
                <w:szCs w:val="22"/>
              </w:rPr>
            </w:pPr>
            <w:r w:rsidRPr="007346FE">
              <w:rPr>
                <w:rFonts w:eastAsia="標楷體"/>
                <w:szCs w:val="22"/>
              </w:rPr>
              <w:t>2.3</w:t>
            </w:r>
            <w:r w:rsidRPr="007346FE">
              <w:rPr>
                <w:rFonts w:eastAsia="標楷體"/>
                <w:szCs w:val="22"/>
              </w:rPr>
              <w:t>％</w:t>
            </w:r>
          </w:p>
        </w:tc>
        <w:tc>
          <w:tcPr>
            <w:tcW w:w="1704" w:type="dxa"/>
            <w:shd w:val="clear" w:color="auto" w:fill="auto"/>
          </w:tcPr>
          <w:p w:rsidR="00464AB3" w:rsidRPr="007346FE" w:rsidRDefault="00464AB3" w:rsidP="007C7251">
            <w:pPr>
              <w:adjustRightInd w:val="0"/>
              <w:snapToGrid w:val="0"/>
              <w:spacing w:before="40" w:after="40" w:line="280" w:lineRule="exact"/>
              <w:jc w:val="center"/>
              <w:textAlignment w:val="baseline"/>
              <w:rPr>
                <w:rFonts w:eastAsia="標楷體"/>
                <w:szCs w:val="22"/>
              </w:rPr>
            </w:pPr>
            <w:r w:rsidRPr="007346FE">
              <w:rPr>
                <w:rFonts w:eastAsia="標楷體"/>
                <w:szCs w:val="22"/>
              </w:rPr>
              <w:t>13</w:t>
            </w:r>
          </w:p>
        </w:tc>
        <w:tc>
          <w:tcPr>
            <w:tcW w:w="1706" w:type="dxa"/>
            <w:shd w:val="clear" w:color="auto" w:fill="auto"/>
          </w:tcPr>
          <w:p w:rsidR="00464AB3" w:rsidRPr="007346FE" w:rsidRDefault="00464AB3" w:rsidP="007C7251">
            <w:pPr>
              <w:adjustRightInd w:val="0"/>
              <w:snapToGrid w:val="0"/>
              <w:spacing w:before="40" w:after="40" w:line="280" w:lineRule="exact"/>
              <w:jc w:val="center"/>
              <w:textAlignment w:val="baseline"/>
              <w:rPr>
                <w:rFonts w:eastAsia="標楷體"/>
                <w:szCs w:val="22"/>
              </w:rPr>
            </w:pPr>
            <w:r w:rsidRPr="007346FE">
              <w:rPr>
                <w:rFonts w:eastAsia="標楷體"/>
                <w:szCs w:val="22"/>
              </w:rPr>
              <w:t>2.5</w:t>
            </w:r>
            <w:r w:rsidRPr="007346FE">
              <w:rPr>
                <w:rFonts w:eastAsia="標楷體"/>
                <w:szCs w:val="22"/>
              </w:rPr>
              <w:t>％</w:t>
            </w:r>
          </w:p>
        </w:tc>
      </w:tr>
      <w:tr w:rsidR="00464AB3" w:rsidRPr="003937E6" w:rsidTr="007C7251">
        <w:tc>
          <w:tcPr>
            <w:tcW w:w="1703" w:type="dxa"/>
            <w:shd w:val="clear" w:color="auto" w:fill="auto"/>
          </w:tcPr>
          <w:p w:rsidR="00464AB3" w:rsidRPr="00294023" w:rsidRDefault="00464AB3" w:rsidP="007C7251">
            <w:pPr>
              <w:adjustRightInd w:val="0"/>
              <w:snapToGrid w:val="0"/>
              <w:spacing w:before="40" w:after="40" w:line="280" w:lineRule="exact"/>
              <w:jc w:val="center"/>
              <w:textAlignment w:val="baseline"/>
              <w:rPr>
                <w:rFonts w:eastAsia="標楷體"/>
                <w:b/>
                <w:szCs w:val="22"/>
              </w:rPr>
            </w:pPr>
            <w:r w:rsidRPr="00294023">
              <w:rPr>
                <w:rFonts w:eastAsia="標楷體"/>
                <w:b/>
                <w:szCs w:val="22"/>
              </w:rPr>
              <w:t>台灣</w:t>
            </w:r>
          </w:p>
        </w:tc>
        <w:tc>
          <w:tcPr>
            <w:tcW w:w="1704" w:type="dxa"/>
            <w:shd w:val="clear" w:color="auto" w:fill="auto"/>
          </w:tcPr>
          <w:p w:rsidR="00464AB3" w:rsidRPr="007346FE" w:rsidRDefault="00464AB3" w:rsidP="007C7251">
            <w:pPr>
              <w:adjustRightInd w:val="0"/>
              <w:snapToGrid w:val="0"/>
              <w:spacing w:before="40" w:after="40" w:line="280" w:lineRule="exact"/>
              <w:jc w:val="center"/>
              <w:textAlignment w:val="baseline"/>
              <w:rPr>
                <w:rFonts w:eastAsia="標楷體"/>
                <w:szCs w:val="22"/>
              </w:rPr>
            </w:pPr>
            <w:r w:rsidRPr="007346FE">
              <w:rPr>
                <w:rFonts w:eastAsia="標楷體"/>
                <w:szCs w:val="22"/>
              </w:rPr>
              <w:t>24</w:t>
            </w:r>
          </w:p>
        </w:tc>
        <w:tc>
          <w:tcPr>
            <w:tcW w:w="1705" w:type="dxa"/>
            <w:shd w:val="clear" w:color="auto" w:fill="auto"/>
          </w:tcPr>
          <w:p w:rsidR="00464AB3" w:rsidRPr="007346FE" w:rsidRDefault="00464AB3" w:rsidP="007C7251">
            <w:pPr>
              <w:adjustRightInd w:val="0"/>
              <w:snapToGrid w:val="0"/>
              <w:spacing w:before="40" w:after="40" w:line="280" w:lineRule="exact"/>
              <w:jc w:val="center"/>
              <w:textAlignment w:val="baseline"/>
              <w:rPr>
                <w:rFonts w:eastAsia="標楷體"/>
                <w:szCs w:val="22"/>
              </w:rPr>
            </w:pPr>
            <w:r w:rsidRPr="007346FE">
              <w:rPr>
                <w:rFonts w:eastAsia="標楷體"/>
                <w:szCs w:val="22"/>
              </w:rPr>
              <w:t>1.1</w:t>
            </w:r>
            <w:r w:rsidRPr="007346FE">
              <w:rPr>
                <w:rFonts w:eastAsia="標楷體"/>
                <w:szCs w:val="22"/>
              </w:rPr>
              <w:t>％</w:t>
            </w:r>
          </w:p>
        </w:tc>
        <w:tc>
          <w:tcPr>
            <w:tcW w:w="1704" w:type="dxa"/>
            <w:shd w:val="clear" w:color="auto" w:fill="auto"/>
          </w:tcPr>
          <w:p w:rsidR="00464AB3" w:rsidRPr="007346FE" w:rsidRDefault="00464AB3" w:rsidP="007C7251">
            <w:pPr>
              <w:adjustRightInd w:val="0"/>
              <w:snapToGrid w:val="0"/>
              <w:spacing w:before="40" w:after="40" w:line="280" w:lineRule="exact"/>
              <w:jc w:val="center"/>
              <w:textAlignment w:val="baseline"/>
              <w:rPr>
                <w:rFonts w:eastAsia="標楷體"/>
                <w:szCs w:val="22"/>
              </w:rPr>
            </w:pPr>
            <w:r w:rsidRPr="007346FE">
              <w:rPr>
                <w:rFonts w:eastAsia="標楷體"/>
                <w:szCs w:val="22"/>
              </w:rPr>
              <w:t>28</w:t>
            </w:r>
          </w:p>
        </w:tc>
        <w:tc>
          <w:tcPr>
            <w:tcW w:w="1706" w:type="dxa"/>
            <w:shd w:val="clear" w:color="auto" w:fill="auto"/>
          </w:tcPr>
          <w:p w:rsidR="00464AB3" w:rsidRPr="007346FE" w:rsidRDefault="00464AB3" w:rsidP="007C7251">
            <w:pPr>
              <w:adjustRightInd w:val="0"/>
              <w:snapToGrid w:val="0"/>
              <w:spacing w:before="40" w:after="40" w:line="280" w:lineRule="exact"/>
              <w:jc w:val="center"/>
              <w:textAlignment w:val="baseline"/>
              <w:rPr>
                <w:rFonts w:eastAsia="標楷體"/>
                <w:szCs w:val="22"/>
              </w:rPr>
            </w:pPr>
            <w:r w:rsidRPr="007346FE">
              <w:rPr>
                <w:rFonts w:eastAsia="標楷體"/>
                <w:szCs w:val="22"/>
              </w:rPr>
              <w:t>1.0</w:t>
            </w:r>
            <w:r w:rsidRPr="007346FE">
              <w:rPr>
                <w:rFonts w:eastAsia="標楷體"/>
                <w:szCs w:val="22"/>
              </w:rPr>
              <w:t>％</w:t>
            </w:r>
          </w:p>
        </w:tc>
      </w:tr>
    </w:tbl>
    <w:p w:rsidR="00464AB3" w:rsidRDefault="00464AB3" w:rsidP="00464AB3">
      <w:pPr>
        <w:spacing w:beforeLines="30" w:before="108" w:afterLines="30" w:after="108" w:line="500" w:lineRule="exact"/>
        <w:rPr>
          <w:rFonts w:eastAsia="標楷體"/>
          <w:b/>
          <w:sz w:val="32"/>
          <w:szCs w:val="28"/>
        </w:rPr>
      </w:pPr>
      <w:r w:rsidRPr="007346FE">
        <w:rPr>
          <w:rFonts w:ascii="標楷體" w:eastAsia="標楷體" w:hAnsi="標楷體"/>
          <w:lang w:val="x-none" w:eastAsia="x-none"/>
        </w:rPr>
        <w:t>資料來源：WTO，International Trade Statistics</w:t>
      </w:r>
      <w:r>
        <w:rPr>
          <w:rFonts w:ascii="標楷體" w:eastAsia="標楷體" w:hAnsi="標楷體" w:hint="eastAsia"/>
          <w:lang w:val="x-none"/>
        </w:rPr>
        <w:t>。</w:t>
      </w:r>
    </w:p>
    <w:p w:rsidR="00464AB3" w:rsidRDefault="00464AB3" w:rsidP="00464AB3">
      <w:pPr>
        <w:spacing w:beforeLines="30" w:before="108" w:afterLines="30" w:after="108" w:line="500" w:lineRule="exact"/>
        <w:jc w:val="center"/>
        <w:rPr>
          <w:rFonts w:eastAsia="標楷體"/>
          <w:b/>
          <w:sz w:val="32"/>
          <w:szCs w:val="28"/>
        </w:rPr>
      </w:pPr>
    </w:p>
    <w:p w:rsidR="00464AB3" w:rsidRPr="006C3158" w:rsidRDefault="00464AB3" w:rsidP="00464AB3">
      <w:pPr>
        <w:tabs>
          <w:tab w:val="left" w:pos="567"/>
        </w:tabs>
        <w:adjustRightInd w:val="0"/>
        <w:snapToGrid w:val="0"/>
        <w:spacing w:before="120" w:afterLines="50" w:after="180" w:line="480" w:lineRule="exact"/>
        <w:ind w:left="851" w:hanging="851"/>
        <w:jc w:val="both"/>
        <w:textAlignment w:val="baseline"/>
        <w:rPr>
          <w:rFonts w:eastAsia="標楷體"/>
          <w:b/>
          <w:color w:val="000000" w:themeColor="text1"/>
          <w:spacing w:val="10"/>
          <w:sz w:val="32"/>
          <w:szCs w:val="32"/>
        </w:rPr>
      </w:pPr>
      <w:r w:rsidRPr="006C3158">
        <w:rPr>
          <w:rFonts w:eastAsia="標楷體" w:hint="eastAsia"/>
          <w:b/>
          <w:color w:val="000000" w:themeColor="text1"/>
          <w:spacing w:val="10"/>
          <w:sz w:val="32"/>
          <w:szCs w:val="32"/>
        </w:rPr>
        <w:t>四、面臨問題</w:t>
      </w:r>
    </w:p>
    <w:p w:rsidR="00464AB3" w:rsidRDefault="00464AB3" w:rsidP="00464AB3">
      <w:pPr>
        <w:widowControl/>
        <w:spacing w:beforeLines="50" w:before="180" w:afterLines="50" w:after="180" w:line="460" w:lineRule="exact"/>
        <w:ind w:firstLineChars="200" w:firstLine="680"/>
        <w:jc w:val="both"/>
        <w:rPr>
          <w:rFonts w:eastAsia="標楷體"/>
          <w:spacing w:val="10"/>
          <w:kern w:val="0"/>
          <w:sz w:val="32"/>
          <w:szCs w:val="32"/>
        </w:rPr>
      </w:pPr>
      <w:r>
        <w:rPr>
          <w:rFonts w:eastAsia="標楷體" w:hint="eastAsia"/>
          <w:spacing w:val="10"/>
          <w:kern w:val="0"/>
          <w:sz w:val="32"/>
          <w:szCs w:val="32"/>
        </w:rPr>
        <w:t>綜合前述分析，</w:t>
      </w:r>
      <w:r w:rsidRPr="00407905">
        <w:rPr>
          <w:rFonts w:eastAsia="標楷體" w:hint="eastAsia"/>
          <w:spacing w:val="10"/>
          <w:kern w:val="0"/>
          <w:sz w:val="32"/>
          <w:szCs w:val="32"/>
        </w:rPr>
        <w:t>我國服務貿易</w:t>
      </w:r>
      <w:r>
        <w:rPr>
          <w:rFonts w:eastAsia="標楷體" w:hint="eastAsia"/>
          <w:spacing w:val="10"/>
          <w:kern w:val="0"/>
          <w:sz w:val="32"/>
          <w:szCs w:val="32"/>
        </w:rPr>
        <w:t>輸</w:t>
      </w:r>
      <w:r w:rsidRPr="00407905">
        <w:rPr>
          <w:rFonts w:eastAsia="標楷體" w:hint="eastAsia"/>
          <w:spacing w:val="10"/>
          <w:kern w:val="0"/>
          <w:sz w:val="32"/>
          <w:szCs w:val="32"/>
        </w:rPr>
        <w:t>出金額</w:t>
      </w:r>
      <w:r>
        <w:rPr>
          <w:rFonts w:eastAsia="標楷體" w:hint="eastAsia"/>
          <w:spacing w:val="10"/>
          <w:kern w:val="0"/>
          <w:sz w:val="32"/>
          <w:szCs w:val="32"/>
        </w:rPr>
        <w:t>呈現逐年</w:t>
      </w:r>
      <w:r w:rsidRPr="00407905">
        <w:rPr>
          <w:rFonts w:eastAsia="標楷體" w:hint="eastAsia"/>
          <w:spacing w:val="10"/>
          <w:kern w:val="0"/>
          <w:sz w:val="32"/>
          <w:szCs w:val="32"/>
        </w:rPr>
        <w:t>成長，</w:t>
      </w:r>
      <w:r>
        <w:rPr>
          <w:rFonts w:eastAsia="標楷體" w:hint="eastAsia"/>
          <w:spacing w:val="10"/>
          <w:kern w:val="0"/>
          <w:sz w:val="32"/>
          <w:szCs w:val="32"/>
        </w:rPr>
        <w:t>且</w:t>
      </w:r>
      <w:r w:rsidRPr="00407905">
        <w:rPr>
          <w:rFonts w:eastAsia="標楷體" w:hint="eastAsia"/>
          <w:spacing w:val="10"/>
          <w:kern w:val="0"/>
          <w:sz w:val="32"/>
          <w:szCs w:val="32"/>
        </w:rPr>
        <w:t>服務貿易也自</w:t>
      </w:r>
      <w:r w:rsidRPr="00407905">
        <w:rPr>
          <w:rFonts w:eastAsia="標楷體" w:hint="eastAsia"/>
          <w:spacing w:val="10"/>
          <w:kern w:val="0"/>
          <w:sz w:val="32"/>
          <w:szCs w:val="32"/>
        </w:rPr>
        <w:t>2008</w:t>
      </w:r>
      <w:r w:rsidRPr="00407905">
        <w:rPr>
          <w:rFonts w:eastAsia="標楷體" w:hint="eastAsia"/>
          <w:spacing w:val="10"/>
          <w:kern w:val="0"/>
          <w:sz w:val="32"/>
          <w:szCs w:val="32"/>
        </w:rPr>
        <w:t>年起由逆差轉為順差，顯示我國服務貿易表現逐步好轉</w:t>
      </w:r>
      <w:r>
        <w:rPr>
          <w:rFonts w:eastAsia="標楷體" w:hint="eastAsia"/>
          <w:spacing w:val="10"/>
          <w:kern w:val="0"/>
          <w:sz w:val="32"/>
          <w:szCs w:val="32"/>
        </w:rPr>
        <w:t>，惟仍存在成長動能及國際化程度相對不足等問題。</w:t>
      </w:r>
      <w:r w:rsidRPr="00707CDA">
        <w:rPr>
          <w:rFonts w:eastAsia="標楷體" w:hint="eastAsia"/>
          <w:spacing w:val="10"/>
          <w:kern w:val="0"/>
          <w:sz w:val="32"/>
          <w:szCs w:val="32"/>
        </w:rPr>
        <w:t>依據資策會</w:t>
      </w:r>
      <w:r>
        <w:rPr>
          <w:rFonts w:eastAsia="標楷體" w:hint="eastAsia"/>
          <w:spacing w:val="10"/>
          <w:kern w:val="0"/>
          <w:sz w:val="32"/>
          <w:szCs w:val="32"/>
        </w:rPr>
        <w:t>統計</w:t>
      </w:r>
      <w:r w:rsidRPr="00707CDA">
        <w:rPr>
          <w:rFonts w:eastAsia="標楷體" w:hint="eastAsia"/>
          <w:spacing w:val="10"/>
          <w:kern w:val="0"/>
          <w:sz w:val="32"/>
          <w:szCs w:val="32"/>
        </w:rPr>
        <w:t>資料（見圖</w:t>
      </w:r>
      <w:r>
        <w:rPr>
          <w:rFonts w:eastAsia="標楷體" w:hint="eastAsia"/>
          <w:spacing w:val="10"/>
          <w:kern w:val="0"/>
          <w:sz w:val="32"/>
          <w:szCs w:val="32"/>
        </w:rPr>
        <w:t>5</w:t>
      </w:r>
      <w:r w:rsidRPr="00707CDA">
        <w:rPr>
          <w:rFonts w:eastAsia="標楷體" w:hint="eastAsia"/>
          <w:spacing w:val="10"/>
          <w:kern w:val="0"/>
          <w:sz w:val="32"/>
          <w:szCs w:val="32"/>
        </w:rPr>
        <w:t>），我國服務業者尚未設立海外據點比例近</w:t>
      </w:r>
      <w:proofErr w:type="gramStart"/>
      <w:r w:rsidRPr="00707CDA">
        <w:rPr>
          <w:rFonts w:eastAsia="標楷體" w:hint="eastAsia"/>
          <w:spacing w:val="10"/>
          <w:kern w:val="0"/>
          <w:sz w:val="32"/>
          <w:szCs w:val="32"/>
        </w:rPr>
        <w:t>7</w:t>
      </w:r>
      <w:r w:rsidRPr="00707CDA">
        <w:rPr>
          <w:rFonts w:eastAsia="標楷體" w:hint="eastAsia"/>
          <w:spacing w:val="10"/>
          <w:kern w:val="0"/>
          <w:sz w:val="32"/>
          <w:szCs w:val="32"/>
        </w:rPr>
        <w:t>成</w:t>
      </w:r>
      <w:proofErr w:type="gramEnd"/>
      <w:r w:rsidRPr="00707CDA">
        <w:rPr>
          <w:rFonts w:eastAsia="標楷體" w:hint="eastAsia"/>
          <w:spacing w:val="10"/>
          <w:kern w:val="0"/>
          <w:sz w:val="32"/>
          <w:szCs w:val="32"/>
        </w:rPr>
        <w:t>，而服務外銷比例約</w:t>
      </w:r>
      <w:r>
        <w:rPr>
          <w:rFonts w:eastAsia="標楷體" w:hint="eastAsia"/>
          <w:spacing w:val="10"/>
          <w:kern w:val="0"/>
          <w:sz w:val="32"/>
          <w:szCs w:val="32"/>
        </w:rPr>
        <w:t>僅</w:t>
      </w:r>
      <w:r w:rsidRPr="00707CDA">
        <w:rPr>
          <w:rFonts w:eastAsia="標楷體" w:hint="eastAsia"/>
          <w:spacing w:val="10"/>
          <w:kern w:val="0"/>
          <w:sz w:val="32"/>
          <w:szCs w:val="32"/>
        </w:rPr>
        <w:t>占</w:t>
      </w:r>
      <w:proofErr w:type="gramStart"/>
      <w:r w:rsidRPr="00707CDA">
        <w:rPr>
          <w:rFonts w:eastAsia="標楷體" w:hint="eastAsia"/>
          <w:spacing w:val="10"/>
          <w:kern w:val="0"/>
          <w:sz w:val="32"/>
          <w:szCs w:val="32"/>
        </w:rPr>
        <w:t>2</w:t>
      </w:r>
      <w:r>
        <w:rPr>
          <w:rFonts w:eastAsia="標楷體" w:hint="eastAsia"/>
          <w:spacing w:val="10"/>
          <w:kern w:val="0"/>
          <w:sz w:val="32"/>
          <w:szCs w:val="32"/>
        </w:rPr>
        <w:t>成</w:t>
      </w:r>
      <w:proofErr w:type="gramEnd"/>
      <w:r>
        <w:rPr>
          <w:rFonts w:eastAsia="標楷體" w:hint="eastAsia"/>
          <w:spacing w:val="10"/>
          <w:kern w:val="0"/>
          <w:sz w:val="32"/>
          <w:szCs w:val="32"/>
        </w:rPr>
        <w:t>，究其原因主要受限於我國以中小企業為主的經濟體系，服務業普遍</w:t>
      </w:r>
      <w:r w:rsidRPr="00C5192B">
        <w:rPr>
          <w:rFonts w:eastAsia="標楷體" w:hint="eastAsia"/>
          <w:spacing w:val="10"/>
          <w:kern w:val="0"/>
          <w:sz w:val="32"/>
          <w:szCs w:val="32"/>
        </w:rPr>
        <w:t>規模小，人才、資金、技術</w:t>
      </w:r>
      <w:r>
        <w:rPr>
          <w:rFonts w:eastAsia="標楷體" w:hint="eastAsia"/>
          <w:spacing w:val="10"/>
          <w:kern w:val="0"/>
          <w:sz w:val="32"/>
          <w:szCs w:val="32"/>
        </w:rPr>
        <w:t>及</w:t>
      </w:r>
      <w:r w:rsidRPr="00C5192B">
        <w:rPr>
          <w:rFonts w:eastAsia="標楷體" w:hint="eastAsia"/>
          <w:spacing w:val="10"/>
          <w:kern w:val="0"/>
          <w:sz w:val="32"/>
          <w:szCs w:val="32"/>
        </w:rPr>
        <w:t>管理不足等問題，</w:t>
      </w:r>
      <w:r>
        <w:rPr>
          <w:rFonts w:eastAsia="標楷體" w:hint="eastAsia"/>
          <w:spacing w:val="10"/>
          <w:kern w:val="0"/>
          <w:sz w:val="32"/>
          <w:szCs w:val="32"/>
        </w:rPr>
        <w:t>且</w:t>
      </w:r>
      <w:r w:rsidRPr="00C5192B">
        <w:rPr>
          <w:rFonts w:eastAsia="標楷體" w:hint="eastAsia"/>
          <w:spacing w:val="10"/>
          <w:kern w:val="0"/>
          <w:sz w:val="32"/>
          <w:szCs w:val="32"/>
        </w:rPr>
        <w:t>對法規、市場資訊掌握不足，</w:t>
      </w:r>
      <w:r>
        <w:rPr>
          <w:rFonts w:eastAsia="標楷體" w:hint="eastAsia"/>
          <w:spacing w:val="10"/>
          <w:kern w:val="0"/>
          <w:sz w:val="32"/>
          <w:szCs w:val="32"/>
        </w:rPr>
        <w:t>研發投入比重低，</w:t>
      </w:r>
      <w:r w:rsidRPr="00C5192B">
        <w:rPr>
          <w:rFonts w:eastAsia="標楷體" w:hint="eastAsia"/>
          <w:spacing w:val="10"/>
          <w:kern w:val="0"/>
          <w:sz w:val="32"/>
          <w:szCs w:val="32"/>
        </w:rPr>
        <w:t>創新商業模式的運用亦較缺乏，</w:t>
      </w:r>
      <w:r>
        <w:rPr>
          <w:rFonts w:eastAsia="標楷體" w:hint="eastAsia"/>
          <w:spacing w:val="10"/>
          <w:kern w:val="0"/>
          <w:sz w:val="32"/>
          <w:szCs w:val="32"/>
        </w:rPr>
        <w:t>致國際競爭</w:t>
      </w:r>
      <w:r w:rsidRPr="00C5192B">
        <w:rPr>
          <w:rFonts w:eastAsia="標楷體" w:hint="eastAsia"/>
          <w:spacing w:val="10"/>
          <w:kern w:val="0"/>
          <w:sz w:val="32"/>
          <w:szCs w:val="32"/>
        </w:rPr>
        <w:t>力不足</w:t>
      </w:r>
      <w:r>
        <w:rPr>
          <w:rFonts w:eastAsia="標楷體" w:hint="eastAsia"/>
          <w:spacing w:val="10"/>
          <w:kern w:val="0"/>
          <w:sz w:val="32"/>
          <w:szCs w:val="32"/>
        </w:rPr>
        <w:t>。再</w:t>
      </w:r>
      <w:r w:rsidRPr="00C5192B">
        <w:rPr>
          <w:rFonts w:eastAsia="標楷體" w:hint="eastAsia"/>
          <w:spacing w:val="10"/>
          <w:kern w:val="0"/>
          <w:sz w:val="32"/>
          <w:szCs w:val="32"/>
        </w:rPr>
        <w:t>加上</w:t>
      </w:r>
      <w:r>
        <w:rPr>
          <w:rFonts w:eastAsia="標楷體" w:hint="eastAsia"/>
          <w:spacing w:val="10"/>
          <w:kern w:val="0"/>
          <w:sz w:val="32"/>
          <w:szCs w:val="32"/>
        </w:rPr>
        <w:t>我國</w:t>
      </w:r>
      <w:r w:rsidRPr="00C5192B">
        <w:rPr>
          <w:rFonts w:eastAsia="標楷體" w:hint="eastAsia"/>
          <w:spacing w:val="10"/>
          <w:kern w:val="0"/>
          <w:sz w:val="32"/>
          <w:szCs w:val="32"/>
        </w:rPr>
        <w:t>服務業的發展起步時間較製造業慢，所獲得的資源</w:t>
      </w:r>
      <w:proofErr w:type="gramStart"/>
      <w:r w:rsidRPr="00C5192B">
        <w:rPr>
          <w:rFonts w:eastAsia="標楷體" w:hint="eastAsia"/>
          <w:spacing w:val="10"/>
          <w:kern w:val="0"/>
          <w:sz w:val="32"/>
          <w:szCs w:val="32"/>
        </w:rPr>
        <w:t>挹</w:t>
      </w:r>
      <w:proofErr w:type="gramEnd"/>
      <w:r w:rsidRPr="00C5192B">
        <w:rPr>
          <w:rFonts w:eastAsia="標楷體" w:hint="eastAsia"/>
          <w:spacing w:val="10"/>
          <w:kern w:val="0"/>
          <w:sz w:val="32"/>
          <w:szCs w:val="32"/>
        </w:rPr>
        <w:t>注相對較少，產業結構較為複雜、各細項產業特性</w:t>
      </w:r>
      <w:proofErr w:type="gramStart"/>
      <w:r w:rsidRPr="00C5192B">
        <w:rPr>
          <w:rFonts w:eastAsia="標楷體" w:hint="eastAsia"/>
          <w:spacing w:val="10"/>
          <w:kern w:val="0"/>
          <w:sz w:val="32"/>
          <w:szCs w:val="32"/>
        </w:rPr>
        <w:t>迥</w:t>
      </w:r>
      <w:proofErr w:type="gramEnd"/>
      <w:r w:rsidRPr="00C5192B">
        <w:rPr>
          <w:rFonts w:eastAsia="標楷體" w:hint="eastAsia"/>
          <w:spacing w:val="10"/>
          <w:kern w:val="0"/>
          <w:sz w:val="32"/>
          <w:szCs w:val="32"/>
        </w:rPr>
        <w:t>異，政策推動上更為不易。</w:t>
      </w:r>
      <w:r>
        <w:rPr>
          <w:rFonts w:eastAsia="標楷體" w:hint="eastAsia"/>
          <w:spacing w:val="10"/>
          <w:kern w:val="0"/>
          <w:sz w:val="32"/>
          <w:szCs w:val="32"/>
        </w:rPr>
        <w:t>面對當前</w:t>
      </w:r>
      <w:r w:rsidRPr="00FA1E02">
        <w:rPr>
          <w:rFonts w:eastAsia="標楷體" w:hint="eastAsia"/>
          <w:spacing w:val="10"/>
          <w:kern w:val="0"/>
          <w:sz w:val="32"/>
          <w:szCs w:val="32"/>
        </w:rPr>
        <w:t>服務貿易自由化的趨勢，以及我國產業結構轉型的同時，促進服務貿易</w:t>
      </w:r>
      <w:r>
        <w:rPr>
          <w:rFonts w:eastAsia="標楷體" w:hint="eastAsia"/>
          <w:spacing w:val="10"/>
          <w:kern w:val="0"/>
          <w:sz w:val="32"/>
          <w:szCs w:val="32"/>
        </w:rPr>
        <w:t>輸出</w:t>
      </w:r>
      <w:r w:rsidRPr="00FA1E02">
        <w:rPr>
          <w:rFonts w:eastAsia="標楷體" w:hint="eastAsia"/>
          <w:spacing w:val="10"/>
          <w:kern w:val="0"/>
          <w:sz w:val="32"/>
          <w:szCs w:val="32"/>
        </w:rPr>
        <w:t>將是我國發展服務業的當務之急。</w:t>
      </w:r>
    </w:p>
    <w:p w:rsidR="00464AB3" w:rsidRPr="00451ED4" w:rsidRDefault="004909A8" w:rsidP="005E0874">
      <w:pPr>
        <w:pStyle w:val="ac"/>
        <w:spacing w:line="240" w:lineRule="atLeast"/>
        <w:ind w:left="840" w:hanging="480"/>
        <w:rPr>
          <w:noProof/>
        </w:rPr>
      </w:pPr>
      <w:r w:rsidRPr="00B73DEF">
        <w:rPr>
          <w:noProof/>
          <w:sz w:val="24"/>
        </w:rPr>
        <w:lastRenderedPageBreak/>
        <mc:AlternateContent>
          <mc:Choice Requires="wps">
            <w:drawing>
              <wp:anchor distT="0" distB="0" distL="114300" distR="114300" simplePos="0" relativeHeight="251663872" behindDoc="0" locked="0" layoutInCell="1" allowOverlap="1" wp14:anchorId="4438F44B" wp14:editId="5800AEF2">
                <wp:simplePos x="0" y="0"/>
                <wp:positionH relativeFrom="column">
                  <wp:posOffset>299085</wp:posOffset>
                </wp:positionH>
                <wp:positionV relativeFrom="paragraph">
                  <wp:posOffset>2176145</wp:posOffset>
                </wp:positionV>
                <wp:extent cx="4440555" cy="861060"/>
                <wp:effectExtent l="0" t="0" r="0" b="0"/>
                <wp:wrapNone/>
                <wp:docPr id="625" name="文字方塊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0555" cy="861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4AB3" w:rsidRDefault="00464AB3" w:rsidP="00464AB3">
                            <w:pPr>
                              <w:rPr>
                                <w:rFonts w:eastAsia="標楷體"/>
                                <w:sz w:val="16"/>
                                <w:szCs w:val="16"/>
                              </w:rPr>
                            </w:pPr>
                          </w:p>
                          <w:p w:rsidR="00464AB3" w:rsidRDefault="00464AB3" w:rsidP="00464AB3">
                            <w:pPr>
                              <w:rPr>
                                <w:rFonts w:eastAsia="標楷體"/>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625" o:spid="_x0000_s1040" type="#_x0000_t202" style="position:absolute;left:0;text-align:left;margin-left:23.55pt;margin-top:171.35pt;width:349.65pt;height:67.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4n9ngIAAB4FAAAOAAAAZHJzL2Uyb0RvYy54bWysVF2O0zAQfkfiDpbfu0mqtNtEm67YXYqQ&#10;lh9p4QCu7TQWjm1st8mCeEbiAMszB+AAHGj3HIydtpQFJITIg2N7xp9n5vvGJ6d9K9GGWye0qnB2&#10;lGLEFdVMqFWFX79ajGYYOU8UI1IrXuFr7vDp/OGDk86UfKwbLRm3CECUKztT4cZ7UyaJow1viTvS&#10;hisw1tq2xMPSrhJmSQforUzGaTpNOm2ZsZpy52D3YjDiecSva079i7p23CNZYYjNx9HGcRnGZH5C&#10;ypUlphF0Gwb5hyhaIhRcuoe6IJ6gtRW/QLWCWu107Y+obhNd14LymANkk6X3srlqiOExFyiOM/sy&#10;uf8HS59vXlokWIWn4wlGirRA0t3Nx9uvn+9uvt1++YTCPlSpM64E5ysD7r4/0z2wHTN25lLTNw4p&#10;fd4QteKPrNVdwwmDKLNwMjk4OuC4ALLsnmkGl5G11xGor20bSghFQYAObF3vGeK9RxQ28zxPJxMI&#10;lIJtNs3SaaQwIeXutLHOP+G6RWFSYQsKiOhkc+l8iIaUO5dwmdNSsIWQMi7sankuLdoQUMsifjGB&#10;e25SBWelw7EBcdiBIOGOYAvhRvbfF9k4T8/GxWgxnR2P8kU+GRXH6WyUZsVZMU3zIr9YfAgBZnnZ&#10;CMa4uhSK75SY5X/H9LYnBg1FLaKuwsUEqIt5/THJNH6/S7IVHhpTihbqvHciZSD2sWKQNik9EXKY&#10;Jz+HH6sMNdj9Y1WiDALzgwZ8v+yj7oqdupaaXYMurAbagHx4VGDSaPsOow4atMLu7ZpYjpF8qkBb&#10;RQZagI6Oi3xyPIaFPbQsDy1EUYCqsMdomJ774RVYGytWDdw0qFnpR6DHWkSpBOEOUW1VDE0Yc9o+&#10;GKHLD9fR68ezNv8OAAD//wMAUEsDBBQABgAIAAAAIQDCHgnl3gAAAAoBAAAPAAAAZHJzL2Rvd25y&#10;ZXYueG1sTI9BTsMwEEX3SNzBGiQ2iDptQ1xCnAqQQGxbeoBJPE0i4nEUu016e9wVLEf/6f83xXa2&#10;vTjT6DvHGpaLBARx7UzHjYbD98fjBoQPyAZ7x6ThQh625e1NgblxE+/ovA+NiCXsc9TQhjDkUvq6&#10;JYt+4QbimB3daDHEc2ykGXGK5baXqyTJpMWO40KLA723VP/sT1bD8Wt6eHqeqs9wULs0e8NOVe6i&#10;9f3d/PoCItAc/mC46kd1KKNT5U5svOg1pGoZSQ3rdKVAREClWQqiuiabNciykP9fKH8BAAD//wMA&#10;UEsBAi0AFAAGAAgAAAAhALaDOJL+AAAA4QEAABMAAAAAAAAAAAAAAAAAAAAAAFtDb250ZW50X1R5&#10;cGVzXS54bWxQSwECLQAUAAYACAAAACEAOP0h/9YAAACUAQAACwAAAAAAAAAAAAAAAAAvAQAAX3Jl&#10;bHMvLnJlbHNQSwECLQAUAAYACAAAACEAhUOJ/Z4CAAAeBQAADgAAAAAAAAAAAAAAAAAuAgAAZHJz&#10;L2Uyb0RvYy54bWxQSwECLQAUAAYACAAAACEAwh4J5d4AAAAKAQAADwAAAAAAAAAAAAAAAAD4BAAA&#10;ZHJzL2Rvd25yZXYueG1sUEsFBgAAAAAEAAQA8wAAAAMGAAAAAA==&#10;" stroked="f">
                <v:textbox>
                  <w:txbxContent>
                    <w:p w:rsidR="00464AB3" w:rsidRDefault="00464AB3" w:rsidP="00464AB3">
                      <w:pPr>
                        <w:rPr>
                          <w:rFonts w:eastAsia="標楷體"/>
                          <w:sz w:val="16"/>
                          <w:szCs w:val="16"/>
                        </w:rPr>
                      </w:pPr>
                    </w:p>
                    <w:p w:rsidR="00464AB3" w:rsidRDefault="00464AB3" w:rsidP="00464AB3">
                      <w:pPr>
                        <w:rPr>
                          <w:rFonts w:eastAsia="標楷體"/>
                          <w:sz w:val="16"/>
                          <w:szCs w:val="16"/>
                        </w:rPr>
                      </w:pPr>
                    </w:p>
                  </w:txbxContent>
                </v:textbox>
              </v:shape>
            </w:pict>
          </mc:Fallback>
        </mc:AlternateContent>
      </w:r>
      <w:r w:rsidR="005E0874" w:rsidRPr="00B73DEF">
        <w:rPr>
          <w:noProof/>
          <w:sz w:val="24"/>
        </w:rPr>
        <mc:AlternateContent>
          <mc:Choice Requires="wpg">
            <w:drawing>
              <wp:anchor distT="0" distB="0" distL="114300" distR="114300" simplePos="0" relativeHeight="251664896" behindDoc="0" locked="0" layoutInCell="1" allowOverlap="1" wp14:anchorId="6FD1FDA5" wp14:editId="65FC9FD8">
                <wp:simplePos x="0" y="0"/>
                <wp:positionH relativeFrom="column">
                  <wp:posOffset>803275</wp:posOffset>
                </wp:positionH>
                <wp:positionV relativeFrom="paragraph">
                  <wp:posOffset>2254250</wp:posOffset>
                </wp:positionV>
                <wp:extent cx="3879850" cy="580390"/>
                <wp:effectExtent l="0" t="0" r="6350" b="0"/>
                <wp:wrapNone/>
                <wp:docPr id="616" name="群組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0" cy="580390"/>
                          <a:chOff x="2666" y="5158"/>
                          <a:chExt cx="6110" cy="914"/>
                        </a:xfrm>
                      </wpg:grpSpPr>
                      <wps:wsp>
                        <wps:cNvPr id="617" name="Text Box 4"/>
                        <wps:cNvSpPr txBox="1">
                          <a:spLocks noChangeArrowheads="1"/>
                        </wps:cNvSpPr>
                        <wps:spPr bwMode="auto">
                          <a:xfrm>
                            <a:off x="2666" y="5158"/>
                            <a:ext cx="734" cy="6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4AB3" w:rsidRPr="0044068E" w:rsidRDefault="00464AB3" w:rsidP="00464AB3">
                              <w:pPr>
                                <w:snapToGrid w:val="0"/>
                                <w:jc w:val="center"/>
                                <w:rPr>
                                  <w:rFonts w:eastAsia="標楷體"/>
                                  <w:sz w:val="16"/>
                                  <w:szCs w:val="16"/>
                                </w:rPr>
                              </w:pPr>
                              <w:r w:rsidRPr="0044068E">
                                <w:rPr>
                                  <w:rFonts w:eastAsia="標楷體" w:hint="eastAsia"/>
                                  <w:sz w:val="16"/>
                                  <w:szCs w:val="16"/>
                                </w:rPr>
                                <w:t>外銷到大陸以外的地區</w:t>
                              </w:r>
                            </w:p>
                          </w:txbxContent>
                        </wps:txbx>
                        <wps:bodyPr rot="0" vert="horz" wrap="square" lIns="0" tIns="0" rIns="0" bIns="0" anchor="t" anchorCtr="0" upright="1">
                          <a:noAutofit/>
                        </wps:bodyPr>
                      </wps:wsp>
                      <wps:wsp>
                        <wps:cNvPr id="618" name="Text Box 5"/>
                        <wps:cNvSpPr txBox="1">
                          <a:spLocks noChangeArrowheads="1"/>
                        </wps:cNvSpPr>
                        <wps:spPr bwMode="auto">
                          <a:xfrm>
                            <a:off x="3562" y="5158"/>
                            <a:ext cx="622" cy="6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4AB3" w:rsidRDefault="00464AB3" w:rsidP="00464AB3">
                              <w:pPr>
                                <w:snapToGrid w:val="0"/>
                                <w:jc w:val="center"/>
                                <w:rPr>
                                  <w:rFonts w:eastAsia="標楷體"/>
                                  <w:sz w:val="16"/>
                                  <w:szCs w:val="16"/>
                                </w:rPr>
                              </w:pPr>
                              <w:r w:rsidRPr="0044068E">
                                <w:rPr>
                                  <w:rFonts w:eastAsia="標楷體" w:hint="eastAsia"/>
                                  <w:sz w:val="16"/>
                                  <w:szCs w:val="16"/>
                                </w:rPr>
                                <w:t>外銷到大陸</w:t>
                              </w:r>
                            </w:p>
                            <w:p w:rsidR="00464AB3" w:rsidRPr="0044068E" w:rsidRDefault="00464AB3" w:rsidP="00464AB3">
                              <w:pPr>
                                <w:snapToGrid w:val="0"/>
                                <w:jc w:val="center"/>
                                <w:rPr>
                                  <w:rFonts w:eastAsia="標楷體"/>
                                  <w:sz w:val="16"/>
                                  <w:szCs w:val="16"/>
                                </w:rPr>
                              </w:pPr>
                              <w:r w:rsidRPr="0044068E">
                                <w:rPr>
                                  <w:rFonts w:eastAsia="標楷體" w:hint="eastAsia"/>
                                  <w:sz w:val="16"/>
                                  <w:szCs w:val="16"/>
                                </w:rPr>
                                <w:t>地區</w:t>
                              </w:r>
                            </w:p>
                          </w:txbxContent>
                        </wps:txbx>
                        <wps:bodyPr rot="0" vert="horz" wrap="square" lIns="0" tIns="0" rIns="0" bIns="0" anchor="t" anchorCtr="0" upright="1">
                          <a:noAutofit/>
                        </wps:bodyPr>
                      </wps:wsp>
                      <wps:wsp>
                        <wps:cNvPr id="619" name="Text Box 6"/>
                        <wps:cNvSpPr txBox="1">
                          <a:spLocks noChangeArrowheads="1"/>
                        </wps:cNvSpPr>
                        <wps:spPr bwMode="auto">
                          <a:xfrm>
                            <a:off x="4336" y="5158"/>
                            <a:ext cx="622" cy="6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4AB3" w:rsidRDefault="00464AB3" w:rsidP="00464AB3">
                              <w:pPr>
                                <w:snapToGrid w:val="0"/>
                                <w:jc w:val="center"/>
                                <w:rPr>
                                  <w:rFonts w:eastAsia="標楷體"/>
                                  <w:sz w:val="16"/>
                                  <w:szCs w:val="16"/>
                                </w:rPr>
                              </w:pPr>
                              <w:r w:rsidRPr="0044068E">
                                <w:rPr>
                                  <w:rFonts w:eastAsia="標楷體" w:hint="eastAsia"/>
                                  <w:sz w:val="16"/>
                                  <w:szCs w:val="16"/>
                                </w:rPr>
                                <w:t>大陸有營業</w:t>
                              </w:r>
                            </w:p>
                            <w:p w:rsidR="00464AB3" w:rsidRPr="0044068E" w:rsidRDefault="00464AB3" w:rsidP="00464AB3">
                              <w:pPr>
                                <w:snapToGrid w:val="0"/>
                                <w:jc w:val="center"/>
                                <w:rPr>
                                  <w:rFonts w:eastAsia="標楷體"/>
                                  <w:sz w:val="16"/>
                                  <w:szCs w:val="16"/>
                                </w:rPr>
                              </w:pPr>
                              <w:r w:rsidRPr="0044068E">
                                <w:rPr>
                                  <w:rFonts w:eastAsia="標楷體" w:hint="eastAsia"/>
                                  <w:sz w:val="16"/>
                                  <w:szCs w:val="16"/>
                                </w:rPr>
                                <w:t>據點</w:t>
                              </w:r>
                            </w:p>
                          </w:txbxContent>
                        </wps:txbx>
                        <wps:bodyPr rot="0" vert="horz" wrap="square" lIns="0" tIns="0" rIns="0" bIns="0" anchor="t" anchorCtr="0" upright="1">
                          <a:noAutofit/>
                        </wps:bodyPr>
                      </wps:wsp>
                      <wps:wsp>
                        <wps:cNvPr id="620" name="Text Box 7"/>
                        <wps:cNvSpPr txBox="1">
                          <a:spLocks noChangeArrowheads="1"/>
                        </wps:cNvSpPr>
                        <wps:spPr bwMode="auto">
                          <a:xfrm>
                            <a:off x="5124" y="5158"/>
                            <a:ext cx="622" cy="9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4AB3" w:rsidRPr="0044068E" w:rsidRDefault="00464AB3" w:rsidP="00464AB3">
                              <w:pPr>
                                <w:snapToGrid w:val="0"/>
                                <w:jc w:val="center"/>
                                <w:rPr>
                                  <w:rFonts w:eastAsia="標楷體"/>
                                  <w:sz w:val="16"/>
                                  <w:szCs w:val="16"/>
                                </w:rPr>
                              </w:pPr>
                              <w:r w:rsidRPr="0044068E">
                                <w:rPr>
                                  <w:rFonts w:eastAsia="標楷體" w:hint="eastAsia"/>
                                  <w:sz w:val="16"/>
                                  <w:szCs w:val="16"/>
                                </w:rPr>
                                <w:t>大陸以外地區有營業據點</w:t>
                              </w:r>
                            </w:p>
                          </w:txbxContent>
                        </wps:txbx>
                        <wps:bodyPr rot="0" vert="horz" wrap="square" lIns="0" tIns="0" rIns="0" bIns="0" anchor="t" anchorCtr="0" upright="1">
                          <a:noAutofit/>
                        </wps:bodyPr>
                      </wps:wsp>
                      <wps:wsp>
                        <wps:cNvPr id="621" name="Text Box 8"/>
                        <wps:cNvSpPr txBox="1">
                          <a:spLocks noChangeArrowheads="1"/>
                        </wps:cNvSpPr>
                        <wps:spPr bwMode="auto">
                          <a:xfrm>
                            <a:off x="5912" y="5158"/>
                            <a:ext cx="622" cy="7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4AB3" w:rsidRDefault="00464AB3" w:rsidP="00464AB3">
                              <w:pPr>
                                <w:snapToGrid w:val="0"/>
                                <w:jc w:val="center"/>
                                <w:rPr>
                                  <w:rFonts w:eastAsia="標楷體"/>
                                  <w:sz w:val="16"/>
                                  <w:szCs w:val="16"/>
                                </w:rPr>
                              </w:pPr>
                              <w:r w:rsidRPr="0044068E">
                                <w:rPr>
                                  <w:rFonts w:eastAsia="標楷體" w:hint="eastAsia"/>
                                  <w:sz w:val="16"/>
                                  <w:szCs w:val="16"/>
                                </w:rPr>
                                <w:t>大陸有生產</w:t>
                              </w:r>
                            </w:p>
                            <w:p w:rsidR="00464AB3" w:rsidRPr="0044068E" w:rsidRDefault="00464AB3" w:rsidP="00464AB3">
                              <w:pPr>
                                <w:snapToGrid w:val="0"/>
                                <w:jc w:val="center"/>
                                <w:rPr>
                                  <w:rFonts w:eastAsia="標楷體"/>
                                  <w:sz w:val="16"/>
                                  <w:szCs w:val="16"/>
                                </w:rPr>
                              </w:pPr>
                              <w:r w:rsidRPr="0044068E">
                                <w:rPr>
                                  <w:rFonts w:eastAsia="標楷體" w:hint="eastAsia"/>
                                  <w:sz w:val="16"/>
                                  <w:szCs w:val="16"/>
                                </w:rPr>
                                <w:t>工廠</w:t>
                              </w:r>
                            </w:p>
                          </w:txbxContent>
                        </wps:txbx>
                        <wps:bodyPr rot="0" vert="horz" wrap="square" lIns="0" tIns="0" rIns="0" bIns="0" anchor="t" anchorCtr="0" upright="1">
                          <a:noAutofit/>
                        </wps:bodyPr>
                      </wps:wsp>
                      <wps:wsp>
                        <wps:cNvPr id="622" name="Text Box 9"/>
                        <wps:cNvSpPr txBox="1">
                          <a:spLocks noChangeArrowheads="1"/>
                        </wps:cNvSpPr>
                        <wps:spPr bwMode="auto">
                          <a:xfrm>
                            <a:off x="6645" y="5158"/>
                            <a:ext cx="622" cy="9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4AB3" w:rsidRPr="0044068E" w:rsidRDefault="00464AB3" w:rsidP="00464AB3">
                              <w:pPr>
                                <w:snapToGrid w:val="0"/>
                                <w:jc w:val="center"/>
                                <w:rPr>
                                  <w:rFonts w:eastAsia="標楷體"/>
                                  <w:sz w:val="16"/>
                                  <w:szCs w:val="16"/>
                                </w:rPr>
                              </w:pPr>
                              <w:r w:rsidRPr="0044068E">
                                <w:rPr>
                                  <w:rFonts w:eastAsia="標楷體" w:hint="eastAsia"/>
                                  <w:sz w:val="16"/>
                                  <w:szCs w:val="16"/>
                                </w:rPr>
                                <w:t>大陸以外地區有生產工廠</w:t>
                              </w:r>
                            </w:p>
                          </w:txbxContent>
                        </wps:txbx>
                        <wps:bodyPr rot="0" vert="horz" wrap="square" lIns="0" tIns="0" rIns="0" bIns="0" anchor="t" anchorCtr="0" upright="1">
                          <a:noAutofit/>
                        </wps:bodyPr>
                      </wps:wsp>
                      <wps:wsp>
                        <wps:cNvPr id="623" name="Text Box 10"/>
                        <wps:cNvSpPr txBox="1">
                          <a:spLocks noChangeArrowheads="1"/>
                        </wps:cNvSpPr>
                        <wps:spPr bwMode="auto">
                          <a:xfrm>
                            <a:off x="7406" y="5158"/>
                            <a:ext cx="622" cy="9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4AB3" w:rsidRPr="0044068E" w:rsidRDefault="00464AB3" w:rsidP="00464AB3">
                              <w:pPr>
                                <w:snapToGrid w:val="0"/>
                                <w:jc w:val="center"/>
                                <w:rPr>
                                  <w:rFonts w:eastAsia="標楷體"/>
                                  <w:sz w:val="16"/>
                                  <w:szCs w:val="16"/>
                                </w:rPr>
                              </w:pPr>
                              <w:r w:rsidRPr="0044068E">
                                <w:rPr>
                                  <w:rFonts w:eastAsia="標楷體" w:hint="eastAsia"/>
                                  <w:sz w:val="16"/>
                                  <w:szCs w:val="16"/>
                                </w:rPr>
                                <w:t>外商在</w:t>
                              </w:r>
                              <w:r>
                                <w:rPr>
                                  <w:rFonts w:eastAsia="標楷體" w:hint="eastAsia"/>
                                  <w:sz w:val="16"/>
                                  <w:szCs w:val="16"/>
                                </w:rPr>
                                <w:t>台</w:t>
                              </w:r>
                              <w:r w:rsidRPr="0044068E">
                                <w:rPr>
                                  <w:rFonts w:eastAsia="標楷體" w:hint="eastAsia"/>
                                  <w:sz w:val="16"/>
                                  <w:szCs w:val="16"/>
                                </w:rPr>
                                <w:t>分支機構</w:t>
                              </w:r>
                            </w:p>
                          </w:txbxContent>
                        </wps:txbx>
                        <wps:bodyPr rot="0" vert="horz" wrap="square" lIns="0" tIns="0" rIns="0" bIns="0" anchor="t" anchorCtr="0" upright="1">
                          <a:noAutofit/>
                        </wps:bodyPr>
                      </wps:wsp>
                      <wps:wsp>
                        <wps:cNvPr id="624" name="Text Box 11"/>
                        <wps:cNvSpPr txBox="1">
                          <a:spLocks noChangeArrowheads="1"/>
                        </wps:cNvSpPr>
                        <wps:spPr bwMode="auto">
                          <a:xfrm>
                            <a:off x="8154" y="5158"/>
                            <a:ext cx="622" cy="9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4AB3" w:rsidRPr="0044068E" w:rsidRDefault="00464AB3" w:rsidP="00464AB3">
                              <w:pPr>
                                <w:snapToGrid w:val="0"/>
                                <w:jc w:val="center"/>
                                <w:rPr>
                                  <w:rFonts w:eastAsia="標楷體"/>
                                  <w:sz w:val="16"/>
                                  <w:szCs w:val="16"/>
                                </w:rPr>
                              </w:pPr>
                              <w:r w:rsidRPr="0044068E">
                                <w:rPr>
                                  <w:rFonts w:eastAsia="標楷體" w:hint="eastAsia"/>
                                  <w:sz w:val="16"/>
                                  <w:szCs w:val="16"/>
                                </w:rPr>
                                <w:t>尚未設立海外據點</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616" o:spid="_x0000_s1040" style="position:absolute;left:0;text-align:left;margin-left:63.25pt;margin-top:177.5pt;width:305.5pt;height:45.7pt;z-index:251664896" coordorigin="2666,5158" coordsize="6110,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T38AMAALEeAAAOAAAAZHJzL2Uyb0RvYy54bWzsWV1u4zYQfi/QOxB8d/RjSZaEKItNsg4K&#10;pO0Cuz0ALVE/qESqJB05LfrWo/QKfe119hodkpa8cVK42AJG3dgPMiWSo5lv+M1wxMs3m65FD1TI&#10;hrMMexcuRpTlvGhYleEfPi5nMUZSEVaQljOa4Ucq8Zurr7+6HPqU+rzmbUEFAiFMpkOf4VqpPnUc&#10;mde0I/KC95RBZ8lFRxTcisopBBlAetc6vutGzsBF0QueUynh6a3txFdGflnSXH1flpIq1GYYdFPm&#10;Ksx1pa/O1SVJK0H6usm3apAv0KIjDYOXTqJuiSJoLZpnoromF1zyUl3kvHN4WTY5NTaANZ67Z82d&#10;4Ove2FKlQ9VPMAG0ezh9sdj8u4f3AjVFhiMvwoiRDpz06c/fP/3xG9JPAJ+hr1IYdif6D/17YY2E&#10;5j3Pf5TQ7ez36/vKDkar4VtegESyVtzgsylFp0WA5Whj3PA4uYFuFMrh4TxeJHEI3sqhL4zdebL1&#10;U16DM/U0P4pAWd3rhbH1YV6/206PPG87N/EC3emQ1L7WqLpVTdsFS07uUJX/DtUPNempcZbUcE2o&#10;LkZUP2r7rvkGGaX022GYhhSpDTwG9hiEpEUWMX5TE1bRt0LwoaakAP08Y85nU60VUgs5BPULmI2A&#10;L+aBBTsK508AI2kvpLqjvEO6kWEBhDJakod7qSy24xDtVsnbplg2bWtuRLW6aQV6IEC+pfltpT8Z&#10;1jI9mHE9zUq0T0A7eIfu03oaMv2SeH7gXvvJbBnFi1mwDMJZsnDjmesl10nkBklwu/xVK+gFad0U&#10;BWX3DaMjsb3gn7l4G2IsJQ210ZDhJPRD66G/NdI1v5eM7BoFca5tugzH0yCSar++YwWYTVJFmta2&#10;nafqmxUMGIz/BhVYyzLVjrdLQG1WG0PjRL9d96148QjLQnBwG/ABYjQ0ai5+xmiAeJdh+dOaCIpR&#10;+w2DpaWD49gQY2M1NgjLYWqGFUa2eaNsEF33oqlqkGwXL+NvgellY5bGTgsTJQzbjkY7yDs2mE20&#10;C0dkjkq7eRj5e6FqpF3kQ4+OcWfamTR4yrSDlHPmnd5EJM94t91EHDndBfP5/hbhzLuLF/eJJ807&#10;syXaZZrXmu98yN97+W4xRqSj5rsQdmiH8t3+vvy8zXSdE9tmev64ul73PtP3nvHOFKQ6Ih2Xd1Aa&#10;HeLdIrQF5FgPn3l3erwzBfo53+nSaS/fTZXvUXkXRUF4iHfnfHf69d300e6V57v5M97tSt+jEm8R&#10;uAcLvDPxTp9402e7V048qKr2Ep431b5HJV7shecK7/9/kDAe/v13TxLMcR6ci5pzke0Zrj54/fze&#10;nDzsTpqv/gIAAP//AwBQSwMEFAAGAAgAAAAhALqqqpXhAAAACwEAAA8AAABkcnMvZG93bnJldi54&#10;bWxMj09Lw0AQxe+C32EZwZvdpPlTidmUUtRTEWwF8bZNpklodjZkt0n67R1P9vje/HjzXr6eTSdG&#10;HFxrSUG4CEAglbZqqVbwdXh7egbhvKZKd5ZQwRUdrIv7u1xnlZ3oE8e9rwWHkMu0gsb7PpPSlQ0a&#10;7Ra2R+LbyQ5Ge5ZDLatBTxxuOrkMglQa3RJ/aHSP2wbL8/5iFLxPetpE4eu4O5+2159D8vG9C1Gp&#10;x4d58wLC4+z/Yfirz9Wh4E5He6HKiY71Mk0YVRAlCY9iYhWt2DkqiOM0Blnk8nZD8QsAAP//AwBQ&#10;SwECLQAUAAYACAAAACEAtoM4kv4AAADhAQAAEwAAAAAAAAAAAAAAAAAAAAAAW0NvbnRlbnRfVHlw&#10;ZXNdLnhtbFBLAQItABQABgAIAAAAIQA4/SH/1gAAAJQBAAALAAAAAAAAAAAAAAAAAC8BAABfcmVs&#10;cy8ucmVsc1BLAQItABQABgAIAAAAIQCdwwT38AMAALEeAAAOAAAAAAAAAAAAAAAAAC4CAABkcnMv&#10;ZTJvRG9jLnhtbFBLAQItABQABgAIAAAAIQC6qqqV4QAAAAsBAAAPAAAAAAAAAAAAAAAAAEoGAABk&#10;cnMvZG93bnJldi54bWxQSwUGAAAAAAQABADzAAAAWAcAAAAA&#10;">
                <v:shape id="Text Box 4" o:spid="_x0000_s1041" type="#_x0000_t202" style="position:absolute;left:2666;top:5158;width:734;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1x8QA&#10;AADcAAAADwAAAGRycy9kb3ducmV2LnhtbESPT4vCMBTE74LfITxhL6KpHlypRln/LHhwD1Xx/Gie&#10;bdnmpSTR1m9vhIU9DjO/GWa57kwtHuR8ZVnBZJyAIM6trrhQcDl/j+YgfEDWWFsmBU/ysF71e0tM&#10;tW05o8cpFCKWsE9RQRlCk0rp85IM+rFtiKN3s85giNIVUjtsY7mp5TRJZtJgxXGhxIa2JeW/p7tR&#10;MNu5e5vxdri77I/40xTT6+Z5Vepj0H0tQATqwn/4jz7oyE0+4X0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9dcfEAAAA3AAAAA8AAAAAAAAAAAAAAAAAmAIAAGRycy9k&#10;b3ducmV2LnhtbFBLBQYAAAAABAAEAPUAAACJAwAAAAA=&#10;" stroked="f">
                  <v:textbox inset="0,0,0,0">
                    <w:txbxContent>
                      <w:p w:rsidR="00464AB3" w:rsidRPr="0044068E" w:rsidRDefault="00464AB3" w:rsidP="00464AB3">
                        <w:pPr>
                          <w:snapToGrid w:val="0"/>
                          <w:jc w:val="center"/>
                          <w:rPr>
                            <w:rFonts w:eastAsia="標楷體"/>
                            <w:sz w:val="16"/>
                            <w:szCs w:val="16"/>
                          </w:rPr>
                        </w:pPr>
                        <w:r w:rsidRPr="0044068E">
                          <w:rPr>
                            <w:rFonts w:eastAsia="標楷體" w:hint="eastAsia"/>
                            <w:sz w:val="16"/>
                            <w:szCs w:val="16"/>
                          </w:rPr>
                          <w:t>外銷到大陸以外的地區</w:t>
                        </w:r>
                      </w:p>
                    </w:txbxContent>
                  </v:textbox>
                </v:shape>
                <v:shape id="Text Box 5" o:spid="_x0000_s1042" type="#_x0000_t202" style="position:absolute;left:3562;top:5158;width:62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htcEA&#10;AADcAAAADwAAAGRycy9kb3ducmV2LnhtbERPS2vCQBC+F/oflin0UnSjB5HoKq0P6EEPRvE8ZKdJ&#10;aHY27K4m/nvnUOjx43sv14Nr1Z1CbDwbmIwzUMSltw1XBi7n/WgOKiZki61nMvCgCOvV68sSc+t7&#10;PtG9SJWSEI45GqhT6nKtY1mTwzj2HbFwPz44TAJDpW3AXsJdq6dZNtMOG5aGGjva1FT+FjdnYLYN&#10;t/7Em4/tZXfAY1dNr1+PqzHvb8PnAlSiIf2L/9zfVnwTWStn5Ajo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i4bXBAAAA3AAAAA8AAAAAAAAAAAAAAAAAmAIAAGRycy9kb3du&#10;cmV2LnhtbFBLBQYAAAAABAAEAPUAAACGAwAAAAA=&#10;" stroked="f">
                  <v:textbox inset="0,0,0,0">
                    <w:txbxContent>
                      <w:p w:rsidR="00464AB3" w:rsidRDefault="00464AB3" w:rsidP="00464AB3">
                        <w:pPr>
                          <w:snapToGrid w:val="0"/>
                          <w:jc w:val="center"/>
                          <w:rPr>
                            <w:rFonts w:eastAsia="標楷體"/>
                            <w:sz w:val="16"/>
                            <w:szCs w:val="16"/>
                          </w:rPr>
                        </w:pPr>
                        <w:r w:rsidRPr="0044068E">
                          <w:rPr>
                            <w:rFonts w:eastAsia="標楷體" w:hint="eastAsia"/>
                            <w:sz w:val="16"/>
                            <w:szCs w:val="16"/>
                          </w:rPr>
                          <w:t>外銷到大陸</w:t>
                        </w:r>
                      </w:p>
                      <w:p w:rsidR="00464AB3" w:rsidRPr="0044068E" w:rsidRDefault="00464AB3" w:rsidP="00464AB3">
                        <w:pPr>
                          <w:snapToGrid w:val="0"/>
                          <w:jc w:val="center"/>
                          <w:rPr>
                            <w:rFonts w:eastAsia="標楷體"/>
                            <w:sz w:val="16"/>
                            <w:szCs w:val="16"/>
                          </w:rPr>
                        </w:pPr>
                        <w:r w:rsidRPr="0044068E">
                          <w:rPr>
                            <w:rFonts w:eastAsia="標楷體" w:hint="eastAsia"/>
                            <w:sz w:val="16"/>
                            <w:szCs w:val="16"/>
                          </w:rPr>
                          <w:t>地區</w:t>
                        </w:r>
                      </w:p>
                    </w:txbxContent>
                  </v:textbox>
                </v:shape>
                <v:shape id="Text Box 6" o:spid="_x0000_s1043" type="#_x0000_t202" style="position:absolute;left:4336;top:5158;width:62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5ELsQA&#10;AADcAAAADwAAAGRycy9kb3ducmV2LnhtbESPT4vCMBTE74LfITxhL6KpHmStRln/LHhwD1Xx/Gie&#10;bdnmpSTR1m9vhIU9DjO/GWa57kwtHuR8ZVnBZJyAIM6trrhQcDl/jz5B+ICssbZMCp7kYb3q95aY&#10;attyRo9TKEQsYZ+igjKEJpXS5yUZ9GPbEEfvZp3BEKUrpHbYxnJTy2mSzKTBiuNCiQ1tS8p/T3ej&#10;YLZz9zbj7XB32R/xpymm183zqtTHoPtagAjUhf/wH33QkZvM4X0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uRC7EAAAA3AAAAA8AAAAAAAAAAAAAAAAAmAIAAGRycy9k&#10;b3ducmV2LnhtbFBLBQYAAAAABAAEAPUAAACJAwAAAAA=&#10;" stroked="f">
                  <v:textbox inset="0,0,0,0">
                    <w:txbxContent>
                      <w:p w:rsidR="00464AB3" w:rsidRDefault="00464AB3" w:rsidP="00464AB3">
                        <w:pPr>
                          <w:snapToGrid w:val="0"/>
                          <w:jc w:val="center"/>
                          <w:rPr>
                            <w:rFonts w:eastAsia="標楷體"/>
                            <w:sz w:val="16"/>
                            <w:szCs w:val="16"/>
                          </w:rPr>
                        </w:pPr>
                        <w:r w:rsidRPr="0044068E">
                          <w:rPr>
                            <w:rFonts w:eastAsia="標楷體" w:hint="eastAsia"/>
                            <w:sz w:val="16"/>
                            <w:szCs w:val="16"/>
                          </w:rPr>
                          <w:t>大陸有營業</w:t>
                        </w:r>
                      </w:p>
                      <w:p w:rsidR="00464AB3" w:rsidRPr="0044068E" w:rsidRDefault="00464AB3" w:rsidP="00464AB3">
                        <w:pPr>
                          <w:snapToGrid w:val="0"/>
                          <w:jc w:val="center"/>
                          <w:rPr>
                            <w:rFonts w:eastAsia="標楷體"/>
                            <w:sz w:val="16"/>
                            <w:szCs w:val="16"/>
                          </w:rPr>
                        </w:pPr>
                        <w:r w:rsidRPr="0044068E">
                          <w:rPr>
                            <w:rFonts w:eastAsia="標楷體" w:hint="eastAsia"/>
                            <w:sz w:val="16"/>
                            <w:szCs w:val="16"/>
                          </w:rPr>
                          <w:t>據點</w:t>
                        </w:r>
                      </w:p>
                    </w:txbxContent>
                  </v:textbox>
                </v:shape>
                <v:shape id="Text Box 7" o:spid="_x0000_s1044" type="#_x0000_t202" style="position:absolute;left:5124;top:5158;width:622;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nDsIA&#10;AADcAAAADwAAAGRycy9kb3ducmV2LnhtbERPTWvCQBC9C/0PyxR6kWbTHERSN2K1hR7qQSueh+w0&#10;CWZnw+5q4r/vHAo9Pt73aj25Xt0oxM6zgZcsB0Vce9txY+D0/fG8BBUTssXeMxm4U4R19TBbYWn9&#10;yAe6HVOjJIRjiQbalIZS61i35DBmfiAW7scHh0lgaLQNOEq463WR5wvtsGNpaHGgbUv15Xh1Bha7&#10;cB0PvJ3vTu9fuB+a4vx2Pxvz9DhtXkElmtK/+M/9acVXyHw5I0dA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eCcOwgAAANwAAAAPAAAAAAAAAAAAAAAAAJgCAABkcnMvZG93&#10;bnJldi54bWxQSwUGAAAAAAQABAD1AAAAhwMAAAAA&#10;" stroked="f">
                  <v:textbox inset="0,0,0,0">
                    <w:txbxContent>
                      <w:p w:rsidR="00464AB3" w:rsidRPr="0044068E" w:rsidRDefault="00464AB3" w:rsidP="00464AB3">
                        <w:pPr>
                          <w:snapToGrid w:val="0"/>
                          <w:jc w:val="center"/>
                          <w:rPr>
                            <w:rFonts w:eastAsia="標楷體"/>
                            <w:sz w:val="16"/>
                            <w:szCs w:val="16"/>
                          </w:rPr>
                        </w:pPr>
                        <w:r w:rsidRPr="0044068E">
                          <w:rPr>
                            <w:rFonts w:eastAsia="標楷體" w:hint="eastAsia"/>
                            <w:sz w:val="16"/>
                            <w:szCs w:val="16"/>
                          </w:rPr>
                          <w:t>大陸以外地區有營業據點</w:t>
                        </w:r>
                      </w:p>
                    </w:txbxContent>
                  </v:textbox>
                </v:shape>
                <v:shape id="Text Box 8" o:spid="_x0000_s1045" type="#_x0000_t202" style="position:absolute;left:5912;top:5158;width:622;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ClcUA&#10;AADcAAAADwAAAGRycy9kb3ducmV2LnhtbESPQWvCQBSE70L/w/IKvYhukkOQ1FWsttBDe4gVz4/s&#10;Mwlm34bdjYn/vlsoeBxmvhlmvZ1MJ27kfGtZQbpMQBBXVrdcKzj9fCxWIHxA1thZJgV38rDdPM3W&#10;WGg7ckm3Y6hFLGFfoIImhL6Q0lcNGfRL2xNH72KdwRClq6V2OMZy08ksSXJpsOW40GBP+4aq63Ew&#10;CvKDG8aS9/PD6f0Lv/s6O7/dz0q9PE+7VxCBpvAI/9OfOnJZCn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IKVxQAAANwAAAAPAAAAAAAAAAAAAAAAAJgCAABkcnMv&#10;ZG93bnJldi54bWxQSwUGAAAAAAQABAD1AAAAigMAAAAA&#10;" stroked="f">
                  <v:textbox inset="0,0,0,0">
                    <w:txbxContent>
                      <w:p w:rsidR="00464AB3" w:rsidRDefault="00464AB3" w:rsidP="00464AB3">
                        <w:pPr>
                          <w:snapToGrid w:val="0"/>
                          <w:jc w:val="center"/>
                          <w:rPr>
                            <w:rFonts w:eastAsia="標楷體"/>
                            <w:sz w:val="16"/>
                            <w:szCs w:val="16"/>
                          </w:rPr>
                        </w:pPr>
                        <w:r w:rsidRPr="0044068E">
                          <w:rPr>
                            <w:rFonts w:eastAsia="標楷體" w:hint="eastAsia"/>
                            <w:sz w:val="16"/>
                            <w:szCs w:val="16"/>
                          </w:rPr>
                          <w:t>大陸有生產</w:t>
                        </w:r>
                      </w:p>
                      <w:p w:rsidR="00464AB3" w:rsidRPr="0044068E" w:rsidRDefault="00464AB3" w:rsidP="00464AB3">
                        <w:pPr>
                          <w:snapToGrid w:val="0"/>
                          <w:jc w:val="center"/>
                          <w:rPr>
                            <w:rFonts w:eastAsia="標楷體"/>
                            <w:sz w:val="16"/>
                            <w:szCs w:val="16"/>
                          </w:rPr>
                        </w:pPr>
                        <w:r w:rsidRPr="0044068E">
                          <w:rPr>
                            <w:rFonts w:eastAsia="標楷體" w:hint="eastAsia"/>
                            <w:sz w:val="16"/>
                            <w:szCs w:val="16"/>
                          </w:rPr>
                          <w:t>工廠</w:t>
                        </w:r>
                      </w:p>
                    </w:txbxContent>
                  </v:textbox>
                </v:shape>
                <v:shape id="Text Box 9" o:spid="_x0000_s1046" type="#_x0000_t202" style="position:absolute;left:6645;top:5158;width:622;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c4sQA&#10;AADcAAAADwAAAGRycy9kb3ducmV2LnhtbESPS2vDMBCE74X8B7GBXkoixwdTnCihTVLooTnkQc6L&#10;tbVNrZWR5Ne/rwqBHoeZb4bZ7EbTiJ6cry0rWC0TEMSF1TWXCm7Xj8UrCB+QNTaWScFEHnbb2dMG&#10;c20HPlN/CaWIJexzVFCF0OZS+qIig35pW+LofVtnMETpSqkdDrHcNDJNkkwarDkuVNjSvqLi59IZ&#10;BdnBdcOZ9y+H2/ELT22Z3t+nu1LP8/FtDSLQGP7DD/pTRy5N4e9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mHOLEAAAA3AAAAA8AAAAAAAAAAAAAAAAAmAIAAGRycy9k&#10;b3ducmV2LnhtbFBLBQYAAAAABAAEAPUAAACJAwAAAAA=&#10;" stroked="f">
                  <v:textbox inset="0,0,0,0">
                    <w:txbxContent>
                      <w:p w:rsidR="00464AB3" w:rsidRPr="0044068E" w:rsidRDefault="00464AB3" w:rsidP="00464AB3">
                        <w:pPr>
                          <w:snapToGrid w:val="0"/>
                          <w:jc w:val="center"/>
                          <w:rPr>
                            <w:rFonts w:eastAsia="標楷體"/>
                            <w:sz w:val="16"/>
                            <w:szCs w:val="16"/>
                          </w:rPr>
                        </w:pPr>
                        <w:r w:rsidRPr="0044068E">
                          <w:rPr>
                            <w:rFonts w:eastAsia="標楷體" w:hint="eastAsia"/>
                            <w:sz w:val="16"/>
                            <w:szCs w:val="16"/>
                          </w:rPr>
                          <w:t>大陸以外地區有生產工廠</w:t>
                        </w:r>
                      </w:p>
                    </w:txbxContent>
                  </v:textbox>
                </v:shape>
                <v:shape id="Text Box 10" o:spid="_x0000_s1047" type="#_x0000_t202" style="position:absolute;left:7406;top:5158;width:622;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5ecQA&#10;AADcAAAADwAAAGRycy9kb3ducmV2LnhtbESPT4vCMBTE78J+h/AW9iKaWkGkGmVXXfCwHvyD50fz&#10;bIvNS0mird/eCAseh5nfDDNfdqYWd3K+sqxgNExAEOdWV1woOB1/B1MQPiBrrC2Tggd5WC4+enPM&#10;tG15T/dDKEQsYZ+hgjKEJpPS5yUZ9EPbEEfvYp3BEKUrpHbYxnJTyzRJJtJgxXGhxIZWJeXXw80o&#10;mKzdrd3zqr8+bf5w1xTp+edxVurrs/uegQjUhXf4n97qyKVj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quXnEAAAA3AAAAA8AAAAAAAAAAAAAAAAAmAIAAGRycy9k&#10;b3ducmV2LnhtbFBLBQYAAAAABAAEAPUAAACJAwAAAAA=&#10;" stroked="f">
                  <v:textbox inset="0,0,0,0">
                    <w:txbxContent>
                      <w:p w:rsidR="00464AB3" w:rsidRPr="0044068E" w:rsidRDefault="00464AB3" w:rsidP="00464AB3">
                        <w:pPr>
                          <w:snapToGrid w:val="0"/>
                          <w:jc w:val="center"/>
                          <w:rPr>
                            <w:rFonts w:eastAsia="標楷體"/>
                            <w:sz w:val="16"/>
                            <w:szCs w:val="16"/>
                          </w:rPr>
                        </w:pPr>
                        <w:r w:rsidRPr="0044068E">
                          <w:rPr>
                            <w:rFonts w:eastAsia="標楷體" w:hint="eastAsia"/>
                            <w:sz w:val="16"/>
                            <w:szCs w:val="16"/>
                          </w:rPr>
                          <w:t>外商在</w:t>
                        </w:r>
                        <w:r>
                          <w:rPr>
                            <w:rFonts w:eastAsia="標楷體" w:hint="eastAsia"/>
                            <w:sz w:val="16"/>
                            <w:szCs w:val="16"/>
                          </w:rPr>
                          <w:t>台</w:t>
                        </w:r>
                        <w:r w:rsidRPr="0044068E">
                          <w:rPr>
                            <w:rFonts w:eastAsia="標楷體" w:hint="eastAsia"/>
                            <w:sz w:val="16"/>
                            <w:szCs w:val="16"/>
                          </w:rPr>
                          <w:t>分支機構</w:t>
                        </w:r>
                      </w:p>
                    </w:txbxContent>
                  </v:textbox>
                </v:shape>
                <v:shape id="Text Box 11" o:spid="_x0000_s1048" type="#_x0000_t202" style="position:absolute;left:8154;top:5158;width:622;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hDcQA&#10;AADcAAAADwAAAGRycy9kb3ducmV2LnhtbESPT4vCMBTE78J+h/AW9iKaWkSkGmVXXfCwHvyD50fz&#10;bIvNS0mird/eCAseh5nfDDNfdqYWd3K+sqxgNExAEOdWV1woOB1/B1MQPiBrrC2Tggd5WC4+enPM&#10;tG15T/dDKEQsYZ+hgjKEJpPS5yUZ9EPbEEfvYp3BEKUrpHbYxnJTyzRJJtJgxXGhxIZWJeXXw80o&#10;mKzdrd3zqr8+bf5w1xTp+edxVurrs/uegQjUhXf4n97qyKVj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DIQ3EAAAA3AAAAA8AAAAAAAAAAAAAAAAAmAIAAGRycy9k&#10;b3ducmV2LnhtbFBLBQYAAAAABAAEAPUAAACJAwAAAAA=&#10;" stroked="f">
                  <v:textbox inset="0,0,0,0">
                    <w:txbxContent>
                      <w:p w:rsidR="00464AB3" w:rsidRPr="0044068E" w:rsidRDefault="00464AB3" w:rsidP="00464AB3">
                        <w:pPr>
                          <w:snapToGrid w:val="0"/>
                          <w:jc w:val="center"/>
                          <w:rPr>
                            <w:rFonts w:eastAsia="標楷體"/>
                            <w:sz w:val="16"/>
                            <w:szCs w:val="16"/>
                          </w:rPr>
                        </w:pPr>
                        <w:r w:rsidRPr="0044068E">
                          <w:rPr>
                            <w:rFonts w:eastAsia="標楷體" w:hint="eastAsia"/>
                            <w:sz w:val="16"/>
                            <w:szCs w:val="16"/>
                          </w:rPr>
                          <w:t>尚未設立海外據點</w:t>
                        </w:r>
                      </w:p>
                    </w:txbxContent>
                  </v:textbox>
                </v:shape>
              </v:group>
            </w:pict>
          </mc:Fallback>
        </mc:AlternateContent>
      </w:r>
      <w:r w:rsidR="00464AB3">
        <w:rPr>
          <w:noProof/>
        </w:rPr>
        <w:drawing>
          <wp:inline distT="0" distB="0" distL="0" distR="0" wp14:anchorId="278D19E1" wp14:editId="6B26A29B">
            <wp:extent cx="5280660" cy="3055620"/>
            <wp:effectExtent l="0" t="0" r="0" b="0"/>
            <wp:docPr id="629" name="圖片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9390" cy="3054885"/>
                    </a:xfrm>
                    <a:prstGeom prst="rect">
                      <a:avLst/>
                    </a:prstGeom>
                    <a:noFill/>
                    <a:ln>
                      <a:noFill/>
                    </a:ln>
                  </pic:spPr>
                </pic:pic>
              </a:graphicData>
            </a:graphic>
          </wp:inline>
        </w:drawing>
      </w:r>
      <w:bookmarkStart w:id="114" w:name="_GoBack"/>
      <w:bookmarkEnd w:id="114"/>
    </w:p>
    <w:p w:rsidR="005504A6" w:rsidRPr="005504A6" w:rsidRDefault="005504A6" w:rsidP="004909A8">
      <w:pPr>
        <w:pStyle w:val="ac"/>
        <w:spacing w:line="400" w:lineRule="exact"/>
        <w:ind w:left="1001" w:hanging="641"/>
        <w:jc w:val="center"/>
        <w:rPr>
          <w:noProof/>
          <w:sz w:val="24"/>
        </w:rPr>
      </w:pPr>
      <w:r>
        <w:rPr>
          <w:b/>
          <w:sz w:val="32"/>
          <w:szCs w:val="28"/>
        </w:rPr>
        <w:t xml:space="preserve"> </w:t>
      </w:r>
      <w:r w:rsidRPr="005504A6">
        <w:rPr>
          <w:noProof/>
          <w:sz w:val="24"/>
        </w:rPr>
        <w:t>資料來源：資策會（</w:t>
      </w:r>
      <w:r w:rsidRPr="005504A6">
        <w:rPr>
          <w:noProof/>
          <w:sz w:val="24"/>
        </w:rPr>
        <w:t>2012</w:t>
      </w:r>
      <w:r w:rsidRPr="005504A6">
        <w:rPr>
          <w:noProof/>
          <w:sz w:val="24"/>
        </w:rPr>
        <w:t>）科技化服務應用及發展年鑑</w:t>
      </w:r>
      <w:r w:rsidRPr="005504A6">
        <w:rPr>
          <w:noProof/>
          <w:sz w:val="24"/>
        </w:rPr>
        <w:t>2012</w:t>
      </w:r>
      <w:r w:rsidRPr="005504A6">
        <w:rPr>
          <w:rFonts w:hint="eastAsia"/>
          <w:noProof/>
          <w:sz w:val="24"/>
        </w:rPr>
        <w:t>。</w:t>
      </w:r>
    </w:p>
    <w:p w:rsidR="005504A6" w:rsidRPr="005E0874" w:rsidRDefault="005504A6" w:rsidP="005E0874">
      <w:pPr>
        <w:spacing w:line="400" w:lineRule="exact"/>
        <w:jc w:val="center"/>
        <w:rPr>
          <w:rFonts w:eastAsia="標楷體"/>
          <w:b/>
          <w:sz w:val="32"/>
          <w:szCs w:val="28"/>
        </w:rPr>
      </w:pPr>
      <w:r w:rsidRPr="005E0874">
        <w:rPr>
          <w:rFonts w:eastAsia="標楷體"/>
          <w:b/>
          <w:sz w:val="32"/>
          <w:szCs w:val="28"/>
        </w:rPr>
        <w:t>圖</w:t>
      </w:r>
      <w:r w:rsidRPr="005E0874">
        <w:rPr>
          <w:rFonts w:eastAsia="標楷體" w:hint="eastAsia"/>
          <w:b/>
          <w:sz w:val="32"/>
          <w:szCs w:val="28"/>
        </w:rPr>
        <w:t>5</w:t>
      </w:r>
      <w:r w:rsidRPr="005E0874">
        <w:rPr>
          <w:rFonts w:eastAsia="標楷體"/>
          <w:b/>
          <w:sz w:val="32"/>
          <w:szCs w:val="28"/>
        </w:rPr>
        <w:t xml:space="preserve">　</w:t>
      </w:r>
      <w:r w:rsidRPr="005E0874">
        <w:rPr>
          <w:rFonts w:eastAsia="標楷體" w:hint="eastAsia"/>
          <w:b/>
          <w:sz w:val="32"/>
          <w:szCs w:val="28"/>
        </w:rPr>
        <w:t>我國產業海外布局情形</w:t>
      </w:r>
    </w:p>
    <w:p w:rsidR="00464AB3" w:rsidRPr="005504A6" w:rsidRDefault="00464AB3" w:rsidP="00464AB3">
      <w:pPr>
        <w:spacing w:line="400" w:lineRule="exact"/>
        <w:jc w:val="center"/>
        <w:rPr>
          <w:rFonts w:eastAsia="標楷體"/>
          <w:spacing w:val="10"/>
          <w:kern w:val="0"/>
          <w:sz w:val="32"/>
          <w:szCs w:val="32"/>
        </w:rPr>
      </w:pPr>
    </w:p>
    <w:p w:rsidR="00464AB3" w:rsidRPr="006C3158" w:rsidRDefault="00464AB3" w:rsidP="00464AB3">
      <w:pPr>
        <w:pStyle w:val="affffb"/>
        <w:numPr>
          <w:ilvl w:val="0"/>
          <w:numId w:val="48"/>
        </w:numPr>
        <w:spacing w:beforeLines="0" w:line="240" w:lineRule="auto"/>
        <w:ind w:leftChars="0" w:firstLineChars="0"/>
        <w:jc w:val="left"/>
        <w:rPr>
          <w:rFonts w:eastAsia="標楷體"/>
          <w:b/>
          <w:sz w:val="32"/>
          <w:szCs w:val="32"/>
        </w:rPr>
      </w:pPr>
      <w:r w:rsidRPr="006C3158">
        <w:rPr>
          <w:rFonts w:eastAsia="標楷體" w:hint="eastAsia"/>
          <w:b/>
          <w:sz w:val="32"/>
          <w:szCs w:val="32"/>
        </w:rPr>
        <w:t>未來推動方向</w:t>
      </w:r>
    </w:p>
    <w:p w:rsidR="00464AB3" w:rsidRPr="00916285" w:rsidRDefault="00464AB3" w:rsidP="0066623E">
      <w:pPr>
        <w:widowControl/>
        <w:spacing w:afterLines="50" w:after="180" w:line="460" w:lineRule="exact"/>
        <w:ind w:firstLineChars="200" w:firstLine="680"/>
        <w:jc w:val="both"/>
        <w:rPr>
          <w:rFonts w:eastAsia="標楷體"/>
          <w:spacing w:val="10"/>
          <w:kern w:val="0"/>
          <w:sz w:val="32"/>
          <w:szCs w:val="32"/>
        </w:rPr>
      </w:pPr>
      <w:r>
        <w:rPr>
          <w:rFonts w:eastAsia="標楷體" w:hint="eastAsia"/>
          <w:spacing w:val="10"/>
          <w:kern w:val="0"/>
          <w:sz w:val="32"/>
          <w:szCs w:val="32"/>
        </w:rPr>
        <w:t>2012</w:t>
      </w:r>
      <w:r>
        <w:rPr>
          <w:rFonts w:eastAsia="標楷體" w:hint="eastAsia"/>
          <w:spacing w:val="10"/>
          <w:kern w:val="0"/>
          <w:sz w:val="32"/>
          <w:szCs w:val="32"/>
        </w:rPr>
        <w:t>年我國服務業</w:t>
      </w:r>
      <w:r w:rsidRPr="0009108B">
        <w:rPr>
          <w:rFonts w:eastAsia="標楷體" w:hint="eastAsia"/>
          <w:spacing w:val="10"/>
          <w:kern w:val="0"/>
          <w:sz w:val="32"/>
          <w:szCs w:val="32"/>
        </w:rPr>
        <w:t>占</w:t>
      </w:r>
      <w:r w:rsidRPr="0009108B">
        <w:rPr>
          <w:rFonts w:eastAsia="標楷體" w:hint="eastAsia"/>
          <w:spacing w:val="10"/>
          <w:kern w:val="0"/>
          <w:sz w:val="32"/>
          <w:szCs w:val="32"/>
        </w:rPr>
        <w:t>GDP</w:t>
      </w:r>
      <w:r w:rsidRPr="0009108B">
        <w:rPr>
          <w:rFonts w:eastAsia="標楷體" w:hint="eastAsia"/>
          <w:spacing w:val="10"/>
          <w:kern w:val="0"/>
          <w:sz w:val="32"/>
          <w:szCs w:val="32"/>
        </w:rPr>
        <w:t>比重達</w:t>
      </w:r>
      <w:r w:rsidRPr="0009108B">
        <w:rPr>
          <w:rFonts w:eastAsia="標楷體" w:hint="eastAsia"/>
          <w:spacing w:val="10"/>
          <w:kern w:val="0"/>
          <w:sz w:val="32"/>
          <w:szCs w:val="32"/>
        </w:rPr>
        <w:t>69.16</w:t>
      </w:r>
      <w:r w:rsidRPr="0009108B">
        <w:rPr>
          <w:rFonts w:eastAsia="標楷體" w:hint="eastAsia"/>
          <w:spacing w:val="10"/>
          <w:kern w:val="0"/>
          <w:sz w:val="32"/>
          <w:szCs w:val="32"/>
        </w:rPr>
        <w:t>％，</w:t>
      </w:r>
      <w:r>
        <w:rPr>
          <w:rFonts w:eastAsia="標楷體" w:hint="eastAsia"/>
          <w:spacing w:val="10"/>
          <w:kern w:val="0"/>
          <w:sz w:val="32"/>
          <w:szCs w:val="32"/>
        </w:rPr>
        <w:t>就</w:t>
      </w:r>
      <w:r w:rsidRPr="0009108B">
        <w:rPr>
          <w:rFonts w:eastAsia="標楷體" w:hint="eastAsia"/>
          <w:spacing w:val="10"/>
          <w:kern w:val="0"/>
          <w:sz w:val="32"/>
          <w:szCs w:val="32"/>
        </w:rPr>
        <w:t>業人數占民間就業比重達</w:t>
      </w:r>
      <w:r w:rsidRPr="0009108B">
        <w:rPr>
          <w:rFonts w:eastAsia="標楷體" w:hint="eastAsia"/>
          <w:spacing w:val="10"/>
          <w:kern w:val="0"/>
          <w:sz w:val="32"/>
          <w:szCs w:val="32"/>
        </w:rPr>
        <w:t>58.75</w:t>
      </w:r>
      <w:r w:rsidRPr="0009108B">
        <w:rPr>
          <w:rFonts w:eastAsia="標楷體" w:hint="eastAsia"/>
          <w:spacing w:val="10"/>
          <w:kern w:val="0"/>
          <w:sz w:val="32"/>
          <w:szCs w:val="32"/>
        </w:rPr>
        <w:t>％</w:t>
      </w:r>
      <w:r>
        <w:rPr>
          <w:rFonts w:eastAsia="標楷體" w:hint="eastAsia"/>
          <w:spacing w:val="10"/>
          <w:kern w:val="0"/>
          <w:sz w:val="32"/>
          <w:szCs w:val="32"/>
        </w:rPr>
        <w:t>，服務業已為</w:t>
      </w:r>
      <w:r w:rsidRPr="0009108B">
        <w:rPr>
          <w:rFonts w:eastAsia="標楷體" w:hint="eastAsia"/>
          <w:spacing w:val="10"/>
          <w:kern w:val="0"/>
          <w:sz w:val="32"/>
          <w:szCs w:val="32"/>
        </w:rPr>
        <w:t>我國經濟成長與創造就業的主要來源</w:t>
      </w:r>
      <w:r>
        <w:rPr>
          <w:rFonts w:eastAsia="標楷體" w:hint="eastAsia"/>
          <w:spacing w:val="10"/>
          <w:kern w:val="0"/>
          <w:sz w:val="32"/>
          <w:szCs w:val="32"/>
        </w:rPr>
        <w:t>。</w:t>
      </w:r>
      <w:proofErr w:type="gramStart"/>
      <w:r>
        <w:rPr>
          <w:rFonts w:eastAsia="標楷體" w:hint="eastAsia"/>
          <w:spacing w:val="10"/>
          <w:kern w:val="0"/>
          <w:sz w:val="32"/>
          <w:szCs w:val="32"/>
        </w:rPr>
        <w:t>惟</w:t>
      </w:r>
      <w:proofErr w:type="gramEnd"/>
      <w:r>
        <w:rPr>
          <w:rFonts w:eastAsia="標楷體" w:hint="eastAsia"/>
          <w:spacing w:val="10"/>
          <w:kern w:val="0"/>
          <w:sz w:val="32"/>
          <w:szCs w:val="32"/>
        </w:rPr>
        <w:t>我國</w:t>
      </w:r>
      <w:r w:rsidRPr="00492927">
        <w:rPr>
          <w:rFonts w:eastAsia="標楷體"/>
          <w:spacing w:val="10"/>
          <w:kern w:val="0"/>
          <w:sz w:val="32"/>
          <w:szCs w:val="32"/>
        </w:rPr>
        <w:t>服務業受限於人才、資金，</w:t>
      </w:r>
      <w:r>
        <w:rPr>
          <w:rFonts w:eastAsia="標楷體" w:hint="eastAsia"/>
          <w:spacing w:val="10"/>
          <w:kern w:val="0"/>
          <w:sz w:val="32"/>
          <w:szCs w:val="32"/>
        </w:rPr>
        <w:t>使得</w:t>
      </w:r>
      <w:r w:rsidRPr="00492927">
        <w:rPr>
          <w:rFonts w:eastAsia="標楷體"/>
          <w:spacing w:val="10"/>
          <w:kern w:val="0"/>
          <w:sz w:val="32"/>
          <w:szCs w:val="32"/>
        </w:rPr>
        <w:t>國際化能力不足，</w:t>
      </w:r>
      <w:r>
        <w:rPr>
          <w:rFonts w:eastAsia="標楷體" w:hint="eastAsia"/>
          <w:spacing w:val="10"/>
          <w:kern w:val="0"/>
          <w:sz w:val="32"/>
          <w:szCs w:val="32"/>
        </w:rPr>
        <w:t>而</w:t>
      </w:r>
      <w:r w:rsidRPr="00492927">
        <w:rPr>
          <w:rFonts w:eastAsia="標楷體"/>
          <w:spacing w:val="10"/>
          <w:kern w:val="0"/>
          <w:sz w:val="32"/>
          <w:szCs w:val="32"/>
        </w:rPr>
        <w:t>產業規模小，</w:t>
      </w:r>
      <w:r>
        <w:rPr>
          <w:rFonts w:eastAsia="標楷體" w:hint="eastAsia"/>
          <w:spacing w:val="10"/>
          <w:kern w:val="0"/>
          <w:sz w:val="32"/>
          <w:szCs w:val="32"/>
        </w:rPr>
        <w:t>也使得</w:t>
      </w:r>
      <w:r w:rsidRPr="00492927">
        <w:rPr>
          <w:rFonts w:eastAsia="標楷體"/>
          <w:spacing w:val="10"/>
          <w:kern w:val="0"/>
          <w:sz w:val="32"/>
          <w:szCs w:val="32"/>
        </w:rPr>
        <w:t>生產力</w:t>
      </w:r>
      <w:r>
        <w:rPr>
          <w:rFonts w:eastAsia="標楷體" w:hint="eastAsia"/>
          <w:spacing w:val="10"/>
          <w:kern w:val="0"/>
          <w:sz w:val="32"/>
          <w:szCs w:val="32"/>
        </w:rPr>
        <w:t>未能有效提升</w:t>
      </w:r>
      <w:r w:rsidRPr="00916285">
        <w:rPr>
          <w:rFonts w:eastAsia="標楷體"/>
          <w:spacing w:val="10"/>
          <w:kern w:val="0"/>
          <w:sz w:val="32"/>
          <w:szCs w:val="32"/>
        </w:rPr>
        <w:t>。</w:t>
      </w:r>
      <w:r>
        <w:rPr>
          <w:rFonts w:eastAsia="標楷體" w:hint="eastAsia"/>
          <w:spacing w:val="10"/>
          <w:kern w:val="0"/>
          <w:sz w:val="32"/>
          <w:szCs w:val="32"/>
        </w:rPr>
        <w:t>為進一步提升我服務業國際競爭力，擴大服務輸出能量，未來仍須持續朝下列方向努力</w:t>
      </w:r>
      <w:r w:rsidRPr="00916285">
        <w:rPr>
          <w:rFonts w:eastAsia="標楷體"/>
          <w:spacing w:val="10"/>
          <w:kern w:val="0"/>
          <w:sz w:val="32"/>
          <w:szCs w:val="32"/>
        </w:rPr>
        <w:t>：</w:t>
      </w:r>
    </w:p>
    <w:p w:rsidR="00464AB3" w:rsidRPr="00916285" w:rsidRDefault="00464AB3" w:rsidP="00464AB3">
      <w:pPr>
        <w:tabs>
          <w:tab w:val="left" w:pos="567"/>
        </w:tabs>
        <w:adjustRightInd w:val="0"/>
        <w:snapToGrid w:val="0"/>
        <w:spacing w:before="120" w:afterLines="50" w:after="180" w:line="480" w:lineRule="exact"/>
        <w:ind w:left="851" w:hanging="851"/>
        <w:jc w:val="both"/>
        <w:textAlignment w:val="baseline"/>
        <w:rPr>
          <w:rFonts w:eastAsia="標楷體"/>
          <w:spacing w:val="10"/>
          <w:sz w:val="32"/>
          <w:szCs w:val="32"/>
        </w:rPr>
      </w:pPr>
      <w:r>
        <w:rPr>
          <w:rFonts w:eastAsia="標楷體"/>
          <w:spacing w:val="10"/>
          <w:sz w:val="32"/>
          <w:szCs w:val="32"/>
        </w:rPr>
        <w:t>（</w:t>
      </w:r>
      <w:r>
        <w:rPr>
          <w:rFonts w:eastAsia="標楷體" w:hint="eastAsia"/>
          <w:spacing w:val="10"/>
          <w:sz w:val="32"/>
          <w:szCs w:val="32"/>
        </w:rPr>
        <w:t>一</w:t>
      </w:r>
      <w:r w:rsidRPr="00916285">
        <w:rPr>
          <w:rFonts w:eastAsia="標楷體"/>
          <w:spacing w:val="10"/>
          <w:sz w:val="32"/>
          <w:szCs w:val="32"/>
        </w:rPr>
        <w:t>）</w:t>
      </w:r>
      <w:r>
        <w:rPr>
          <w:rFonts w:eastAsia="標楷體" w:hint="eastAsia"/>
          <w:spacing w:val="10"/>
          <w:sz w:val="32"/>
          <w:szCs w:val="32"/>
        </w:rPr>
        <w:t>善用我國貼近華人市場優勢，擴大海外市場規模</w:t>
      </w:r>
    </w:p>
    <w:p w:rsidR="00464AB3" w:rsidRPr="00916285" w:rsidRDefault="00464AB3" w:rsidP="00464AB3">
      <w:pPr>
        <w:widowControl/>
        <w:spacing w:beforeLines="50" w:before="180" w:afterLines="50" w:after="180" w:line="460" w:lineRule="exact"/>
        <w:ind w:firstLineChars="200" w:firstLine="680"/>
        <w:jc w:val="both"/>
        <w:rPr>
          <w:rFonts w:eastAsia="標楷體"/>
          <w:spacing w:val="10"/>
          <w:kern w:val="0"/>
          <w:sz w:val="32"/>
          <w:szCs w:val="32"/>
        </w:rPr>
      </w:pPr>
      <w:r>
        <w:rPr>
          <w:rFonts w:eastAsia="標楷體" w:hint="eastAsia"/>
          <w:spacing w:val="10"/>
          <w:kern w:val="0"/>
          <w:sz w:val="32"/>
          <w:szCs w:val="32"/>
        </w:rPr>
        <w:t>全球華人市場商機龐大，尤其是中國大陸市場。由於我國在中國大陸市場擁有文化、語言及品牌優勢，加上</w:t>
      </w:r>
      <w:r w:rsidRPr="00916285">
        <w:rPr>
          <w:rFonts w:eastAsia="標楷體"/>
          <w:spacing w:val="10"/>
          <w:kern w:val="0"/>
          <w:sz w:val="32"/>
          <w:szCs w:val="32"/>
        </w:rPr>
        <w:t>兩岸已簽署</w:t>
      </w:r>
      <w:r w:rsidRPr="00916285">
        <w:rPr>
          <w:rFonts w:eastAsia="標楷體"/>
          <w:spacing w:val="10"/>
          <w:kern w:val="0"/>
          <w:sz w:val="32"/>
          <w:szCs w:val="32"/>
        </w:rPr>
        <w:t>ECFA</w:t>
      </w:r>
      <w:r w:rsidRPr="00916285">
        <w:rPr>
          <w:rFonts w:eastAsia="標楷體"/>
          <w:spacing w:val="10"/>
          <w:kern w:val="0"/>
          <w:sz w:val="32"/>
          <w:szCs w:val="32"/>
        </w:rPr>
        <w:t>，</w:t>
      </w:r>
      <w:r>
        <w:rPr>
          <w:rFonts w:eastAsia="標楷體" w:hint="eastAsia"/>
          <w:spacing w:val="10"/>
          <w:kern w:val="0"/>
          <w:sz w:val="32"/>
          <w:szCs w:val="32"/>
        </w:rPr>
        <w:t>且中國</w:t>
      </w:r>
      <w:r w:rsidRPr="00916285">
        <w:rPr>
          <w:rFonts w:eastAsia="標楷體"/>
          <w:spacing w:val="10"/>
          <w:kern w:val="0"/>
          <w:sz w:val="32"/>
          <w:szCs w:val="32"/>
        </w:rPr>
        <w:t>大陸正推動十二五規劃，全力擴大內需</w:t>
      </w:r>
      <w:r>
        <w:rPr>
          <w:rFonts w:eastAsia="標楷體" w:hint="eastAsia"/>
          <w:spacing w:val="10"/>
          <w:kern w:val="0"/>
          <w:sz w:val="32"/>
          <w:szCs w:val="32"/>
        </w:rPr>
        <w:t>，以及中國</w:t>
      </w:r>
      <w:r w:rsidRPr="00916285">
        <w:rPr>
          <w:rFonts w:eastAsia="標楷體"/>
          <w:spacing w:val="10"/>
          <w:kern w:val="0"/>
          <w:sz w:val="32"/>
          <w:szCs w:val="32"/>
        </w:rPr>
        <w:t>大陸</w:t>
      </w:r>
      <w:r>
        <w:rPr>
          <w:rFonts w:eastAsia="標楷體" w:hint="eastAsia"/>
          <w:spacing w:val="10"/>
          <w:kern w:val="0"/>
          <w:sz w:val="32"/>
          <w:szCs w:val="32"/>
        </w:rPr>
        <w:t>電子商務市場成長力道強勁等</w:t>
      </w:r>
      <w:r w:rsidRPr="00916285">
        <w:rPr>
          <w:rFonts w:eastAsia="標楷體"/>
          <w:spacing w:val="10"/>
          <w:kern w:val="0"/>
          <w:sz w:val="32"/>
          <w:szCs w:val="32"/>
        </w:rPr>
        <w:t>，使</w:t>
      </w:r>
      <w:r>
        <w:rPr>
          <w:rFonts w:eastAsia="標楷體" w:hint="eastAsia"/>
          <w:spacing w:val="10"/>
          <w:kern w:val="0"/>
          <w:sz w:val="32"/>
          <w:szCs w:val="32"/>
        </w:rPr>
        <w:t>我國</w:t>
      </w:r>
      <w:r w:rsidRPr="00916285">
        <w:rPr>
          <w:rFonts w:eastAsia="標楷體"/>
          <w:spacing w:val="10"/>
          <w:kern w:val="0"/>
          <w:sz w:val="32"/>
          <w:szCs w:val="32"/>
        </w:rPr>
        <w:t>有機會將市場擴及大陸。</w:t>
      </w:r>
      <w:proofErr w:type="gramStart"/>
      <w:r>
        <w:rPr>
          <w:rFonts w:eastAsia="標楷體" w:hint="eastAsia"/>
          <w:spacing w:val="10"/>
          <w:kern w:val="0"/>
          <w:sz w:val="32"/>
          <w:szCs w:val="32"/>
        </w:rPr>
        <w:t>再者，</w:t>
      </w:r>
      <w:proofErr w:type="gramEnd"/>
      <w:r>
        <w:rPr>
          <w:rFonts w:eastAsia="標楷體" w:hint="eastAsia"/>
          <w:spacing w:val="10"/>
          <w:kern w:val="0"/>
          <w:sz w:val="32"/>
          <w:szCs w:val="32"/>
        </w:rPr>
        <w:t>由於我國</w:t>
      </w:r>
      <w:r w:rsidRPr="00916285">
        <w:rPr>
          <w:rFonts w:eastAsia="標楷體"/>
          <w:spacing w:val="10"/>
          <w:kern w:val="0"/>
          <w:sz w:val="32"/>
          <w:szCs w:val="32"/>
        </w:rPr>
        <w:t>服務業發展早於大陸，相對大陸</w:t>
      </w:r>
      <w:r>
        <w:rPr>
          <w:rFonts w:eastAsia="標楷體" w:hint="eastAsia"/>
          <w:spacing w:val="10"/>
          <w:kern w:val="0"/>
          <w:sz w:val="32"/>
          <w:szCs w:val="32"/>
        </w:rPr>
        <w:t>具</w:t>
      </w:r>
      <w:r w:rsidRPr="00916285">
        <w:rPr>
          <w:rFonts w:eastAsia="標楷體"/>
          <w:spacing w:val="10"/>
          <w:kern w:val="0"/>
          <w:sz w:val="32"/>
          <w:szCs w:val="32"/>
        </w:rPr>
        <w:t>有比較利益，有助服務業攫取大陸規模經濟利益。</w:t>
      </w:r>
      <w:proofErr w:type="gramStart"/>
      <w:r>
        <w:rPr>
          <w:rFonts w:eastAsia="標楷體" w:hint="eastAsia"/>
          <w:spacing w:val="10"/>
          <w:kern w:val="0"/>
          <w:sz w:val="32"/>
          <w:szCs w:val="32"/>
        </w:rPr>
        <w:t>此外</w:t>
      </w:r>
      <w:r w:rsidRPr="00916285">
        <w:rPr>
          <w:rFonts w:eastAsia="標楷體"/>
          <w:spacing w:val="10"/>
          <w:kern w:val="0"/>
          <w:sz w:val="32"/>
          <w:szCs w:val="32"/>
        </w:rPr>
        <w:t>，</w:t>
      </w:r>
      <w:proofErr w:type="gramEnd"/>
      <w:r w:rsidRPr="00916285">
        <w:rPr>
          <w:rFonts w:eastAsia="標楷體"/>
          <w:spacing w:val="10"/>
          <w:kern w:val="0"/>
          <w:sz w:val="32"/>
          <w:szCs w:val="32"/>
        </w:rPr>
        <w:t>大陸觀光客人數不</w:t>
      </w:r>
      <w:r w:rsidRPr="00916285">
        <w:rPr>
          <w:rFonts w:eastAsia="標楷體"/>
          <w:spacing w:val="10"/>
          <w:kern w:val="0"/>
          <w:sz w:val="32"/>
          <w:szCs w:val="32"/>
        </w:rPr>
        <w:lastRenderedPageBreak/>
        <w:t>斷增加，陸客來台自由行大幅開放，</w:t>
      </w:r>
      <w:r>
        <w:rPr>
          <w:rFonts w:eastAsia="標楷體" w:hint="eastAsia"/>
          <w:spacing w:val="10"/>
          <w:kern w:val="0"/>
          <w:sz w:val="32"/>
          <w:szCs w:val="32"/>
        </w:rPr>
        <w:t>亦</w:t>
      </w:r>
      <w:r w:rsidRPr="00916285">
        <w:rPr>
          <w:rFonts w:eastAsia="標楷體"/>
          <w:spacing w:val="10"/>
          <w:kern w:val="0"/>
          <w:sz w:val="32"/>
          <w:szCs w:val="32"/>
        </w:rPr>
        <w:t>是</w:t>
      </w:r>
      <w:r>
        <w:rPr>
          <w:rFonts w:eastAsia="標楷體" w:hint="eastAsia"/>
          <w:spacing w:val="10"/>
          <w:kern w:val="0"/>
          <w:sz w:val="32"/>
          <w:szCs w:val="32"/>
        </w:rPr>
        <w:t>我國</w:t>
      </w:r>
      <w:r w:rsidRPr="00916285">
        <w:rPr>
          <w:rFonts w:eastAsia="標楷體"/>
          <w:spacing w:val="10"/>
          <w:kern w:val="0"/>
          <w:sz w:val="32"/>
          <w:szCs w:val="32"/>
        </w:rPr>
        <w:t>服務業進行國際化練兵</w:t>
      </w:r>
      <w:r>
        <w:rPr>
          <w:rFonts w:eastAsia="標楷體" w:hint="eastAsia"/>
          <w:spacing w:val="10"/>
          <w:kern w:val="0"/>
          <w:sz w:val="32"/>
          <w:szCs w:val="32"/>
        </w:rPr>
        <w:t>的好機會</w:t>
      </w:r>
      <w:r w:rsidRPr="00916285">
        <w:rPr>
          <w:rFonts w:eastAsia="標楷體"/>
          <w:spacing w:val="10"/>
          <w:kern w:val="0"/>
          <w:sz w:val="32"/>
          <w:szCs w:val="32"/>
        </w:rPr>
        <w:t>。</w:t>
      </w:r>
    </w:p>
    <w:p w:rsidR="00464AB3" w:rsidRPr="00661A1B" w:rsidRDefault="00464AB3" w:rsidP="00464AB3">
      <w:pPr>
        <w:tabs>
          <w:tab w:val="left" w:pos="567"/>
        </w:tabs>
        <w:adjustRightInd w:val="0"/>
        <w:snapToGrid w:val="0"/>
        <w:spacing w:before="120" w:afterLines="50" w:after="180" w:line="480" w:lineRule="exact"/>
        <w:ind w:left="851" w:hanging="851"/>
        <w:jc w:val="both"/>
        <w:textAlignment w:val="baseline"/>
        <w:rPr>
          <w:rFonts w:eastAsia="標楷體"/>
          <w:spacing w:val="10"/>
          <w:sz w:val="32"/>
          <w:szCs w:val="32"/>
        </w:rPr>
      </w:pPr>
      <w:r>
        <w:rPr>
          <w:rFonts w:eastAsia="標楷體"/>
          <w:spacing w:val="10"/>
          <w:sz w:val="32"/>
          <w:szCs w:val="32"/>
        </w:rPr>
        <w:t>（</w:t>
      </w:r>
      <w:r>
        <w:rPr>
          <w:rFonts w:eastAsia="標楷體" w:hint="eastAsia"/>
          <w:spacing w:val="10"/>
          <w:sz w:val="32"/>
          <w:szCs w:val="32"/>
        </w:rPr>
        <w:t>二</w:t>
      </w:r>
      <w:r w:rsidRPr="00661A1B">
        <w:rPr>
          <w:rFonts w:eastAsia="標楷體"/>
          <w:spacing w:val="10"/>
          <w:sz w:val="32"/>
          <w:szCs w:val="32"/>
        </w:rPr>
        <w:t>）</w:t>
      </w:r>
      <w:r w:rsidRPr="00661A1B">
        <w:rPr>
          <w:rFonts w:eastAsia="標楷體" w:hint="eastAsia"/>
          <w:spacing w:val="10"/>
          <w:sz w:val="32"/>
          <w:szCs w:val="32"/>
        </w:rPr>
        <w:t>建構國際化資訊平台</w:t>
      </w:r>
      <w:r w:rsidRPr="003B2289">
        <w:rPr>
          <w:rFonts w:eastAsia="標楷體" w:hint="eastAsia"/>
          <w:spacing w:val="10"/>
          <w:sz w:val="32"/>
          <w:szCs w:val="32"/>
        </w:rPr>
        <w:t>，降低</w:t>
      </w:r>
      <w:r>
        <w:rPr>
          <w:rFonts w:eastAsia="標楷體" w:hint="eastAsia"/>
          <w:spacing w:val="10"/>
          <w:sz w:val="32"/>
          <w:szCs w:val="32"/>
        </w:rPr>
        <w:t>服務輸出</w:t>
      </w:r>
      <w:r w:rsidRPr="003B2289">
        <w:rPr>
          <w:rFonts w:eastAsia="標楷體" w:hint="eastAsia"/>
          <w:spacing w:val="10"/>
          <w:sz w:val="32"/>
          <w:szCs w:val="32"/>
        </w:rPr>
        <w:t>風險</w:t>
      </w:r>
    </w:p>
    <w:p w:rsidR="00464AB3" w:rsidRPr="00661A1B" w:rsidRDefault="00464AB3" w:rsidP="00464AB3">
      <w:pPr>
        <w:widowControl/>
        <w:spacing w:beforeLines="50" w:before="180" w:afterLines="50" w:after="180" w:line="460" w:lineRule="exact"/>
        <w:ind w:firstLineChars="200" w:firstLine="680"/>
        <w:jc w:val="both"/>
        <w:rPr>
          <w:rFonts w:eastAsia="標楷體"/>
          <w:spacing w:val="10"/>
          <w:kern w:val="0"/>
          <w:sz w:val="32"/>
          <w:szCs w:val="32"/>
        </w:rPr>
      </w:pPr>
      <w:r w:rsidRPr="00661A1B">
        <w:rPr>
          <w:rFonts w:eastAsia="標楷體" w:hint="eastAsia"/>
          <w:spacing w:val="10"/>
          <w:kern w:val="0"/>
          <w:sz w:val="32"/>
          <w:szCs w:val="32"/>
        </w:rPr>
        <w:t>由於</w:t>
      </w:r>
      <w:r>
        <w:rPr>
          <w:rFonts w:eastAsia="標楷體" w:hint="eastAsia"/>
          <w:spacing w:val="10"/>
          <w:kern w:val="0"/>
          <w:sz w:val="32"/>
          <w:szCs w:val="32"/>
        </w:rPr>
        <w:t>中小企業要蒐集海外市場最新情況、法規限制、經貿情勢等資訊較不易，致容易錯失商機，因此若能充分提供相關資訊或諮詢服務，使國內企業對國外之法規、公司規範、勞工法規等有深入</w:t>
      </w:r>
      <w:r w:rsidRPr="00CF5615">
        <w:rPr>
          <w:rFonts w:eastAsia="標楷體" w:hint="eastAsia"/>
          <w:spacing w:val="10"/>
          <w:kern w:val="0"/>
          <w:sz w:val="32"/>
          <w:szCs w:val="32"/>
        </w:rPr>
        <w:t>了解，</w:t>
      </w:r>
      <w:r>
        <w:rPr>
          <w:rFonts w:eastAsia="標楷體" w:hint="eastAsia"/>
          <w:spacing w:val="10"/>
          <w:kern w:val="0"/>
          <w:sz w:val="32"/>
          <w:szCs w:val="32"/>
        </w:rPr>
        <w:t>可</w:t>
      </w:r>
      <w:r w:rsidRPr="00CF5615">
        <w:rPr>
          <w:rFonts w:eastAsia="標楷體" w:hint="eastAsia"/>
          <w:spacing w:val="10"/>
          <w:kern w:val="0"/>
          <w:sz w:val="32"/>
          <w:szCs w:val="32"/>
        </w:rPr>
        <w:t>降低</w:t>
      </w:r>
      <w:r>
        <w:rPr>
          <w:rFonts w:eastAsia="標楷體" w:hint="eastAsia"/>
          <w:spacing w:val="10"/>
          <w:sz w:val="32"/>
          <w:szCs w:val="32"/>
        </w:rPr>
        <w:t>服務輸出</w:t>
      </w:r>
      <w:r w:rsidRPr="00CF5615">
        <w:rPr>
          <w:rFonts w:eastAsia="標楷體" w:hint="eastAsia"/>
          <w:spacing w:val="10"/>
          <w:kern w:val="0"/>
          <w:sz w:val="32"/>
          <w:szCs w:val="32"/>
        </w:rPr>
        <w:t>的風險</w:t>
      </w:r>
      <w:r w:rsidRPr="00661A1B">
        <w:rPr>
          <w:rFonts w:eastAsia="標楷體"/>
          <w:spacing w:val="10"/>
          <w:kern w:val="0"/>
          <w:sz w:val="32"/>
          <w:szCs w:val="32"/>
        </w:rPr>
        <w:t>。</w:t>
      </w:r>
    </w:p>
    <w:p w:rsidR="00464AB3" w:rsidRPr="00916285" w:rsidRDefault="00464AB3" w:rsidP="00464AB3">
      <w:pPr>
        <w:tabs>
          <w:tab w:val="left" w:pos="567"/>
        </w:tabs>
        <w:adjustRightInd w:val="0"/>
        <w:snapToGrid w:val="0"/>
        <w:spacing w:before="120" w:afterLines="50" w:after="180" w:line="480" w:lineRule="exact"/>
        <w:ind w:left="1134" w:hanging="1134"/>
        <w:jc w:val="both"/>
        <w:textAlignment w:val="baseline"/>
        <w:rPr>
          <w:rFonts w:eastAsia="標楷體"/>
          <w:spacing w:val="10"/>
          <w:sz w:val="32"/>
          <w:szCs w:val="32"/>
        </w:rPr>
      </w:pPr>
      <w:r>
        <w:rPr>
          <w:rFonts w:eastAsia="標楷體"/>
          <w:spacing w:val="10"/>
          <w:sz w:val="32"/>
          <w:szCs w:val="32"/>
        </w:rPr>
        <w:t>（</w:t>
      </w:r>
      <w:r>
        <w:rPr>
          <w:rFonts w:eastAsia="標楷體" w:hint="eastAsia"/>
          <w:spacing w:val="10"/>
          <w:sz w:val="32"/>
          <w:szCs w:val="32"/>
        </w:rPr>
        <w:t>三</w:t>
      </w:r>
      <w:r w:rsidRPr="00916285">
        <w:rPr>
          <w:rFonts w:eastAsia="標楷體"/>
          <w:spacing w:val="10"/>
          <w:sz w:val="32"/>
          <w:szCs w:val="32"/>
        </w:rPr>
        <w:t>）</w:t>
      </w:r>
      <w:r>
        <w:rPr>
          <w:rFonts w:eastAsia="標楷體" w:hint="eastAsia"/>
          <w:spacing w:val="10"/>
          <w:sz w:val="32"/>
          <w:szCs w:val="32"/>
        </w:rPr>
        <w:t>善用</w:t>
      </w:r>
      <w:r w:rsidRPr="00217BC4">
        <w:rPr>
          <w:rFonts w:eastAsia="標楷體" w:hint="eastAsia"/>
          <w:spacing w:val="10"/>
          <w:sz w:val="32"/>
          <w:szCs w:val="32"/>
        </w:rPr>
        <w:t>資通訊科技的軟硬體</w:t>
      </w:r>
      <w:r>
        <w:rPr>
          <w:rFonts w:eastAsia="標楷體" w:hint="eastAsia"/>
          <w:spacing w:val="10"/>
          <w:sz w:val="32"/>
          <w:szCs w:val="32"/>
        </w:rPr>
        <w:t>優勢</w:t>
      </w:r>
      <w:r w:rsidRPr="00217BC4">
        <w:rPr>
          <w:rFonts w:eastAsia="標楷體" w:hint="eastAsia"/>
          <w:spacing w:val="10"/>
          <w:sz w:val="32"/>
          <w:szCs w:val="32"/>
        </w:rPr>
        <w:t>，</w:t>
      </w:r>
      <w:r>
        <w:rPr>
          <w:rFonts w:eastAsia="標楷體" w:hint="eastAsia"/>
          <w:spacing w:val="10"/>
          <w:sz w:val="32"/>
          <w:szCs w:val="32"/>
        </w:rPr>
        <w:t>擴大</w:t>
      </w:r>
      <w:r w:rsidRPr="00217BC4">
        <w:rPr>
          <w:rFonts w:eastAsia="標楷體" w:hint="eastAsia"/>
          <w:spacing w:val="10"/>
          <w:sz w:val="32"/>
          <w:szCs w:val="32"/>
        </w:rPr>
        <w:t>服務</w:t>
      </w:r>
      <w:r>
        <w:rPr>
          <w:rFonts w:eastAsia="標楷體" w:hint="eastAsia"/>
          <w:spacing w:val="10"/>
          <w:sz w:val="32"/>
          <w:szCs w:val="32"/>
        </w:rPr>
        <w:t>輸出</w:t>
      </w:r>
    </w:p>
    <w:p w:rsidR="00464AB3" w:rsidRPr="0009528A" w:rsidRDefault="00464AB3" w:rsidP="00464AB3">
      <w:pPr>
        <w:widowControl/>
        <w:spacing w:beforeLines="50" w:before="180" w:afterLines="50" w:after="180" w:line="460" w:lineRule="exact"/>
        <w:ind w:firstLineChars="200" w:firstLine="680"/>
        <w:jc w:val="both"/>
        <w:rPr>
          <w:rFonts w:eastAsia="標楷體"/>
          <w:color w:val="FF0000"/>
          <w:spacing w:val="10"/>
          <w:sz w:val="32"/>
          <w:szCs w:val="32"/>
        </w:rPr>
      </w:pPr>
      <w:r w:rsidRPr="00217BC4">
        <w:rPr>
          <w:rFonts w:eastAsia="標楷體" w:hint="eastAsia"/>
          <w:spacing w:val="10"/>
          <w:kern w:val="0"/>
          <w:sz w:val="32"/>
          <w:szCs w:val="32"/>
        </w:rPr>
        <w:t>亞洲開發銀行（</w:t>
      </w:r>
      <w:r w:rsidRPr="00217BC4">
        <w:rPr>
          <w:rFonts w:eastAsia="標楷體" w:hint="eastAsia"/>
          <w:spacing w:val="10"/>
          <w:kern w:val="0"/>
          <w:sz w:val="32"/>
          <w:szCs w:val="32"/>
        </w:rPr>
        <w:t>ADB</w:t>
      </w:r>
      <w:r w:rsidRPr="00217BC4">
        <w:rPr>
          <w:rFonts w:eastAsia="標楷體" w:hint="eastAsia"/>
          <w:spacing w:val="10"/>
          <w:kern w:val="0"/>
          <w:sz w:val="32"/>
          <w:szCs w:val="32"/>
        </w:rPr>
        <w:t>）</w:t>
      </w:r>
      <w:r>
        <w:rPr>
          <w:rFonts w:eastAsia="標楷體" w:hint="eastAsia"/>
          <w:spacing w:val="10"/>
          <w:kern w:val="0"/>
          <w:sz w:val="32"/>
          <w:szCs w:val="32"/>
        </w:rPr>
        <w:t>2012</w:t>
      </w:r>
      <w:r>
        <w:rPr>
          <w:rFonts w:eastAsia="標楷體" w:hint="eastAsia"/>
          <w:spacing w:val="10"/>
          <w:kern w:val="0"/>
          <w:sz w:val="32"/>
          <w:szCs w:val="32"/>
        </w:rPr>
        <w:t>年</w:t>
      </w:r>
      <w:r w:rsidRPr="00217BC4">
        <w:rPr>
          <w:rFonts w:eastAsia="標楷體" w:hint="eastAsia"/>
          <w:spacing w:val="10"/>
          <w:kern w:val="0"/>
          <w:sz w:val="32"/>
          <w:szCs w:val="32"/>
        </w:rPr>
        <w:t>10</w:t>
      </w:r>
      <w:r w:rsidRPr="00217BC4">
        <w:rPr>
          <w:rFonts w:eastAsia="標楷體" w:hint="eastAsia"/>
          <w:spacing w:val="10"/>
          <w:kern w:val="0"/>
          <w:sz w:val="32"/>
          <w:szCs w:val="32"/>
        </w:rPr>
        <w:t>月</w:t>
      </w:r>
      <w:r w:rsidRPr="00217BC4">
        <w:rPr>
          <w:rFonts w:eastAsia="標楷體" w:hint="eastAsia"/>
          <w:spacing w:val="10"/>
          <w:kern w:val="0"/>
          <w:sz w:val="32"/>
          <w:szCs w:val="32"/>
        </w:rPr>
        <w:t>3</w:t>
      </w:r>
      <w:r w:rsidRPr="00217BC4">
        <w:rPr>
          <w:rFonts w:eastAsia="標楷體" w:hint="eastAsia"/>
          <w:spacing w:val="10"/>
          <w:kern w:val="0"/>
          <w:sz w:val="32"/>
          <w:szCs w:val="32"/>
        </w:rPr>
        <w:t>日發布「</w:t>
      </w:r>
      <w:r w:rsidRPr="00217BC4">
        <w:rPr>
          <w:rFonts w:eastAsia="標楷體" w:hint="eastAsia"/>
          <w:spacing w:val="10"/>
          <w:kern w:val="0"/>
          <w:sz w:val="32"/>
          <w:szCs w:val="32"/>
        </w:rPr>
        <w:t>2012</w:t>
      </w:r>
      <w:r w:rsidRPr="00217BC4">
        <w:rPr>
          <w:rFonts w:eastAsia="標楷體" w:hint="eastAsia"/>
          <w:spacing w:val="10"/>
          <w:kern w:val="0"/>
          <w:sz w:val="32"/>
          <w:szCs w:val="32"/>
        </w:rPr>
        <w:t>亞洲發展展望更新報告」</w:t>
      </w:r>
      <w:r>
        <w:rPr>
          <w:rFonts w:eastAsia="標楷體" w:hint="eastAsia"/>
          <w:spacing w:val="10"/>
          <w:kern w:val="0"/>
          <w:sz w:val="32"/>
          <w:szCs w:val="32"/>
        </w:rPr>
        <w:t>指出</w:t>
      </w:r>
      <w:r w:rsidRPr="00217BC4">
        <w:rPr>
          <w:rFonts w:eastAsia="標楷體" w:hint="eastAsia"/>
          <w:spacing w:val="10"/>
          <w:kern w:val="0"/>
          <w:sz w:val="32"/>
          <w:szCs w:val="32"/>
        </w:rPr>
        <w:t>，</w:t>
      </w:r>
      <w:r>
        <w:rPr>
          <w:rFonts w:eastAsia="標楷體" w:hint="eastAsia"/>
          <w:spacing w:val="10"/>
          <w:kern w:val="0"/>
          <w:sz w:val="32"/>
          <w:szCs w:val="32"/>
        </w:rPr>
        <w:t>亞洲開發中國家</w:t>
      </w:r>
      <w:r w:rsidRPr="003935AB">
        <w:rPr>
          <w:rFonts w:eastAsia="標楷體" w:hint="eastAsia"/>
          <w:spacing w:val="10"/>
          <w:kern w:val="0"/>
          <w:sz w:val="32"/>
          <w:szCs w:val="32"/>
        </w:rPr>
        <w:t>服務業結構</w:t>
      </w:r>
      <w:r>
        <w:rPr>
          <w:rFonts w:eastAsia="標楷體" w:hint="eastAsia"/>
          <w:spacing w:val="10"/>
          <w:kern w:val="0"/>
          <w:sz w:val="32"/>
          <w:szCs w:val="32"/>
        </w:rPr>
        <w:t>應</w:t>
      </w:r>
      <w:r w:rsidRPr="003935AB">
        <w:rPr>
          <w:rFonts w:eastAsia="標楷體" w:hint="eastAsia"/>
          <w:spacing w:val="10"/>
          <w:kern w:val="0"/>
          <w:sz w:val="32"/>
          <w:szCs w:val="32"/>
        </w:rPr>
        <w:t>朝現代服務業轉變，</w:t>
      </w:r>
      <w:r>
        <w:rPr>
          <w:rFonts w:eastAsia="標楷體" w:hint="eastAsia"/>
          <w:spacing w:val="10"/>
          <w:kern w:val="0"/>
          <w:sz w:val="32"/>
          <w:szCs w:val="32"/>
        </w:rPr>
        <w:t>將</w:t>
      </w:r>
      <w:r w:rsidRPr="003935AB">
        <w:rPr>
          <w:rFonts w:eastAsia="標楷體" w:hint="eastAsia"/>
          <w:spacing w:val="10"/>
          <w:kern w:val="0"/>
          <w:sz w:val="32"/>
          <w:szCs w:val="32"/>
        </w:rPr>
        <w:t>使得資通訊科技（</w:t>
      </w:r>
      <w:r w:rsidRPr="003935AB">
        <w:rPr>
          <w:rFonts w:eastAsia="標楷體" w:hint="eastAsia"/>
          <w:spacing w:val="10"/>
          <w:kern w:val="0"/>
          <w:sz w:val="32"/>
          <w:szCs w:val="32"/>
        </w:rPr>
        <w:t>ICT</w:t>
      </w:r>
      <w:r w:rsidRPr="003935AB">
        <w:rPr>
          <w:rFonts w:eastAsia="標楷體" w:hint="eastAsia"/>
          <w:spacing w:val="10"/>
          <w:kern w:val="0"/>
          <w:sz w:val="32"/>
          <w:szCs w:val="32"/>
        </w:rPr>
        <w:t>）在服務業扮演的角色更</w:t>
      </w:r>
      <w:r>
        <w:rPr>
          <w:rFonts w:eastAsia="標楷體" w:hint="eastAsia"/>
          <w:spacing w:val="10"/>
          <w:kern w:val="0"/>
          <w:sz w:val="32"/>
          <w:szCs w:val="32"/>
        </w:rPr>
        <w:t>為</w:t>
      </w:r>
      <w:r w:rsidRPr="003935AB">
        <w:rPr>
          <w:rFonts w:eastAsia="標楷體" w:hint="eastAsia"/>
          <w:spacing w:val="10"/>
          <w:kern w:val="0"/>
          <w:sz w:val="32"/>
          <w:szCs w:val="32"/>
        </w:rPr>
        <w:t>重要。</w:t>
      </w:r>
      <w:r>
        <w:rPr>
          <w:rFonts w:eastAsia="標楷體" w:hint="eastAsia"/>
          <w:spacing w:val="10"/>
          <w:kern w:val="0"/>
          <w:sz w:val="32"/>
          <w:szCs w:val="32"/>
        </w:rPr>
        <w:t>依據</w:t>
      </w:r>
      <w:r>
        <w:rPr>
          <w:rFonts w:eastAsia="標楷體" w:hint="eastAsia"/>
          <w:spacing w:val="10"/>
          <w:kern w:val="0"/>
          <w:sz w:val="32"/>
          <w:szCs w:val="32"/>
        </w:rPr>
        <w:t>ADB</w:t>
      </w:r>
      <w:r>
        <w:rPr>
          <w:rFonts w:eastAsia="標楷體" w:hint="eastAsia"/>
          <w:spacing w:val="10"/>
          <w:kern w:val="0"/>
          <w:sz w:val="32"/>
          <w:szCs w:val="32"/>
        </w:rPr>
        <w:t>資料顯示，</w:t>
      </w:r>
      <w:r w:rsidRPr="003935AB">
        <w:rPr>
          <w:rFonts w:eastAsia="標楷體" w:hint="eastAsia"/>
          <w:spacing w:val="10"/>
          <w:kern w:val="0"/>
          <w:sz w:val="32"/>
          <w:szCs w:val="32"/>
        </w:rPr>
        <w:t>我國</w:t>
      </w:r>
      <w:r w:rsidRPr="003935AB">
        <w:rPr>
          <w:rFonts w:eastAsia="標楷體" w:hint="eastAsia"/>
          <w:spacing w:val="10"/>
          <w:kern w:val="0"/>
          <w:sz w:val="32"/>
          <w:szCs w:val="32"/>
        </w:rPr>
        <w:t>ICT</w:t>
      </w:r>
      <w:r w:rsidRPr="003935AB">
        <w:rPr>
          <w:rFonts w:eastAsia="標楷體" w:hint="eastAsia"/>
          <w:spacing w:val="10"/>
          <w:kern w:val="0"/>
          <w:sz w:val="32"/>
          <w:szCs w:val="32"/>
        </w:rPr>
        <w:t>在亞洲</w:t>
      </w:r>
      <w:r>
        <w:rPr>
          <w:rFonts w:eastAsia="標楷體" w:hint="eastAsia"/>
          <w:spacing w:val="10"/>
          <w:kern w:val="0"/>
          <w:sz w:val="32"/>
          <w:szCs w:val="32"/>
        </w:rPr>
        <w:t>開發中</w:t>
      </w:r>
      <w:r w:rsidRPr="003935AB">
        <w:rPr>
          <w:rFonts w:eastAsia="標楷體" w:hint="eastAsia"/>
          <w:spacing w:val="10"/>
          <w:kern w:val="0"/>
          <w:sz w:val="32"/>
          <w:szCs w:val="32"/>
        </w:rPr>
        <w:t>國家</w:t>
      </w:r>
      <w:r>
        <w:rPr>
          <w:rFonts w:eastAsia="標楷體" w:hint="eastAsia"/>
          <w:spacing w:val="10"/>
          <w:kern w:val="0"/>
          <w:sz w:val="32"/>
          <w:szCs w:val="32"/>
        </w:rPr>
        <w:t>排名第</w:t>
      </w:r>
      <w:r>
        <w:rPr>
          <w:rFonts w:eastAsia="標楷體" w:hint="eastAsia"/>
          <w:spacing w:val="10"/>
          <w:kern w:val="0"/>
          <w:sz w:val="32"/>
          <w:szCs w:val="32"/>
        </w:rPr>
        <w:t>1</w:t>
      </w:r>
      <w:r>
        <w:rPr>
          <w:rFonts w:eastAsia="標楷體" w:hint="eastAsia"/>
          <w:spacing w:val="10"/>
          <w:kern w:val="0"/>
          <w:sz w:val="32"/>
          <w:szCs w:val="32"/>
        </w:rPr>
        <w:t>位</w:t>
      </w:r>
      <w:r w:rsidRPr="003935AB">
        <w:rPr>
          <w:rFonts w:eastAsia="標楷體" w:hint="eastAsia"/>
          <w:spacing w:val="10"/>
          <w:kern w:val="0"/>
          <w:sz w:val="32"/>
          <w:szCs w:val="32"/>
        </w:rPr>
        <w:t>，</w:t>
      </w:r>
      <w:r>
        <w:rPr>
          <w:rFonts w:eastAsia="標楷體" w:hint="eastAsia"/>
          <w:spacing w:val="10"/>
          <w:kern w:val="0"/>
          <w:sz w:val="32"/>
          <w:szCs w:val="32"/>
        </w:rPr>
        <w:t>故應</w:t>
      </w:r>
      <w:r w:rsidRPr="003935AB">
        <w:rPr>
          <w:rFonts w:eastAsia="標楷體" w:hint="eastAsia"/>
          <w:spacing w:val="10"/>
          <w:kern w:val="0"/>
          <w:sz w:val="32"/>
          <w:szCs w:val="32"/>
        </w:rPr>
        <w:t>善用此優勢，</w:t>
      </w:r>
      <w:r>
        <w:rPr>
          <w:rFonts w:eastAsia="標楷體" w:hint="eastAsia"/>
          <w:spacing w:val="10"/>
          <w:kern w:val="0"/>
          <w:sz w:val="32"/>
          <w:szCs w:val="32"/>
        </w:rPr>
        <w:t>有效導入服務業，以</w:t>
      </w:r>
      <w:r w:rsidRPr="003935AB">
        <w:rPr>
          <w:rFonts w:eastAsia="標楷體" w:hint="eastAsia"/>
          <w:spacing w:val="10"/>
          <w:kern w:val="0"/>
          <w:sz w:val="32"/>
          <w:szCs w:val="32"/>
        </w:rPr>
        <w:t>爭取</w:t>
      </w:r>
      <w:r>
        <w:rPr>
          <w:rFonts w:eastAsia="標楷體" w:hint="eastAsia"/>
          <w:spacing w:val="10"/>
          <w:sz w:val="32"/>
          <w:szCs w:val="32"/>
        </w:rPr>
        <w:t>海外</w:t>
      </w:r>
      <w:r w:rsidRPr="00217BC4">
        <w:rPr>
          <w:rFonts w:eastAsia="標楷體" w:hint="eastAsia"/>
          <w:spacing w:val="10"/>
          <w:sz w:val="32"/>
          <w:szCs w:val="32"/>
        </w:rPr>
        <w:t>市場</w:t>
      </w:r>
      <w:r w:rsidRPr="003935AB">
        <w:rPr>
          <w:rFonts w:eastAsia="標楷體" w:hint="eastAsia"/>
          <w:spacing w:val="10"/>
          <w:kern w:val="0"/>
          <w:sz w:val="32"/>
          <w:szCs w:val="32"/>
        </w:rPr>
        <w:t>商機。</w:t>
      </w:r>
    </w:p>
    <w:p w:rsidR="00464AB3" w:rsidRPr="00885FD2" w:rsidRDefault="00464AB3" w:rsidP="00464AB3">
      <w:pPr>
        <w:tabs>
          <w:tab w:val="left" w:pos="567"/>
        </w:tabs>
        <w:adjustRightInd w:val="0"/>
        <w:snapToGrid w:val="0"/>
        <w:spacing w:before="120" w:afterLines="50" w:after="180" w:line="480" w:lineRule="exact"/>
        <w:ind w:left="851" w:hanging="851"/>
        <w:jc w:val="both"/>
        <w:textAlignment w:val="baseline"/>
        <w:rPr>
          <w:rFonts w:eastAsia="標楷體"/>
          <w:color w:val="000000" w:themeColor="text1"/>
          <w:spacing w:val="10"/>
          <w:sz w:val="32"/>
          <w:szCs w:val="32"/>
        </w:rPr>
      </w:pPr>
      <w:r w:rsidRPr="00885FD2">
        <w:rPr>
          <w:rFonts w:eastAsia="標楷體"/>
          <w:color w:val="000000" w:themeColor="text1"/>
          <w:spacing w:val="10"/>
          <w:sz w:val="32"/>
          <w:szCs w:val="32"/>
        </w:rPr>
        <w:t>（</w:t>
      </w:r>
      <w:r w:rsidRPr="00885FD2">
        <w:rPr>
          <w:rFonts w:eastAsia="標楷體" w:hint="eastAsia"/>
          <w:color w:val="000000" w:themeColor="text1"/>
          <w:spacing w:val="10"/>
          <w:sz w:val="32"/>
          <w:szCs w:val="32"/>
        </w:rPr>
        <w:t>四</w:t>
      </w:r>
      <w:r w:rsidRPr="00885FD2">
        <w:rPr>
          <w:rFonts w:eastAsia="標楷體"/>
          <w:color w:val="000000" w:themeColor="text1"/>
          <w:spacing w:val="10"/>
          <w:sz w:val="32"/>
          <w:szCs w:val="32"/>
        </w:rPr>
        <w:t>）</w:t>
      </w:r>
      <w:r>
        <w:rPr>
          <w:rFonts w:eastAsia="標楷體" w:hint="eastAsia"/>
          <w:color w:val="000000" w:themeColor="text1"/>
          <w:spacing w:val="10"/>
          <w:sz w:val="32"/>
          <w:szCs w:val="32"/>
        </w:rPr>
        <w:t>透過海外實習制度</w:t>
      </w:r>
      <w:r w:rsidRPr="00885FD2">
        <w:rPr>
          <w:rFonts w:eastAsia="標楷體" w:hint="eastAsia"/>
          <w:color w:val="000000" w:themeColor="text1"/>
          <w:spacing w:val="10"/>
          <w:sz w:val="32"/>
          <w:szCs w:val="32"/>
        </w:rPr>
        <w:t>，</w:t>
      </w:r>
      <w:r>
        <w:rPr>
          <w:rFonts w:eastAsia="標楷體" w:hint="eastAsia"/>
          <w:color w:val="000000" w:themeColor="text1"/>
          <w:spacing w:val="10"/>
          <w:sz w:val="32"/>
          <w:szCs w:val="32"/>
        </w:rPr>
        <w:t>協助</w:t>
      </w:r>
      <w:r w:rsidRPr="00885FD2">
        <w:rPr>
          <w:rFonts w:eastAsia="標楷體" w:hint="eastAsia"/>
          <w:color w:val="000000" w:themeColor="text1"/>
          <w:spacing w:val="10"/>
          <w:sz w:val="32"/>
          <w:szCs w:val="32"/>
        </w:rPr>
        <w:t>國際化</w:t>
      </w:r>
      <w:r>
        <w:rPr>
          <w:rFonts w:eastAsia="標楷體" w:hint="eastAsia"/>
          <w:color w:val="000000" w:themeColor="text1"/>
          <w:spacing w:val="10"/>
          <w:sz w:val="32"/>
          <w:szCs w:val="32"/>
        </w:rPr>
        <w:t>人才之養成</w:t>
      </w:r>
    </w:p>
    <w:p w:rsidR="00464AB3" w:rsidRPr="00885FD2" w:rsidRDefault="00464AB3" w:rsidP="00464AB3">
      <w:pPr>
        <w:widowControl/>
        <w:spacing w:beforeLines="50" w:before="180" w:afterLines="50" w:after="180" w:line="460" w:lineRule="exact"/>
        <w:ind w:firstLineChars="200" w:firstLine="680"/>
        <w:jc w:val="both"/>
        <w:rPr>
          <w:rFonts w:eastAsia="標楷體"/>
          <w:color w:val="000000" w:themeColor="text1"/>
          <w:spacing w:val="10"/>
          <w:kern w:val="0"/>
          <w:sz w:val="32"/>
          <w:szCs w:val="32"/>
        </w:rPr>
      </w:pPr>
      <w:r>
        <w:rPr>
          <w:rFonts w:eastAsia="標楷體" w:hint="eastAsia"/>
          <w:color w:val="000000" w:themeColor="text1"/>
          <w:spacing w:val="10"/>
          <w:kern w:val="0"/>
          <w:sz w:val="32"/>
          <w:szCs w:val="32"/>
        </w:rPr>
        <w:t>為培養服務業國際化人才，我國應善用海外台商資源，強化與海外台商之連結，讓台商提供更多優秀學生至海外實習，增加學生國際接軌的機會，再藉由其海外工作經驗，協助我國企業邁向國際化</w:t>
      </w:r>
      <w:r w:rsidRPr="00885FD2">
        <w:rPr>
          <w:rFonts w:eastAsia="標楷體" w:hint="eastAsia"/>
          <w:color w:val="000000" w:themeColor="text1"/>
          <w:spacing w:val="10"/>
          <w:kern w:val="0"/>
          <w:sz w:val="32"/>
          <w:szCs w:val="32"/>
        </w:rPr>
        <w:t>。</w:t>
      </w:r>
    </w:p>
    <w:p w:rsidR="00464AB3" w:rsidRPr="00916285" w:rsidRDefault="00464AB3" w:rsidP="00464AB3">
      <w:pPr>
        <w:tabs>
          <w:tab w:val="left" w:pos="567"/>
        </w:tabs>
        <w:adjustRightInd w:val="0"/>
        <w:snapToGrid w:val="0"/>
        <w:spacing w:before="120" w:afterLines="50" w:after="180" w:line="480" w:lineRule="exact"/>
        <w:ind w:left="851" w:hanging="851"/>
        <w:jc w:val="both"/>
        <w:textAlignment w:val="baseline"/>
        <w:rPr>
          <w:rFonts w:eastAsia="標楷體"/>
          <w:spacing w:val="10"/>
          <w:sz w:val="32"/>
          <w:szCs w:val="32"/>
        </w:rPr>
      </w:pPr>
      <w:r>
        <w:rPr>
          <w:rFonts w:eastAsia="標楷體"/>
          <w:spacing w:val="10"/>
          <w:sz w:val="32"/>
          <w:szCs w:val="32"/>
        </w:rPr>
        <w:t>（</w:t>
      </w:r>
      <w:r>
        <w:rPr>
          <w:rFonts w:eastAsia="標楷體" w:hint="eastAsia"/>
          <w:spacing w:val="10"/>
          <w:sz w:val="32"/>
          <w:szCs w:val="32"/>
        </w:rPr>
        <w:t>五</w:t>
      </w:r>
      <w:r w:rsidRPr="00916285">
        <w:rPr>
          <w:rFonts w:eastAsia="標楷體"/>
          <w:spacing w:val="10"/>
          <w:sz w:val="32"/>
          <w:szCs w:val="32"/>
        </w:rPr>
        <w:t>）</w:t>
      </w:r>
      <w:r>
        <w:rPr>
          <w:rFonts w:eastAsia="標楷體" w:hint="eastAsia"/>
          <w:spacing w:val="10"/>
          <w:sz w:val="32"/>
          <w:szCs w:val="32"/>
        </w:rPr>
        <w:t>提供租稅優惠及相關資金</w:t>
      </w:r>
      <w:r w:rsidRPr="00C61B40">
        <w:rPr>
          <w:rFonts w:eastAsia="標楷體" w:hint="eastAsia"/>
          <w:spacing w:val="10"/>
          <w:sz w:val="32"/>
          <w:szCs w:val="32"/>
        </w:rPr>
        <w:t>補助，強化國際</w:t>
      </w:r>
      <w:r>
        <w:rPr>
          <w:rFonts w:eastAsia="標楷體" w:hint="eastAsia"/>
          <w:spacing w:val="10"/>
          <w:sz w:val="32"/>
          <w:szCs w:val="32"/>
        </w:rPr>
        <w:t>競爭</w:t>
      </w:r>
      <w:r w:rsidRPr="00C61B40">
        <w:rPr>
          <w:rFonts w:eastAsia="標楷體" w:hint="eastAsia"/>
          <w:spacing w:val="10"/>
          <w:sz w:val="32"/>
          <w:szCs w:val="32"/>
        </w:rPr>
        <w:t>力</w:t>
      </w:r>
    </w:p>
    <w:p w:rsidR="00BE5112" w:rsidRPr="00464AB3" w:rsidRDefault="00464AB3" w:rsidP="0066623E">
      <w:pPr>
        <w:widowControl/>
        <w:spacing w:beforeLines="50" w:before="180" w:afterLines="50" w:after="180" w:line="460" w:lineRule="exact"/>
        <w:ind w:firstLineChars="200" w:firstLine="680"/>
        <w:jc w:val="both"/>
        <w:rPr>
          <w:rFonts w:eastAsia="標楷體" w:cs="Arial"/>
        </w:rPr>
      </w:pPr>
      <w:r>
        <w:rPr>
          <w:rFonts w:eastAsia="標楷體" w:hint="eastAsia"/>
          <w:spacing w:val="10"/>
          <w:kern w:val="0"/>
          <w:sz w:val="32"/>
          <w:szCs w:val="32"/>
        </w:rPr>
        <w:t>研發活動為提升產業附加價值核心，相較於其他先進國家，我國服務業投入研發活動比重仍偏低。因此，為</w:t>
      </w:r>
      <w:r w:rsidRPr="00C61B40">
        <w:rPr>
          <w:rFonts w:eastAsia="標楷體" w:hint="eastAsia"/>
          <w:spacing w:val="10"/>
          <w:kern w:val="0"/>
          <w:sz w:val="32"/>
          <w:szCs w:val="32"/>
        </w:rPr>
        <w:t>鼓勵服務業從事創新、升級轉型</w:t>
      </w:r>
      <w:r>
        <w:rPr>
          <w:rFonts w:eastAsia="標楷體" w:hint="eastAsia"/>
          <w:spacing w:val="10"/>
          <w:kern w:val="0"/>
          <w:sz w:val="32"/>
          <w:szCs w:val="32"/>
        </w:rPr>
        <w:t>，並</w:t>
      </w:r>
      <w:r>
        <w:rPr>
          <w:rFonts w:eastAsia="標楷體" w:hint="eastAsia"/>
          <w:spacing w:val="10"/>
          <w:sz w:val="32"/>
          <w:szCs w:val="32"/>
        </w:rPr>
        <w:t>提高服務業研發投入比例，</w:t>
      </w:r>
      <w:r>
        <w:rPr>
          <w:rFonts w:eastAsia="標楷體" w:hint="eastAsia"/>
          <w:spacing w:val="10"/>
          <w:kern w:val="0"/>
          <w:sz w:val="32"/>
          <w:szCs w:val="32"/>
        </w:rPr>
        <w:t>可增加</w:t>
      </w:r>
      <w:r w:rsidRPr="00C61B40">
        <w:rPr>
          <w:rFonts w:eastAsia="標楷體" w:hint="eastAsia"/>
          <w:spacing w:val="10"/>
          <w:kern w:val="0"/>
          <w:sz w:val="32"/>
          <w:szCs w:val="32"/>
        </w:rPr>
        <w:t>服務業研發經費</w:t>
      </w:r>
      <w:r>
        <w:rPr>
          <w:rFonts w:eastAsia="標楷體" w:hint="eastAsia"/>
          <w:spacing w:val="10"/>
          <w:kern w:val="0"/>
          <w:sz w:val="32"/>
          <w:szCs w:val="32"/>
        </w:rPr>
        <w:t>之相關租稅</w:t>
      </w:r>
      <w:r w:rsidRPr="00C61B40">
        <w:rPr>
          <w:rFonts w:eastAsia="標楷體" w:hint="eastAsia"/>
          <w:spacing w:val="10"/>
          <w:kern w:val="0"/>
          <w:sz w:val="32"/>
          <w:szCs w:val="32"/>
        </w:rPr>
        <w:t>優惠</w:t>
      </w:r>
      <w:r>
        <w:rPr>
          <w:rFonts w:eastAsia="標楷體" w:hint="eastAsia"/>
          <w:spacing w:val="10"/>
          <w:kern w:val="0"/>
          <w:sz w:val="32"/>
          <w:szCs w:val="32"/>
        </w:rPr>
        <w:t>。至於在</w:t>
      </w:r>
      <w:r w:rsidRPr="00C61B40">
        <w:rPr>
          <w:rFonts w:eastAsia="標楷體" w:hint="eastAsia"/>
          <w:spacing w:val="10"/>
          <w:kern w:val="0"/>
          <w:sz w:val="32"/>
          <w:szCs w:val="32"/>
        </w:rPr>
        <w:t>服務業創新完成後，</w:t>
      </w:r>
      <w:r>
        <w:rPr>
          <w:rFonts w:eastAsia="標楷體" w:hint="eastAsia"/>
          <w:spacing w:val="10"/>
          <w:kern w:val="0"/>
          <w:sz w:val="32"/>
          <w:szCs w:val="32"/>
        </w:rPr>
        <w:t>可將補助</w:t>
      </w:r>
      <w:r w:rsidRPr="00C61B40">
        <w:rPr>
          <w:rFonts w:eastAsia="標楷體" w:hint="eastAsia"/>
          <w:spacing w:val="10"/>
          <w:kern w:val="0"/>
          <w:sz w:val="32"/>
          <w:szCs w:val="32"/>
        </w:rPr>
        <w:t>延伸至</w:t>
      </w:r>
      <w:r>
        <w:rPr>
          <w:rFonts w:eastAsia="標楷體" w:hint="eastAsia"/>
          <w:spacing w:val="10"/>
          <w:kern w:val="0"/>
          <w:sz w:val="32"/>
          <w:szCs w:val="32"/>
        </w:rPr>
        <w:t>企業</w:t>
      </w:r>
      <w:r w:rsidRPr="00C61B40">
        <w:rPr>
          <w:rFonts w:eastAsia="標楷體" w:hint="eastAsia"/>
          <w:spacing w:val="10"/>
          <w:kern w:val="0"/>
          <w:sz w:val="32"/>
          <w:szCs w:val="32"/>
        </w:rPr>
        <w:t>行銷</w:t>
      </w:r>
      <w:r>
        <w:rPr>
          <w:rFonts w:eastAsia="標楷體" w:hint="eastAsia"/>
          <w:spacing w:val="10"/>
          <w:kern w:val="0"/>
          <w:sz w:val="32"/>
          <w:szCs w:val="32"/>
        </w:rPr>
        <w:t>活動</w:t>
      </w:r>
      <w:r w:rsidRPr="00C61B40">
        <w:rPr>
          <w:rFonts w:eastAsia="標楷體" w:hint="eastAsia"/>
          <w:spacing w:val="10"/>
          <w:kern w:val="0"/>
          <w:sz w:val="32"/>
          <w:szCs w:val="32"/>
        </w:rPr>
        <w:t>，使企業有更多的經費進行</w:t>
      </w:r>
      <w:r>
        <w:rPr>
          <w:rFonts w:eastAsia="標楷體" w:hint="eastAsia"/>
          <w:spacing w:val="10"/>
          <w:kern w:val="0"/>
          <w:sz w:val="32"/>
          <w:szCs w:val="32"/>
        </w:rPr>
        <w:t>服務輸出</w:t>
      </w:r>
      <w:r w:rsidRPr="00C61B40">
        <w:rPr>
          <w:rFonts w:eastAsia="標楷體" w:hint="eastAsia"/>
          <w:spacing w:val="10"/>
          <w:kern w:val="0"/>
          <w:sz w:val="32"/>
          <w:szCs w:val="32"/>
        </w:rPr>
        <w:t>。</w:t>
      </w:r>
    </w:p>
    <w:sectPr w:rsidR="00BE5112" w:rsidRPr="00464AB3" w:rsidSect="00554659">
      <w:footerReference w:type="default" r:id="rId41"/>
      <w:pgSz w:w="11906" w:h="16838"/>
      <w:pgMar w:top="1361" w:right="1797" w:bottom="1361" w:left="1797"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7EC5" w:rsidRDefault="00587EC5">
      <w:r>
        <w:separator/>
      </w:r>
    </w:p>
  </w:endnote>
  <w:endnote w:type="continuationSeparator" w:id="0">
    <w:p w:rsidR="00587EC5" w:rsidRDefault="00587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300000000000000"/>
    <w:charset w:val="88"/>
    <w:family w:val="roman"/>
    <w:pitch w:val="variable"/>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309000000000000"/>
    <w:charset w:val="88"/>
    <w:family w:val="modern"/>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Arial Unicode MS"/>
    <w:charset w:val="88"/>
    <w:family w:val="modern"/>
    <w:pitch w:val="fixed"/>
    <w:sig w:usb0="80000001" w:usb1="28091800" w:usb2="00000016" w:usb3="00000000" w:csb0="00100000" w:csb1="00000000"/>
  </w:font>
  <w:font w:name="華康楷書體W5">
    <w:altName w:val="Arial Unicode MS"/>
    <w:charset w:val="88"/>
    <w:family w:val="script"/>
    <w:pitch w:val="fixed"/>
    <w:sig w:usb0="80000001" w:usb1="28091800" w:usb2="00000016"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charset w:val="88"/>
    <w:family w:val="modern"/>
    <w:pitch w:val="fixed"/>
    <w:sig w:usb0="00000000" w:usb1="38CF7C70" w:usb2="00000016" w:usb3="00000000" w:csb0="00100000" w:csb1="00000000"/>
  </w:font>
  <w:font w:name="華康細明體">
    <w:altName w:val="Arial Unicode MS"/>
    <w:charset w:val="88"/>
    <w:family w:val="modern"/>
    <w:pitch w:val="fixed"/>
    <w:sig w:usb0="00000000" w:usb1="28091800" w:usb2="00000016" w:usb3="00000000" w:csb0="00100000" w:csb1="00000000"/>
  </w:font>
  <w:font w:name="華康圓體 Std W5">
    <w:altName w:val="華康細明體外字集"/>
    <w:panose1 w:val="00000000000000000000"/>
    <w:charset w:val="88"/>
    <w:family w:val="modern"/>
    <w:notTrueType/>
    <w:pitch w:val="variable"/>
    <w:sig w:usb0="00000283" w:usb1="08080000" w:usb2="00000010" w:usb3="00000000" w:csb0="0010000D" w:csb1="00000000"/>
  </w:font>
  <w:font w:name="華康圓體 Std W7">
    <w:altName w:val="Arial Unicode MS"/>
    <w:panose1 w:val="00000000000000000000"/>
    <w:charset w:val="88"/>
    <w:family w:val="modern"/>
    <w:notTrueType/>
    <w:pitch w:val="variable"/>
    <w:sig w:usb0="00000283" w:usb1="08080000" w:usb2="00000010" w:usb3="00000000" w:csb0="0010000D" w:csb1="00000000"/>
  </w:font>
  <w:font w:name="華康明體 Std W5">
    <w:altName w:val="華康細明體外字集"/>
    <w:panose1 w:val="00000000000000000000"/>
    <w:charset w:val="88"/>
    <w:family w:val="roman"/>
    <w:notTrueType/>
    <w:pitch w:val="variable"/>
    <w:sig w:usb0="00000283" w:usb1="08080000" w:usb2="00000010" w:usb3="00000000" w:csb0="0010000D"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Arial Unicode MS"/>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charset w:val="88"/>
    <w:family w:val="modern"/>
    <w:pitch w:val="fixed"/>
    <w:sig w:usb0="00000000" w:usb1="38CF7C70" w:usb2="00000016" w:usb3="00000000" w:csb0="00100000" w:csb1="00000000"/>
  </w:font>
  <w:font w:name="文鼎粗魏碑">
    <w:altName w:val="微軟正黑體"/>
    <w:charset w:val="88"/>
    <w:family w:val="modern"/>
    <w:pitch w:val="fixed"/>
    <w:sig w:usb0="00000000" w:usb1="38CF7C70" w:usb2="00000016" w:usb3="00000000" w:csb0="00100000" w:csb1="00000000"/>
  </w:font>
  <w:font w:name="華康新儷中黑">
    <w:altName w:val="新細明體"/>
    <w:charset w:val="88"/>
    <w:family w:val="auto"/>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281" w:rsidRDefault="003D228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4F74F8">
      <w:rPr>
        <w:rStyle w:val="a5"/>
        <w:noProof/>
      </w:rPr>
      <w:t>II</w:t>
    </w:r>
    <w:r>
      <w:rPr>
        <w:rStyle w:val="a5"/>
      </w:rPr>
      <w:fldChar w:fldCharType="end"/>
    </w:r>
  </w:p>
  <w:p w:rsidR="003D2281" w:rsidRDefault="003D2281">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281" w:rsidRDefault="003D2281">
    <w:pPr>
      <w:pStyle w:val="a4"/>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281" w:rsidRDefault="003D228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4F74F8">
      <w:rPr>
        <w:rStyle w:val="a5"/>
        <w:noProof/>
      </w:rPr>
      <w:t>I</w:t>
    </w:r>
    <w:r>
      <w:rPr>
        <w:rStyle w:val="a5"/>
      </w:rPr>
      <w:fldChar w:fldCharType="end"/>
    </w:r>
  </w:p>
  <w:p w:rsidR="003D2281" w:rsidRPr="00442DF6" w:rsidRDefault="003D2281" w:rsidP="00C502C8">
    <w:pPr>
      <w:pStyle w:val="a4"/>
      <w:ind w:right="360"/>
      <w:jc w:val="right"/>
    </w:pPr>
    <w:r w:rsidRPr="00442DF6">
      <w:rPr>
        <w:rFonts w:hint="eastAsia"/>
      </w:rPr>
      <w:t>10</w:t>
    </w:r>
    <w:r w:rsidR="000E7BF8">
      <w:rPr>
        <w:rFonts w:hint="eastAsia"/>
      </w:rPr>
      <w:t>20409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281" w:rsidRDefault="003D228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4F74F8">
      <w:rPr>
        <w:rStyle w:val="a5"/>
        <w:noProof/>
      </w:rPr>
      <w:t>17</w:t>
    </w:r>
    <w:r>
      <w:rPr>
        <w:rStyle w:val="a5"/>
      </w:rPr>
      <w:fldChar w:fldCharType="end"/>
    </w:r>
  </w:p>
  <w:p w:rsidR="003D2281" w:rsidRDefault="003D2281">
    <w:pPr>
      <w:pStyle w:val="a4"/>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281" w:rsidRDefault="003D228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4F74F8">
      <w:rPr>
        <w:rStyle w:val="a5"/>
        <w:noProof/>
      </w:rPr>
      <w:t>21</w:t>
    </w:r>
    <w:r>
      <w:rPr>
        <w:rStyle w:val="a5"/>
      </w:rPr>
      <w:fldChar w:fldCharType="end"/>
    </w:r>
  </w:p>
  <w:p w:rsidR="003D2281" w:rsidRDefault="003D2281">
    <w:pPr>
      <w:pStyle w:val="a4"/>
      <w:ind w:right="36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281" w:rsidRDefault="003D228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4F74F8">
      <w:rPr>
        <w:rStyle w:val="a5"/>
        <w:noProof/>
      </w:rPr>
      <w:t>60</w:t>
    </w:r>
    <w:r>
      <w:rPr>
        <w:rStyle w:val="a5"/>
      </w:rPr>
      <w:fldChar w:fldCharType="end"/>
    </w:r>
  </w:p>
  <w:p w:rsidR="003D2281" w:rsidRDefault="003D2281">
    <w:pPr>
      <w:pStyle w:val="a4"/>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281" w:rsidRDefault="003D228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4F74F8">
      <w:rPr>
        <w:rStyle w:val="a5"/>
        <w:noProof/>
      </w:rPr>
      <w:t>33</w:t>
    </w:r>
    <w:r>
      <w:rPr>
        <w:rStyle w:val="a5"/>
      </w:rPr>
      <w:fldChar w:fldCharType="end"/>
    </w:r>
  </w:p>
  <w:p w:rsidR="003D2281" w:rsidRDefault="003D2281">
    <w:pPr>
      <w:pStyle w:val="a4"/>
      <w:framePr w:w="320" w:wrap="around" w:vAnchor="text" w:hAnchor="margin" w:xAlign="center" w:y="1"/>
      <w:rPr>
        <w:rStyle w:val="a5"/>
      </w:rPr>
    </w:pPr>
  </w:p>
  <w:p w:rsidR="003D2281" w:rsidRDefault="003D2281">
    <w:pPr>
      <w:pStyle w:val="a4"/>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281" w:rsidRDefault="003D2281">
    <w:pPr>
      <w:pStyle w:val="a4"/>
      <w:jc w:val="center"/>
      <w:rPr>
        <w:szCs w:val="24"/>
      </w:rPr>
    </w:pPr>
    <w:r>
      <w:rPr>
        <w:rStyle w:val="a5"/>
        <w:szCs w:val="24"/>
      </w:rPr>
      <w:fldChar w:fldCharType="begin"/>
    </w:r>
    <w:r>
      <w:rPr>
        <w:rStyle w:val="a5"/>
        <w:szCs w:val="24"/>
      </w:rPr>
      <w:instrText xml:space="preserve"> PAGE </w:instrText>
    </w:r>
    <w:r>
      <w:rPr>
        <w:rStyle w:val="a5"/>
        <w:szCs w:val="24"/>
      </w:rPr>
      <w:fldChar w:fldCharType="separate"/>
    </w:r>
    <w:r w:rsidR="004F74F8">
      <w:rPr>
        <w:rStyle w:val="a5"/>
        <w:noProof/>
        <w:szCs w:val="24"/>
      </w:rPr>
      <w:t>61</w:t>
    </w:r>
    <w:r>
      <w:rPr>
        <w:rStyle w:val="a5"/>
        <w:szCs w:val="24"/>
      </w:rPr>
      <w:fldChar w:fldCharType="end"/>
    </w:r>
  </w:p>
  <w:p w:rsidR="003D2281" w:rsidRDefault="003D228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7EC5" w:rsidRDefault="00587EC5">
      <w:r>
        <w:separator/>
      </w:r>
    </w:p>
  </w:footnote>
  <w:footnote w:type="continuationSeparator" w:id="0">
    <w:p w:rsidR="00587EC5" w:rsidRDefault="00587EC5">
      <w:r>
        <w:continuationSeparator/>
      </w:r>
    </w:p>
  </w:footnote>
  <w:footnote w:id="1">
    <w:p w:rsidR="003D2281" w:rsidRDefault="003D2281" w:rsidP="003D34F7">
      <w:pPr>
        <w:pStyle w:val="af1"/>
      </w:pPr>
      <w:r>
        <w:rPr>
          <w:rStyle w:val="aff3"/>
        </w:rPr>
        <w:footnoteRef/>
      </w:r>
      <w:r w:rsidR="00BE5112" w:rsidRPr="006676AC">
        <w:rPr>
          <w:rFonts w:ascii="標楷體" w:eastAsia="標楷體" w:hAnsi="標楷體" w:hint="eastAsia"/>
        </w:rPr>
        <w:t>本文係屬個人研究心得，不代表經濟部立場。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31563"/>
    <w:multiLevelType w:val="hybridMultilevel"/>
    <w:tmpl w:val="610218C0"/>
    <w:lvl w:ilvl="0" w:tplc="4314D6B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384006C"/>
    <w:multiLevelType w:val="hybridMultilevel"/>
    <w:tmpl w:val="BD0E408E"/>
    <w:lvl w:ilvl="0" w:tplc="4F887310">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48D3880"/>
    <w:multiLevelType w:val="hybridMultilevel"/>
    <w:tmpl w:val="7B3C3478"/>
    <w:lvl w:ilvl="0" w:tplc="27708158">
      <w:start w:val="1"/>
      <w:numFmt w:val="taiwaneseCountingThousand"/>
      <w:lvlText w:val="%1、"/>
      <w:lvlJc w:val="left"/>
      <w:pPr>
        <w:tabs>
          <w:tab w:val="num" w:pos="907"/>
        </w:tabs>
        <w:ind w:left="794" w:hanging="681"/>
      </w:pPr>
      <w:rPr>
        <w:rFonts w:hint="default"/>
        <w:lang w:val="en-US"/>
      </w:rPr>
    </w:lvl>
    <w:lvl w:ilvl="1" w:tplc="04090019" w:tentative="1">
      <w:start w:val="1"/>
      <w:numFmt w:val="ideographTraditional"/>
      <w:lvlText w:val="%2、"/>
      <w:lvlJc w:val="left"/>
      <w:pPr>
        <w:tabs>
          <w:tab w:val="num" w:pos="1120"/>
        </w:tabs>
        <w:ind w:left="1120" w:hanging="480"/>
      </w:pPr>
    </w:lvl>
    <w:lvl w:ilvl="2" w:tplc="0409001B" w:tentative="1">
      <w:start w:val="1"/>
      <w:numFmt w:val="lowerRoman"/>
      <w:lvlText w:val="%3."/>
      <w:lvlJc w:val="right"/>
      <w:pPr>
        <w:tabs>
          <w:tab w:val="num" w:pos="1600"/>
        </w:tabs>
        <w:ind w:left="1600" w:hanging="480"/>
      </w:pPr>
    </w:lvl>
    <w:lvl w:ilvl="3" w:tplc="0409000F" w:tentative="1">
      <w:start w:val="1"/>
      <w:numFmt w:val="decimal"/>
      <w:lvlText w:val="%4."/>
      <w:lvlJc w:val="left"/>
      <w:pPr>
        <w:tabs>
          <w:tab w:val="num" w:pos="2080"/>
        </w:tabs>
        <w:ind w:left="2080" w:hanging="480"/>
      </w:pPr>
    </w:lvl>
    <w:lvl w:ilvl="4" w:tplc="04090019" w:tentative="1">
      <w:start w:val="1"/>
      <w:numFmt w:val="ideographTraditional"/>
      <w:lvlText w:val="%5、"/>
      <w:lvlJc w:val="left"/>
      <w:pPr>
        <w:tabs>
          <w:tab w:val="num" w:pos="2560"/>
        </w:tabs>
        <w:ind w:left="2560" w:hanging="480"/>
      </w:pPr>
    </w:lvl>
    <w:lvl w:ilvl="5" w:tplc="0409001B" w:tentative="1">
      <w:start w:val="1"/>
      <w:numFmt w:val="lowerRoman"/>
      <w:lvlText w:val="%6."/>
      <w:lvlJc w:val="right"/>
      <w:pPr>
        <w:tabs>
          <w:tab w:val="num" w:pos="3040"/>
        </w:tabs>
        <w:ind w:left="3040" w:hanging="480"/>
      </w:pPr>
    </w:lvl>
    <w:lvl w:ilvl="6" w:tplc="0409000F" w:tentative="1">
      <w:start w:val="1"/>
      <w:numFmt w:val="decimal"/>
      <w:lvlText w:val="%7."/>
      <w:lvlJc w:val="left"/>
      <w:pPr>
        <w:tabs>
          <w:tab w:val="num" w:pos="3520"/>
        </w:tabs>
        <w:ind w:left="3520" w:hanging="480"/>
      </w:pPr>
    </w:lvl>
    <w:lvl w:ilvl="7" w:tplc="04090019" w:tentative="1">
      <w:start w:val="1"/>
      <w:numFmt w:val="ideographTraditional"/>
      <w:lvlText w:val="%8、"/>
      <w:lvlJc w:val="left"/>
      <w:pPr>
        <w:tabs>
          <w:tab w:val="num" w:pos="4000"/>
        </w:tabs>
        <w:ind w:left="4000" w:hanging="480"/>
      </w:pPr>
    </w:lvl>
    <w:lvl w:ilvl="8" w:tplc="0409001B" w:tentative="1">
      <w:start w:val="1"/>
      <w:numFmt w:val="lowerRoman"/>
      <w:lvlText w:val="%9."/>
      <w:lvlJc w:val="right"/>
      <w:pPr>
        <w:tabs>
          <w:tab w:val="num" w:pos="4480"/>
        </w:tabs>
        <w:ind w:left="4480" w:hanging="480"/>
      </w:pPr>
    </w:lvl>
  </w:abstractNum>
  <w:abstractNum w:abstractNumId="3">
    <w:nsid w:val="06C734DE"/>
    <w:multiLevelType w:val="hybridMultilevel"/>
    <w:tmpl w:val="4A5631D4"/>
    <w:lvl w:ilvl="0" w:tplc="F80C92C4">
      <w:start w:val="1"/>
      <w:numFmt w:val="decimal"/>
      <w:lvlText w:val="(%1)"/>
      <w:lvlJc w:val="left"/>
      <w:pPr>
        <w:ind w:left="786"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4">
    <w:nsid w:val="097D1FC2"/>
    <w:multiLevelType w:val="hybridMultilevel"/>
    <w:tmpl w:val="E7264CE6"/>
    <w:lvl w:ilvl="0" w:tplc="D562A9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A6611AF"/>
    <w:multiLevelType w:val="hybridMultilevel"/>
    <w:tmpl w:val="24623D00"/>
    <w:lvl w:ilvl="0" w:tplc="97A04DCA">
      <w:start w:val="1"/>
      <w:numFmt w:val="decimal"/>
      <w:lvlText w:val="(%1)"/>
      <w:lvlJc w:val="left"/>
      <w:pPr>
        <w:tabs>
          <w:tab w:val="num" w:pos="2355"/>
        </w:tabs>
        <w:ind w:left="2355" w:hanging="915"/>
      </w:pPr>
      <w:rPr>
        <w:rFonts w:ascii="Times New Roman" w:eastAsia="標楷體" w:hAnsi="Times New Roman" w:cs="Times New Roman" w:hint="default"/>
        <w:color w:val="auto"/>
      </w:rPr>
    </w:lvl>
    <w:lvl w:ilvl="1" w:tplc="003F0052" w:tentative="1">
      <w:start w:val="1"/>
      <w:numFmt w:val="ideographTraditional"/>
      <w:lvlText w:val="%2、"/>
      <w:lvlJc w:val="left"/>
      <w:pPr>
        <w:tabs>
          <w:tab w:val="num" w:pos="960"/>
        </w:tabs>
        <w:ind w:left="960" w:hanging="480"/>
      </w:pPr>
    </w:lvl>
    <w:lvl w:ilvl="2" w:tplc="0000003F" w:tentative="1">
      <w:start w:val="1"/>
      <w:numFmt w:val="lowerRoman"/>
      <w:lvlText w:val="%3."/>
      <w:lvlJc w:val="right"/>
      <w:pPr>
        <w:tabs>
          <w:tab w:val="num" w:pos="1440"/>
        </w:tabs>
        <w:ind w:left="1440" w:hanging="480"/>
      </w:pPr>
    </w:lvl>
    <w:lvl w:ilvl="3" w:tplc="0000005A" w:tentative="1">
      <w:start w:val="1"/>
      <w:numFmt w:val="decimal"/>
      <w:lvlText w:val="%4."/>
      <w:lvlJc w:val="left"/>
      <w:pPr>
        <w:tabs>
          <w:tab w:val="num" w:pos="1920"/>
        </w:tabs>
        <w:ind w:left="1920" w:hanging="480"/>
      </w:pPr>
    </w:lvl>
    <w:lvl w:ilvl="4" w:tplc="00000019" w:tentative="1">
      <w:start w:val="1"/>
      <w:numFmt w:val="ideographTraditional"/>
      <w:lvlText w:val="%5、"/>
      <w:lvlJc w:val="left"/>
      <w:pPr>
        <w:tabs>
          <w:tab w:val="num" w:pos="2400"/>
        </w:tabs>
        <w:ind w:left="2400" w:hanging="480"/>
      </w:pPr>
    </w:lvl>
    <w:lvl w:ilvl="5" w:tplc="00000000" w:tentative="1">
      <w:start w:val="1"/>
      <w:numFmt w:val="lowerRoman"/>
      <w:lvlText w:val="%6."/>
      <w:lvlJc w:val="right"/>
      <w:pPr>
        <w:tabs>
          <w:tab w:val="num" w:pos="2880"/>
        </w:tabs>
        <w:ind w:left="2880" w:hanging="480"/>
      </w:pPr>
    </w:lvl>
    <w:lvl w:ilvl="6" w:tplc="00000009" w:tentative="1">
      <w:start w:val="1"/>
      <w:numFmt w:val="decimal"/>
      <w:lvlText w:val="%7."/>
      <w:lvlJc w:val="left"/>
      <w:pPr>
        <w:tabs>
          <w:tab w:val="num" w:pos="3360"/>
        </w:tabs>
        <w:ind w:left="3360" w:hanging="480"/>
      </w:pPr>
    </w:lvl>
    <w:lvl w:ilvl="7" w:tplc="00000004" w:tentative="1">
      <w:start w:val="1"/>
      <w:numFmt w:val="ideographTraditional"/>
      <w:lvlText w:val="%8、"/>
      <w:lvlJc w:val="left"/>
      <w:pPr>
        <w:tabs>
          <w:tab w:val="num" w:pos="3840"/>
        </w:tabs>
        <w:ind w:left="3840" w:hanging="480"/>
      </w:pPr>
    </w:lvl>
    <w:lvl w:ilvl="8" w:tplc="5EB7001B" w:tentative="1">
      <w:start w:val="1"/>
      <w:numFmt w:val="lowerRoman"/>
      <w:lvlText w:val="%9."/>
      <w:lvlJc w:val="right"/>
      <w:pPr>
        <w:tabs>
          <w:tab w:val="num" w:pos="4320"/>
        </w:tabs>
        <w:ind w:left="4320" w:hanging="480"/>
      </w:pPr>
    </w:lvl>
  </w:abstractNum>
  <w:abstractNum w:abstractNumId="6">
    <w:nsid w:val="0C7F090C"/>
    <w:multiLevelType w:val="hybridMultilevel"/>
    <w:tmpl w:val="4FA6F38A"/>
    <w:lvl w:ilvl="0" w:tplc="B99C18B0">
      <w:start w:val="1"/>
      <w:numFmt w:val="taiwaneseCountingThousand"/>
      <w:lvlText w:val="%1、"/>
      <w:lvlJc w:val="left"/>
      <w:pPr>
        <w:tabs>
          <w:tab w:val="num" w:pos="720"/>
        </w:tabs>
        <w:ind w:left="720" w:hanging="720"/>
      </w:pPr>
      <w:rPr>
        <w:rFonts w:hint="default"/>
      </w:rPr>
    </w:lvl>
    <w:lvl w:ilvl="1" w:tplc="7D84925E">
      <w:start w:val="1"/>
      <w:numFmt w:val="ideographDigital"/>
      <w:lvlText w:val="(%2)"/>
      <w:lvlJc w:val="left"/>
      <w:pPr>
        <w:tabs>
          <w:tab w:val="num" w:pos="-54"/>
        </w:tabs>
        <w:ind w:left="906" w:hanging="480"/>
      </w:pPr>
      <w:rPr>
        <w:rFonts w:hint="eastAsia"/>
      </w:rPr>
    </w:lvl>
    <w:lvl w:ilvl="2" w:tplc="C1DCB3A0">
      <w:numFmt w:val="bullet"/>
      <w:lvlText w:val=""/>
      <w:lvlJc w:val="left"/>
      <w:pPr>
        <w:tabs>
          <w:tab w:val="num" w:pos="1320"/>
        </w:tabs>
        <w:ind w:left="1320" w:hanging="360"/>
      </w:pPr>
      <w:rPr>
        <w:rFonts w:ascii="Wingdings" w:eastAsia="新細明體" w:hAnsi="Wingdings" w:cs="Times New Roman" w:hint="default"/>
        <w:sz w:val="16"/>
      </w:rPr>
    </w:lvl>
    <w:lvl w:ilvl="3" w:tplc="B75001B2">
      <w:start w:val="1"/>
      <w:numFmt w:val="taiwaneseCountingThousand"/>
      <w:lvlText w:val="(%4)"/>
      <w:lvlJc w:val="left"/>
      <w:pPr>
        <w:ind w:left="794" w:hanging="510"/>
      </w:pPr>
      <w:rPr>
        <w:rFonts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0FC93653"/>
    <w:multiLevelType w:val="hybridMultilevel"/>
    <w:tmpl w:val="9C22563C"/>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1E65AED"/>
    <w:multiLevelType w:val="hybridMultilevel"/>
    <w:tmpl w:val="130C0390"/>
    <w:lvl w:ilvl="0" w:tplc="4314D6B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143978CC"/>
    <w:multiLevelType w:val="hybridMultilevel"/>
    <w:tmpl w:val="9B56C480"/>
    <w:lvl w:ilvl="0" w:tplc="E9C82656">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14C20039"/>
    <w:multiLevelType w:val="hybridMultilevel"/>
    <w:tmpl w:val="C63EBA5A"/>
    <w:lvl w:ilvl="0" w:tplc="0A604FE8">
      <w:start w:val="4"/>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9A91E24"/>
    <w:multiLevelType w:val="hybridMultilevel"/>
    <w:tmpl w:val="065402A2"/>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1B1648B0"/>
    <w:multiLevelType w:val="hybridMultilevel"/>
    <w:tmpl w:val="A4F24B72"/>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2401744A"/>
    <w:multiLevelType w:val="hybridMultilevel"/>
    <w:tmpl w:val="0C880A3E"/>
    <w:lvl w:ilvl="0" w:tplc="B10A569E">
      <w:start w:val="1"/>
      <w:numFmt w:val="decimal"/>
      <w:lvlText w:val="%1."/>
      <w:lvlJc w:val="left"/>
      <w:pPr>
        <w:tabs>
          <w:tab w:val="num" w:pos="567"/>
        </w:tabs>
        <w:ind w:left="567"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2446434A"/>
    <w:multiLevelType w:val="hybridMultilevel"/>
    <w:tmpl w:val="BBCE7ACA"/>
    <w:lvl w:ilvl="0" w:tplc="B10A569E">
      <w:start w:val="1"/>
      <w:numFmt w:val="decimal"/>
      <w:lvlText w:val="%1."/>
      <w:lvlJc w:val="left"/>
      <w:pPr>
        <w:tabs>
          <w:tab w:val="num" w:pos="567"/>
        </w:tabs>
        <w:ind w:left="567" w:firstLine="0"/>
      </w:pPr>
      <w:rPr>
        <w:rFonts w:hint="default"/>
      </w:rPr>
    </w:lvl>
    <w:lvl w:ilvl="1" w:tplc="04090019" w:tentative="1">
      <w:start w:val="1"/>
      <w:numFmt w:val="ideographTraditional"/>
      <w:lvlText w:val="%2、"/>
      <w:lvlJc w:val="left"/>
      <w:pPr>
        <w:tabs>
          <w:tab w:val="num" w:pos="1600"/>
        </w:tabs>
        <w:ind w:left="1600" w:hanging="480"/>
      </w:pPr>
    </w:lvl>
    <w:lvl w:ilvl="2" w:tplc="0409001B" w:tentative="1">
      <w:start w:val="1"/>
      <w:numFmt w:val="lowerRoman"/>
      <w:lvlText w:val="%3."/>
      <w:lvlJc w:val="right"/>
      <w:pPr>
        <w:tabs>
          <w:tab w:val="num" w:pos="2080"/>
        </w:tabs>
        <w:ind w:left="2080" w:hanging="480"/>
      </w:pPr>
    </w:lvl>
    <w:lvl w:ilvl="3" w:tplc="0409000F" w:tentative="1">
      <w:start w:val="1"/>
      <w:numFmt w:val="decimal"/>
      <w:lvlText w:val="%4."/>
      <w:lvlJc w:val="left"/>
      <w:pPr>
        <w:tabs>
          <w:tab w:val="num" w:pos="2560"/>
        </w:tabs>
        <w:ind w:left="2560" w:hanging="480"/>
      </w:pPr>
    </w:lvl>
    <w:lvl w:ilvl="4" w:tplc="04090019" w:tentative="1">
      <w:start w:val="1"/>
      <w:numFmt w:val="ideographTraditional"/>
      <w:lvlText w:val="%5、"/>
      <w:lvlJc w:val="left"/>
      <w:pPr>
        <w:tabs>
          <w:tab w:val="num" w:pos="3040"/>
        </w:tabs>
        <w:ind w:left="3040" w:hanging="480"/>
      </w:pPr>
    </w:lvl>
    <w:lvl w:ilvl="5" w:tplc="0409001B" w:tentative="1">
      <w:start w:val="1"/>
      <w:numFmt w:val="lowerRoman"/>
      <w:lvlText w:val="%6."/>
      <w:lvlJc w:val="right"/>
      <w:pPr>
        <w:tabs>
          <w:tab w:val="num" w:pos="3520"/>
        </w:tabs>
        <w:ind w:left="3520" w:hanging="480"/>
      </w:pPr>
    </w:lvl>
    <w:lvl w:ilvl="6" w:tplc="0409000F" w:tentative="1">
      <w:start w:val="1"/>
      <w:numFmt w:val="decimal"/>
      <w:lvlText w:val="%7."/>
      <w:lvlJc w:val="left"/>
      <w:pPr>
        <w:tabs>
          <w:tab w:val="num" w:pos="4000"/>
        </w:tabs>
        <w:ind w:left="4000" w:hanging="480"/>
      </w:pPr>
    </w:lvl>
    <w:lvl w:ilvl="7" w:tplc="04090019" w:tentative="1">
      <w:start w:val="1"/>
      <w:numFmt w:val="ideographTraditional"/>
      <w:lvlText w:val="%8、"/>
      <w:lvlJc w:val="left"/>
      <w:pPr>
        <w:tabs>
          <w:tab w:val="num" w:pos="4480"/>
        </w:tabs>
        <w:ind w:left="4480" w:hanging="480"/>
      </w:pPr>
    </w:lvl>
    <w:lvl w:ilvl="8" w:tplc="0409001B" w:tentative="1">
      <w:start w:val="1"/>
      <w:numFmt w:val="lowerRoman"/>
      <w:lvlText w:val="%9."/>
      <w:lvlJc w:val="right"/>
      <w:pPr>
        <w:tabs>
          <w:tab w:val="num" w:pos="4960"/>
        </w:tabs>
        <w:ind w:left="4960" w:hanging="480"/>
      </w:pPr>
    </w:lvl>
  </w:abstractNum>
  <w:abstractNum w:abstractNumId="15">
    <w:nsid w:val="26D21109"/>
    <w:multiLevelType w:val="hybridMultilevel"/>
    <w:tmpl w:val="2466B03E"/>
    <w:lvl w:ilvl="0" w:tplc="465A3EA2">
      <w:start w:val="1"/>
      <w:numFmt w:val="decimal"/>
      <w:lvlText w:val="(%1)"/>
      <w:lvlJc w:val="left"/>
      <w:pPr>
        <w:tabs>
          <w:tab w:val="num" w:pos="1599"/>
        </w:tabs>
        <w:ind w:left="1599" w:hanging="578"/>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298D32A4"/>
    <w:multiLevelType w:val="hybridMultilevel"/>
    <w:tmpl w:val="F000F046"/>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30E9291D"/>
    <w:multiLevelType w:val="hybridMultilevel"/>
    <w:tmpl w:val="D28A76D0"/>
    <w:lvl w:ilvl="0" w:tplc="C1DCB3A0">
      <w:numFmt w:val="bullet"/>
      <w:lvlText w:val=""/>
      <w:lvlJc w:val="left"/>
      <w:pPr>
        <w:tabs>
          <w:tab w:val="num" w:pos="1200"/>
        </w:tabs>
        <w:ind w:left="1200" w:hanging="360"/>
      </w:pPr>
      <w:rPr>
        <w:rFonts w:ascii="Wingdings" w:eastAsia="新細明體" w:hAnsi="Wingdings" w:cs="Times New Roman" w:hint="default"/>
        <w:sz w:val="16"/>
      </w:rPr>
    </w:lvl>
    <w:lvl w:ilvl="1" w:tplc="0409000B">
      <w:start w:val="1"/>
      <w:numFmt w:val="bullet"/>
      <w:lvlText w:val=""/>
      <w:lvlJc w:val="left"/>
      <w:pPr>
        <w:tabs>
          <w:tab w:val="num" w:pos="654"/>
        </w:tabs>
        <w:ind w:left="1614" w:hanging="480"/>
      </w:pPr>
      <w:rPr>
        <w:rFonts w:ascii="Wingdings" w:hAnsi="Wingdings" w:hint="default"/>
        <w:sz w:val="16"/>
      </w:rPr>
    </w:lvl>
    <w:lvl w:ilvl="2" w:tplc="C1DCB3A0">
      <w:numFmt w:val="bullet"/>
      <w:lvlText w:val=""/>
      <w:lvlJc w:val="left"/>
      <w:pPr>
        <w:tabs>
          <w:tab w:val="num" w:pos="2160"/>
        </w:tabs>
        <w:ind w:left="2160" w:hanging="360"/>
      </w:pPr>
      <w:rPr>
        <w:rFonts w:ascii="Wingdings" w:eastAsia="新細明體" w:hAnsi="Wingdings" w:cs="Times New Roman" w:hint="default"/>
        <w:sz w:val="16"/>
      </w:rPr>
    </w:lvl>
    <w:lvl w:ilvl="3" w:tplc="0409000F" w:tentative="1">
      <w:start w:val="1"/>
      <w:numFmt w:val="decimal"/>
      <w:lvlText w:val="%4."/>
      <w:lvlJc w:val="left"/>
      <w:pPr>
        <w:tabs>
          <w:tab w:val="num" w:pos="2760"/>
        </w:tabs>
        <w:ind w:left="2760" w:hanging="480"/>
      </w:pPr>
    </w:lvl>
    <w:lvl w:ilvl="4" w:tplc="04090019" w:tentative="1">
      <w:start w:val="1"/>
      <w:numFmt w:val="ideographTraditional"/>
      <w:lvlText w:val="%5、"/>
      <w:lvlJc w:val="left"/>
      <w:pPr>
        <w:tabs>
          <w:tab w:val="num" w:pos="3240"/>
        </w:tabs>
        <w:ind w:left="3240" w:hanging="480"/>
      </w:pPr>
    </w:lvl>
    <w:lvl w:ilvl="5" w:tplc="0409001B" w:tentative="1">
      <w:start w:val="1"/>
      <w:numFmt w:val="lowerRoman"/>
      <w:lvlText w:val="%6."/>
      <w:lvlJc w:val="right"/>
      <w:pPr>
        <w:tabs>
          <w:tab w:val="num" w:pos="3720"/>
        </w:tabs>
        <w:ind w:left="3720" w:hanging="480"/>
      </w:pPr>
    </w:lvl>
    <w:lvl w:ilvl="6" w:tplc="0409000F" w:tentative="1">
      <w:start w:val="1"/>
      <w:numFmt w:val="decimal"/>
      <w:lvlText w:val="%7."/>
      <w:lvlJc w:val="left"/>
      <w:pPr>
        <w:tabs>
          <w:tab w:val="num" w:pos="4200"/>
        </w:tabs>
        <w:ind w:left="4200" w:hanging="480"/>
      </w:pPr>
    </w:lvl>
    <w:lvl w:ilvl="7" w:tplc="04090019" w:tentative="1">
      <w:start w:val="1"/>
      <w:numFmt w:val="ideographTraditional"/>
      <w:lvlText w:val="%8、"/>
      <w:lvlJc w:val="left"/>
      <w:pPr>
        <w:tabs>
          <w:tab w:val="num" w:pos="4680"/>
        </w:tabs>
        <w:ind w:left="4680" w:hanging="480"/>
      </w:pPr>
    </w:lvl>
    <w:lvl w:ilvl="8" w:tplc="0409001B" w:tentative="1">
      <w:start w:val="1"/>
      <w:numFmt w:val="lowerRoman"/>
      <w:lvlText w:val="%9."/>
      <w:lvlJc w:val="right"/>
      <w:pPr>
        <w:tabs>
          <w:tab w:val="num" w:pos="5160"/>
        </w:tabs>
        <w:ind w:left="5160" w:hanging="480"/>
      </w:pPr>
    </w:lvl>
  </w:abstractNum>
  <w:abstractNum w:abstractNumId="18">
    <w:nsid w:val="35B92EAB"/>
    <w:multiLevelType w:val="hybridMultilevel"/>
    <w:tmpl w:val="0A0E03FC"/>
    <w:lvl w:ilvl="0" w:tplc="E766D7A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3F6C5F0B"/>
    <w:multiLevelType w:val="hybridMultilevel"/>
    <w:tmpl w:val="F70C0952"/>
    <w:lvl w:ilvl="0" w:tplc="E550BB46">
      <w:start w:val="3"/>
      <w:numFmt w:val="decimalFullWidth"/>
      <w:lvlText w:val="%1、"/>
      <w:lvlJc w:val="left"/>
      <w:pPr>
        <w:ind w:left="958" w:hanging="720"/>
      </w:pPr>
      <w:rPr>
        <w:rFonts w:hint="default"/>
      </w:rPr>
    </w:lvl>
    <w:lvl w:ilvl="1" w:tplc="04090019" w:tentative="1">
      <w:start w:val="1"/>
      <w:numFmt w:val="ideographTraditional"/>
      <w:lvlText w:val="%2、"/>
      <w:lvlJc w:val="left"/>
      <w:pPr>
        <w:ind w:left="1198" w:hanging="480"/>
      </w:pPr>
    </w:lvl>
    <w:lvl w:ilvl="2" w:tplc="0409001B" w:tentative="1">
      <w:start w:val="1"/>
      <w:numFmt w:val="lowerRoman"/>
      <w:lvlText w:val="%3."/>
      <w:lvlJc w:val="right"/>
      <w:pPr>
        <w:ind w:left="1678" w:hanging="480"/>
      </w:pPr>
    </w:lvl>
    <w:lvl w:ilvl="3" w:tplc="0409000F" w:tentative="1">
      <w:start w:val="1"/>
      <w:numFmt w:val="decimal"/>
      <w:lvlText w:val="%4."/>
      <w:lvlJc w:val="left"/>
      <w:pPr>
        <w:ind w:left="2158" w:hanging="480"/>
      </w:pPr>
    </w:lvl>
    <w:lvl w:ilvl="4" w:tplc="04090019" w:tentative="1">
      <w:start w:val="1"/>
      <w:numFmt w:val="ideographTraditional"/>
      <w:lvlText w:val="%5、"/>
      <w:lvlJc w:val="left"/>
      <w:pPr>
        <w:ind w:left="2638" w:hanging="480"/>
      </w:pPr>
    </w:lvl>
    <w:lvl w:ilvl="5" w:tplc="0409001B" w:tentative="1">
      <w:start w:val="1"/>
      <w:numFmt w:val="lowerRoman"/>
      <w:lvlText w:val="%6."/>
      <w:lvlJc w:val="right"/>
      <w:pPr>
        <w:ind w:left="3118" w:hanging="480"/>
      </w:pPr>
    </w:lvl>
    <w:lvl w:ilvl="6" w:tplc="0409000F" w:tentative="1">
      <w:start w:val="1"/>
      <w:numFmt w:val="decimal"/>
      <w:lvlText w:val="%7."/>
      <w:lvlJc w:val="left"/>
      <w:pPr>
        <w:ind w:left="3598" w:hanging="480"/>
      </w:pPr>
    </w:lvl>
    <w:lvl w:ilvl="7" w:tplc="04090019" w:tentative="1">
      <w:start w:val="1"/>
      <w:numFmt w:val="ideographTraditional"/>
      <w:lvlText w:val="%8、"/>
      <w:lvlJc w:val="left"/>
      <w:pPr>
        <w:ind w:left="4078" w:hanging="480"/>
      </w:pPr>
    </w:lvl>
    <w:lvl w:ilvl="8" w:tplc="0409001B" w:tentative="1">
      <w:start w:val="1"/>
      <w:numFmt w:val="lowerRoman"/>
      <w:lvlText w:val="%9."/>
      <w:lvlJc w:val="right"/>
      <w:pPr>
        <w:ind w:left="4558" w:hanging="480"/>
      </w:pPr>
    </w:lvl>
  </w:abstractNum>
  <w:abstractNum w:abstractNumId="20">
    <w:nsid w:val="3FBD79DF"/>
    <w:multiLevelType w:val="hybridMultilevel"/>
    <w:tmpl w:val="D3F267E4"/>
    <w:lvl w:ilvl="0" w:tplc="007C0000">
      <w:start w:val="1"/>
      <w:numFmt w:val="decimal"/>
      <w:lvlText w:val="(%1)"/>
      <w:lvlJc w:val="left"/>
      <w:pPr>
        <w:tabs>
          <w:tab w:val="num" w:pos="1081"/>
        </w:tabs>
        <w:ind w:left="1081" w:hanging="480"/>
      </w:pPr>
      <w:rPr>
        <w:rFonts w:hint="eastAsia"/>
        <w:color w:val="auto"/>
      </w:rPr>
    </w:lvl>
    <w:lvl w:ilvl="1" w:tplc="00100063" w:tentative="1">
      <w:start w:val="1"/>
      <w:numFmt w:val="ideographTraditional"/>
      <w:lvlText w:val="%2、"/>
      <w:lvlJc w:val="left"/>
      <w:pPr>
        <w:tabs>
          <w:tab w:val="num" w:pos="1561"/>
        </w:tabs>
        <w:ind w:left="1561" w:hanging="480"/>
      </w:pPr>
    </w:lvl>
    <w:lvl w:ilvl="2" w:tplc="00000033" w:tentative="1">
      <w:start w:val="1"/>
      <w:numFmt w:val="lowerRoman"/>
      <w:lvlText w:val="%3."/>
      <w:lvlJc w:val="right"/>
      <w:pPr>
        <w:tabs>
          <w:tab w:val="num" w:pos="2041"/>
        </w:tabs>
        <w:ind w:left="2041" w:hanging="480"/>
      </w:pPr>
    </w:lvl>
    <w:lvl w:ilvl="3" w:tplc="00000000" w:tentative="1">
      <w:start w:val="1"/>
      <w:numFmt w:val="decimal"/>
      <w:lvlText w:val="%4."/>
      <w:lvlJc w:val="left"/>
      <w:pPr>
        <w:tabs>
          <w:tab w:val="num" w:pos="2521"/>
        </w:tabs>
        <w:ind w:left="2521" w:hanging="480"/>
      </w:pPr>
    </w:lvl>
    <w:lvl w:ilvl="4" w:tplc="00000000" w:tentative="1">
      <w:start w:val="1"/>
      <w:numFmt w:val="ideographTraditional"/>
      <w:lvlText w:val="%5、"/>
      <w:lvlJc w:val="left"/>
      <w:pPr>
        <w:tabs>
          <w:tab w:val="num" w:pos="3001"/>
        </w:tabs>
        <w:ind w:left="3001" w:hanging="480"/>
      </w:pPr>
    </w:lvl>
    <w:lvl w:ilvl="5" w:tplc="00000000" w:tentative="1">
      <w:start w:val="1"/>
      <w:numFmt w:val="lowerRoman"/>
      <w:lvlText w:val="%6."/>
      <w:lvlJc w:val="right"/>
      <w:pPr>
        <w:tabs>
          <w:tab w:val="num" w:pos="3481"/>
        </w:tabs>
        <w:ind w:left="3481" w:hanging="480"/>
      </w:pPr>
    </w:lvl>
    <w:lvl w:ilvl="6" w:tplc="00000000" w:tentative="1">
      <w:start w:val="1"/>
      <w:numFmt w:val="decimal"/>
      <w:lvlText w:val="%7."/>
      <w:lvlJc w:val="left"/>
      <w:pPr>
        <w:tabs>
          <w:tab w:val="num" w:pos="3961"/>
        </w:tabs>
        <w:ind w:left="3961" w:hanging="480"/>
      </w:pPr>
    </w:lvl>
    <w:lvl w:ilvl="7" w:tplc="00000000" w:tentative="1">
      <w:start w:val="1"/>
      <w:numFmt w:val="ideographTraditional"/>
      <w:lvlText w:val="%8、"/>
      <w:lvlJc w:val="left"/>
      <w:pPr>
        <w:tabs>
          <w:tab w:val="num" w:pos="4441"/>
        </w:tabs>
        <w:ind w:left="4441" w:hanging="480"/>
      </w:pPr>
    </w:lvl>
    <w:lvl w:ilvl="8" w:tplc="00000000" w:tentative="1">
      <w:start w:val="1"/>
      <w:numFmt w:val="lowerRoman"/>
      <w:lvlText w:val="%9."/>
      <w:lvlJc w:val="right"/>
      <w:pPr>
        <w:tabs>
          <w:tab w:val="num" w:pos="4921"/>
        </w:tabs>
        <w:ind w:left="4921" w:hanging="480"/>
      </w:pPr>
    </w:lvl>
  </w:abstractNum>
  <w:abstractNum w:abstractNumId="21">
    <w:nsid w:val="414B10EB"/>
    <w:multiLevelType w:val="hybridMultilevel"/>
    <w:tmpl w:val="E564F208"/>
    <w:lvl w:ilvl="0" w:tplc="2318B498">
      <w:start w:val="1"/>
      <w:numFmt w:val="taiwaneseCountingThousand"/>
      <w:lvlText w:val="(%1)"/>
      <w:lvlJc w:val="left"/>
      <w:pPr>
        <w:tabs>
          <w:tab w:val="num" w:pos="227"/>
        </w:tabs>
        <w:ind w:left="90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4183115E"/>
    <w:multiLevelType w:val="hybridMultilevel"/>
    <w:tmpl w:val="D374AC2C"/>
    <w:lvl w:ilvl="0" w:tplc="2318B498">
      <w:start w:val="1"/>
      <w:numFmt w:val="taiwaneseCountingThousand"/>
      <w:lvlText w:val="(%1)"/>
      <w:lvlJc w:val="left"/>
      <w:pPr>
        <w:tabs>
          <w:tab w:val="num" w:pos="227"/>
        </w:tabs>
        <w:ind w:left="90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44594FB2"/>
    <w:multiLevelType w:val="hybridMultilevel"/>
    <w:tmpl w:val="5EFC767E"/>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471A0006"/>
    <w:multiLevelType w:val="hybridMultilevel"/>
    <w:tmpl w:val="2514F024"/>
    <w:lvl w:ilvl="0" w:tplc="00000000">
      <w:start w:val="1"/>
      <w:numFmt w:val="none"/>
      <w:lvlText w:val="２、"/>
      <w:lvlJc w:val="left"/>
      <w:pPr>
        <w:tabs>
          <w:tab w:val="num" w:pos="720"/>
        </w:tabs>
        <w:ind w:left="720" w:hanging="480"/>
      </w:pPr>
      <w:rPr>
        <w:rFonts w:hint="eastAsia"/>
      </w:rPr>
    </w:lvl>
    <w:lvl w:ilvl="1" w:tplc="00000000">
      <w:start w:val="3"/>
      <w:numFmt w:val="taiwaneseCountingThousand"/>
      <w:lvlText w:val="%2、"/>
      <w:lvlJc w:val="left"/>
      <w:pPr>
        <w:tabs>
          <w:tab w:val="num" w:pos="1200"/>
        </w:tabs>
        <w:ind w:left="1200" w:hanging="720"/>
      </w:pPr>
      <w:rPr>
        <w:rFonts w:hAnsi="標楷體" w:hint="default"/>
      </w:rPr>
    </w:lvl>
    <w:lvl w:ilvl="2" w:tplc="FB14B58E">
      <w:start w:val="1"/>
      <w:numFmt w:val="decimal"/>
      <w:lvlText w:val="(%3)"/>
      <w:lvlJc w:val="left"/>
      <w:pPr>
        <w:ind w:left="1320" w:hanging="360"/>
      </w:pPr>
      <w:rPr>
        <w:rFonts w:ascii="Times New Roman" w:hAnsi="Times New Roman" w:cs="Times New Roman" w:hint="default"/>
        <w:color w:val="auto"/>
      </w:rPr>
    </w:lvl>
    <w:lvl w:ilvl="3" w:tplc="3C366626">
      <w:start w:val="3"/>
      <w:numFmt w:val="decimalFullWidth"/>
      <w:lvlText w:val="%4、"/>
      <w:lvlJc w:val="left"/>
      <w:pPr>
        <w:ind w:left="2160" w:hanging="720"/>
      </w:pPr>
      <w:rPr>
        <w:rFonts w:hint="default"/>
      </w:rPr>
    </w:lvl>
    <w:lvl w:ilvl="4" w:tplc="00000000" w:tentative="1">
      <w:start w:val="1"/>
      <w:numFmt w:val="ideographTraditional"/>
      <w:lvlText w:val="%5、"/>
      <w:lvlJc w:val="left"/>
      <w:pPr>
        <w:tabs>
          <w:tab w:val="num" w:pos="2400"/>
        </w:tabs>
        <w:ind w:left="2400" w:hanging="480"/>
      </w:pPr>
    </w:lvl>
    <w:lvl w:ilvl="5" w:tplc="00000000" w:tentative="1">
      <w:start w:val="1"/>
      <w:numFmt w:val="lowerRoman"/>
      <w:lvlText w:val="%6."/>
      <w:lvlJc w:val="right"/>
      <w:pPr>
        <w:tabs>
          <w:tab w:val="num" w:pos="2880"/>
        </w:tabs>
        <w:ind w:left="2880" w:hanging="480"/>
      </w:pPr>
    </w:lvl>
    <w:lvl w:ilvl="6" w:tplc="00000000" w:tentative="1">
      <w:start w:val="1"/>
      <w:numFmt w:val="decimal"/>
      <w:lvlText w:val="%7."/>
      <w:lvlJc w:val="left"/>
      <w:pPr>
        <w:tabs>
          <w:tab w:val="num" w:pos="3360"/>
        </w:tabs>
        <w:ind w:left="3360" w:hanging="480"/>
      </w:pPr>
    </w:lvl>
    <w:lvl w:ilvl="7" w:tplc="0000005F" w:tentative="1">
      <w:start w:val="1"/>
      <w:numFmt w:val="ideographTraditional"/>
      <w:lvlText w:val="%8、"/>
      <w:lvlJc w:val="left"/>
      <w:pPr>
        <w:tabs>
          <w:tab w:val="num" w:pos="3840"/>
        </w:tabs>
        <w:ind w:left="3840" w:hanging="480"/>
      </w:pPr>
    </w:lvl>
    <w:lvl w:ilvl="8" w:tplc="5EB70000" w:tentative="1">
      <w:start w:val="1"/>
      <w:numFmt w:val="lowerRoman"/>
      <w:lvlText w:val="%9."/>
      <w:lvlJc w:val="right"/>
      <w:pPr>
        <w:tabs>
          <w:tab w:val="num" w:pos="4320"/>
        </w:tabs>
        <w:ind w:left="4320" w:hanging="480"/>
      </w:pPr>
    </w:lvl>
  </w:abstractNum>
  <w:abstractNum w:abstractNumId="25">
    <w:nsid w:val="49267A4C"/>
    <w:multiLevelType w:val="hybridMultilevel"/>
    <w:tmpl w:val="3168C08A"/>
    <w:lvl w:ilvl="0" w:tplc="C1DCB3A0">
      <w:numFmt w:val="bullet"/>
      <w:lvlText w:val=""/>
      <w:lvlJc w:val="left"/>
      <w:pPr>
        <w:ind w:left="1331" w:hanging="480"/>
      </w:pPr>
      <w:rPr>
        <w:rFonts w:ascii="Wingdings" w:eastAsia="新細明體" w:hAnsi="Wingdings" w:cs="Times New Roman" w:hint="default"/>
        <w:sz w:val="16"/>
      </w:rPr>
    </w:lvl>
    <w:lvl w:ilvl="1" w:tplc="04090003" w:tentative="1">
      <w:start w:val="1"/>
      <w:numFmt w:val="bullet"/>
      <w:lvlText w:val=""/>
      <w:lvlJc w:val="left"/>
      <w:pPr>
        <w:ind w:left="1811" w:hanging="480"/>
      </w:pPr>
      <w:rPr>
        <w:rFonts w:ascii="Wingdings" w:hAnsi="Wingdings" w:hint="default"/>
      </w:rPr>
    </w:lvl>
    <w:lvl w:ilvl="2" w:tplc="04090005" w:tentative="1">
      <w:start w:val="1"/>
      <w:numFmt w:val="bullet"/>
      <w:lvlText w:val=""/>
      <w:lvlJc w:val="left"/>
      <w:pPr>
        <w:ind w:left="2291" w:hanging="480"/>
      </w:pPr>
      <w:rPr>
        <w:rFonts w:ascii="Wingdings" w:hAnsi="Wingdings" w:hint="default"/>
      </w:rPr>
    </w:lvl>
    <w:lvl w:ilvl="3" w:tplc="04090001" w:tentative="1">
      <w:start w:val="1"/>
      <w:numFmt w:val="bullet"/>
      <w:lvlText w:val=""/>
      <w:lvlJc w:val="left"/>
      <w:pPr>
        <w:ind w:left="2771" w:hanging="480"/>
      </w:pPr>
      <w:rPr>
        <w:rFonts w:ascii="Wingdings" w:hAnsi="Wingdings" w:hint="default"/>
      </w:rPr>
    </w:lvl>
    <w:lvl w:ilvl="4" w:tplc="04090003" w:tentative="1">
      <w:start w:val="1"/>
      <w:numFmt w:val="bullet"/>
      <w:lvlText w:val=""/>
      <w:lvlJc w:val="left"/>
      <w:pPr>
        <w:ind w:left="3251" w:hanging="480"/>
      </w:pPr>
      <w:rPr>
        <w:rFonts w:ascii="Wingdings" w:hAnsi="Wingdings" w:hint="default"/>
      </w:rPr>
    </w:lvl>
    <w:lvl w:ilvl="5" w:tplc="04090005" w:tentative="1">
      <w:start w:val="1"/>
      <w:numFmt w:val="bullet"/>
      <w:lvlText w:val=""/>
      <w:lvlJc w:val="left"/>
      <w:pPr>
        <w:ind w:left="3731" w:hanging="480"/>
      </w:pPr>
      <w:rPr>
        <w:rFonts w:ascii="Wingdings" w:hAnsi="Wingdings" w:hint="default"/>
      </w:rPr>
    </w:lvl>
    <w:lvl w:ilvl="6" w:tplc="04090001" w:tentative="1">
      <w:start w:val="1"/>
      <w:numFmt w:val="bullet"/>
      <w:lvlText w:val=""/>
      <w:lvlJc w:val="left"/>
      <w:pPr>
        <w:ind w:left="4211" w:hanging="480"/>
      </w:pPr>
      <w:rPr>
        <w:rFonts w:ascii="Wingdings" w:hAnsi="Wingdings" w:hint="default"/>
      </w:rPr>
    </w:lvl>
    <w:lvl w:ilvl="7" w:tplc="04090003" w:tentative="1">
      <w:start w:val="1"/>
      <w:numFmt w:val="bullet"/>
      <w:lvlText w:val=""/>
      <w:lvlJc w:val="left"/>
      <w:pPr>
        <w:ind w:left="4691" w:hanging="480"/>
      </w:pPr>
      <w:rPr>
        <w:rFonts w:ascii="Wingdings" w:hAnsi="Wingdings" w:hint="default"/>
      </w:rPr>
    </w:lvl>
    <w:lvl w:ilvl="8" w:tplc="04090005" w:tentative="1">
      <w:start w:val="1"/>
      <w:numFmt w:val="bullet"/>
      <w:lvlText w:val=""/>
      <w:lvlJc w:val="left"/>
      <w:pPr>
        <w:ind w:left="5171" w:hanging="480"/>
      </w:pPr>
      <w:rPr>
        <w:rFonts w:ascii="Wingdings" w:hAnsi="Wingdings" w:hint="default"/>
      </w:rPr>
    </w:lvl>
  </w:abstractNum>
  <w:abstractNum w:abstractNumId="26">
    <w:nsid w:val="4D45283E"/>
    <w:multiLevelType w:val="hybridMultilevel"/>
    <w:tmpl w:val="0FAEF094"/>
    <w:lvl w:ilvl="0" w:tplc="FB14B58E">
      <w:start w:val="1"/>
      <w:numFmt w:val="decimal"/>
      <w:lvlText w:val="(%1)"/>
      <w:lvlJc w:val="left"/>
      <w:pPr>
        <w:tabs>
          <w:tab w:val="num" w:pos="480"/>
        </w:tabs>
        <w:ind w:left="480" w:hanging="480"/>
      </w:pPr>
      <w:rPr>
        <w:rFonts w:ascii="Times New Roman" w:hAnsi="Times New Roman" w:cs="Times New Roman" w:hint="default"/>
        <w:color w:val="auto"/>
      </w:rPr>
    </w:lvl>
    <w:lvl w:ilvl="1" w:tplc="00000000">
      <w:start w:val="1"/>
      <w:numFmt w:val="taiwaneseCountingThousand"/>
      <w:lvlText w:val="%2、"/>
      <w:lvlJc w:val="left"/>
      <w:pPr>
        <w:tabs>
          <w:tab w:val="num" w:pos="599"/>
        </w:tabs>
        <w:ind w:left="599" w:hanging="720"/>
      </w:pPr>
      <w:rPr>
        <w:rFonts w:hAnsi="標楷體" w:hint="default"/>
      </w:rPr>
    </w:lvl>
    <w:lvl w:ilvl="2" w:tplc="00000000">
      <w:start w:val="2"/>
      <w:numFmt w:val="taiwaneseCountingThousand"/>
      <w:lvlText w:val="%3、"/>
      <w:lvlJc w:val="left"/>
      <w:pPr>
        <w:tabs>
          <w:tab w:val="num" w:pos="1079"/>
        </w:tabs>
        <w:ind w:left="1079" w:hanging="720"/>
      </w:pPr>
      <w:rPr>
        <w:rFonts w:hAnsi="標楷體" w:hint="default"/>
      </w:rPr>
    </w:lvl>
    <w:lvl w:ilvl="3" w:tplc="00000000">
      <w:start w:val="3"/>
      <w:numFmt w:val="ideographLegalTraditional"/>
      <w:lvlText w:val="%4、"/>
      <w:lvlJc w:val="left"/>
      <w:pPr>
        <w:tabs>
          <w:tab w:val="num" w:pos="1559"/>
        </w:tabs>
        <w:ind w:left="1559" w:hanging="720"/>
      </w:pPr>
      <w:rPr>
        <w:rFonts w:hAnsi="標楷體" w:hint="default"/>
      </w:rPr>
    </w:lvl>
    <w:lvl w:ilvl="4" w:tplc="415CEF18">
      <w:start w:val="1"/>
      <w:numFmt w:val="decimal"/>
      <w:lvlText w:val="(%5)"/>
      <w:lvlJc w:val="left"/>
      <w:pPr>
        <w:tabs>
          <w:tab w:val="num" w:pos="1679"/>
        </w:tabs>
        <w:ind w:left="1679" w:hanging="360"/>
      </w:pPr>
      <w:rPr>
        <w:rFonts w:ascii="Times New Roman" w:hAnsi="Times New Roman" w:cs="Times New Roman" w:hint="default"/>
        <w:color w:val="auto"/>
      </w:rPr>
    </w:lvl>
    <w:lvl w:ilvl="5" w:tplc="00000000" w:tentative="1">
      <w:start w:val="1"/>
      <w:numFmt w:val="lowerRoman"/>
      <w:lvlText w:val="%6."/>
      <w:lvlJc w:val="right"/>
      <w:pPr>
        <w:tabs>
          <w:tab w:val="num" w:pos="2279"/>
        </w:tabs>
        <w:ind w:left="2279" w:hanging="480"/>
      </w:pPr>
    </w:lvl>
    <w:lvl w:ilvl="6" w:tplc="00000000" w:tentative="1">
      <w:start w:val="1"/>
      <w:numFmt w:val="decimal"/>
      <w:lvlText w:val="%7."/>
      <w:lvlJc w:val="left"/>
      <w:pPr>
        <w:tabs>
          <w:tab w:val="num" w:pos="2759"/>
        </w:tabs>
        <w:ind w:left="2759" w:hanging="480"/>
      </w:pPr>
    </w:lvl>
    <w:lvl w:ilvl="7" w:tplc="00000000" w:tentative="1">
      <w:start w:val="1"/>
      <w:numFmt w:val="ideographTraditional"/>
      <w:lvlText w:val="%8、"/>
      <w:lvlJc w:val="left"/>
      <w:pPr>
        <w:tabs>
          <w:tab w:val="num" w:pos="3239"/>
        </w:tabs>
        <w:ind w:left="3239" w:hanging="480"/>
      </w:pPr>
    </w:lvl>
    <w:lvl w:ilvl="8" w:tplc="003F0000" w:tentative="1">
      <w:start w:val="1"/>
      <w:numFmt w:val="lowerRoman"/>
      <w:lvlText w:val="%9."/>
      <w:lvlJc w:val="right"/>
      <w:pPr>
        <w:tabs>
          <w:tab w:val="num" w:pos="3719"/>
        </w:tabs>
        <w:ind w:left="3719" w:hanging="480"/>
      </w:pPr>
    </w:lvl>
  </w:abstractNum>
  <w:abstractNum w:abstractNumId="27">
    <w:nsid w:val="4D60110C"/>
    <w:multiLevelType w:val="hybridMultilevel"/>
    <w:tmpl w:val="FA789202"/>
    <w:lvl w:ilvl="0" w:tplc="4314D6B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4DB845E4"/>
    <w:multiLevelType w:val="hybridMultilevel"/>
    <w:tmpl w:val="0E46E012"/>
    <w:lvl w:ilvl="0" w:tplc="2318B498">
      <w:start w:val="1"/>
      <w:numFmt w:val="taiwaneseCountingThousand"/>
      <w:lvlText w:val="(%1)"/>
      <w:lvlJc w:val="left"/>
      <w:pPr>
        <w:tabs>
          <w:tab w:val="num" w:pos="227"/>
        </w:tabs>
        <w:ind w:left="90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4F2D48A2"/>
    <w:multiLevelType w:val="hybridMultilevel"/>
    <w:tmpl w:val="4E72DC26"/>
    <w:lvl w:ilvl="0" w:tplc="17DCB324">
      <w:start w:val="1"/>
      <w:numFmt w:val="decimal"/>
      <w:lvlText w:val="(%1)"/>
      <w:lvlJc w:val="left"/>
      <w:pPr>
        <w:tabs>
          <w:tab w:val="num" w:pos="1200"/>
        </w:tabs>
        <w:ind w:left="1200" w:hanging="480"/>
      </w:pPr>
      <w:rPr>
        <w:rFonts w:ascii="Times New Roman" w:hAnsi="Times New Roman" w:cs="Times New Roman" w:hint="default"/>
        <w:sz w:val="28"/>
        <w:szCs w:val="28"/>
      </w:rPr>
    </w:lvl>
    <w:lvl w:ilvl="1" w:tplc="0409000B">
      <w:start w:val="1"/>
      <w:numFmt w:val="bullet"/>
      <w:lvlText w:val=""/>
      <w:lvlJc w:val="left"/>
      <w:pPr>
        <w:tabs>
          <w:tab w:val="num" w:pos="1680"/>
        </w:tabs>
        <w:ind w:left="1680" w:hanging="480"/>
      </w:pPr>
      <w:rPr>
        <w:rFonts w:ascii="Wingdings" w:hAnsi="Wingdings" w:hint="default"/>
        <w:sz w:val="28"/>
        <w:szCs w:val="28"/>
      </w:rPr>
    </w:lvl>
    <w:lvl w:ilvl="2" w:tplc="00000000" w:tentative="1">
      <w:start w:val="1"/>
      <w:numFmt w:val="lowerRoman"/>
      <w:lvlText w:val="%3."/>
      <w:lvlJc w:val="right"/>
      <w:pPr>
        <w:tabs>
          <w:tab w:val="num" w:pos="2160"/>
        </w:tabs>
        <w:ind w:left="2160" w:hanging="480"/>
      </w:pPr>
    </w:lvl>
    <w:lvl w:ilvl="3" w:tplc="00000000" w:tentative="1">
      <w:start w:val="1"/>
      <w:numFmt w:val="decimal"/>
      <w:lvlText w:val="%4."/>
      <w:lvlJc w:val="left"/>
      <w:pPr>
        <w:tabs>
          <w:tab w:val="num" w:pos="2640"/>
        </w:tabs>
        <w:ind w:left="2640" w:hanging="480"/>
      </w:pPr>
    </w:lvl>
    <w:lvl w:ilvl="4" w:tplc="00000000" w:tentative="1">
      <w:start w:val="1"/>
      <w:numFmt w:val="ideographTraditional"/>
      <w:lvlText w:val="%5、"/>
      <w:lvlJc w:val="left"/>
      <w:pPr>
        <w:tabs>
          <w:tab w:val="num" w:pos="3120"/>
        </w:tabs>
        <w:ind w:left="3120" w:hanging="480"/>
      </w:pPr>
    </w:lvl>
    <w:lvl w:ilvl="5" w:tplc="00000000" w:tentative="1">
      <w:start w:val="1"/>
      <w:numFmt w:val="lowerRoman"/>
      <w:lvlText w:val="%6."/>
      <w:lvlJc w:val="right"/>
      <w:pPr>
        <w:tabs>
          <w:tab w:val="num" w:pos="3600"/>
        </w:tabs>
        <w:ind w:left="3600" w:hanging="480"/>
      </w:pPr>
    </w:lvl>
    <w:lvl w:ilvl="6" w:tplc="00000000" w:tentative="1">
      <w:start w:val="1"/>
      <w:numFmt w:val="decimal"/>
      <w:lvlText w:val="%7."/>
      <w:lvlJc w:val="left"/>
      <w:pPr>
        <w:tabs>
          <w:tab w:val="num" w:pos="4080"/>
        </w:tabs>
        <w:ind w:left="4080" w:hanging="480"/>
      </w:pPr>
    </w:lvl>
    <w:lvl w:ilvl="7" w:tplc="00380000" w:tentative="1">
      <w:start w:val="1"/>
      <w:numFmt w:val="ideographTraditional"/>
      <w:lvlText w:val="%8、"/>
      <w:lvlJc w:val="left"/>
      <w:pPr>
        <w:tabs>
          <w:tab w:val="num" w:pos="4560"/>
        </w:tabs>
        <w:ind w:left="4560" w:hanging="480"/>
      </w:pPr>
    </w:lvl>
    <w:lvl w:ilvl="8" w:tplc="00000000" w:tentative="1">
      <w:start w:val="1"/>
      <w:numFmt w:val="lowerRoman"/>
      <w:lvlText w:val="%9."/>
      <w:lvlJc w:val="right"/>
      <w:pPr>
        <w:tabs>
          <w:tab w:val="num" w:pos="5040"/>
        </w:tabs>
        <w:ind w:left="5040" w:hanging="480"/>
      </w:pPr>
    </w:lvl>
  </w:abstractNum>
  <w:abstractNum w:abstractNumId="30">
    <w:nsid w:val="52252F75"/>
    <w:multiLevelType w:val="hybridMultilevel"/>
    <w:tmpl w:val="B3ECF6FE"/>
    <w:lvl w:ilvl="0" w:tplc="4314D6B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52EF5A65"/>
    <w:multiLevelType w:val="hybridMultilevel"/>
    <w:tmpl w:val="3A6A49F2"/>
    <w:lvl w:ilvl="0" w:tplc="A4E0C216">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554631F0"/>
    <w:multiLevelType w:val="hybridMultilevel"/>
    <w:tmpl w:val="DAFCA2D2"/>
    <w:lvl w:ilvl="0" w:tplc="E766D7A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55DD355B"/>
    <w:multiLevelType w:val="hybridMultilevel"/>
    <w:tmpl w:val="D01A22DE"/>
    <w:lvl w:ilvl="0" w:tplc="05223464">
      <w:start w:val="1"/>
      <w:numFmt w:val="taiwaneseCountingThousand"/>
      <w:lvlText w:val="%1、"/>
      <w:lvlJc w:val="left"/>
      <w:pPr>
        <w:tabs>
          <w:tab w:val="num" w:pos="720"/>
        </w:tabs>
        <w:ind w:left="720" w:hanging="720"/>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570B178A"/>
    <w:multiLevelType w:val="hybridMultilevel"/>
    <w:tmpl w:val="805850EE"/>
    <w:lvl w:ilvl="0" w:tplc="2318B498">
      <w:start w:val="1"/>
      <w:numFmt w:val="taiwaneseCountingThousand"/>
      <w:lvlText w:val="(%1)"/>
      <w:lvlJc w:val="left"/>
      <w:pPr>
        <w:tabs>
          <w:tab w:val="num" w:pos="227"/>
        </w:tabs>
        <w:ind w:left="90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nsid w:val="582A17AD"/>
    <w:multiLevelType w:val="hybridMultilevel"/>
    <w:tmpl w:val="E5ACAE5A"/>
    <w:lvl w:ilvl="0" w:tplc="2318B498">
      <w:start w:val="1"/>
      <w:numFmt w:val="taiwaneseCountingThousand"/>
      <w:lvlText w:val="(%1)"/>
      <w:lvlJc w:val="left"/>
      <w:pPr>
        <w:tabs>
          <w:tab w:val="num" w:pos="227"/>
        </w:tabs>
        <w:ind w:left="90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nsid w:val="5847606D"/>
    <w:multiLevelType w:val="multilevel"/>
    <w:tmpl w:val="BFFCA23C"/>
    <w:lvl w:ilvl="0">
      <w:start w:val="1"/>
      <w:numFmt w:val="taiwaneseCountingThousand"/>
      <w:pStyle w:val="a"/>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37">
    <w:nsid w:val="5EEC5DAD"/>
    <w:multiLevelType w:val="hybridMultilevel"/>
    <w:tmpl w:val="E2F43824"/>
    <w:lvl w:ilvl="0" w:tplc="00680000">
      <w:start w:val="1"/>
      <w:numFmt w:val="decimal"/>
      <w:lvlText w:val="(%1)"/>
      <w:lvlJc w:val="left"/>
      <w:pPr>
        <w:tabs>
          <w:tab w:val="num" w:pos="961"/>
        </w:tabs>
        <w:ind w:left="961" w:hanging="360"/>
      </w:pPr>
      <w:rPr>
        <w:rFonts w:hint="default"/>
        <w:i w:val="0"/>
        <w:color w:val="auto"/>
      </w:rPr>
    </w:lvl>
    <w:lvl w:ilvl="1" w:tplc="002186D9" w:tentative="1">
      <w:start w:val="1"/>
      <w:numFmt w:val="ideographTraditional"/>
      <w:lvlText w:val="%2、"/>
      <w:lvlJc w:val="left"/>
      <w:pPr>
        <w:tabs>
          <w:tab w:val="num" w:pos="1561"/>
        </w:tabs>
        <w:ind w:left="1561" w:hanging="480"/>
      </w:pPr>
    </w:lvl>
    <w:lvl w:ilvl="2" w:tplc="00000000" w:tentative="1">
      <w:start w:val="1"/>
      <w:numFmt w:val="lowerRoman"/>
      <w:lvlText w:val="%3."/>
      <w:lvlJc w:val="right"/>
      <w:pPr>
        <w:tabs>
          <w:tab w:val="num" w:pos="2041"/>
        </w:tabs>
        <w:ind w:left="2041" w:hanging="480"/>
      </w:pPr>
    </w:lvl>
    <w:lvl w:ilvl="3" w:tplc="00000000" w:tentative="1">
      <w:start w:val="1"/>
      <w:numFmt w:val="decimal"/>
      <w:lvlText w:val="%4."/>
      <w:lvlJc w:val="left"/>
      <w:pPr>
        <w:tabs>
          <w:tab w:val="num" w:pos="2521"/>
        </w:tabs>
        <w:ind w:left="2521" w:hanging="480"/>
      </w:pPr>
    </w:lvl>
    <w:lvl w:ilvl="4" w:tplc="00000000" w:tentative="1">
      <w:start w:val="1"/>
      <w:numFmt w:val="ideographTraditional"/>
      <w:lvlText w:val="%5、"/>
      <w:lvlJc w:val="left"/>
      <w:pPr>
        <w:tabs>
          <w:tab w:val="num" w:pos="3001"/>
        </w:tabs>
        <w:ind w:left="3001" w:hanging="480"/>
      </w:pPr>
    </w:lvl>
    <w:lvl w:ilvl="5" w:tplc="00000000" w:tentative="1">
      <w:start w:val="1"/>
      <w:numFmt w:val="lowerRoman"/>
      <w:lvlText w:val="%6."/>
      <w:lvlJc w:val="right"/>
      <w:pPr>
        <w:tabs>
          <w:tab w:val="num" w:pos="3481"/>
        </w:tabs>
        <w:ind w:left="3481" w:hanging="480"/>
      </w:pPr>
    </w:lvl>
    <w:lvl w:ilvl="6" w:tplc="00000000" w:tentative="1">
      <w:start w:val="1"/>
      <w:numFmt w:val="decimal"/>
      <w:lvlText w:val="%7."/>
      <w:lvlJc w:val="left"/>
      <w:pPr>
        <w:tabs>
          <w:tab w:val="num" w:pos="3961"/>
        </w:tabs>
        <w:ind w:left="3961" w:hanging="480"/>
      </w:pPr>
    </w:lvl>
    <w:lvl w:ilvl="7" w:tplc="00000000" w:tentative="1">
      <w:start w:val="1"/>
      <w:numFmt w:val="ideographTraditional"/>
      <w:lvlText w:val="%8、"/>
      <w:lvlJc w:val="left"/>
      <w:pPr>
        <w:tabs>
          <w:tab w:val="num" w:pos="4441"/>
        </w:tabs>
        <w:ind w:left="4441" w:hanging="480"/>
      </w:pPr>
    </w:lvl>
    <w:lvl w:ilvl="8" w:tplc="A30A0000" w:tentative="1">
      <w:start w:val="1"/>
      <w:numFmt w:val="lowerRoman"/>
      <w:lvlText w:val="%9."/>
      <w:lvlJc w:val="right"/>
      <w:pPr>
        <w:tabs>
          <w:tab w:val="num" w:pos="4921"/>
        </w:tabs>
        <w:ind w:left="4921" w:hanging="480"/>
      </w:pPr>
    </w:lvl>
  </w:abstractNum>
  <w:abstractNum w:abstractNumId="38">
    <w:nsid w:val="5EF072B5"/>
    <w:multiLevelType w:val="hybridMultilevel"/>
    <w:tmpl w:val="85B4B4E0"/>
    <w:lvl w:ilvl="0" w:tplc="84D66658">
      <w:start w:val="1"/>
      <w:numFmt w:val="decimal"/>
      <w:lvlText w:val="(%1)"/>
      <w:lvlJc w:val="left"/>
      <w:pPr>
        <w:tabs>
          <w:tab w:val="num" w:pos="2895"/>
        </w:tabs>
        <w:ind w:left="2895" w:hanging="915"/>
      </w:pPr>
      <w:rPr>
        <w:rFonts w:ascii="Times New Roman" w:eastAsia="標楷體" w:hAnsi="Times New Roman" w:cs="Times New Roman" w:hint="default"/>
        <w:color w:val="auto"/>
      </w:rPr>
    </w:lvl>
    <w:lvl w:ilvl="1" w:tplc="001A0000" w:tentative="1">
      <w:start w:val="1"/>
      <w:numFmt w:val="ideographTraditional"/>
      <w:lvlText w:val="%2、"/>
      <w:lvlJc w:val="left"/>
      <w:pPr>
        <w:tabs>
          <w:tab w:val="num" w:pos="960"/>
        </w:tabs>
        <w:ind w:left="960" w:hanging="480"/>
      </w:pPr>
    </w:lvl>
    <w:lvl w:ilvl="2" w:tplc="00190000" w:tentative="1">
      <w:start w:val="1"/>
      <w:numFmt w:val="lowerRoman"/>
      <w:lvlText w:val="%3."/>
      <w:lvlJc w:val="right"/>
      <w:pPr>
        <w:tabs>
          <w:tab w:val="num" w:pos="1440"/>
        </w:tabs>
        <w:ind w:left="1440" w:hanging="480"/>
      </w:pPr>
    </w:lvl>
    <w:lvl w:ilvl="3" w:tplc="00090000" w:tentative="1">
      <w:start w:val="1"/>
      <w:numFmt w:val="decimal"/>
      <w:lvlText w:val="%4."/>
      <w:lvlJc w:val="left"/>
      <w:pPr>
        <w:tabs>
          <w:tab w:val="num" w:pos="1920"/>
        </w:tabs>
        <w:ind w:left="1920" w:hanging="480"/>
      </w:pPr>
    </w:lvl>
    <w:lvl w:ilvl="4" w:tplc="001B0004" w:tentative="1">
      <w:start w:val="1"/>
      <w:numFmt w:val="ideographTraditional"/>
      <w:lvlText w:val="%5、"/>
      <w:lvlJc w:val="left"/>
      <w:pPr>
        <w:tabs>
          <w:tab w:val="num" w:pos="2400"/>
        </w:tabs>
        <w:ind w:left="2400" w:hanging="480"/>
      </w:pPr>
    </w:lvl>
    <w:lvl w:ilvl="5" w:tplc="00090000" w:tentative="1">
      <w:start w:val="1"/>
      <w:numFmt w:val="lowerRoman"/>
      <w:lvlText w:val="%6."/>
      <w:lvlJc w:val="right"/>
      <w:pPr>
        <w:tabs>
          <w:tab w:val="num" w:pos="2880"/>
        </w:tabs>
        <w:ind w:left="2880" w:hanging="480"/>
      </w:pPr>
    </w:lvl>
    <w:lvl w:ilvl="6" w:tplc="000F0004" w:tentative="1">
      <w:start w:val="1"/>
      <w:numFmt w:val="decimal"/>
      <w:lvlText w:val="%7."/>
      <w:lvlJc w:val="left"/>
      <w:pPr>
        <w:tabs>
          <w:tab w:val="num" w:pos="3360"/>
        </w:tabs>
        <w:ind w:left="3360" w:hanging="480"/>
      </w:pPr>
    </w:lvl>
    <w:lvl w:ilvl="7" w:tplc="00090000" w:tentative="1">
      <w:start w:val="1"/>
      <w:numFmt w:val="ideographTraditional"/>
      <w:lvlText w:val="%8、"/>
      <w:lvlJc w:val="left"/>
      <w:pPr>
        <w:tabs>
          <w:tab w:val="num" w:pos="3840"/>
        </w:tabs>
        <w:ind w:left="3840" w:hanging="480"/>
      </w:pPr>
    </w:lvl>
    <w:lvl w:ilvl="8" w:tplc="00190004" w:tentative="1">
      <w:start w:val="1"/>
      <w:numFmt w:val="lowerRoman"/>
      <w:lvlText w:val="%9."/>
      <w:lvlJc w:val="right"/>
      <w:pPr>
        <w:tabs>
          <w:tab w:val="num" w:pos="4320"/>
        </w:tabs>
        <w:ind w:left="4320" w:hanging="480"/>
      </w:pPr>
    </w:lvl>
  </w:abstractNum>
  <w:abstractNum w:abstractNumId="39">
    <w:nsid w:val="5FF57A6D"/>
    <w:multiLevelType w:val="hybridMultilevel"/>
    <w:tmpl w:val="D0F281FC"/>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nsid w:val="60BA0BF4"/>
    <w:multiLevelType w:val="hybridMultilevel"/>
    <w:tmpl w:val="143CB3B0"/>
    <w:lvl w:ilvl="0" w:tplc="3E42B4B8">
      <w:start w:val="1"/>
      <w:numFmt w:val="ideographLegalTraditional"/>
      <w:lvlText w:val="%1、"/>
      <w:lvlJc w:val="left"/>
      <w:pPr>
        <w:tabs>
          <w:tab w:val="num" w:pos="624"/>
        </w:tabs>
        <w:ind w:left="1134" w:hanging="1247"/>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nsid w:val="635325FF"/>
    <w:multiLevelType w:val="hybridMultilevel"/>
    <w:tmpl w:val="FC9A4084"/>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2">
    <w:nsid w:val="647F1623"/>
    <w:multiLevelType w:val="hybridMultilevel"/>
    <w:tmpl w:val="F586A3C8"/>
    <w:lvl w:ilvl="0" w:tplc="C1DCB3A0">
      <w:numFmt w:val="bullet"/>
      <w:lvlText w:val=""/>
      <w:lvlJc w:val="left"/>
      <w:pPr>
        <w:ind w:left="1331" w:hanging="480"/>
      </w:pPr>
      <w:rPr>
        <w:rFonts w:ascii="Wingdings" w:eastAsia="新細明體" w:hAnsi="Wingdings" w:cs="Times New Roman" w:hint="default"/>
        <w:sz w:val="16"/>
      </w:rPr>
    </w:lvl>
    <w:lvl w:ilvl="1" w:tplc="04090003" w:tentative="1">
      <w:start w:val="1"/>
      <w:numFmt w:val="bullet"/>
      <w:lvlText w:val=""/>
      <w:lvlJc w:val="left"/>
      <w:pPr>
        <w:ind w:left="1811" w:hanging="480"/>
      </w:pPr>
      <w:rPr>
        <w:rFonts w:ascii="Wingdings" w:hAnsi="Wingdings" w:hint="default"/>
      </w:rPr>
    </w:lvl>
    <w:lvl w:ilvl="2" w:tplc="04090005" w:tentative="1">
      <w:start w:val="1"/>
      <w:numFmt w:val="bullet"/>
      <w:lvlText w:val=""/>
      <w:lvlJc w:val="left"/>
      <w:pPr>
        <w:ind w:left="2291" w:hanging="480"/>
      </w:pPr>
      <w:rPr>
        <w:rFonts w:ascii="Wingdings" w:hAnsi="Wingdings" w:hint="default"/>
      </w:rPr>
    </w:lvl>
    <w:lvl w:ilvl="3" w:tplc="04090001" w:tentative="1">
      <w:start w:val="1"/>
      <w:numFmt w:val="bullet"/>
      <w:lvlText w:val=""/>
      <w:lvlJc w:val="left"/>
      <w:pPr>
        <w:ind w:left="2771" w:hanging="480"/>
      </w:pPr>
      <w:rPr>
        <w:rFonts w:ascii="Wingdings" w:hAnsi="Wingdings" w:hint="default"/>
      </w:rPr>
    </w:lvl>
    <w:lvl w:ilvl="4" w:tplc="04090003" w:tentative="1">
      <w:start w:val="1"/>
      <w:numFmt w:val="bullet"/>
      <w:lvlText w:val=""/>
      <w:lvlJc w:val="left"/>
      <w:pPr>
        <w:ind w:left="3251" w:hanging="480"/>
      </w:pPr>
      <w:rPr>
        <w:rFonts w:ascii="Wingdings" w:hAnsi="Wingdings" w:hint="default"/>
      </w:rPr>
    </w:lvl>
    <w:lvl w:ilvl="5" w:tplc="04090005" w:tentative="1">
      <w:start w:val="1"/>
      <w:numFmt w:val="bullet"/>
      <w:lvlText w:val=""/>
      <w:lvlJc w:val="left"/>
      <w:pPr>
        <w:ind w:left="3731" w:hanging="480"/>
      </w:pPr>
      <w:rPr>
        <w:rFonts w:ascii="Wingdings" w:hAnsi="Wingdings" w:hint="default"/>
      </w:rPr>
    </w:lvl>
    <w:lvl w:ilvl="6" w:tplc="04090001" w:tentative="1">
      <w:start w:val="1"/>
      <w:numFmt w:val="bullet"/>
      <w:lvlText w:val=""/>
      <w:lvlJc w:val="left"/>
      <w:pPr>
        <w:ind w:left="4211" w:hanging="480"/>
      </w:pPr>
      <w:rPr>
        <w:rFonts w:ascii="Wingdings" w:hAnsi="Wingdings" w:hint="default"/>
      </w:rPr>
    </w:lvl>
    <w:lvl w:ilvl="7" w:tplc="04090003" w:tentative="1">
      <w:start w:val="1"/>
      <w:numFmt w:val="bullet"/>
      <w:lvlText w:val=""/>
      <w:lvlJc w:val="left"/>
      <w:pPr>
        <w:ind w:left="4691" w:hanging="480"/>
      </w:pPr>
      <w:rPr>
        <w:rFonts w:ascii="Wingdings" w:hAnsi="Wingdings" w:hint="default"/>
      </w:rPr>
    </w:lvl>
    <w:lvl w:ilvl="8" w:tplc="04090005" w:tentative="1">
      <w:start w:val="1"/>
      <w:numFmt w:val="bullet"/>
      <w:lvlText w:val=""/>
      <w:lvlJc w:val="left"/>
      <w:pPr>
        <w:ind w:left="5171" w:hanging="480"/>
      </w:pPr>
      <w:rPr>
        <w:rFonts w:ascii="Wingdings" w:hAnsi="Wingdings" w:hint="default"/>
      </w:rPr>
    </w:lvl>
  </w:abstractNum>
  <w:abstractNum w:abstractNumId="43">
    <w:nsid w:val="69A34FA2"/>
    <w:multiLevelType w:val="hybridMultilevel"/>
    <w:tmpl w:val="813E9466"/>
    <w:lvl w:ilvl="0" w:tplc="B10A569E">
      <w:start w:val="1"/>
      <w:numFmt w:val="decimal"/>
      <w:lvlText w:val="%1."/>
      <w:lvlJc w:val="left"/>
      <w:pPr>
        <w:tabs>
          <w:tab w:val="num" w:pos="567"/>
        </w:tabs>
        <w:ind w:left="567"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nsid w:val="6CC76C37"/>
    <w:multiLevelType w:val="hybridMultilevel"/>
    <w:tmpl w:val="9C6A05FC"/>
    <w:lvl w:ilvl="0" w:tplc="2318B498">
      <w:start w:val="1"/>
      <w:numFmt w:val="taiwaneseCountingThousand"/>
      <w:lvlText w:val="(%1)"/>
      <w:lvlJc w:val="left"/>
      <w:pPr>
        <w:tabs>
          <w:tab w:val="num" w:pos="227"/>
        </w:tabs>
        <w:ind w:left="90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nsid w:val="6DB22660"/>
    <w:multiLevelType w:val="hybridMultilevel"/>
    <w:tmpl w:val="E27EA07C"/>
    <w:lvl w:ilvl="0" w:tplc="D0363ACA">
      <w:start w:val="1"/>
      <w:numFmt w:val="taiwaneseCountingThousand"/>
      <w:lvlText w:val="%1、"/>
      <w:lvlJc w:val="left"/>
      <w:pPr>
        <w:tabs>
          <w:tab w:val="num" w:pos="907"/>
        </w:tabs>
        <w:ind w:left="794" w:hanging="681"/>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6">
    <w:nsid w:val="70A65BA5"/>
    <w:multiLevelType w:val="hybridMultilevel"/>
    <w:tmpl w:val="41C47502"/>
    <w:lvl w:ilvl="0" w:tplc="F80C92C4">
      <w:start w:val="1"/>
      <w:numFmt w:val="decimal"/>
      <w:lvlText w:val="(%1)"/>
      <w:lvlJc w:val="left"/>
      <w:pPr>
        <w:ind w:left="1495" w:hanging="360"/>
      </w:pPr>
      <w:rPr>
        <w:rFonts w:ascii="Times New Roman" w:hAnsi="Times New Roman" w:cs="Times New Roman" w:hint="default"/>
        <w:color w:val="auto"/>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7">
    <w:nsid w:val="75FC12C0"/>
    <w:multiLevelType w:val="hybridMultilevel"/>
    <w:tmpl w:val="A96C0C1E"/>
    <w:lvl w:ilvl="0" w:tplc="1D62B7DC">
      <w:start w:val="1"/>
      <w:numFmt w:val="decimal"/>
      <w:lvlText w:val="(%1)"/>
      <w:lvlJc w:val="left"/>
      <w:pPr>
        <w:tabs>
          <w:tab w:val="num" w:pos="2355"/>
        </w:tabs>
        <w:ind w:left="2355" w:hanging="915"/>
      </w:pPr>
      <w:rPr>
        <w:rFonts w:ascii="Times New Roman" w:eastAsia="標楷體" w:hAnsi="Times New Roman" w:cs="Times New Roman" w:hint="default"/>
        <w:color w:val="auto"/>
      </w:rPr>
    </w:lvl>
    <w:lvl w:ilvl="1" w:tplc="00380004" w:tentative="1">
      <w:start w:val="1"/>
      <w:numFmt w:val="ideographTraditional"/>
      <w:lvlText w:val="%2、"/>
      <w:lvlJc w:val="left"/>
      <w:pPr>
        <w:tabs>
          <w:tab w:val="num" w:pos="960"/>
        </w:tabs>
        <w:ind w:left="960" w:hanging="480"/>
      </w:pPr>
    </w:lvl>
    <w:lvl w:ilvl="2" w:tplc="0019000C" w:tentative="1">
      <w:start w:val="1"/>
      <w:numFmt w:val="lowerRoman"/>
      <w:lvlText w:val="%3."/>
      <w:lvlJc w:val="right"/>
      <w:pPr>
        <w:tabs>
          <w:tab w:val="num" w:pos="1440"/>
        </w:tabs>
        <w:ind w:left="1440" w:hanging="480"/>
      </w:pPr>
    </w:lvl>
    <w:lvl w:ilvl="3" w:tplc="00090000" w:tentative="1">
      <w:start w:val="1"/>
      <w:numFmt w:val="decimal"/>
      <w:lvlText w:val="%4."/>
      <w:lvlJc w:val="left"/>
      <w:pPr>
        <w:tabs>
          <w:tab w:val="num" w:pos="1920"/>
        </w:tabs>
        <w:ind w:left="1920" w:hanging="480"/>
      </w:pPr>
    </w:lvl>
    <w:lvl w:ilvl="4" w:tplc="001B0004" w:tentative="1">
      <w:start w:val="1"/>
      <w:numFmt w:val="ideographTraditional"/>
      <w:lvlText w:val="%5、"/>
      <w:lvlJc w:val="left"/>
      <w:pPr>
        <w:tabs>
          <w:tab w:val="num" w:pos="2400"/>
        </w:tabs>
        <w:ind w:left="2400" w:hanging="480"/>
      </w:pPr>
    </w:lvl>
    <w:lvl w:ilvl="5" w:tplc="00090000" w:tentative="1">
      <w:start w:val="1"/>
      <w:numFmt w:val="lowerRoman"/>
      <w:lvlText w:val="%6."/>
      <w:lvlJc w:val="right"/>
      <w:pPr>
        <w:tabs>
          <w:tab w:val="num" w:pos="2880"/>
        </w:tabs>
        <w:ind w:left="2880" w:hanging="480"/>
      </w:pPr>
    </w:lvl>
    <w:lvl w:ilvl="6" w:tplc="000F0004" w:tentative="1">
      <w:start w:val="1"/>
      <w:numFmt w:val="decimal"/>
      <w:lvlText w:val="%7."/>
      <w:lvlJc w:val="left"/>
      <w:pPr>
        <w:tabs>
          <w:tab w:val="num" w:pos="3360"/>
        </w:tabs>
        <w:ind w:left="3360" w:hanging="480"/>
      </w:pPr>
    </w:lvl>
    <w:lvl w:ilvl="7" w:tplc="00090000" w:tentative="1">
      <w:start w:val="1"/>
      <w:numFmt w:val="ideographTraditional"/>
      <w:lvlText w:val="%8、"/>
      <w:lvlJc w:val="left"/>
      <w:pPr>
        <w:tabs>
          <w:tab w:val="num" w:pos="3840"/>
        </w:tabs>
        <w:ind w:left="3840" w:hanging="480"/>
      </w:pPr>
    </w:lvl>
    <w:lvl w:ilvl="8" w:tplc="00190004" w:tentative="1">
      <w:start w:val="1"/>
      <w:numFmt w:val="lowerRoman"/>
      <w:lvlText w:val="%9."/>
      <w:lvlJc w:val="right"/>
      <w:pPr>
        <w:tabs>
          <w:tab w:val="num" w:pos="4320"/>
        </w:tabs>
        <w:ind w:left="4320" w:hanging="480"/>
      </w:pPr>
    </w:lvl>
  </w:abstractNum>
  <w:abstractNum w:abstractNumId="48">
    <w:nsid w:val="7FFB193C"/>
    <w:multiLevelType w:val="hybridMultilevel"/>
    <w:tmpl w:val="ADB0E03E"/>
    <w:lvl w:ilvl="0" w:tplc="4B349260">
      <w:start w:val="1"/>
      <w:numFmt w:val="decimalFullWidth"/>
      <w:lvlText w:val="%1、"/>
      <w:lvlJc w:val="left"/>
      <w:pPr>
        <w:ind w:left="960" w:hanging="720"/>
      </w:pPr>
      <w:rPr>
        <w:rFonts w:hint="default"/>
      </w:rPr>
    </w:lvl>
    <w:lvl w:ilvl="1" w:tplc="67B62C68">
      <w:start w:val="1"/>
      <w:numFmt w:val="decimal"/>
      <w:lvlText w:val="(%2)"/>
      <w:lvlJc w:val="left"/>
      <w:pPr>
        <w:ind w:left="1080" w:hanging="360"/>
      </w:pPr>
      <w:rPr>
        <w:rFonts w:ascii="Times New Roman" w:hAnsi="Times New Roman" w:cs="Times New Roman" w:hint="default"/>
        <w:color w:val="auto"/>
      </w:rPr>
    </w:lvl>
    <w:lvl w:ilvl="2" w:tplc="0409001B">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num w:numId="1">
    <w:abstractNumId w:val="36"/>
  </w:num>
  <w:num w:numId="2">
    <w:abstractNumId w:val="20"/>
  </w:num>
  <w:num w:numId="3">
    <w:abstractNumId w:val="24"/>
  </w:num>
  <w:num w:numId="4">
    <w:abstractNumId w:val="38"/>
  </w:num>
  <w:num w:numId="5">
    <w:abstractNumId w:val="47"/>
  </w:num>
  <w:num w:numId="6">
    <w:abstractNumId w:val="5"/>
  </w:num>
  <w:num w:numId="7">
    <w:abstractNumId w:val="48"/>
  </w:num>
  <w:num w:numId="8">
    <w:abstractNumId w:val="26"/>
  </w:num>
  <w:num w:numId="9">
    <w:abstractNumId w:val="29"/>
  </w:num>
  <w:num w:numId="10">
    <w:abstractNumId w:val="19"/>
  </w:num>
  <w:num w:numId="11">
    <w:abstractNumId w:val="4"/>
  </w:num>
  <w:num w:numId="12">
    <w:abstractNumId w:val="2"/>
  </w:num>
  <w:num w:numId="13">
    <w:abstractNumId w:val="34"/>
  </w:num>
  <w:num w:numId="14">
    <w:abstractNumId w:val="14"/>
  </w:num>
  <w:num w:numId="15">
    <w:abstractNumId w:val="13"/>
  </w:num>
  <w:num w:numId="16">
    <w:abstractNumId w:val="43"/>
  </w:num>
  <w:num w:numId="17">
    <w:abstractNumId w:val="41"/>
  </w:num>
  <w:num w:numId="18">
    <w:abstractNumId w:val="9"/>
  </w:num>
  <w:num w:numId="19">
    <w:abstractNumId w:val="27"/>
  </w:num>
  <w:num w:numId="20">
    <w:abstractNumId w:val="21"/>
  </w:num>
  <w:num w:numId="21">
    <w:abstractNumId w:val="31"/>
  </w:num>
  <w:num w:numId="22">
    <w:abstractNumId w:val="45"/>
  </w:num>
  <w:num w:numId="23">
    <w:abstractNumId w:val="40"/>
  </w:num>
  <w:num w:numId="24">
    <w:abstractNumId w:val="35"/>
  </w:num>
  <w:num w:numId="25">
    <w:abstractNumId w:val="44"/>
  </w:num>
  <w:num w:numId="26">
    <w:abstractNumId w:val="28"/>
  </w:num>
  <w:num w:numId="27">
    <w:abstractNumId w:val="32"/>
  </w:num>
  <w:num w:numId="28">
    <w:abstractNumId w:val="18"/>
  </w:num>
  <w:num w:numId="29">
    <w:abstractNumId w:val="22"/>
  </w:num>
  <w:num w:numId="30">
    <w:abstractNumId w:val="8"/>
  </w:num>
  <w:num w:numId="31">
    <w:abstractNumId w:val="0"/>
  </w:num>
  <w:num w:numId="32">
    <w:abstractNumId w:val="30"/>
  </w:num>
  <w:num w:numId="33">
    <w:abstractNumId w:val="23"/>
  </w:num>
  <w:num w:numId="34">
    <w:abstractNumId w:val="7"/>
  </w:num>
  <w:num w:numId="35">
    <w:abstractNumId w:val="39"/>
  </w:num>
  <w:num w:numId="36">
    <w:abstractNumId w:val="12"/>
  </w:num>
  <w:num w:numId="37">
    <w:abstractNumId w:val="15"/>
  </w:num>
  <w:num w:numId="38">
    <w:abstractNumId w:val="16"/>
  </w:num>
  <w:num w:numId="39">
    <w:abstractNumId w:val="11"/>
  </w:num>
  <w:num w:numId="40">
    <w:abstractNumId w:val="3"/>
  </w:num>
  <w:num w:numId="41">
    <w:abstractNumId w:val="46"/>
  </w:num>
  <w:num w:numId="42">
    <w:abstractNumId w:val="6"/>
  </w:num>
  <w:num w:numId="43">
    <w:abstractNumId w:val="17"/>
  </w:num>
  <w:num w:numId="44">
    <w:abstractNumId w:val="25"/>
  </w:num>
  <w:num w:numId="45">
    <w:abstractNumId w:val="42"/>
  </w:num>
  <w:num w:numId="46">
    <w:abstractNumId w:val="10"/>
  </w:num>
  <w:num w:numId="47">
    <w:abstractNumId w:val="33"/>
  </w:num>
  <w:num w:numId="48">
    <w:abstractNumId w:val="1"/>
  </w:num>
  <w:num w:numId="49">
    <w:abstractNumId w:val="3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5E1"/>
    <w:rsid w:val="000009F2"/>
    <w:rsid w:val="00000B02"/>
    <w:rsid w:val="00000BFB"/>
    <w:rsid w:val="00002859"/>
    <w:rsid w:val="00002BFE"/>
    <w:rsid w:val="00002C6C"/>
    <w:rsid w:val="00002DAD"/>
    <w:rsid w:val="000059C1"/>
    <w:rsid w:val="00006A7A"/>
    <w:rsid w:val="00007DFB"/>
    <w:rsid w:val="00010889"/>
    <w:rsid w:val="00010F74"/>
    <w:rsid w:val="0001100E"/>
    <w:rsid w:val="00011EBA"/>
    <w:rsid w:val="000124E1"/>
    <w:rsid w:val="00012585"/>
    <w:rsid w:val="00012D5E"/>
    <w:rsid w:val="00014577"/>
    <w:rsid w:val="00014665"/>
    <w:rsid w:val="00014B70"/>
    <w:rsid w:val="00015DC7"/>
    <w:rsid w:val="000164A0"/>
    <w:rsid w:val="00017C82"/>
    <w:rsid w:val="00020192"/>
    <w:rsid w:val="000205BB"/>
    <w:rsid w:val="00020999"/>
    <w:rsid w:val="000223C5"/>
    <w:rsid w:val="000234E7"/>
    <w:rsid w:val="000239FF"/>
    <w:rsid w:val="000243EB"/>
    <w:rsid w:val="000246D6"/>
    <w:rsid w:val="00024A9E"/>
    <w:rsid w:val="00025052"/>
    <w:rsid w:val="00025CA9"/>
    <w:rsid w:val="0002627A"/>
    <w:rsid w:val="0002743D"/>
    <w:rsid w:val="00027911"/>
    <w:rsid w:val="00030084"/>
    <w:rsid w:val="00032EBF"/>
    <w:rsid w:val="00033660"/>
    <w:rsid w:val="0003422D"/>
    <w:rsid w:val="00036E6C"/>
    <w:rsid w:val="00037305"/>
    <w:rsid w:val="00037C30"/>
    <w:rsid w:val="00037C73"/>
    <w:rsid w:val="0004066C"/>
    <w:rsid w:val="00040CA3"/>
    <w:rsid w:val="00040FE0"/>
    <w:rsid w:val="000424BA"/>
    <w:rsid w:val="000432CD"/>
    <w:rsid w:val="0005018C"/>
    <w:rsid w:val="0005128D"/>
    <w:rsid w:val="0005285C"/>
    <w:rsid w:val="000530D2"/>
    <w:rsid w:val="000537A8"/>
    <w:rsid w:val="000539D4"/>
    <w:rsid w:val="00055F32"/>
    <w:rsid w:val="000563C7"/>
    <w:rsid w:val="00057416"/>
    <w:rsid w:val="00057E12"/>
    <w:rsid w:val="000607C9"/>
    <w:rsid w:val="00061745"/>
    <w:rsid w:val="0006275C"/>
    <w:rsid w:val="00062DA7"/>
    <w:rsid w:val="00064766"/>
    <w:rsid w:val="00065078"/>
    <w:rsid w:val="00065193"/>
    <w:rsid w:val="00066600"/>
    <w:rsid w:val="00066DCE"/>
    <w:rsid w:val="00066E44"/>
    <w:rsid w:val="00067D64"/>
    <w:rsid w:val="00070B8A"/>
    <w:rsid w:val="00070D9D"/>
    <w:rsid w:val="00070FB3"/>
    <w:rsid w:val="000717AD"/>
    <w:rsid w:val="00071E02"/>
    <w:rsid w:val="0007212F"/>
    <w:rsid w:val="00072A39"/>
    <w:rsid w:val="00072EE1"/>
    <w:rsid w:val="000730EA"/>
    <w:rsid w:val="00073E9E"/>
    <w:rsid w:val="000747F7"/>
    <w:rsid w:val="0007531C"/>
    <w:rsid w:val="0007571B"/>
    <w:rsid w:val="00075F3E"/>
    <w:rsid w:val="00076A6E"/>
    <w:rsid w:val="0007715A"/>
    <w:rsid w:val="00077486"/>
    <w:rsid w:val="00077F9D"/>
    <w:rsid w:val="00081241"/>
    <w:rsid w:val="00081336"/>
    <w:rsid w:val="000816B7"/>
    <w:rsid w:val="00081896"/>
    <w:rsid w:val="00082A04"/>
    <w:rsid w:val="00085258"/>
    <w:rsid w:val="00085463"/>
    <w:rsid w:val="00085F56"/>
    <w:rsid w:val="00086C60"/>
    <w:rsid w:val="000876E7"/>
    <w:rsid w:val="0009017C"/>
    <w:rsid w:val="00091033"/>
    <w:rsid w:val="0009162D"/>
    <w:rsid w:val="000919B4"/>
    <w:rsid w:val="00091C5D"/>
    <w:rsid w:val="00092152"/>
    <w:rsid w:val="00092407"/>
    <w:rsid w:val="0009248A"/>
    <w:rsid w:val="00093EBD"/>
    <w:rsid w:val="0009462E"/>
    <w:rsid w:val="00094B49"/>
    <w:rsid w:val="00094DAF"/>
    <w:rsid w:val="000956E2"/>
    <w:rsid w:val="000965A5"/>
    <w:rsid w:val="0009669D"/>
    <w:rsid w:val="0009675B"/>
    <w:rsid w:val="00096A9C"/>
    <w:rsid w:val="00097173"/>
    <w:rsid w:val="00097E32"/>
    <w:rsid w:val="000A0D70"/>
    <w:rsid w:val="000A0DDC"/>
    <w:rsid w:val="000A11C6"/>
    <w:rsid w:val="000A2D59"/>
    <w:rsid w:val="000A31A6"/>
    <w:rsid w:val="000A4380"/>
    <w:rsid w:val="000A5D2D"/>
    <w:rsid w:val="000A5EE6"/>
    <w:rsid w:val="000A5F8C"/>
    <w:rsid w:val="000A6650"/>
    <w:rsid w:val="000A7376"/>
    <w:rsid w:val="000A788B"/>
    <w:rsid w:val="000A7AB8"/>
    <w:rsid w:val="000B047B"/>
    <w:rsid w:val="000B1079"/>
    <w:rsid w:val="000B2CE7"/>
    <w:rsid w:val="000B3C2C"/>
    <w:rsid w:val="000B49D8"/>
    <w:rsid w:val="000B4FD9"/>
    <w:rsid w:val="000B5AF2"/>
    <w:rsid w:val="000B5F48"/>
    <w:rsid w:val="000B6769"/>
    <w:rsid w:val="000B7119"/>
    <w:rsid w:val="000B764B"/>
    <w:rsid w:val="000C297C"/>
    <w:rsid w:val="000C2A5E"/>
    <w:rsid w:val="000C4364"/>
    <w:rsid w:val="000C53D5"/>
    <w:rsid w:val="000C5DEC"/>
    <w:rsid w:val="000C5FD3"/>
    <w:rsid w:val="000C67D5"/>
    <w:rsid w:val="000C7CFC"/>
    <w:rsid w:val="000D01BF"/>
    <w:rsid w:val="000D0FC2"/>
    <w:rsid w:val="000D127B"/>
    <w:rsid w:val="000D1563"/>
    <w:rsid w:val="000D183D"/>
    <w:rsid w:val="000D188D"/>
    <w:rsid w:val="000D1E18"/>
    <w:rsid w:val="000D3D89"/>
    <w:rsid w:val="000D58FD"/>
    <w:rsid w:val="000D60FA"/>
    <w:rsid w:val="000D6142"/>
    <w:rsid w:val="000D65F8"/>
    <w:rsid w:val="000D663F"/>
    <w:rsid w:val="000D6E3E"/>
    <w:rsid w:val="000E09B7"/>
    <w:rsid w:val="000E1DD9"/>
    <w:rsid w:val="000E2063"/>
    <w:rsid w:val="000E2251"/>
    <w:rsid w:val="000E2A9D"/>
    <w:rsid w:val="000E2F1F"/>
    <w:rsid w:val="000E47FB"/>
    <w:rsid w:val="000E4BAE"/>
    <w:rsid w:val="000E5822"/>
    <w:rsid w:val="000E6D86"/>
    <w:rsid w:val="000E7BF8"/>
    <w:rsid w:val="000F050D"/>
    <w:rsid w:val="000F07A1"/>
    <w:rsid w:val="000F0AD2"/>
    <w:rsid w:val="000F0BA1"/>
    <w:rsid w:val="000F1AF8"/>
    <w:rsid w:val="000F1B70"/>
    <w:rsid w:val="000F31D3"/>
    <w:rsid w:val="000F332D"/>
    <w:rsid w:val="000F3836"/>
    <w:rsid w:val="000F5160"/>
    <w:rsid w:val="000F5496"/>
    <w:rsid w:val="000F5C19"/>
    <w:rsid w:val="000F7E0A"/>
    <w:rsid w:val="00100154"/>
    <w:rsid w:val="0010066E"/>
    <w:rsid w:val="001022DD"/>
    <w:rsid w:val="001026CE"/>
    <w:rsid w:val="00104451"/>
    <w:rsid w:val="001044FF"/>
    <w:rsid w:val="00104511"/>
    <w:rsid w:val="00104C01"/>
    <w:rsid w:val="00110762"/>
    <w:rsid w:val="0011131D"/>
    <w:rsid w:val="00111566"/>
    <w:rsid w:val="001124D5"/>
    <w:rsid w:val="00112CC2"/>
    <w:rsid w:val="00113751"/>
    <w:rsid w:val="00113EC9"/>
    <w:rsid w:val="00113FD6"/>
    <w:rsid w:val="00114A68"/>
    <w:rsid w:val="00114ABD"/>
    <w:rsid w:val="001152BC"/>
    <w:rsid w:val="001153EB"/>
    <w:rsid w:val="00115A12"/>
    <w:rsid w:val="00117557"/>
    <w:rsid w:val="00117C9B"/>
    <w:rsid w:val="001203F0"/>
    <w:rsid w:val="0012051A"/>
    <w:rsid w:val="00121DCD"/>
    <w:rsid w:val="00122A2A"/>
    <w:rsid w:val="00122DE7"/>
    <w:rsid w:val="00123DF3"/>
    <w:rsid w:val="00124480"/>
    <w:rsid w:val="00124794"/>
    <w:rsid w:val="00124831"/>
    <w:rsid w:val="00125428"/>
    <w:rsid w:val="00125C52"/>
    <w:rsid w:val="00125C6C"/>
    <w:rsid w:val="00127327"/>
    <w:rsid w:val="001273AE"/>
    <w:rsid w:val="00127512"/>
    <w:rsid w:val="00127A77"/>
    <w:rsid w:val="00127F92"/>
    <w:rsid w:val="0013009C"/>
    <w:rsid w:val="00132F4A"/>
    <w:rsid w:val="00134102"/>
    <w:rsid w:val="001341CA"/>
    <w:rsid w:val="00134656"/>
    <w:rsid w:val="00134C5E"/>
    <w:rsid w:val="0013508F"/>
    <w:rsid w:val="001351C0"/>
    <w:rsid w:val="00135C45"/>
    <w:rsid w:val="00135FAA"/>
    <w:rsid w:val="0013700E"/>
    <w:rsid w:val="00140551"/>
    <w:rsid w:val="00140666"/>
    <w:rsid w:val="00140D90"/>
    <w:rsid w:val="00142F22"/>
    <w:rsid w:val="00143337"/>
    <w:rsid w:val="00144382"/>
    <w:rsid w:val="0014473C"/>
    <w:rsid w:val="00144872"/>
    <w:rsid w:val="00144CDD"/>
    <w:rsid w:val="00145672"/>
    <w:rsid w:val="00145927"/>
    <w:rsid w:val="00145C89"/>
    <w:rsid w:val="0014629B"/>
    <w:rsid w:val="00146A65"/>
    <w:rsid w:val="00150115"/>
    <w:rsid w:val="00151176"/>
    <w:rsid w:val="00151CA6"/>
    <w:rsid w:val="0015220C"/>
    <w:rsid w:val="00152898"/>
    <w:rsid w:val="00153505"/>
    <w:rsid w:val="00153507"/>
    <w:rsid w:val="00153C77"/>
    <w:rsid w:val="00153D78"/>
    <w:rsid w:val="001545E7"/>
    <w:rsid w:val="001556D2"/>
    <w:rsid w:val="00155A53"/>
    <w:rsid w:val="00155A54"/>
    <w:rsid w:val="001560C5"/>
    <w:rsid w:val="001560E0"/>
    <w:rsid w:val="0015726F"/>
    <w:rsid w:val="0015769A"/>
    <w:rsid w:val="00157C18"/>
    <w:rsid w:val="00157DC0"/>
    <w:rsid w:val="0016014A"/>
    <w:rsid w:val="001606FD"/>
    <w:rsid w:val="001620BC"/>
    <w:rsid w:val="0016270A"/>
    <w:rsid w:val="0016327D"/>
    <w:rsid w:val="00163756"/>
    <w:rsid w:val="00163CC3"/>
    <w:rsid w:val="00163EC8"/>
    <w:rsid w:val="00164349"/>
    <w:rsid w:val="00165A83"/>
    <w:rsid w:val="0016638F"/>
    <w:rsid w:val="00166FE0"/>
    <w:rsid w:val="00172163"/>
    <w:rsid w:val="0017251E"/>
    <w:rsid w:val="0017299B"/>
    <w:rsid w:val="001735C6"/>
    <w:rsid w:val="00174597"/>
    <w:rsid w:val="00174C0C"/>
    <w:rsid w:val="00174E2C"/>
    <w:rsid w:val="001754E4"/>
    <w:rsid w:val="00175A0F"/>
    <w:rsid w:val="001761E9"/>
    <w:rsid w:val="001769A7"/>
    <w:rsid w:val="00176BB2"/>
    <w:rsid w:val="00177DBC"/>
    <w:rsid w:val="0018011D"/>
    <w:rsid w:val="001801B3"/>
    <w:rsid w:val="00180961"/>
    <w:rsid w:val="001817D7"/>
    <w:rsid w:val="00181B7F"/>
    <w:rsid w:val="001830A4"/>
    <w:rsid w:val="001832C1"/>
    <w:rsid w:val="00183FCD"/>
    <w:rsid w:val="0018425F"/>
    <w:rsid w:val="00186538"/>
    <w:rsid w:val="00186A9F"/>
    <w:rsid w:val="001872F9"/>
    <w:rsid w:val="001878E1"/>
    <w:rsid w:val="00187984"/>
    <w:rsid w:val="00187D66"/>
    <w:rsid w:val="0019070A"/>
    <w:rsid w:val="00193B4B"/>
    <w:rsid w:val="0019457B"/>
    <w:rsid w:val="00196878"/>
    <w:rsid w:val="00196D57"/>
    <w:rsid w:val="00197232"/>
    <w:rsid w:val="00197E76"/>
    <w:rsid w:val="00197EE9"/>
    <w:rsid w:val="001A0C51"/>
    <w:rsid w:val="001A29AE"/>
    <w:rsid w:val="001A37F4"/>
    <w:rsid w:val="001A3E61"/>
    <w:rsid w:val="001A425D"/>
    <w:rsid w:val="001A46A1"/>
    <w:rsid w:val="001A4E4F"/>
    <w:rsid w:val="001A55FB"/>
    <w:rsid w:val="001A6D6E"/>
    <w:rsid w:val="001A7A53"/>
    <w:rsid w:val="001B0822"/>
    <w:rsid w:val="001B0E21"/>
    <w:rsid w:val="001B1936"/>
    <w:rsid w:val="001B1E72"/>
    <w:rsid w:val="001B1F03"/>
    <w:rsid w:val="001B238E"/>
    <w:rsid w:val="001B31CB"/>
    <w:rsid w:val="001B3667"/>
    <w:rsid w:val="001B4279"/>
    <w:rsid w:val="001B5EF1"/>
    <w:rsid w:val="001B696D"/>
    <w:rsid w:val="001B72E2"/>
    <w:rsid w:val="001B7869"/>
    <w:rsid w:val="001B7E64"/>
    <w:rsid w:val="001C013C"/>
    <w:rsid w:val="001C1525"/>
    <w:rsid w:val="001C1554"/>
    <w:rsid w:val="001C2FA5"/>
    <w:rsid w:val="001C3F09"/>
    <w:rsid w:val="001C456D"/>
    <w:rsid w:val="001C54C4"/>
    <w:rsid w:val="001C54E2"/>
    <w:rsid w:val="001C55B7"/>
    <w:rsid w:val="001C5CE5"/>
    <w:rsid w:val="001C6755"/>
    <w:rsid w:val="001C739A"/>
    <w:rsid w:val="001C7A78"/>
    <w:rsid w:val="001D1D7E"/>
    <w:rsid w:val="001D3932"/>
    <w:rsid w:val="001D3965"/>
    <w:rsid w:val="001D48E2"/>
    <w:rsid w:val="001D4E50"/>
    <w:rsid w:val="001D5182"/>
    <w:rsid w:val="001D7A6B"/>
    <w:rsid w:val="001E1102"/>
    <w:rsid w:val="001E3E5C"/>
    <w:rsid w:val="001E3FC5"/>
    <w:rsid w:val="001E40B0"/>
    <w:rsid w:val="001E43AD"/>
    <w:rsid w:val="001E4520"/>
    <w:rsid w:val="001E4C1B"/>
    <w:rsid w:val="001E4E07"/>
    <w:rsid w:val="001E4FAF"/>
    <w:rsid w:val="001E62D3"/>
    <w:rsid w:val="001E6C49"/>
    <w:rsid w:val="001E7571"/>
    <w:rsid w:val="001E75E6"/>
    <w:rsid w:val="001E7D19"/>
    <w:rsid w:val="001F03CA"/>
    <w:rsid w:val="001F0DAB"/>
    <w:rsid w:val="001F1B61"/>
    <w:rsid w:val="001F1DF1"/>
    <w:rsid w:val="001F253A"/>
    <w:rsid w:val="001F3542"/>
    <w:rsid w:val="001F3868"/>
    <w:rsid w:val="001F39AE"/>
    <w:rsid w:val="001F3FA2"/>
    <w:rsid w:val="001F6F86"/>
    <w:rsid w:val="001F7689"/>
    <w:rsid w:val="001F77B8"/>
    <w:rsid w:val="0020053F"/>
    <w:rsid w:val="00200ABF"/>
    <w:rsid w:val="002025B1"/>
    <w:rsid w:val="00202C54"/>
    <w:rsid w:val="0020398B"/>
    <w:rsid w:val="00203E60"/>
    <w:rsid w:val="00204487"/>
    <w:rsid w:val="00205C72"/>
    <w:rsid w:val="00206664"/>
    <w:rsid w:val="00207C57"/>
    <w:rsid w:val="00210988"/>
    <w:rsid w:val="00210DC2"/>
    <w:rsid w:val="00211D7E"/>
    <w:rsid w:val="00212A0C"/>
    <w:rsid w:val="00213583"/>
    <w:rsid w:val="002136F2"/>
    <w:rsid w:val="002149F4"/>
    <w:rsid w:val="00215473"/>
    <w:rsid w:val="00215F01"/>
    <w:rsid w:val="00216321"/>
    <w:rsid w:val="0021648C"/>
    <w:rsid w:val="00216CF3"/>
    <w:rsid w:val="00216F7C"/>
    <w:rsid w:val="00217689"/>
    <w:rsid w:val="00217AC2"/>
    <w:rsid w:val="002201C5"/>
    <w:rsid w:val="0022192C"/>
    <w:rsid w:val="0022193F"/>
    <w:rsid w:val="00221CE0"/>
    <w:rsid w:val="00222799"/>
    <w:rsid w:val="00222A82"/>
    <w:rsid w:val="00222A88"/>
    <w:rsid w:val="0022395F"/>
    <w:rsid w:val="002247C8"/>
    <w:rsid w:val="00225062"/>
    <w:rsid w:val="002251A7"/>
    <w:rsid w:val="00225B54"/>
    <w:rsid w:val="0022676C"/>
    <w:rsid w:val="00231080"/>
    <w:rsid w:val="00231780"/>
    <w:rsid w:val="00233B25"/>
    <w:rsid w:val="00234BDD"/>
    <w:rsid w:val="00234C07"/>
    <w:rsid w:val="002354B2"/>
    <w:rsid w:val="00235B82"/>
    <w:rsid w:val="00240007"/>
    <w:rsid w:val="002409C4"/>
    <w:rsid w:val="00241DB9"/>
    <w:rsid w:val="00242F02"/>
    <w:rsid w:val="002434A0"/>
    <w:rsid w:val="00244B15"/>
    <w:rsid w:val="00245430"/>
    <w:rsid w:val="00245449"/>
    <w:rsid w:val="002464CB"/>
    <w:rsid w:val="00246DE3"/>
    <w:rsid w:val="002473D7"/>
    <w:rsid w:val="00250734"/>
    <w:rsid w:val="002507A0"/>
    <w:rsid w:val="002516F6"/>
    <w:rsid w:val="00251A22"/>
    <w:rsid w:val="00251B55"/>
    <w:rsid w:val="0025231D"/>
    <w:rsid w:val="00252B0E"/>
    <w:rsid w:val="0025370E"/>
    <w:rsid w:val="00254D27"/>
    <w:rsid w:val="00254EAB"/>
    <w:rsid w:val="00254FDC"/>
    <w:rsid w:val="0025507E"/>
    <w:rsid w:val="002556C5"/>
    <w:rsid w:val="0025796E"/>
    <w:rsid w:val="00261591"/>
    <w:rsid w:val="00261BCC"/>
    <w:rsid w:val="00261E56"/>
    <w:rsid w:val="00261E91"/>
    <w:rsid w:val="00261E9B"/>
    <w:rsid w:val="0026201A"/>
    <w:rsid w:val="00264DEA"/>
    <w:rsid w:val="002650B3"/>
    <w:rsid w:val="00265644"/>
    <w:rsid w:val="00265E9D"/>
    <w:rsid w:val="00265FBA"/>
    <w:rsid w:val="00266ED4"/>
    <w:rsid w:val="00267B57"/>
    <w:rsid w:val="00271367"/>
    <w:rsid w:val="00271ACE"/>
    <w:rsid w:val="00272223"/>
    <w:rsid w:val="00272546"/>
    <w:rsid w:val="00272790"/>
    <w:rsid w:val="00273144"/>
    <w:rsid w:val="00274543"/>
    <w:rsid w:val="00274C40"/>
    <w:rsid w:val="00274F49"/>
    <w:rsid w:val="00275537"/>
    <w:rsid w:val="00275FD9"/>
    <w:rsid w:val="00276119"/>
    <w:rsid w:val="00276D6E"/>
    <w:rsid w:val="00280267"/>
    <w:rsid w:val="002830E9"/>
    <w:rsid w:val="00283366"/>
    <w:rsid w:val="002840F2"/>
    <w:rsid w:val="00284977"/>
    <w:rsid w:val="00286196"/>
    <w:rsid w:val="002870ED"/>
    <w:rsid w:val="002871D0"/>
    <w:rsid w:val="00287C3C"/>
    <w:rsid w:val="00287D0E"/>
    <w:rsid w:val="00292BA7"/>
    <w:rsid w:val="00293408"/>
    <w:rsid w:val="00293B4D"/>
    <w:rsid w:val="00294651"/>
    <w:rsid w:val="0029719D"/>
    <w:rsid w:val="002A0BA2"/>
    <w:rsid w:val="002A2F23"/>
    <w:rsid w:val="002A30B7"/>
    <w:rsid w:val="002A369D"/>
    <w:rsid w:val="002A4A14"/>
    <w:rsid w:val="002A5162"/>
    <w:rsid w:val="002A644C"/>
    <w:rsid w:val="002A6F75"/>
    <w:rsid w:val="002A7635"/>
    <w:rsid w:val="002A7810"/>
    <w:rsid w:val="002B2AA2"/>
    <w:rsid w:val="002B2AA3"/>
    <w:rsid w:val="002B2F81"/>
    <w:rsid w:val="002B3498"/>
    <w:rsid w:val="002B4958"/>
    <w:rsid w:val="002B5939"/>
    <w:rsid w:val="002B63A3"/>
    <w:rsid w:val="002B6639"/>
    <w:rsid w:val="002B67F6"/>
    <w:rsid w:val="002B7B07"/>
    <w:rsid w:val="002C0816"/>
    <w:rsid w:val="002C15D3"/>
    <w:rsid w:val="002C1ABD"/>
    <w:rsid w:val="002C312E"/>
    <w:rsid w:val="002C3161"/>
    <w:rsid w:val="002C3303"/>
    <w:rsid w:val="002C4C25"/>
    <w:rsid w:val="002C6927"/>
    <w:rsid w:val="002C6A2C"/>
    <w:rsid w:val="002C70DE"/>
    <w:rsid w:val="002C7383"/>
    <w:rsid w:val="002C7817"/>
    <w:rsid w:val="002D128B"/>
    <w:rsid w:val="002D1564"/>
    <w:rsid w:val="002D1EA1"/>
    <w:rsid w:val="002D2A0F"/>
    <w:rsid w:val="002D2FC3"/>
    <w:rsid w:val="002D464E"/>
    <w:rsid w:val="002D5205"/>
    <w:rsid w:val="002D593E"/>
    <w:rsid w:val="002D5A74"/>
    <w:rsid w:val="002D6E6F"/>
    <w:rsid w:val="002D717B"/>
    <w:rsid w:val="002D7C22"/>
    <w:rsid w:val="002D7DFE"/>
    <w:rsid w:val="002E0741"/>
    <w:rsid w:val="002E1190"/>
    <w:rsid w:val="002E31B9"/>
    <w:rsid w:val="002E5D0C"/>
    <w:rsid w:val="002E5F9F"/>
    <w:rsid w:val="002E7DAC"/>
    <w:rsid w:val="002E7F22"/>
    <w:rsid w:val="002F0BFD"/>
    <w:rsid w:val="002F1235"/>
    <w:rsid w:val="002F2241"/>
    <w:rsid w:val="002F36AD"/>
    <w:rsid w:val="002F4554"/>
    <w:rsid w:val="002F5F6B"/>
    <w:rsid w:val="002F6FB0"/>
    <w:rsid w:val="002F7CE3"/>
    <w:rsid w:val="003010F5"/>
    <w:rsid w:val="00301119"/>
    <w:rsid w:val="00301601"/>
    <w:rsid w:val="00302292"/>
    <w:rsid w:val="00303583"/>
    <w:rsid w:val="0030528E"/>
    <w:rsid w:val="00305F55"/>
    <w:rsid w:val="00306B21"/>
    <w:rsid w:val="00306F5A"/>
    <w:rsid w:val="00310F12"/>
    <w:rsid w:val="00313315"/>
    <w:rsid w:val="00313672"/>
    <w:rsid w:val="00313F28"/>
    <w:rsid w:val="003144D3"/>
    <w:rsid w:val="00314576"/>
    <w:rsid w:val="003146B5"/>
    <w:rsid w:val="00314DC3"/>
    <w:rsid w:val="003154D6"/>
    <w:rsid w:val="0031586B"/>
    <w:rsid w:val="0031665E"/>
    <w:rsid w:val="00317768"/>
    <w:rsid w:val="00321264"/>
    <w:rsid w:val="00321D7D"/>
    <w:rsid w:val="00321EC8"/>
    <w:rsid w:val="00322BC5"/>
    <w:rsid w:val="00323150"/>
    <w:rsid w:val="00324036"/>
    <w:rsid w:val="003244BB"/>
    <w:rsid w:val="00324D5C"/>
    <w:rsid w:val="0032514A"/>
    <w:rsid w:val="003302B2"/>
    <w:rsid w:val="003307A2"/>
    <w:rsid w:val="00330CE9"/>
    <w:rsid w:val="00330EF2"/>
    <w:rsid w:val="003336EC"/>
    <w:rsid w:val="0033406A"/>
    <w:rsid w:val="003353E2"/>
    <w:rsid w:val="003378E7"/>
    <w:rsid w:val="00340107"/>
    <w:rsid w:val="00340330"/>
    <w:rsid w:val="00340869"/>
    <w:rsid w:val="00340E00"/>
    <w:rsid w:val="003429F7"/>
    <w:rsid w:val="0034316D"/>
    <w:rsid w:val="0034328F"/>
    <w:rsid w:val="00344B2A"/>
    <w:rsid w:val="00344DF6"/>
    <w:rsid w:val="00345470"/>
    <w:rsid w:val="003465C2"/>
    <w:rsid w:val="0034753C"/>
    <w:rsid w:val="00347E1B"/>
    <w:rsid w:val="003501E2"/>
    <w:rsid w:val="003501FD"/>
    <w:rsid w:val="00350B91"/>
    <w:rsid w:val="00352A31"/>
    <w:rsid w:val="003535BE"/>
    <w:rsid w:val="0035360D"/>
    <w:rsid w:val="00353631"/>
    <w:rsid w:val="00353C79"/>
    <w:rsid w:val="0035410F"/>
    <w:rsid w:val="00354A29"/>
    <w:rsid w:val="00355253"/>
    <w:rsid w:val="00355B70"/>
    <w:rsid w:val="0035611A"/>
    <w:rsid w:val="00356368"/>
    <w:rsid w:val="00356E66"/>
    <w:rsid w:val="00360A5D"/>
    <w:rsid w:val="00360DEA"/>
    <w:rsid w:val="00362620"/>
    <w:rsid w:val="0036305B"/>
    <w:rsid w:val="00363198"/>
    <w:rsid w:val="0036429F"/>
    <w:rsid w:val="00364CA2"/>
    <w:rsid w:val="00366D50"/>
    <w:rsid w:val="0036745F"/>
    <w:rsid w:val="00367E63"/>
    <w:rsid w:val="00373DC0"/>
    <w:rsid w:val="00373FEC"/>
    <w:rsid w:val="00374723"/>
    <w:rsid w:val="003751AB"/>
    <w:rsid w:val="00376334"/>
    <w:rsid w:val="00377A21"/>
    <w:rsid w:val="00377B31"/>
    <w:rsid w:val="00380855"/>
    <w:rsid w:val="00380A37"/>
    <w:rsid w:val="00381252"/>
    <w:rsid w:val="003814CD"/>
    <w:rsid w:val="00381B95"/>
    <w:rsid w:val="00384ACC"/>
    <w:rsid w:val="00385859"/>
    <w:rsid w:val="00387530"/>
    <w:rsid w:val="00387EC5"/>
    <w:rsid w:val="003927D9"/>
    <w:rsid w:val="00394649"/>
    <w:rsid w:val="003949AD"/>
    <w:rsid w:val="003955DE"/>
    <w:rsid w:val="00395AB1"/>
    <w:rsid w:val="00395FA3"/>
    <w:rsid w:val="00396698"/>
    <w:rsid w:val="0039767C"/>
    <w:rsid w:val="003A054F"/>
    <w:rsid w:val="003A0707"/>
    <w:rsid w:val="003A15D3"/>
    <w:rsid w:val="003A1DCD"/>
    <w:rsid w:val="003A3199"/>
    <w:rsid w:val="003A4065"/>
    <w:rsid w:val="003A417F"/>
    <w:rsid w:val="003A5A50"/>
    <w:rsid w:val="003A6916"/>
    <w:rsid w:val="003A6BB4"/>
    <w:rsid w:val="003B06D1"/>
    <w:rsid w:val="003B1748"/>
    <w:rsid w:val="003B1BF7"/>
    <w:rsid w:val="003B21DD"/>
    <w:rsid w:val="003B340F"/>
    <w:rsid w:val="003B3A8F"/>
    <w:rsid w:val="003B5208"/>
    <w:rsid w:val="003B57B8"/>
    <w:rsid w:val="003B5907"/>
    <w:rsid w:val="003B66EB"/>
    <w:rsid w:val="003B75E9"/>
    <w:rsid w:val="003B76C6"/>
    <w:rsid w:val="003B79AD"/>
    <w:rsid w:val="003B7EE2"/>
    <w:rsid w:val="003C2007"/>
    <w:rsid w:val="003C3EE0"/>
    <w:rsid w:val="003C5BE6"/>
    <w:rsid w:val="003C5D2E"/>
    <w:rsid w:val="003C6953"/>
    <w:rsid w:val="003C6C85"/>
    <w:rsid w:val="003C6FA1"/>
    <w:rsid w:val="003C7AAD"/>
    <w:rsid w:val="003D0A8F"/>
    <w:rsid w:val="003D1EA8"/>
    <w:rsid w:val="003D2281"/>
    <w:rsid w:val="003D34F7"/>
    <w:rsid w:val="003D4272"/>
    <w:rsid w:val="003D4408"/>
    <w:rsid w:val="003D4695"/>
    <w:rsid w:val="003D4F53"/>
    <w:rsid w:val="003D53F2"/>
    <w:rsid w:val="003D5570"/>
    <w:rsid w:val="003D5C15"/>
    <w:rsid w:val="003D7D31"/>
    <w:rsid w:val="003D7D3A"/>
    <w:rsid w:val="003E271D"/>
    <w:rsid w:val="003E2837"/>
    <w:rsid w:val="003E39A4"/>
    <w:rsid w:val="003E39B7"/>
    <w:rsid w:val="003E40EF"/>
    <w:rsid w:val="003E612C"/>
    <w:rsid w:val="003E6753"/>
    <w:rsid w:val="003E77F4"/>
    <w:rsid w:val="003F0049"/>
    <w:rsid w:val="003F0EC7"/>
    <w:rsid w:val="003F1BB4"/>
    <w:rsid w:val="003F2C79"/>
    <w:rsid w:val="003F3EB6"/>
    <w:rsid w:val="003F4617"/>
    <w:rsid w:val="003F5FB8"/>
    <w:rsid w:val="003F6335"/>
    <w:rsid w:val="003F6892"/>
    <w:rsid w:val="003F68F2"/>
    <w:rsid w:val="003F78E6"/>
    <w:rsid w:val="003F7B44"/>
    <w:rsid w:val="003F7E8A"/>
    <w:rsid w:val="0040035D"/>
    <w:rsid w:val="00400720"/>
    <w:rsid w:val="00401B66"/>
    <w:rsid w:val="00401EF5"/>
    <w:rsid w:val="00402E37"/>
    <w:rsid w:val="004036D2"/>
    <w:rsid w:val="0040413D"/>
    <w:rsid w:val="004044E1"/>
    <w:rsid w:val="00404843"/>
    <w:rsid w:val="00404881"/>
    <w:rsid w:val="00405AC8"/>
    <w:rsid w:val="0040776F"/>
    <w:rsid w:val="004104CD"/>
    <w:rsid w:val="004125E1"/>
    <w:rsid w:val="004134D2"/>
    <w:rsid w:val="004135B6"/>
    <w:rsid w:val="004146C2"/>
    <w:rsid w:val="0041483A"/>
    <w:rsid w:val="00414F75"/>
    <w:rsid w:val="00415AD3"/>
    <w:rsid w:val="00416C98"/>
    <w:rsid w:val="004175D3"/>
    <w:rsid w:val="00417BD2"/>
    <w:rsid w:val="004207B2"/>
    <w:rsid w:val="0042115A"/>
    <w:rsid w:val="0042295D"/>
    <w:rsid w:val="004229A5"/>
    <w:rsid w:val="00423882"/>
    <w:rsid w:val="00423C47"/>
    <w:rsid w:val="00423DF4"/>
    <w:rsid w:val="004252E1"/>
    <w:rsid w:val="004255FA"/>
    <w:rsid w:val="00425BA8"/>
    <w:rsid w:val="00426816"/>
    <w:rsid w:val="00426A9E"/>
    <w:rsid w:val="00427D81"/>
    <w:rsid w:val="00430EA0"/>
    <w:rsid w:val="004322A0"/>
    <w:rsid w:val="00432B7B"/>
    <w:rsid w:val="00434467"/>
    <w:rsid w:val="0043469C"/>
    <w:rsid w:val="00436463"/>
    <w:rsid w:val="00437C1C"/>
    <w:rsid w:val="00437E53"/>
    <w:rsid w:val="0044079D"/>
    <w:rsid w:val="00440899"/>
    <w:rsid w:val="00442985"/>
    <w:rsid w:val="00442DF6"/>
    <w:rsid w:val="00442F3E"/>
    <w:rsid w:val="004432D2"/>
    <w:rsid w:val="00444BC0"/>
    <w:rsid w:val="0044680D"/>
    <w:rsid w:val="004472C8"/>
    <w:rsid w:val="0045026F"/>
    <w:rsid w:val="00450381"/>
    <w:rsid w:val="00450736"/>
    <w:rsid w:val="00450FE2"/>
    <w:rsid w:val="004510DA"/>
    <w:rsid w:val="004511D6"/>
    <w:rsid w:val="004531D8"/>
    <w:rsid w:val="00453641"/>
    <w:rsid w:val="00453D5F"/>
    <w:rsid w:val="00454724"/>
    <w:rsid w:val="00455095"/>
    <w:rsid w:val="004558A7"/>
    <w:rsid w:val="004558F6"/>
    <w:rsid w:val="00455ECB"/>
    <w:rsid w:val="00460938"/>
    <w:rsid w:val="004611E5"/>
    <w:rsid w:val="004613D2"/>
    <w:rsid w:val="004614C1"/>
    <w:rsid w:val="00461B6C"/>
    <w:rsid w:val="00461CBE"/>
    <w:rsid w:val="004621CC"/>
    <w:rsid w:val="00462502"/>
    <w:rsid w:val="00464AB3"/>
    <w:rsid w:val="00464E46"/>
    <w:rsid w:val="00464FBB"/>
    <w:rsid w:val="00466055"/>
    <w:rsid w:val="004675C1"/>
    <w:rsid w:val="00467727"/>
    <w:rsid w:val="00470907"/>
    <w:rsid w:val="0047090A"/>
    <w:rsid w:val="00471A00"/>
    <w:rsid w:val="00471CF3"/>
    <w:rsid w:val="00472DED"/>
    <w:rsid w:val="00474679"/>
    <w:rsid w:val="00475A4E"/>
    <w:rsid w:val="00476D9D"/>
    <w:rsid w:val="00477C34"/>
    <w:rsid w:val="0048255D"/>
    <w:rsid w:val="00482851"/>
    <w:rsid w:val="00483285"/>
    <w:rsid w:val="004835AF"/>
    <w:rsid w:val="00484C82"/>
    <w:rsid w:val="004864D4"/>
    <w:rsid w:val="0049017D"/>
    <w:rsid w:val="004909A8"/>
    <w:rsid w:val="004914D8"/>
    <w:rsid w:val="004928E7"/>
    <w:rsid w:val="00492C17"/>
    <w:rsid w:val="00493174"/>
    <w:rsid w:val="0049683F"/>
    <w:rsid w:val="00496DAB"/>
    <w:rsid w:val="004973A0"/>
    <w:rsid w:val="004978D9"/>
    <w:rsid w:val="00497ABC"/>
    <w:rsid w:val="004A2374"/>
    <w:rsid w:val="004A2951"/>
    <w:rsid w:val="004A3493"/>
    <w:rsid w:val="004A383A"/>
    <w:rsid w:val="004A40BD"/>
    <w:rsid w:val="004A4C26"/>
    <w:rsid w:val="004A4D20"/>
    <w:rsid w:val="004A52C0"/>
    <w:rsid w:val="004A595C"/>
    <w:rsid w:val="004A64B8"/>
    <w:rsid w:val="004A6673"/>
    <w:rsid w:val="004A6C8E"/>
    <w:rsid w:val="004A7E91"/>
    <w:rsid w:val="004B07A9"/>
    <w:rsid w:val="004B124F"/>
    <w:rsid w:val="004B1331"/>
    <w:rsid w:val="004B1CAF"/>
    <w:rsid w:val="004B2EAC"/>
    <w:rsid w:val="004B3303"/>
    <w:rsid w:val="004B55C4"/>
    <w:rsid w:val="004B7783"/>
    <w:rsid w:val="004C1705"/>
    <w:rsid w:val="004C19C5"/>
    <w:rsid w:val="004C1B95"/>
    <w:rsid w:val="004C2365"/>
    <w:rsid w:val="004C2F54"/>
    <w:rsid w:val="004C3048"/>
    <w:rsid w:val="004C32B7"/>
    <w:rsid w:val="004C4CDF"/>
    <w:rsid w:val="004C605C"/>
    <w:rsid w:val="004C7300"/>
    <w:rsid w:val="004D3171"/>
    <w:rsid w:val="004D3E28"/>
    <w:rsid w:val="004D4D94"/>
    <w:rsid w:val="004D612D"/>
    <w:rsid w:val="004D6389"/>
    <w:rsid w:val="004D7204"/>
    <w:rsid w:val="004E08E2"/>
    <w:rsid w:val="004E1352"/>
    <w:rsid w:val="004E1D0D"/>
    <w:rsid w:val="004E261C"/>
    <w:rsid w:val="004E2D61"/>
    <w:rsid w:val="004E3A97"/>
    <w:rsid w:val="004E4CD8"/>
    <w:rsid w:val="004E6391"/>
    <w:rsid w:val="004F0213"/>
    <w:rsid w:val="004F0296"/>
    <w:rsid w:val="004F1647"/>
    <w:rsid w:val="004F1D11"/>
    <w:rsid w:val="004F1F2D"/>
    <w:rsid w:val="004F3548"/>
    <w:rsid w:val="004F3A81"/>
    <w:rsid w:val="004F4642"/>
    <w:rsid w:val="004F4783"/>
    <w:rsid w:val="004F4CDD"/>
    <w:rsid w:val="004F507E"/>
    <w:rsid w:val="004F6893"/>
    <w:rsid w:val="004F69F4"/>
    <w:rsid w:val="004F74F8"/>
    <w:rsid w:val="00500492"/>
    <w:rsid w:val="00500660"/>
    <w:rsid w:val="00500D27"/>
    <w:rsid w:val="00500DDF"/>
    <w:rsid w:val="005018C4"/>
    <w:rsid w:val="00501F70"/>
    <w:rsid w:val="0050225F"/>
    <w:rsid w:val="005039EA"/>
    <w:rsid w:val="00504E09"/>
    <w:rsid w:val="00505A87"/>
    <w:rsid w:val="0050700B"/>
    <w:rsid w:val="0050720E"/>
    <w:rsid w:val="0050791C"/>
    <w:rsid w:val="00510665"/>
    <w:rsid w:val="00510F11"/>
    <w:rsid w:val="0051150E"/>
    <w:rsid w:val="005120E3"/>
    <w:rsid w:val="00512D49"/>
    <w:rsid w:val="00512F32"/>
    <w:rsid w:val="005147D4"/>
    <w:rsid w:val="005158CE"/>
    <w:rsid w:val="005158D3"/>
    <w:rsid w:val="00515B4A"/>
    <w:rsid w:val="005175CE"/>
    <w:rsid w:val="00520B1F"/>
    <w:rsid w:val="00520BD5"/>
    <w:rsid w:val="00520C5C"/>
    <w:rsid w:val="0052125A"/>
    <w:rsid w:val="005216B9"/>
    <w:rsid w:val="00521EF0"/>
    <w:rsid w:val="00522275"/>
    <w:rsid w:val="00523EF5"/>
    <w:rsid w:val="005300B3"/>
    <w:rsid w:val="00530A28"/>
    <w:rsid w:val="00531853"/>
    <w:rsid w:val="00531BC7"/>
    <w:rsid w:val="00533818"/>
    <w:rsid w:val="00533E69"/>
    <w:rsid w:val="00534A71"/>
    <w:rsid w:val="005354B2"/>
    <w:rsid w:val="005356AB"/>
    <w:rsid w:val="00535CA9"/>
    <w:rsid w:val="005375C3"/>
    <w:rsid w:val="00537970"/>
    <w:rsid w:val="00540081"/>
    <w:rsid w:val="00540866"/>
    <w:rsid w:val="00541280"/>
    <w:rsid w:val="00541840"/>
    <w:rsid w:val="0054186D"/>
    <w:rsid w:val="00541A56"/>
    <w:rsid w:val="00542242"/>
    <w:rsid w:val="00542680"/>
    <w:rsid w:val="005426A4"/>
    <w:rsid w:val="005445F5"/>
    <w:rsid w:val="00544693"/>
    <w:rsid w:val="00544A24"/>
    <w:rsid w:val="00546732"/>
    <w:rsid w:val="005503B7"/>
    <w:rsid w:val="005504A6"/>
    <w:rsid w:val="00550AAA"/>
    <w:rsid w:val="00550C02"/>
    <w:rsid w:val="00551422"/>
    <w:rsid w:val="0055331B"/>
    <w:rsid w:val="00553A71"/>
    <w:rsid w:val="00554146"/>
    <w:rsid w:val="00554659"/>
    <w:rsid w:val="005549B2"/>
    <w:rsid w:val="0055577C"/>
    <w:rsid w:val="00555929"/>
    <w:rsid w:val="00555E54"/>
    <w:rsid w:val="00555EC7"/>
    <w:rsid w:val="005560CA"/>
    <w:rsid w:val="00556610"/>
    <w:rsid w:val="005568F3"/>
    <w:rsid w:val="00557595"/>
    <w:rsid w:val="00560234"/>
    <w:rsid w:val="00560955"/>
    <w:rsid w:val="00560E06"/>
    <w:rsid w:val="00562599"/>
    <w:rsid w:val="005628F0"/>
    <w:rsid w:val="00564564"/>
    <w:rsid w:val="0056580C"/>
    <w:rsid w:val="00565F81"/>
    <w:rsid w:val="00566C58"/>
    <w:rsid w:val="00567664"/>
    <w:rsid w:val="00570952"/>
    <w:rsid w:val="0057271A"/>
    <w:rsid w:val="005732AB"/>
    <w:rsid w:val="005738C5"/>
    <w:rsid w:val="00574A67"/>
    <w:rsid w:val="005752C1"/>
    <w:rsid w:val="00575F49"/>
    <w:rsid w:val="00576223"/>
    <w:rsid w:val="005765ED"/>
    <w:rsid w:val="00576E3A"/>
    <w:rsid w:val="0057727E"/>
    <w:rsid w:val="00577604"/>
    <w:rsid w:val="0058066D"/>
    <w:rsid w:val="00580BEC"/>
    <w:rsid w:val="00581EA9"/>
    <w:rsid w:val="0058210D"/>
    <w:rsid w:val="00582789"/>
    <w:rsid w:val="00582A88"/>
    <w:rsid w:val="005830D8"/>
    <w:rsid w:val="005838E4"/>
    <w:rsid w:val="00583D88"/>
    <w:rsid w:val="00584699"/>
    <w:rsid w:val="00584C31"/>
    <w:rsid w:val="005857D5"/>
    <w:rsid w:val="00585D79"/>
    <w:rsid w:val="005864CF"/>
    <w:rsid w:val="00587BA1"/>
    <w:rsid w:val="00587EC5"/>
    <w:rsid w:val="00592B40"/>
    <w:rsid w:val="00593E15"/>
    <w:rsid w:val="005948C3"/>
    <w:rsid w:val="00595F55"/>
    <w:rsid w:val="0059689B"/>
    <w:rsid w:val="0059720E"/>
    <w:rsid w:val="00597B85"/>
    <w:rsid w:val="005A003D"/>
    <w:rsid w:val="005A0AD9"/>
    <w:rsid w:val="005A104D"/>
    <w:rsid w:val="005A1660"/>
    <w:rsid w:val="005A2EDA"/>
    <w:rsid w:val="005A6F64"/>
    <w:rsid w:val="005A7A00"/>
    <w:rsid w:val="005B0082"/>
    <w:rsid w:val="005B076D"/>
    <w:rsid w:val="005B148D"/>
    <w:rsid w:val="005B16CB"/>
    <w:rsid w:val="005B190E"/>
    <w:rsid w:val="005B1C10"/>
    <w:rsid w:val="005B1FBA"/>
    <w:rsid w:val="005B24D4"/>
    <w:rsid w:val="005B2621"/>
    <w:rsid w:val="005B319E"/>
    <w:rsid w:val="005B69D8"/>
    <w:rsid w:val="005B6A7C"/>
    <w:rsid w:val="005B7807"/>
    <w:rsid w:val="005C027A"/>
    <w:rsid w:val="005C1B8A"/>
    <w:rsid w:val="005C2280"/>
    <w:rsid w:val="005C2F26"/>
    <w:rsid w:val="005C330A"/>
    <w:rsid w:val="005C3C11"/>
    <w:rsid w:val="005C54F0"/>
    <w:rsid w:val="005C5C81"/>
    <w:rsid w:val="005C5ECB"/>
    <w:rsid w:val="005C60BD"/>
    <w:rsid w:val="005C7DA9"/>
    <w:rsid w:val="005C7EE5"/>
    <w:rsid w:val="005D032C"/>
    <w:rsid w:val="005D28E9"/>
    <w:rsid w:val="005D4B08"/>
    <w:rsid w:val="005D7042"/>
    <w:rsid w:val="005D7559"/>
    <w:rsid w:val="005E0464"/>
    <w:rsid w:val="005E065B"/>
    <w:rsid w:val="005E0874"/>
    <w:rsid w:val="005E23E9"/>
    <w:rsid w:val="005E2F79"/>
    <w:rsid w:val="005E322D"/>
    <w:rsid w:val="005E36D2"/>
    <w:rsid w:val="005E37E5"/>
    <w:rsid w:val="005E3FA1"/>
    <w:rsid w:val="005E417B"/>
    <w:rsid w:val="005E4C03"/>
    <w:rsid w:val="005E54D1"/>
    <w:rsid w:val="005E5F64"/>
    <w:rsid w:val="005E75B6"/>
    <w:rsid w:val="005E7730"/>
    <w:rsid w:val="005F0BF7"/>
    <w:rsid w:val="005F0F55"/>
    <w:rsid w:val="005F2FC9"/>
    <w:rsid w:val="005F3A8F"/>
    <w:rsid w:val="005F47BE"/>
    <w:rsid w:val="005F5713"/>
    <w:rsid w:val="005F5931"/>
    <w:rsid w:val="005F5B0F"/>
    <w:rsid w:val="005F6BF1"/>
    <w:rsid w:val="00600308"/>
    <w:rsid w:val="00600EA4"/>
    <w:rsid w:val="006011A9"/>
    <w:rsid w:val="00602745"/>
    <w:rsid w:val="00602846"/>
    <w:rsid w:val="0060286B"/>
    <w:rsid w:val="00603D5A"/>
    <w:rsid w:val="00605108"/>
    <w:rsid w:val="0060523A"/>
    <w:rsid w:val="00605416"/>
    <w:rsid w:val="00606327"/>
    <w:rsid w:val="006066C4"/>
    <w:rsid w:val="0060747E"/>
    <w:rsid w:val="006074AF"/>
    <w:rsid w:val="0060785F"/>
    <w:rsid w:val="006079B4"/>
    <w:rsid w:val="00607C3A"/>
    <w:rsid w:val="00610147"/>
    <w:rsid w:val="0061043F"/>
    <w:rsid w:val="00610480"/>
    <w:rsid w:val="00611798"/>
    <w:rsid w:val="006136B2"/>
    <w:rsid w:val="00614479"/>
    <w:rsid w:val="006148BB"/>
    <w:rsid w:val="00614A04"/>
    <w:rsid w:val="006154E8"/>
    <w:rsid w:val="0061590E"/>
    <w:rsid w:val="00617049"/>
    <w:rsid w:val="006172E8"/>
    <w:rsid w:val="006178EA"/>
    <w:rsid w:val="00620881"/>
    <w:rsid w:val="00623092"/>
    <w:rsid w:val="006230EC"/>
    <w:rsid w:val="006232AA"/>
    <w:rsid w:val="0062370D"/>
    <w:rsid w:val="00623920"/>
    <w:rsid w:val="006240C5"/>
    <w:rsid w:val="006243C1"/>
    <w:rsid w:val="00624696"/>
    <w:rsid w:val="00624F9E"/>
    <w:rsid w:val="00625204"/>
    <w:rsid w:val="006255F8"/>
    <w:rsid w:val="00627275"/>
    <w:rsid w:val="00631401"/>
    <w:rsid w:val="00631650"/>
    <w:rsid w:val="006321DB"/>
    <w:rsid w:val="00632D06"/>
    <w:rsid w:val="00635158"/>
    <w:rsid w:val="00635954"/>
    <w:rsid w:val="00635CF4"/>
    <w:rsid w:val="00635DEA"/>
    <w:rsid w:val="00636000"/>
    <w:rsid w:val="0063670E"/>
    <w:rsid w:val="00636DCB"/>
    <w:rsid w:val="00637B6C"/>
    <w:rsid w:val="00637D8F"/>
    <w:rsid w:val="00640D6D"/>
    <w:rsid w:val="0064118E"/>
    <w:rsid w:val="00641B89"/>
    <w:rsid w:val="006423E0"/>
    <w:rsid w:val="006423E7"/>
    <w:rsid w:val="00643E8D"/>
    <w:rsid w:val="00644107"/>
    <w:rsid w:val="006452EA"/>
    <w:rsid w:val="0064540D"/>
    <w:rsid w:val="00645AE2"/>
    <w:rsid w:val="00646FE3"/>
    <w:rsid w:val="00647946"/>
    <w:rsid w:val="00650514"/>
    <w:rsid w:val="00650657"/>
    <w:rsid w:val="00650FC7"/>
    <w:rsid w:val="00651FA2"/>
    <w:rsid w:val="00652523"/>
    <w:rsid w:val="0065325C"/>
    <w:rsid w:val="00653483"/>
    <w:rsid w:val="00653870"/>
    <w:rsid w:val="00653930"/>
    <w:rsid w:val="00655017"/>
    <w:rsid w:val="00655965"/>
    <w:rsid w:val="00655FA7"/>
    <w:rsid w:val="0065730C"/>
    <w:rsid w:val="006574AF"/>
    <w:rsid w:val="0066014B"/>
    <w:rsid w:val="00660B65"/>
    <w:rsid w:val="006618AE"/>
    <w:rsid w:val="00662EB5"/>
    <w:rsid w:val="006640C1"/>
    <w:rsid w:val="00664599"/>
    <w:rsid w:val="00664F8D"/>
    <w:rsid w:val="00665034"/>
    <w:rsid w:val="0066513E"/>
    <w:rsid w:val="006656AA"/>
    <w:rsid w:val="0066623E"/>
    <w:rsid w:val="00666700"/>
    <w:rsid w:val="006667A4"/>
    <w:rsid w:val="00667ABE"/>
    <w:rsid w:val="00667B44"/>
    <w:rsid w:val="00671C30"/>
    <w:rsid w:val="006733B5"/>
    <w:rsid w:val="00674AA7"/>
    <w:rsid w:val="00674FC9"/>
    <w:rsid w:val="006755F3"/>
    <w:rsid w:val="006756F4"/>
    <w:rsid w:val="00675C01"/>
    <w:rsid w:val="006771F5"/>
    <w:rsid w:val="0067757C"/>
    <w:rsid w:val="0067784E"/>
    <w:rsid w:val="00680733"/>
    <w:rsid w:val="006808E6"/>
    <w:rsid w:val="006809CF"/>
    <w:rsid w:val="00680F42"/>
    <w:rsid w:val="00682808"/>
    <w:rsid w:val="006859B5"/>
    <w:rsid w:val="006863B4"/>
    <w:rsid w:val="00687A1D"/>
    <w:rsid w:val="00692828"/>
    <w:rsid w:val="00692F60"/>
    <w:rsid w:val="00696A04"/>
    <w:rsid w:val="00697989"/>
    <w:rsid w:val="00697AA5"/>
    <w:rsid w:val="00697C4D"/>
    <w:rsid w:val="006A00CF"/>
    <w:rsid w:val="006A01A3"/>
    <w:rsid w:val="006A0508"/>
    <w:rsid w:val="006A0A52"/>
    <w:rsid w:val="006A0E68"/>
    <w:rsid w:val="006A1DE0"/>
    <w:rsid w:val="006A38C2"/>
    <w:rsid w:val="006A3CDE"/>
    <w:rsid w:val="006A435D"/>
    <w:rsid w:val="006A54FC"/>
    <w:rsid w:val="006A613C"/>
    <w:rsid w:val="006A617D"/>
    <w:rsid w:val="006A6B33"/>
    <w:rsid w:val="006A6D82"/>
    <w:rsid w:val="006A7669"/>
    <w:rsid w:val="006B0366"/>
    <w:rsid w:val="006B42F2"/>
    <w:rsid w:val="006B4A59"/>
    <w:rsid w:val="006B514D"/>
    <w:rsid w:val="006B5176"/>
    <w:rsid w:val="006B572F"/>
    <w:rsid w:val="006B5805"/>
    <w:rsid w:val="006B5E83"/>
    <w:rsid w:val="006B613D"/>
    <w:rsid w:val="006B7C2A"/>
    <w:rsid w:val="006B7CEF"/>
    <w:rsid w:val="006C03CC"/>
    <w:rsid w:val="006C04B8"/>
    <w:rsid w:val="006C0DCF"/>
    <w:rsid w:val="006C1440"/>
    <w:rsid w:val="006C230A"/>
    <w:rsid w:val="006C300F"/>
    <w:rsid w:val="006C313D"/>
    <w:rsid w:val="006C36C3"/>
    <w:rsid w:val="006C4613"/>
    <w:rsid w:val="006C532E"/>
    <w:rsid w:val="006C65E3"/>
    <w:rsid w:val="006C66C3"/>
    <w:rsid w:val="006C6BB6"/>
    <w:rsid w:val="006C7E69"/>
    <w:rsid w:val="006D000D"/>
    <w:rsid w:val="006D0D44"/>
    <w:rsid w:val="006D0DC4"/>
    <w:rsid w:val="006D10FE"/>
    <w:rsid w:val="006D1626"/>
    <w:rsid w:val="006D1950"/>
    <w:rsid w:val="006D199F"/>
    <w:rsid w:val="006D3CC2"/>
    <w:rsid w:val="006D3F53"/>
    <w:rsid w:val="006E1038"/>
    <w:rsid w:val="006E13D2"/>
    <w:rsid w:val="006E14F7"/>
    <w:rsid w:val="006E37F7"/>
    <w:rsid w:val="006E3A8C"/>
    <w:rsid w:val="006E670C"/>
    <w:rsid w:val="006E6771"/>
    <w:rsid w:val="006E73DC"/>
    <w:rsid w:val="006E7A2B"/>
    <w:rsid w:val="006F184B"/>
    <w:rsid w:val="006F1B89"/>
    <w:rsid w:val="006F1C41"/>
    <w:rsid w:val="006F4F5C"/>
    <w:rsid w:val="006F4FA6"/>
    <w:rsid w:val="006F5808"/>
    <w:rsid w:val="006F5C50"/>
    <w:rsid w:val="006F5DC7"/>
    <w:rsid w:val="006F781F"/>
    <w:rsid w:val="00700122"/>
    <w:rsid w:val="0070109F"/>
    <w:rsid w:val="00702E51"/>
    <w:rsid w:val="00703354"/>
    <w:rsid w:val="00704580"/>
    <w:rsid w:val="00705974"/>
    <w:rsid w:val="00706F03"/>
    <w:rsid w:val="00707C9A"/>
    <w:rsid w:val="00710068"/>
    <w:rsid w:val="00710331"/>
    <w:rsid w:val="00710BC8"/>
    <w:rsid w:val="007119EE"/>
    <w:rsid w:val="00711F72"/>
    <w:rsid w:val="007125FF"/>
    <w:rsid w:val="00712CB5"/>
    <w:rsid w:val="00714371"/>
    <w:rsid w:val="00714FD3"/>
    <w:rsid w:val="00715B01"/>
    <w:rsid w:val="007166A8"/>
    <w:rsid w:val="00716B34"/>
    <w:rsid w:val="007173EB"/>
    <w:rsid w:val="00717913"/>
    <w:rsid w:val="00721238"/>
    <w:rsid w:val="00721588"/>
    <w:rsid w:val="0072194F"/>
    <w:rsid w:val="00721D7E"/>
    <w:rsid w:val="007227C4"/>
    <w:rsid w:val="007261DB"/>
    <w:rsid w:val="007261FD"/>
    <w:rsid w:val="0072621F"/>
    <w:rsid w:val="007279DE"/>
    <w:rsid w:val="007308B5"/>
    <w:rsid w:val="00730A57"/>
    <w:rsid w:val="00730F12"/>
    <w:rsid w:val="0073163B"/>
    <w:rsid w:val="007318E3"/>
    <w:rsid w:val="00731DBC"/>
    <w:rsid w:val="00731FC1"/>
    <w:rsid w:val="00731FD8"/>
    <w:rsid w:val="00732D99"/>
    <w:rsid w:val="007338B5"/>
    <w:rsid w:val="007339BF"/>
    <w:rsid w:val="00733F57"/>
    <w:rsid w:val="00734F18"/>
    <w:rsid w:val="007356ED"/>
    <w:rsid w:val="00735B85"/>
    <w:rsid w:val="00736348"/>
    <w:rsid w:val="0073641B"/>
    <w:rsid w:val="007367A9"/>
    <w:rsid w:val="00737945"/>
    <w:rsid w:val="00737B30"/>
    <w:rsid w:val="00737DAE"/>
    <w:rsid w:val="0074044F"/>
    <w:rsid w:val="007405CB"/>
    <w:rsid w:val="00741670"/>
    <w:rsid w:val="0074258D"/>
    <w:rsid w:val="0074284E"/>
    <w:rsid w:val="0074391D"/>
    <w:rsid w:val="00744079"/>
    <w:rsid w:val="00744934"/>
    <w:rsid w:val="00745213"/>
    <w:rsid w:val="00745EE2"/>
    <w:rsid w:val="00746C43"/>
    <w:rsid w:val="007471DF"/>
    <w:rsid w:val="0074799D"/>
    <w:rsid w:val="007504C7"/>
    <w:rsid w:val="0075113A"/>
    <w:rsid w:val="007517F7"/>
    <w:rsid w:val="00751DF6"/>
    <w:rsid w:val="00752B66"/>
    <w:rsid w:val="00753568"/>
    <w:rsid w:val="00754BCF"/>
    <w:rsid w:val="007550CE"/>
    <w:rsid w:val="007550FA"/>
    <w:rsid w:val="00756E72"/>
    <w:rsid w:val="00757D4A"/>
    <w:rsid w:val="007600A2"/>
    <w:rsid w:val="00761A7B"/>
    <w:rsid w:val="0076263E"/>
    <w:rsid w:val="00762A4B"/>
    <w:rsid w:val="00762F20"/>
    <w:rsid w:val="007636DC"/>
    <w:rsid w:val="007651D7"/>
    <w:rsid w:val="00766CD5"/>
    <w:rsid w:val="00766EE1"/>
    <w:rsid w:val="007672C5"/>
    <w:rsid w:val="00767D4E"/>
    <w:rsid w:val="007719E9"/>
    <w:rsid w:val="00771DC4"/>
    <w:rsid w:val="007720C8"/>
    <w:rsid w:val="007724DC"/>
    <w:rsid w:val="00772B7D"/>
    <w:rsid w:val="007734A8"/>
    <w:rsid w:val="007734DA"/>
    <w:rsid w:val="007738F7"/>
    <w:rsid w:val="00773AA5"/>
    <w:rsid w:val="00774867"/>
    <w:rsid w:val="00774A40"/>
    <w:rsid w:val="00775A86"/>
    <w:rsid w:val="00776AD2"/>
    <w:rsid w:val="00776D9C"/>
    <w:rsid w:val="0077784E"/>
    <w:rsid w:val="00777F2E"/>
    <w:rsid w:val="007811F2"/>
    <w:rsid w:val="007818F5"/>
    <w:rsid w:val="00781A53"/>
    <w:rsid w:val="0078256B"/>
    <w:rsid w:val="00782D68"/>
    <w:rsid w:val="00783971"/>
    <w:rsid w:val="00784C3E"/>
    <w:rsid w:val="00785C36"/>
    <w:rsid w:val="0078776F"/>
    <w:rsid w:val="00787D2C"/>
    <w:rsid w:val="00787D32"/>
    <w:rsid w:val="00790609"/>
    <w:rsid w:val="00790BF2"/>
    <w:rsid w:val="00790F3B"/>
    <w:rsid w:val="0079178F"/>
    <w:rsid w:val="007922E5"/>
    <w:rsid w:val="007922F3"/>
    <w:rsid w:val="007926A8"/>
    <w:rsid w:val="0079273E"/>
    <w:rsid w:val="00792FA2"/>
    <w:rsid w:val="00793187"/>
    <w:rsid w:val="007932BE"/>
    <w:rsid w:val="0079394D"/>
    <w:rsid w:val="007952D3"/>
    <w:rsid w:val="007961B6"/>
    <w:rsid w:val="00796EB3"/>
    <w:rsid w:val="0079751F"/>
    <w:rsid w:val="007977E8"/>
    <w:rsid w:val="00797B77"/>
    <w:rsid w:val="00797B97"/>
    <w:rsid w:val="00797E08"/>
    <w:rsid w:val="00797E5F"/>
    <w:rsid w:val="00797EA2"/>
    <w:rsid w:val="007A0BB9"/>
    <w:rsid w:val="007A2169"/>
    <w:rsid w:val="007A272E"/>
    <w:rsid w:val="007A2780"/>
    <w:rsid w:val="007A2A85"/>
    <w:rsid w:val="007A34ED"/>
    <w:rsid w:val="007A387C"/>
    <w:rsid w:val="007A40FE"/>
    <w:rsid w:val="007A488A"/>
    <w:rsid w:val="007A498F"/>
    <w:rsid w:val="007A4BE7"/>
    <w:rsid w:val="007A4C0D"/>
    <w:rsid w:val="007A509B"/>
    <w:rsid w:val="007A63A7"/>
    <w:rsid w:val="007A6441"/>
    <w:rsid w:val="007A6762"/>
    <w:rsid w:val="007A67B5"/>
    <w:rsid w:val="007A69E7"/>
    <w:rsid w:val="007A7AFD"/>
    <w:rsid w:val="007B019E"/>
    <w:rsid w:val="007B0906"/>
    <w:rsid w:val="007B138A"/>
    <w:rsid w:val="007B1A63"/>
    <w:rsid w:val="007B1A88"/>
    <w:rsid w:val="007B2167"/>
    <w:rsid w:val="007B24E7"/>
    <w:rsid w:val="007B39C3"/>
    <w:rsid w:val="007B3D3A"/>
    <w:rsid w:val="007B4BD1"/>
    <w:rsid w:val="007B4C63"/>
    <w:rsid w:val="007B4D76"/>
    <w:rsid w:val="007B4E5D"/>
    <w:rsid w:val="007B5CC5"/>
    <w:rsid w:val="007B657B"/>
    <w:rsid w:val="007B6A49"/>
    <w:rsid w:val="007B6C1F"/>
    <w:rsid w:val="007B7612"/>
    <w:rsid w:val="007C0ACF"/>
    <w:rsid w:val="007C21DC"/>
    <w:rsid w:val="007C2910"/>
    <w:rsid w:val="007C2CDE"/>
    <w:rsid w:val="007C4152"/>
    <w:rsid w:val="007C4FA0"/>
    <w:rsid w:val="007C5794"/>
    <w:rsid w:val="007C5A92"/>
    <w:rsid w:val="007C6359"/>
    <w:rsid w:val="007C6C65"/>
    <w:rsid w:val="007C79F6"/>
    <w:rsid w:val="007D02C7"/>
    <w:rsid w:val="007D08A9"/>
    <w:rsid w:val="007D0A28"/>
    <w:rsid w:val="007D0F97"/>
    <w:rsid w:val="007D36C2"/>
    <w:rsid w:val="007D4AD4"/>
    <w:rsid w:val="007D6A54"/>
    <w:rsid w:val="007D7C0A"/>
    <w:rsid w:val="007E02F3"/>
    <w:rsid w:val="007E10F1"/>
    <w:rsid w:val="007E214D"/>
    <w:rsid w:val="007E27E6"/>
    <w:rsid w:val="007E3984"/>
    <w:rsid w:val="007E5D88"/>
    <w:rsid w:val="007E6367"/>
    <w:rsid w:val="007E6EAB"/>
    <w:rsid w:val="007E77CA"/>
    <w:rsid w:val="007E7BFA"/>
    <w:rsid w:val="007F2E15"/>
    <w:rsid w:val="007F54C7"/>
    <w:rsid w:val="007F64F1"/>
    <w:rsid w:val="007F689F"/>
    <w:rsid w:val="007F69DB"/>
    <w:rsid w:val="007F71DC"/>
    <w:rsid w:val="007F7314"/>
    <w:rsid w:val="00800774"/>
    <w:rsid w:val="00800BC2"/>
    <w:rsid w:val="008010F4"/>
    <w:rsid w:val="008014EF"/>
    <w:rsid w:val="00801B0D"/>
    <w:rsid w:val="00802816"/>
    <w:rsid w:val="008033DF"/>
    <w:rsid w:val="00803541"/>
    <w:rsid w:val="00803F9D"/>
    <w:rsid w:val="008062FB"/>
    <w:rsid w:val="00806BDA"/>
    <w:rsid w:val="0080708E"/>
    <w:rsid w:val="00807BE2"/>
    <w:rsid w:val="00811ACF"/>
    <w:rsid w:val="00811FEF"/>
    <w:rsid w:val="00812806"/>
    <w:rsid w:val="00812B40"/>
    <w:rsid w:val="00812D7F"/>
    <w:rsid w:val="00813347"/>
    <w:rsid w:val="00816A54"/>
    <w:rsid w:val="00817912"/>
    <w:rsid w:val="0082040A"/>
    <w:rsid w:val="008217FE"/>
    <w:rsid w:val="008238CE"/>
    <w:rsid w:val="00825308"/>
    <w:rsid w:val="00825CF0"/>
    <w:rsid w:val="00825F1E"/>
    <w:rsid w:val="0082706A"/>
    <w:rsid w:val="008309DD"/>
    <w:rsid w:val="008335AD"/>
    <w:rsid w:val="0083471E"/>
    <w:rsid w:val="00834AA4"/>
    <w:rsid w:val="00837BDF"/>
    <w:rsid w:val="00840550"/>
    <w:rsid w:val="00841935"/>
    <w:rsid w:val="008420CA"/>
    <w:rsid w:val="00843052"/>
    <w:rsid w:val="00843A20"/>
    <w:rsid w:val="00843C73"/>
    <w:rsid w:val="00843DCA"/>
    <w:rsid w:val="00843EC1"/>
    <w:rsid w:val="008447D4"/>
    <w:rsid w:val="00844993"/>
    <w:rsid w:val="00844E79"/>
    <w:rsid w:val="00845F81"/>
    <w:rsid w:val="00846135"/>
    <w:rsid w:val="0084634C"/>
    <w:rsid w:val="00846FB9"/>
    <w:rsid w:val="0084745D"/>
    <w:rsid w:val="00847AF9"/>
    <w:rsid w:val="00850683"/>
    <w:rsid w:val="008521F8"/>
    <w:rsid w:val="008522D6"/>
    <w:rsid w:val="008534C4"/>
    <w:rsid w:val="00853EFA"/>
    <w:rsid w:val="00854E31"/>
    <w:rsid w:val="00856CEA"/>
    <w:rsid w:val="00856E60"/>
    <w:rsid w:val="008600B6"/>
    <w:rsid w:val="00861DC4"/>
    <w:rsid w:val="00861EBD"/>
    <w:rsid w:val="00862211"/>
    <w:rsid w:val="00862FE6"/>
    <w:rsid w:val="008669D9"/>
    <w:rsid w:val="00866E79"/>
    <w:rsid w:val="008678D5"/>
    <w:rsid w:val="00867F7E"/>
    <w:rsid w:val="0087072B"/>
    <w:rsid w:val="00870891"/>
    <w:rsid w:val="00871944"/>
    <w:rsid w:val="00872799"/>
    <w:rsid w:val="00872CC6"/>
    <w:rsid w:val="00874B11"/>
    <w:rsid w:val="00875551"/>
    <w:rsid w:val="008757A1"/>
    <w:rsid w:val="00875DBF"/>
    <w:rsid w:val="0087672F"/>
    <w:rsid w:val="008770F2"/>
    <w:rsid w:val="00877875"/>
    <w:rsid w:val="00880007"/>
    <w:rsid w:val="00880150"/>
    <w:rsid w:val="0088040B"/>
    <w:rsid w:val="00880ABD"/>
    <w:rsid w:val="00880DE3"/>
    <w:rsid w:val="00881ECE"/>
    <w:rsid w:val="00881F24"/>
    <w:rsid w:val="00882EA9"/>
    <w:rsid w:val="008835ED"/>
    <w:rsid w:val="008839C3"/>
    <w:rsid w:val="00883C42"/>
    <w:rsid w:val="00883D12"/>
    <w:rsid w:val="0088488B"/>
    <w:rsid w:val="00884DA3"/>
    <w:rsid w:val="008852B7"/>
    <w:rsid w:val="00886BEF"/>
    <w:rsid w:val="00887E0E"/>
    <w:rsid w:val="00890DA2"/>
    <w:rsid w:val="00890F2F"/>
    <w:rsid w:val="0089283D"/>
    <w:rsid w:val="0089311F"/>
    <w:rsid w:val="008935AD"/>
    <w:rsid w:val="008936EC"/>
    <w:rsid w:val="00893E36"/>
    <w:rsid w:val="00895503"/>
    <w:rsid w:val="008955E3"/>
    <w:rsid w:val="00895784"/>
    <w:rsid w:val="00895ECB"/>
    <w:rsid w:val="0089630A"/>
    <w:rsid w:val="00896C1C"/>
    <w:rsid w:val="008A06CD"/>
    <w:rsid w:val="008A0A9D"/>
    <w:rsid w:val="008A1150"/>
    <w:rsid w:val="008A319E"/>
    <w:rsid w:val="008A3B11"/>
    <w:rsid w:val="008A49F4"/>
    <w:rsid w:val="008A6555"/>
    <w:rsid w:val="008A7377"/>
    <w:rsid w:val="008A7407"/>
    <w:rsid w:val="008A7715"/>
    <w:rsid w:val="008B05E6"/>
    <w:rsid w:val="008B0E10"/>
    <w:rsid w:val="008B10B3"/>
    <w:rsid w:val="008B30A3"/>
    <w:rsid w:val="008B38B2"/>
    <w:rsid w:val="008B3EDB"/>
    <w:rsid w:val="008B4273"/>
    <w:rsid w:val="008B5C1A"/>
    <w:rsid w:val="008B661A"/>
    <w:rsid w:val="008B66E0"/>
    <w:rsid w:val="008B7297"/>
    <w:rsid w:val="008B77E9"/>
    <w:rsid w:val="008B7CCF"/>
    <w:rsid w:val="008B7DFA"/>
    <w:rsid w:val="008C5E6A"/>
    <w:rsid w:val="008C63B4"/>
    <w:rsid w:val="008C684D"/>
    <w:rsid w:val="008C6F2F"/>
    <w:rsid w:val="008C7624"/>
    <w:rsid w:val="008D1255"/>
    <w:rsid w:val="008D1AE9"/>
    <w:rsid w:val="008D284E"/>
    <w:rsid w:val="008D5624"/>
    <w:rsid w:val="008D6C87"/>
    <w:rsid w:val="008D7FB2"/>
    <w:rsid w:val="008E0109"/>
    <w:rsid w:val="008E0D37"/>
    <w:rsid w:val="008E0EBE"/>
    <w:rsid w:val="008E1884"/>
    <w:rsid w:val="008E28E3"/>
    <w:rsid w:val="008E3BE2"/>
    <w:rsid w:val="008E3E1B"/>
    <w:rsid w:val="008E435E"/>
    <w:rsid w:val="008E5613"/>
    <w:rsid w:val="008E5CFD"/>
    <w:rsid w:val="008E67C9"/>
    <w:rsid w:val="008E7F8E"/>
    <w:rsid w:val="008F03B3"/>
    <w:rsid w:val="008F0736"/>
    <w:rsid w:val="008F2580"/>
    <w:rsid w:val="008F2E06"/>
    <w:rsid w:val="008F2E45"/>
    <w:rsid w:val="008F3704"/>
    <w:rsid w:val="008F3932"/>
    <w:rsid w:val="008F3E47"/>
    <w:rsid w:val="008F41E4"/>
    <w:rsid w:val="008F466A"/>
    <w:rsid w:val="008F4DFB"/>
    <w:rsid w:val="008F542E"/>
    <w:rsid w:val="008F56FF"/>
    <w:rsid w:val="008F612B"/>
    <w:rsid w:val="008F643D"/>
    <w:rsid w:val="00900476"/>
    <w:rsid w:val="00901387"/>
    <w:rsid w:val="00901936"/>
    <w:rsid w:val="00903A6E"/>
    <w:rsid w:val="00905688"/>
    <w:rsid w:val="009060AF"/>
    <w:rsid w:val="00906706"/>
    <w:rsid w:val="009070EE"/>
    <w:rsid w:val="009078E4"/>
    <w:rsid w:val="009101C0"/>
    <w:rsid w:val="00910240"/>
    <w:rsid w:val="00911B8A"/>
    <w:rsid w:val="0091351A"/>
    <w:rsid w:val="00913A57"/>
    <w:rsid w:val="00914497"/>
    <w:rsid w:val="009145FE"/>
    <w:rsid w:val="00914974"/>
    <w:rsid w:val="00914AD6"/>
    <w:rsid w:val="00915CF4"/>
    <w:rsid w:val="00915E8F"/>
    <w:rsid w:val="00916095"/>
    <w:rsid w:val="0091630C"/>
    <w:rsid w:val="00917266"/>
    <w:rsid w:val="009176DF"/>
    <w:rsid w:val="00920CD8"/>
    <w:rsid w:val="00924781"/>
    <w:rsid w:val="00924A5A"/>
    <w:rsid w:val="00926E6B"/>
    <w:rsid w:val="009274E8"/>
    <w:rsid w:val="009275CA"/>
    <w:rsid w:val="00930241"/>
    <w:rsid w:val="009302D3"/>
    <w:rsid w:val="00930973"/>
    <w:rsid w:val="00930A57"/>
    <w:rsid w:val="009316D2"/>
    <w:rsid w:val="009328EC"/>
    <w:rsid w:val="009332C6"/>
    <w:rsid w:val="00934346"/>
    <w:rsid w:val="00935CC3"/>
    <w:rsid w:val="009362E0"/>
    <w:rsid w:val="00936C60"/>
    <w:rsid w:val="0093735C"/>
    <w:rsid w:val="00940A01"/>
    <w:rsid w:val="00940A9D"/>
    <w:rsid w:val="00940BE1"/>
    <w:rsid w:val="00940C4B"/>
    <w:rsid w:val="00940DA0"/>
    <w:rsid w:val="00941348"/>
    <w:rsid w:val="009444FC"/>
    <w:rsid w:val="00945404"/>
    <w:rsid w:val="00945B50"/>
    <w:rsid w:val="0094608F"/>
    <w:rsid w:val="009471E1"/>
    <w:rsid w:val="00947472"/>
    <w:rsid w:val="00950070"/>
    <w:rsid w:val="009503BD"/>
    <w:rsid w:val="0095288A"/>
    <w:rsid w:val="00954B63"/>
    <w:rsid w:val="009556EF"/>
    <w:rsid w:val="0095571A"/>
    <w:rsid w:val="0095755E"/>
    <w:rsid w:val="00961361"/>
    <w:rsid w:val="00961713"/>
    <w:rsid w:val="00961F81"/>
    <w:rsid w:val="00962352"/>
    <w:rsid w:val="009624CA"/>
    <w:rsid w:val="009626A9"/>
    <w:rsid w:val="00962EFE"/>
    <w:rsid w:val="00963F2D"/>
    <w:rsid w:val="00964526"/>
    <w:rsid w:val="00965F00"/>
    <w:rsid w:val="009660F5"/>
    <w:rsid w:val="009679A1"/>
    <w:rsid w:val="00970D3A"/>
    <w:rsid w:val="00970EDA"/>
    <w:rsid w:val="00971534"/>
    <w:rsid w:val="00972814"/>
    <w:rsid w:val="00973CD8"/>
    <w:rsid w:val="00975512"/>
    <w:rsid w:val="009761DA"/>
    <w:rsid w:val="00976F39"/>
    <w:rsid w:val="009810C3"/>
    <w:rsid w:val="00981F9E"/>
    <w:rsid w:val="00982CAC"/>
    <w:rsid w:val="00982CB8"/>
    <w:rsid w:val="009834DE"/>
    <w:rsid w:val="009837DC"/>
    <w:rsid w:val="009844B2"/>
    <w:rsid w:val="00984622"/>
    <w:rsid w:val="00984AC6"/>
    <w:rsid w:val="00985343"/>
    <w:rsid w:val="009863B7"/>
    <w:rsid w:val="00986649"/>
    <w:rsid w:val="00987DDA"/>
    <w:rsid w:val="00987F82"/>
    <w:rsid w:val="0099002B"/>
    <w:rsid w:val="009907B2"/>
    <w:rsid w:val="00990E3B"/>
    <w:rsid w:val="0099151F"/>
    <w:rsid w:val="00991FBD"/>
    <w:rsid w:val="0099202A"/>
    <w:rsid w:val="00994A07"/>
    <w:rsid w:val="00994C67"/>
    <w:rsid w:val="00995391"/>
    <w:rsid w:val="009A1696"/>
    <w:rsid w:val="009A447E"/>
    <w:rsid w:val="009A476E"/>
    <w:rsid w:val="009A4F07"/>
    <w:rsid w:val="009A58D3"/>
    <w:rsid w:val="009A7161"/>
    <w:rsid w:val="009A724E"/>
    <w:rsid w:val="009B087E"/>
    <w:rsid w:val="009B16A4"/>
    <w:rsid w:val="009B1C07"/>
    <w:rsid w:val="009B2EC5"/>
    <w:rsid w:val="009B3084"/>
    <w:rsid w:val="009B38E5"/>
    <w:rsid w:val="009B3F52"/>
    <w:rsid w:val="009B408D"/>
    <w:rsid w:val="009B44F9"/>
    <w:rsid w:val="009B4842"/>
    <w:rsid w:val="009B570E"/>
    <w:rsid w:val="009B725C"/>
    <w:rsid w:val="009B79DF"/>
    <w:rsid w:val="009B7AA1"/>
    <w:rsid w:val="009B7C1B"/>
    <w:rsid w:val="009C0D36"/>
    <w:rsid w:val="009C1663"/>
    <w:rsid w:val="009C2261"/>
    <w:rsid w:val="009C2E92"/>
    <w:rsid w:val="009C3BE9"/>
    <w:rsid w:val="009C4C46"/>
    <w:rsid w:val="009C5287"/>
    <w:rsid w:val="009C57A2"/>
    <w:rsid w:val="009C5EDF"/>
    <w:rsid w:val="009D03C5"/>
    <w:rsid w:val="009D0F19"/>
    <w:rsid w:val="009D0F5C"/>
    <w:rsid w:val="009D1442"/>
    <w:rsid w:val="009D1B43"/>
    <w:rsid w:val="009D2290"/>
    <w:rsid w:val="009D2EA6"/>
    <w:rsid w:val="009D48C1"/>
    <w:rsid w:val="009D4B6C"/>
    <w:rsid w:val="009D744D"/>
    <w:rsid w:val="009E0930"/>
    <w:rsid w:val="009E11EA"/>
    <w:rsid w:val="009E13D9"/>
    <w:rsid w:val="009E1D90"/>
    <w:rsid w:val="009E1E36"/>
    <w:rsid w:val="009E21E5"/>
    <w:rsid w:val="009E4003"/>
    <w:rsid w:val="009E406A"/>
    <w:rsid w:val="009E5C07"/>
    <w:rsid w:val="009E6953"/>
    <w:rsid w:val="009E6ABD"/>
    <w:rsid w:val="009E7889"/>
    <w:rsid w:val="009E7FE6"/>
    <w:rsid w:val="009F0E84"/>
    <w:rsid w:val="009F2406"/>
    <w:rsid w:val="009F3DDB"/>
    <w:rsid w:val="009F3F36"/>
    <w:rsid w:val="009F517F"/>
    <w:rsid w:val="009F5CFF"/>
    <w:rsid w:val="009F7751"/>
    <w:rsid w:val="009F7B62"/>
    <w:rsid w:val="009F7C20"/>
    <w:rsid w:val="00A0008A"/>
    <w:rsid w:val="00A01252"/>
    <w:rsid w:val="00A01900"/>
    <w:rsid w:val="00A03E0E"/>
    <w:rsid w:val="00A04C78"/>
    <w:rsid w:val="00A057AD"/>
    <w:rsid w:val="00A0634C"/>
    <w:rsid w:val="00A078C4"/>
    <w:rsid w:val="00A07E1B"/>
    <w:rsid w:val="00A10F9D"/>
    <w:rsid w:val="00A111E8"/>
    <w:rsid w:val="00A12BD9"/>
    <w:rsid w:val="00A13691"/>
    <w:rsid w:val="00A13762"/>
    <w:rsid w:val="00A1479F"/>
    <w:rsid w:val="00A1493A"/>
    <w:rsid w:val="00A1493C"/>
    <w:rsid w:val="00A14BA9"/>
    <w:rsid w:val="00A14CAF"/>
    <w:rsid w:val="00A14CBD"/>
    <w:rsid w:val="00A16D58"/>
    <w:rsid w:val="00A16FE9"/>
    <w:rsid w:val="00A1768D"/>
    <w:rsid w:val="00A20D76"/>
    <w:rsid w:val="00A2213E"/>
    <w:rsid w:val="00A223C9"/>
    <w:rsid w:val="00A22C91"/>
    <w:rsid w:val="00A23C6E"/>
    <w:rsid w:val="00A24B51"/>
    <w:rsid w:val="00A24F37"/>
    <w:rsid w:val="00A26227"/>
    <w:rsid w:val="00A26522"/>
    <w:rsid w:val="00A26AF1"/>
    <w:rsid w:val="00A26DA3"/>
    <w:rsid w:val="00A26DB3"/>
    <w:rsid w:val="00A26EF4"/>
    <w:rsid w:val="00A26F53"/>
    <w:rsid w:val="00A270CB"/>
    <w:rsid w:val="00A27439"/>
    <w:rsid w:val="00A30109"/>
    <w:rsid w:val="00A30284"/>
    <w:rsid w:val="00A3095C"/>
    <w:rsid w:val="00A315E7"/>
    <w:rsid w:val="00A32686"/>
    <w:rsid w:val="00A34BE1"/>
    <w:rsid w:val="00A34BE2"/>
    <w:rsid w:val="00A35325"/>
    <w:rsid w:val="00A3592B"/>
    <w:rsid w:val="00A35BA0"/>
    <w:rsid w:val="00A36116"/>
    <w:rsid w:val="00A366BC"/>
    <w:rsid w:val="00A37F5E"/>
    <w:rsid w:val="00A41049"/>
    <w:rsid w:val="00A411F4"/>
    <w:rsid w:val="00A42468"/>
    <w:rsid w:val="00A43876"/>
    <w:rsid w:val="00A43940"/>
    <w:rsid w:val="00A44183"/>
    <w:rsid w:val="00A44EB6"/>
    <w:rsid w:val="00A451C5"/>
    <w:rsid w:val="00A45622"/>
    <w:rsid w:val="00A4589A"/>
    <w:rsid w:val="00A45EBD"/>
    <w:rsid w:val="00A47812"/>
    <w:rsid w:val="00A47C6E"/>
    <w:rsid w:val="00A50BA5"/>
    <w:rsid w:val="00A51227"/>
    <w:rsid w:val="00A52222"/>
    <w:rsid w:val="00A525BF"/>
    <w:rsid w:val="00A526B4"/>
    <w:rsid w:val="00A527EE"/>
    <w:rsid w:val="00A53BB6"/>
    <w:rsid w:val="00A54AE4"/>
    <w:rsid w:val="00A54C0F"/>
    <w:rsid w:val="00A54EA5"/>
    <w:rsid w:val="00A5561F"/>
    <w:rsid w:val="00A5573C"/>
    <w:rsid w:val="00A62932"/>
    <w:rsid w:val="00A63407"/>
    <w:rsid w:val="00A6442B"/>
    <w:rsid w:val="00A6572C"/>
    <w:rsid w:val="00A675A8"/>
    <w:rsid w:val="00A675F1"/>
    <w:rsid w:val="00A67A85"/>
    <w:rsid w:val="00A67C66"/>
    <w:rsid w:val="00A67F2E"/>
    <w:rsid w:val="00A70264"/>
    <w:rsid w:val="00A70A5F"/>
    <w:rsid w:val="00A70D33"/>
    <w:rsid w:val="00A72141"/>
    <w:rsid w:val="00A72719"/>
    <w:rsid w:val="00A728D5"/>
    <w:rsid w:val="00A72975"/>
    <w:rsid w:val="00A73341"/>
    <w:rsid w:val="00A733BC"/>
    <w:rsid w:val="00A74B1F"/>
    <w:rsid w:val="00A75504"/>
    <w:rsid w:val="00A75560"/>
    <w:rsid w:val="00A75584"/>
    <w:rsid w:val="00A75E06"/>
    <w:rsid w:val="00A761EB"/>
    <w:rsid w:val="00A7621D"/>
    <w:rsid w:val="00A779EE"/>
    <w:rsid w:val="00A77D95"/>
    <w:rsid w:val="00A811DC"/>
    <w:rsid w:val="00A8215F"/>
    <w:rsid w:val="00A8302A"/>
    <w:rsid w:val="00A843EA"/>
    <w:rsid w:val="00A845A2"/>
    <w:rsid w:val="00A8577A"/>
    <w:rsid w:val="00A857D7"/>
    <w:rsid w:val="00A87A19"/>
    <w:rsid w:val="00A90FFD"/>
    <w:rsid w:val="00A92D89"/>
    <w:rsid w:val="00A9357D"/>
    <w:rsid w:val="00A93BC5"/>
    <w:rsid w:val="00A940FE"/>
    <w:rsid w:val="00A94DA3"/>
    <w:rsid w:val="00A96B8F"/>
    <w:rsid w:val="00A9794E"/>
    <w:rsid w:val="00A97E7B"/>
    <w:rsid w:val="00AA2C44"/>
    <w:rsid w:val="00AA5067"/>
    <w:rsid w:val="00AA6116"/>
    <w:rsid w:val="00AA6E1C"/>
    <w:rsid w:val="00AA7460"/>
    <w:rsid w:val="00AA7F13"/>
    <w:rsid w:val="00AB1AAA"/>
    <w:rsid w:val="00AB24A8"/>
    <w:rsid w:val="00AB3329"/>
    <w:rsid w:val="00AB3F65"/>
    <w:rsid w:val="00AB49A7"/>
    <w:rsid w:val="00AB4E40"/>
    <w:rsid w:val="00AB53CD"/>
    <w:rsid w:val="00AB5A9D"/>
    <w:rsid w:val="00AB5EEB"/>
    <w:rsid w:val="00AB6716"/>
    <w:rsid w:val="00AB67AE"/>
    <w:rsid w:val="00AB6B30"/>
    <w:rsid w:val="00AB6D87"/>
    <w:rsid w:val="00AB7E6A"/>
    <w:rsid w:val="00AC12C9"/>
    <w:rsid w:val="00AC18D7"/>
    <w:rsid w:val="00AC22FC"/>
    <w:rsid w:val="00AC23B7"/>
    <w:rsid w:val="00AC247D"/>
    <w:rsid w:val="00AC248E"/>
    <w:rsid w:val="00AC2664"/>
    <w:rsid w:val="00AC43E0"/>
    <w:rsid w:val="00AC4434"/>
    <w:rsid w:val="00AC4F2E"/>
    <w:rsid w:val="00AC522F"/>
    <w:rsid w:val="00AC5512"/>
    <w:rsid w:val="00AC6852"/>
    <w:rsid w:val="00AC78BB"/>
    <w:rsid w:val="00AD16A4"/>
    <w:rsid w:val="00AD1FCE"/>
    <w:rsid w:val="00AD255F"/>
    <w:rsid w:val="00AD2EEA"/>
    <w:rsid w:val="00AD4B79"/>
    <w:rsid w:val="00AD4DB2"/>
    <w:rsid w:val="00AD6B53"/>
    <w:rsid w:val="00AD7CBD"/>
    <w:rsid w:val="00AE03AF"/>
    <w:rsid w:val="00AE3A63"/>
    <w:rsid w:val="00AE4021"/>
    <w:rsid w:val="00AE53C9"/>
    <w:rsid w:val="00AE613F"/>
    <w:rsid w:val="00AE6C75"/>
    <w:rsid w:val="00AE6ED8"/>
    <w:rsid w:val="00AE7F7E"/>
    <w:rsid w:val="00AF0716"/>
    <w:rsid w:val="00AF0F10"/>
    <w:rsid w:val="00AF1C4B"/>
    <w:rsid w:val="00AF3C2D"/>
    <w:rsid w:val="00AF3D09"/>
    <w:rsid w:val="00AF4A62"/>
    <w:rsid w:val="00AF4CD2"/>
    <w:rsid w:val="00AF57D3"/>
    <w:rsid w:val="00AF5844"/>
    <w:rsid w:val="00AF5870"/>
    <w:rsid w:val="00AF672F"/>
    <w:rsid w:val="00AF76E1"/>
    <w:rsid w:val="00B0190A"/>
    <w:rsid w:val="00B01EFE"/>
    <w:rsid w:val="00B059D9"/>
    <w:rsid w:val="00B05B6F"/>
    <w:rsid w:val="00B05CF2"/>
    <w:rsid w:val="00B06CDB"/>
    <w:rsid w:val="00B10257"/>
    <w:rsid w:val="00B1137C"/>
    <w:rsid w:val="00B113A8"/>
    <w:rsid w:val="00B11D2B"/>
    <w:rsid w:val="00B125AD"/>
    <w:rsid w:val="00B135DD"/>
    <w:rsid w:val="00B13664"/>
    <w:rsid w:val="00B13A1D"/>
    <w:rsid w:val="00B15439"/>
    <w:rsid w:val="00B15817"/>
    <w:rsid w:val="00B15D8D"/>
    <w:rsid w:val="00B16E5D"/>
    <w:rsid w:val="00B20DC5"/>
    <w:rsid w:val="00B21158"/>
    <w:rsid w:val="00B214C3"/>
    <w:rsid w:val="00B214EB"/>
    <w:rsid w:val="00B2186F"/>
    <w:rsid w:val="00B223EC"/>
    <w:rsid w:val="00B22489"/>
    <w:rsid w:val="00B2297B"/>
    <w:rsid w:val="00B22B79"/>
    <w:rsid w:val="00B23556"/>
    <w:rsid w:val="00B23EE2"/>
    <w:rsid w:val="00B2509F"/>
    <w:rsid w:val="00B26B2B"/>
    <w:rsid w:val="00B27998"/>
    <w:rsid w:val="00B30961"/>
    <w:rsid w:val="00B325FA"/>
    <w:rsid w:val="00B327E7"/>
    <w:rsid w:val="00B32F68"/>
    <w:rsid w:val="00B334CE"/>
    <w:rsid w:val="00B338CF"/>
    <w:rsid w:val="00B35073"/>
    <w:rsid w:val="00B355EC"/>
    <w:rsid w:val="00B36337"/>
    <w:rsid w:val="00B365B4"/>
    <w:rsid w:val="00B373E7"/>
    <w:rsid w:val="00B40346"/>
    <w:rsid w:val="00B40E54"/>
    <w:rsid w:val="00B41C87"/>
    <w:rsid w:val="00B42858"/>
    <w:rsid w:val="00B428E2"/>
    <w:rsid w:val="00B44865"/>
    <w:rsid w:val="00B45B9A"/>
    <w:rsid w:val="00B460B8"/>
    <w:rsid w:val="00B4647C"/>
    <w:rsid w:val="00B46E6F"/>
    <w:rsid w:val="00B47709"/>
    <w:rsid w:val="00B506D6"/>
    <w:rsid w:val="00B50D80"/>
    <w:rsid w:val="00B50EF5"/>
    <w:rsid w:val="00B5113C"/>
    <w:rsid w:val="00B520A5"/>
    <w:rsid w:val="00B52804"/>
    <w:rsid w:val="00B52E1C"/>
    <w:rsid w:val="00B530E5"/>
    <w:rsid w:val="00B537B6"/>
    <w:rsid w:val="00B53A5E"/>
    <w:rsid w:val="00B53EF0"/>
    <w:rsid w:val="00B56703"/>
    <w:rsid w:val="00B56751"/>
    <w:rsid w:val="00B567B7"/>
    <w:rsid w:val="00B57B0F"/>
    <w:rsid w:val="00B57F27"/>
    <w:rsid w:val="00B60560"/>
    <w:rsid w:val="00B609D4"/>
    <w:rsid w:val="00B61056"/>
    <w:rsid w:val="00B63E4F"/>
    <w:rsid w:val="00B64CE4"/>
    <w:rsid w:val="00B65DAB"/>
    <w:rsid w:val="00B65FA9"/>
    <w:rsid w:val="00B66D03"/>
    <w:rsid w:val="00B66EC9"/>
    <w:rsid w:val="00B673D3"/>
    <w:rsid w:val="00B6779B"/>
    <w:rsid w:val="00B67C82"/>
    <w:rsid w:val="00B70F0C"/>
    <w:rsid w:val="00B71624"/>
    <w:rsid w:val="00B72168"/>
    <w:rsid w:val="00B72573"/>
    <w:rsid w:val="00B75C16"/>
    <w:rsid w:val="00B7681C"/>
    <w:rsid w:val="00B80671"/>
    <w:rsid w:val="00B81972"/>
    <w:rsid w:val="00B822C8"/>
    <w:rsid w:val="00B825F1"/>
    <w:rsid w:val="00B82783"/>
    <w:rsid w:val="00B8349A"/>
    <w:rsid w:val="00B8547C"/>
    <w:rsid w:val="00B85C3D"/>
    <w:rsid w:val="00B86F31"/>
    <w:rsid w:val="00B872C2"/>
    <w:rsid w:val="00B877A7"/>
    <w:rsid w:val="00B877C9"/>
    <w:rsid w:val="00B87B17"/>
    <w:rsid w:val="00B90336"/>
    <w:rsid w:val="00B91236"/>
    <w:rsid w:val="00B91497"/>
    <w:rsid w:val="00B916F2"/>
    <w:rsid w:val="00B91DF5"/>
    <w:rsid w:val="00B91E4F"/>
    <w:rsid w:val="00B932F1"/>
    <w:rsid w:val="00B953E8"/>
    <w:rsid w:val="00B95842"/>
    <w:rsid w:val="00B961AF"/>
    <w:rsid w:val="00B96715"/>
    <w:rsid w:val="00B968F6"/>
    <w:rsid w:val="00B96B66"/>
    <w:rsid w:val="00B97289"/>
    <w:rsid w:val="00B976BC"/>
    <w:rsid w:val="00BA0577"/>
    <w:rsid w:val="00BA0770"/>
    <w:rsid w:val="00BA07D4"/>
    <w:rsid w:val="00BA09C1"/>
    <w:rsid w:val="00BA0C69"/>
    <w:rsid w:val="00BA22BE"/>
    <w:rsid w:val="00BA2E7D"/>
    <w:rsid w:val="00BA2E8E"/>
    <w:rsid w:val="00BA39ED"/>
    <w:rsid w:val="00BA3D44"/>
    <w:rsid w:val="00BA5AEA"/>
    <w:rsid w:val="00BA604C"/>
    <w:rsid w:val="00BA6739"/>
    <w:rsid w:val="00BA71F0"/>
    <w:rsid w:val="00BB03D4"/>
    <w:rsid w:val="00BB0DF0"/>
    <w:rsid w:val="00BB105D"/>
    <w:rsid w:val="00BB120D"/>
    <w:rsid w:val="00BB15A1"/>
    <w:rsid w:val="00BB20F9"/>
    <w:rsid w:val="00BB321E"/>
    <w:rsid w:val="00BB396F"/>
    <w:rsid w:val="00BB44DC"/>
    <w:rsid w:val="00BB459A"/>
    <w:rsid w:val="00BB4B58"/>
    <w:rsid w:val="00BB4F77"/>
    <w:rsid w:val="00BB54D3"/>
    <w:rsid w:val="00BB5695"/>
    <w:rsid w:val="00BB58E0"/>
    <w:rsid w:val="00BB679C"/>
    <w:rsid w:val="00BC045D"/>
    <w:rsid w:val="00BC0E57"/>
    <w:rsid w:val="00BC23B8"/>
    <w:rsid w:val="00BC26FC"/>
    <w:rsid w:val="00BC3C2E"/>
    <w:rsid w:val="00BC3CAD"/>
    <w:rsid w:val="00BC51B3"/>
    <w:rsid w:val="00BC5830"/>
    <w:rsid w:val="00BC6315"/>
    <w:rsid w:val="00BC6397"/>
    <w:rsid w:val="00BC711A"/>
    <w:rsid w:val="00BD0525"/>
    <w:rsid w:val="00BD0AAD"/>
    <w:rsid w:val="00BD12A6"/>
    <w:rsid w:val="00BD1F8B"/>
    <w:rsid w:val="00BD3087"/>
    <w:rsid w:val="00BD3896"/>
    <w:rsid w:val="00BD40A3"/>
    <w:rsid w:val="00BD4100"/>
    <w:rsid w:val="00BD42EC"/>
    <w:rsid w:val="00BD6FA6"/>
    <w:rsid w:val="00BD72B7"/>
    <w:rsid w:val="00BD7CC7"/>
    <w:rsid w:val="00BD7FF0"/>
    <w:rsid w:val="00BE0396"/>
    <w:rsid w:val="00BE0B3C"/>
    <w:rsid w:val="00BE13C6"/>
    <w:rsid w:val="00BE1564"/>
    <w:rsid w:val="00BE1E69"/>
    <w:rsid w:val="00BE1F4D"/>
    <w:rsid w:val="00BE2ECB"/>
    <w:rsid w:val="00BE3885"/>
    <w:rsid w:val="00BE470D"/>
    <w:rsid w:val="00BE488E"/>
    <w:rsid w:val="00BE4F4E"/>
    <w:rsid w:val="00BE5002"/>
    <w:rsid w:val="00BE5112"/>
    <w:rsid w:val="00BE548F"/>
    <w:rsid w:val="00BE5CD4"/>
    <w:rsid w:val="00BE6589"/>
    <w:rsid w:val="00BE69D4"/>
    <w:rsid w:val="00BF0038"/>
    <w:rsid w:val="00BF038F"/>
    <w:rsid w:val="00BF050A"/>
    <w:rsid w:val="00BF0632"/>
    <w:rsid w:val="00BF0710"/>
    <w:rsid w:val="00BF0E7E"/>
    <w:rsid w:val="00BF18A8"/>
    <w:rsid w:val="00BF21AD"/>
    <w:rsid w:val="00BF30E0"/>
    <w:rsid w:val="00BF37F8"/>
    <w:rsid w:val="00BF3B1B"/>
    <w:rsid w:val="00BF3FD8"/>
    <w:rsid w:val="00BF4803"/>
    <w:rsid w:val="00BF4CDE"/>
    <w:rsid w:val="00BF50C1"/>
    <w:rsid w:val="00BF5FAD"/>
    <w:rsid w:val="00BF65AF"/>
    <w:rsid w:val="00BF6780"/>
    <w:rsid w:val="00BF6CC5"/>
    <w:rsid w:val="00BF6E2C"/>
    <w:rsid w:val="00BF7C4C"/>
    <w:rsid w:val="00BF7E8D"/>
    <w:rsid w:val="00C01822"/>
    <w:rsid w:val="00C01AE1"/>
    <w:rsid w:val="00C01EC0"/>
    <w:rsid w:val="00C02F46"/>
    <w:rsid w:val="00C03109"/>
    <w:rsid w:val="00C04E15"/>
    <w:rsid w:val="00C0527C"/>
    <w:rsid w:val="00C059A4"/>
    <w:rsid w:val="00C0651F"/>
    <w:rsid w:val="00C06ADD"/>
    <w:rsid w:val="00C06EB5"/>
    <w:rsid w:val="00C0771A"/>
    <w:rsid w:val="00C1052C"/>
    <w:rsid w:val="00C1071A"/>
    <w:rsid w:val="00C1106F"/>
    <w:rsid w:val="00C110C3"/>
    <w:rsid w:val="00C1122B"/>
    <w:rsid w:val="00C11484"/>
    <w:rsid w:val="00C121AA"/>
    <w:rsid w:val="00C124C9"/>
    <w:rsid w:val="00C12AFE"/>
    <w:rsid w:val="00C13117"/>
    <w:rsid w:val="00C13AF8"/>
    <w:rsid w:val="00C13DAC"/>
    <w:rsid w:val="00C14509"/>
    <w:rsid w:val="00C1484F"/>
    <w:rsid w:val="00C1486E"/>
    <w:rsid w:val="00C14DF9"/>
    <w:rsid w:val="00C158A7"/>
    <w:rsid w:val="00C16AB4"/>
    <w:rsid w:val="00C173A1"/>
    <w:rsid w:val="00C17DAD"/>
    <w:rsid w:val="00C21676"/>
    <w:rsid w:val="00C219BE"/>
    <w:rsid w:val="00C22147"/>
    <w:rsid w:val="00C2408F"/>
    <w:rsid w:val="00C24D94"/>
    <w:rsid w:val="00C25AD8"/>
    <w:rsid w:val="00C276BF"/>
    <w:rsid w:val="00C302D7"/>
    <w:rsid w:val="00C3058F"/>
    <w:rsid w:val="00C3252D"/>
    <w:rsid w:val="00C328BF"/>
    <w:rsid w:val="00C32DDB"/>
    <w:rsid w:val="00C34FDE"/>
    <w:rsid w:val="00C351B6"/>
    <w:rsid w:val="00C361DD"/>
    <w:rsid w:val="00C3737E"/>
    <w:rsid w:val="00C37F32"/>
    <w:rsid w:val="00C40DA8"/>
    <w:rsid w:val="00C415FE"/>
    <w:rsid w:val="00C44CE2"/>
    <w:rsid w:val="00C453A0"/>
    <w:rsid w:val="00C46645"/>
    <w:rsid w:val="00C46931"/>
    <w:rsid w:val="00C46AEB"/>
    <w:rsid w:val="00C46BBC"/>
    <w:rsid w:val="00C47559"/>
    <w:rsid w:val="00C502C8"/>
    <w:rsid w:val="00C51831"/>
    <w:rsid w:val="00C51852"/>
    <w:rsid w:val="00C52B20"/>
    <w:rsid w:val="00C5398B"/>
    <w:rsid w:val="00C53E45"/>
    <w:rsid w:val="00C54FF7"/>
    <w:rsid w:val="00C55016"/>
    <w:rsid w:val="00C55437"/>
    <w:rsid w:val="00C55EF7"/>
    <w:rsid w:val="00C56211"/>
    <w:rsid w:val="00C601AC"/>
    <w:rsid w:val="00C60A48"/>
    <w:rsid w:val="00C6126A"/>
    <w:rsid w:val="00C61B74"/>
    <w:rsid w:val="00C61DD4"/>
    <w:rsid w:val="00C63299"/>
    <w:rsid w:val="00C659DB"/>
    <w:rsid w:val="00C65B3F"/>
    <w:rsid w:val="00C6625D"/>
    <w:rsid w:val="00C67BF0"/>
    <w:rsid w:val="00C70D89"/>
    <w:rsid w:val="00C7213C"/>
    <w:rsid w:val="00C723EF"/>
    <w:rsid w:val="00C73413"/>
    <w:rsid w:val="00C74E06"/>
    <w:rsid w:val="00C750F4"/>
    <w:rsid w:val="00C753B6"/>
    <w:rsid w:val="00C75725"/>
    <w:rsid w:val="00C769E2"/>
    <w:rsid w:val="00C77F53"/>
    <w:rsid w:val="00C831C4"/>
    <w:rsid w:val="00C83725"/>
    <w:rsid w:val="00C84858"/>
    <w:rsid w:val="00C84F9E"/>
    <w:rsid w:val="00C85042"/>
    <w:rsid w:val="00C85C9F"/>
    <w:rsid w:val="00C85D35"/>
    <w:rsid w:val="00C864F2"/>
    <w:rsid w:val="00C867A5"/>
    <w:rsid w:val="00C86F64"/>
    <w:rsid w:val="00C90189"/>
    <w:rsid w:val="00C90193"/>
    <w:rsid w:val="00C905AF"/>
    <w:rsid w:val="00C905B7"/>
    <w:rsid w:val="00C91561"/>
    <w:rsid w:val="00C91B78"/>
    <w:rsid w:val="00C925C9"/>
    <w:rsid w:val="00C926CA"/>
    <w:rsid w:val="00C92EEE"/>
    <w:rsid w:val="00C93E04"/>
    <w:rsid w:val="00C93F60"/>
    <w:rsid w:val="00C94633"/>
    <w:rsid w:val="00C9500F"/>
    <w:rsid w:val="00C95323"/>
    <w:rsid w:val="00C95471"/>
    <w:rsid w:val="00C962D4"/>
    <w:rsid w:val="00C97997"/>
    <w:rsid w:val="00CA0BBC"/>
    <w:rsid w:val="00CA1152"/>
    <w:rsid w:val="00CA15DE"/>
    <w:rsid w:val="00CA1ABD"/>
    <w:rsid w:val="00CA2678"/>
    <w:rsid w:val="00CB030F"/>
    <w:rsid w:val="00CB07BF"/>
    <w:rsid w:val="00CB1779"/>
    <w:rsid w:val="00CB23C3"/>
    <w:rsid w:val="00CB3372"/>
    <w:rsid w:val="00CB3904"/>
    <w:rsid w:val="00CB4366"/>
    <w:rsid w:val="00CB4810"/>
    <w:rsid w:val="00CB56EF"/>
    <w:rsid w:val="00CB67E3"/>
    <w:rsid w:val="00CB74CA"/>
    <w:rsid w:val="00CB7534"/>
    <w:rsid w:val="00CB7962"/>
    <w:rsid w:val="00CC033F"/>
    <w:rsid w:val="00CC1751"/>
    <w:rsid w:val="00CC19E0"/>
    <w:rsid w:val="00CC1B5F"/>
    <w:rsid w:val="00CC1DD8"/>
    <w:rsid w:val="00CC2631"/>
    <w:rsid w:val="00CC27F4"/>
    <w:rsid w:val="00CC4128"/>
    <w:rsid w:val="00CC4A2C"/>
    <w:rsid w:val="00CC5847"/>
    <w:rsid w:val="00CC6092"/>
    <w:rsid w:val="00CC617A"/>
    <w:rsid w:val="00CC64CF"/>
    <w:rsid w:val="00CC6EA7"/>
    <w:rsid w:val="00CC6FC4"/>
    <w:rsid w:val="00CC7ACF"/>
    <w:rsid w:val="00CD01C7"/>
    <w:rsid w:val="00CD15A4"/>
    <w:rsid w:val="00CD1B02"/>
    <w:rsid w:val="00CD2077"/>
    <w:rsid w:val="00CD3443"/>
    <w:rsid w:val="00CD3BE8"/>
    <w:rsid w:val="00CD3DCE"/>
    <w:rsid w:val="00CD40AC"/>
    <w:rsid w:val="00CD513A"/>
    <w:rsid w:val="00CD5634"/>
    <w:rsid w:val="00CD66E0"/>
    <w:rsid w:val="00CD68D8"/>
    <w:rsid w:val="00CD73A6"/>
    <w:rsid w:val="00CD7FBF"/>
    <w:rsid w:val="00CE04B0"/>
    <w:rsid w:val="00CE0A15"/>
    <w:rsid w:val="00CE13F5"/>
    <w:rsid w:val="00CE1DF4"/>
    <w:rsid w:val="00CE268A"/>
    <w:rsid w:val="00CE3454"/>
    <w:rsid w:val="00CE3A4A"/>
    <w:rsid w:val="00CE3B1D"/>
    <w:rsid w:val="00CE3C08"/>
    <w:rsid w:val="00CE48DA"/>
    <w:rsid w:val="00CE5563"/>
    <w:rsid w:val="00CE5AB0"/>
    <w:rsid w:val="00CE6B72"/>
    <w:rsid w:val="00CF00A6"/>
    <w:rsid w:val="00CF1324"/>
    <w:rsid w:val="00CF287F"/>
    <w:rsid w:val="00CF4054"/>
    <w:rsid w:val="00CF4498"/>
    <w:rsid w:val="00CF4828"/>
    <w:rsid w:val="00CF5DFB"/>
    <w:rsid w:val="00CF5E7C"/>
    <w:rsid w:val="00CF6304"/>
    <w:rsid w:val="00CF75BD"/>
    <w:rsid w:val="00D01C33"/>
    <w:rsid w:val="00D046E0"/>
    <w:rsid w:val="00D0488C"/>
    <w:rsid w:val="00D0509C"/>
    <w:rsid w:val="00D05245"/>
    <w:rsid w:val="00D05638"/>
    <w:rsid w:val="00D05A74"/>
    <w:rsid w:val="00D05B73"/>
    <w:rsid w:val="00D10AC8"/>
    <w:rsid w:val="00D11B24"/>
    <w:rsid w:val="00D12964"/>
    <w:rsid w:val="00D1324E"/>
    <w:rsid w:val="00D14AF2"/>
    <w:rsid w:val="00D160F3"/>
    <w:rsid w:val="00D1629E"/>
    <w:rsid w:val="00D162AC"/>
    <w:rsid w:val="00D1637E"/>
    <w:rsid w:val="00D17A8F"/>
    <w:rsid w:val="00D20AEF"/>
    <w:rsid w:val="00D20E26"/>
    <w:rsid w:val="00D2105D"/>
    <w:rsid w:val="00D248B1"/>
    <w:rsid w:val="00D2499A"/>
    <w:rsid w:val="00D26E31"/>
    <w:rsid w:val="00D27EB3"/>
    <w:rsid w:val="00D27F5F"/>
    <w:rsid w:val="00D30D93"/>
    <w:rsid w:val="00D316A3"/>
    <w:rsid w:val="00D31E0C"/>
    <w:rsid w:val="00D338E9"/>
    <w:rsid w:val="00D339E4"/>
    <w:rsid w:val="00D34B53"/>
    <w:rsid w:val="00D3551C"/>
    <w:rsid w:val="00D35525"/>
    <w:rsid w:val="00D35AD4"/>
    <w:rsid w:val="00D374BD"/>
    <w:rsid w:val="00D37742"/>
    <w:rsid w:val="00D379C2"/>
    <w:rsid w:val="00D40093"/>
    <w:rsid w:val="00D40374"/>
    <w:rsid w:val="00D41068"/>
    <w:rsid w:val="00D41E1E"/>
    <w:rsid w:val="00D42389"/>
    <w:rsid w:val="00D43CAF"/>
    <w:rsid w:val="00D44A45"/>
    <w:rsid w:val="00D44E8A"/>
    <w:rsid w:val="00D45165"/>
    <w:rsid w:val="00D455E1"/>
    <w:rsid w:val="00D466A2"/>
    <w:rsid w:val="00D466B6"/>
    <w:rsid w:val="00D51100"/>
    <w:rsid w:val="00D51F64"/>
    <w:rsid w:val="00D528A5"/>
    <w:rsid w:val="00D54EA7"/>
    <w:rsid w:val="00D551B4"/>
    <w:rsid w:val="00D5530B"/>
    <w:rsid w:val="00D60AF0"/>
    <w:rsid w:val="00D60BAA"/>
    <w:rsid w:val="00D62D2D"/>
    <w:rsid w:val="00D658B9"/>
    <w:rsid w:val="00D6683F"/>
    <w:rsid w:val="00D67275"/>
    <w:rsid w:val="00D7149F"/>
    <w:rsid w:val="00D714A8"/>
    <w:rsid w:val="00D71793"/>
    <w:rsid w:val="00D7218D"/>
    <w:rsid w:val="00D73D4D"/>
    <w:rsid w:val="00D745FF"/>
    <w:rsid w:val="00D75093"/>
    <w:rsid w:val="00D75633"/>
    <w:rsid w:val="00D75D3E"/>
    <w:rsid w:val="00D77872"/>
    <w:rsid w:val="00D77956"/>
    <w:rsid w:val="00D8064B"/>
    <w:rsid w:val="00D815AC"/>
    <w:rsid w:val="00D8225A"/>
    <w:rsid w:val="00D82354"/>
    <w:rsid w:val="00D827E8"/>
    <w:rsid w:val="00D82FCD"/>
    <w:rsid w:val="00D83CA5"/>
    <w:rsid w:val="00D86CBB"/>
    <w:rsid w:val="00D8709C"/>
    <w:rsid w:val="00D87F68"/>
    <w:rsid w:val="00D90A4A"/>
    <w:rsid w:val="00D90EE6"/>
    <w:rsid w:val="00D919DA"/>
    <w:rsid w:val="00D92527"/>
    <w:rsid w:val="00D9637A"/>
    <w:rsid w:val="00DA00A1"/>
    <w:rsid w:val="00DA4047"/>
    <w:rsid w:val="00DA4277"/>
    <w:rsid w:val="00DA47B4"/>
    <w:rsid w:val="00DA4E24"/>
    <w:rsid w:val="00DA4F35"/>
    <w:rsid w:val="00DA714E"/>
    <w:rsid w:val="00DA7265"/>
    <w:rsid w:val="00DA751E"/>
    <w:rsid w:val="00DB13B4"/>
    <w:rsid w:val="00DB164A"/>
    <w:rsid w:val="00DB1DFF"/>
    <w:rsid w:val="00DB2684"/>
    <w:rsid w:val="00DB2EDE"/>
    <w:rsid w:val="00DB36F4"/>
    <w:rsid w:val="00DB3BFC"/>
    <w:rsid w:val="00DB4EFD"/>
    <w:rsid w:val="00DB585A"/>
    <w:rsid w:val="00DB6971"/>
    <w:rsid w:val="00DB70EF"/>
    <w:rsid w:val="00DB712B"/>
    <w:rsid w:val="00DC0168"/>
    <w:rsid w:val="00DC039B"/>
    <w:rsid w:val="00DC22F9"/>
    <w:rsid w:val="00DC32E2"/>
    <w:rsid w:val="00DC483F"/>
    <w:rsid w:val="00DC4ED4"/>
    <w:rsid w:val="00DC50D7"/>
    <w:rsid w:val="00DC582D"/>
    <w:rsid w:val="00DC5CFF"/>
    <w:rsid w:val="00DC5D61"/>
    <w:rsid w:val="00DD0A66"/>
    <w:rsid w:val="00DD116B"/>
    <w:rsid w:val="00DD2173"/>
    <w:rsid w:val="00DD34AE"/>
    <w:rsid w:val="00DD3E50"/>
    <w:rsid w:val="00DD41CF"/>
    <w:rsid w:val="00DD5C79"/>
    <w:rsid w:val="00DD5E43"/>
    <w:rsid w:val="00DD6086"/>
    <w:rsid w:val="00DD66AD"/>
    <w:rsid w:val="00DD7417"/>
    <w:rsid w:val="00DE15C0"/>
    <w:rsid w:val="00DE2270"/>
    <w:rsid w:val="00DE29C2"/>
    <w:rsid w:val="00DE2CA8"/>
    <w:rsid w:val="00DE3588"/>
    <w:rsid w:val="00DE4C77"/>
    <w:rsid w:val="00DE5325"/>
    <w:rsid w:val="00DE5876"/>
    <w:rsid w:val="00DE5D22"/>
    <w:rsid w:val="00DE6287"/>
    <w:rsid w:val="00DE6449"/>
    <w:rsid w:val="00DE6C88"/>
    <w:rsid w:val="00DE747B"/>
    <w:rsid w:val="00DE7BAB"/>
    <w:rsid w:val="00DE7BD4"/>
    <w:rsid w:val="00DF0BC3"/>
    <w:rsid w:val="00DF0FE7"/>
    <w:rsid w:val="00DF140C"/>
    <w:rsid w:val="00DF1B3C"/>
    <w:rsid w:val="00DF2704"/>
    <w:rsid w:val="00DF4629"/>
    <w:rsid w:val="00DF55AA"/>
    <w:rsid w:val="00DF6D44"/>
    <w:rsid w:val="00E00B80"/>
    <w:rsid w:val="00E017E8"/>
    <w:rsid w:val="00E0189E"/>
    <w:rsid w:val="00E02635"/>
    <w:rsid w:val="00E02D2A"/>
    <w:rsid w:val="00E0386C"/>
    <w:rsid w:val="00E04718"/>
    <w:rsid w:val="00E06098"/>
    <w:rsid w:val="00E06208"/>
    <w:rsid w:val="00E065FE"/>
    <w:rsid w:val="00E06CA1"/>
    <w:rsid w:val="00E079A6"/>
    <w:rsid w:val="00E11261"/>
    <w:rsid w:val="00E13B04"/>
    <w:rsid w:val="00E13FAD"/>
    <w:rsid w:val="00E14299"/>
    <w:rsid w:val="00E14F68"/>
    <w:rsid w:val="00E150E8"/>
    <w:rsid w:val="00E15F44"/>
    <w:rsid w:val="00E16443"/>
    <w:rsid w:val="00E16A66"/>
    <w:rsid w:val="00E178A1"/>
    <w:rsid w:val="00E178A2"/>
    <w:rsid w:val="00E17F87"/>
    <w:rsid w:val="00E20829"/>
    <w:rsid w:val="00E21A2F"/>
    <w:rsid w:val="00E236AC"/>
    <w:rsid w:val="00E24481"/>
    <w:rsid w:val="00E256A4"/>
    <w:rsid w:val="00E258E4"/>
    <w:rsid w:val="00E25923"/>
    <w:rsid w:val="00E261B8"/>
    <w:rsid w:val="00E2684F"/>
    <w:rsid w:val="00E2752A"/>
    <w:rsid w:val="00E276DB"/>
    <w:rsid w:val="00E27AAD"/>
    <w:rsid w:val="00E30890"/>
    <w:rsid w:val="00E321B1"/>
    <w:rsid w:val="00E33218"/>
    <w:rsid w:val="00E33702"/>
    <w:rsid w:val="00E357B5"/>
    <w:rsid w:val="00E37155"/>
    <w:rsid w:val="00E37A6F"/>
    <w:rsid w:val="00E40088"/>
    <w:rsid w:val="00E4286A"/>
    <w:rsid w:val="00E432A5"/>
    <w:rsid w:val="00E436FA"/>
    <w:rsid w:val="00E43BE9"/>
    <w:rsid w:val="00E456EE"/>
    <w:rsid w:val="00E46316"/>
    <w:rsid w:val="00E468C0"/>
    <w:rsid w:val="00E46E23"/>
    <w:rsid w:val="00E46FC4"/>
    <w:rsid w:val="00E4769C"/>
    <w:rsid w:val="00E516F6"/>
    <w:rsid w:val="00E51862"/>
    <w:rsid w:val="00E51945"/>
    <w:rsid w:val="00E51FAB"/>
    <w:rsid w:val="00E52717"/>
    <w:rsid w:val="00E5275E"/>
    <w:rsid w:val="00E52EBD"/>
    <w:rsid w:val="00E53B57"/>
    <w:rsid w:val="00E53C25"/>
    <w:rsid w:val="00E54AE9"/>
    <w:rsid w:val="00E558F5"/>
    <w:rsid w:val="00E56A39"/>
    <w:rsid w:val="00E56B36"/>
    <w:rsid w:val="00E56E48"/>
    <w:rsid w:val="00E56FDE"/>
    <w:rsid w:val="00E57925"/>
    <w:rsid w:val="00E60596"/>
    <w:rsid w:val="00E60F31"/>
    <w:rsid w:val="00E61A6C"/>
    <w:rsid w:val="00E6225B"/>
    <w:rsid w:val="00E626C7"/>
    <w:rsid w:val="00E6369D"/>
    <w:rsid w:val="00E63DB9"/>
    <w:rsid w:val="00E65974"/>
    <w:rsid w:val="00E70002"/>
    <w:rsid w:val="00E70662"/>
    <w:rsid w:val="00E707E8"/>
    <w:rsid w:val="00E718B3"/>
    <w:rsid w:val="00E72AF1"/>
    <w:rsid w:val="00E735DB"/>
    <w:rsid w:val="00E73862"/>
    <w:rsid w:val="00E73D91"/>
    <w:rsid w:val="00E74CA9"/>
    <w:rsid w:val="00E750C9"/>
    <w:rsid w:val="00E76351"/>
    <w:rsid w:val="00E76675"/>
    <w:rsid w:val="00E7797E"/>
    <w:rsid w:val="00E80AE7"/>
    <w:rsid w:val="00E80C78"/>
    <w:rsid w:val="00E80F05"/>
    <w:rsid w:val="00E81590"/>
    <w:rsid w:val="00E82536"/>
    <w:rsid w:val="00E82B08"/>
    <w:rsid w:val="00E832B3"/>
    <w:rsid w:val="00E833E3"/>
    <w:rsid w:val="00E8356E"/>
    <w:rsid w:val="00E84100"/>
    <w:rsid w:val="00E852BB"/>
    <w:rsid w:val="00E8624E"/>
    <w:rsid w:val="00E87BCA"/>
    <w:rsid w:val="00E90B20"/>
    <w:rsid w:val="00E91573"/>
    <w:rsid w:val="00E94650"/>
    <w:rsid w:val="00E94A4C"/>
    <w:rsid w:val="00E95464"/>
    <w:rsid w:val="00E95D47"/>
    <w:rsid w:val="00E9750C"/>
    <w:rsid w:val="00E97BCA"/>
    <w:rsid w:val="00EA0D5C"/>
    <w:rsid w:val="00EA165E"/>
    <w:rsid w:val="00EA248E"/>
    <w:rsid w:val="00EA2978"/>
    <w:rsid w:val="00EA2AD7"/>
    <w:rsid w:val="00EA3236"/>
    <w:rsid w:val="00EB00FA"/>
    <w:rsid w:val="00EB01CE"/>
    <w:rsid w:val="00EB04BA"/>
    <w:rsid w:val="00EB0EBD"/>
    <w:rsid w:val="00EB1100"/>
    <w:rsid w:val="00EB2AAC"/>
    <w:rsid w:val="00EB44B5"/>
    <w:rsid w:val="00EB6238"/>
    <w:rsid w:val="00EB682A"/>
    <w:rsid w:val="00EB6A78"/>
    <w:rsid w:val="00EB73DE"/>
    <w:rsid w:val="00EB7C25"/>
    <w:rsid w:val="00EC07CF"/>
    <w:rsid w:val="00EC180D"/>
    <w:rsid w:val="00EC1AC3"/>
    <w:rsid w:val="00EC362B"/>
    <w:rsid w:val="00EC3A11"/>
    <w:rsid w:val="00EC41A0"/>
    <w:rsid w:val="00EC4F13"/>
    <w:rsid w:val="00EC5440"/>
    <w:rsid w:val="00EC5FCB"/>
    <w:rsid w:val="00EC6205"/>
    <w:rsid w:val="00EC630B"/>
    <w:rsid w:val="00EC6D5F"/>
    <w:rsid w:val="00EC79FE"/>
    <w:rsid w:val="00ED007C"/>
    <w:rsid w:val="00ED00E3"/>
    <w:rsid w:val="00ED01B3"/>
    <w:rsid w:val="00ED0B26"/>
    <w:rsid w:val="00ED0E7D"/>
    <w:rsid w:val="00ED1525"/>
    <w:rsid w:val="00ED218E"/>
    <w:rsid w:val="00ED3844"/>
    <w:rsid w:val="00ED5915"/>
    <w:rsid w:val="00ED6123"/>
    <w:rsid w:val="00ED63AA"/>
    <w:rsid w:val="00ED69A2"/>
    <w:rsid w:val="00ED6C50"/>
    <w:rsid w:val="00ED6E8E"/>
    <w:rsid w:val="00ED74A0"/>
    <w:rsid w:val="00ED78FC"/>
    <w:rsid w:val="00EE055C"/>
    <w:rsid w:val="00EE1323"/>
    <w:rsid w:val="00EE13BE"/>
    <w:rsid w:val="00EE16F6"/>
    <w:rsid w:val="00EE20E3"/>
    <w:rsid w:val="00EE29B4"/>
    <w:rsid w:val="00EE2A97"/>
    <w:rsid w:val="00EE3174"/>
    <w:rsid w:val="00EE3DEF"/>
    <w:rsid w:val="00EE4C3E"/>
    <w:rsid w:val="00EE5E0D"/>
    <w:rsid w:val="00EE62B3"/>
    <w:rsid w:val="00EE6412"/>
    <w:rsid w:val="00EE6669"/>
    <w:rsid w:val="00EE6F00"/>
    <w:rsid w:val="00EF084A"/>
    <w:rsid w:val="00EF0DAB"/>
    <w:rsid w:val="00EF1762"/>
    <w:rsid w:val="00EF29C4"/>
    <w:rsid w:val="00EF2D42"/>
    <w:rsid w:val="00EF3588"/>
    <w:rsid w:val="00EF3620"/>
    <w:rsid w:val="00EF3711"/>
    <w:rsid w:val="00EF40D9"/>
    <w:rsid w:val="00EF4633"/>
    <w:rsid w:val="00EF48E4"/>
    <w:rsid w:val="00EF4AF9"/>
    <w:rsid w:val="00EF5A0E"/>
    <w:rsid w:val="00EF5BB9"/>
    <w:rsid w:val="00EF5DCB"/>
    <w:rsid w:val="00F00069"/>
    <w:rsid w:val="00F00DD1"/>
    <w:rsid w:val="00F0113E"/>
    <w:rsid w:val="00F0469C"/>
    <w:rsid w:val="00F05D01"/>
    <w:rsid w:val="00F10B62"/>
    <w:rsid w:val="00F10FE4"/>
    <w:rsid w:val="00F1101E"/>
    <w:rsid w:val="00F115DE"/>
    <w:rsid w:val="00F12B22"/>
    <w:rsid w:val="00F12B6B"/>
    <w:rsid w:val="00F12D16"/>
    <w:rsid w:val="00F13DAD"/>
    <w:rsid w:val="00F150A8"/>
    <w:rsid w:val="00F159F1"/>
    <w:rsid w:val="00F15EEF"/>
    <w:rsid w:val="00F160C1"/>
    <w:rsid w:val="00F17CA8"/>
    <w:rsid w:val="00F20ADE"/>
    <w:rsid w:val="00F20D27"/>
    <w:rsid w:val="00F210BA"/>
    <w:rsid w:val="00F21592"/>
    <w:rsid w:val="00F21664"/>
    <w:rsid w:val="00F219F6"/>
    <w:rsid w:val="00F222CC"/>
    <w:rsid w:val="00F23560"/>
    <w:rsid w:val="00F236E2"/>
    <w:rsid w:val="00F257D0"/>
    <w:rsid w:val="00F267DD"/>
    <w:rsid w:val="00F26F19"/>
    <w:rsid w:val="00F276BD"/>
    <w:rsid w:val="00F27715"/>
    <w:rsid w:val="00F30A88"/>
    <w:rsid w:val="00F30B37"/>
    <w:rsid w:val="00F30CC1"/>
    <w:rsid w:val="00F31F4B"/>
    <w:rsid w:val="00F32661"/>
    <w:rsid w:val="00F3454E"/>
    <w:rsid w:val="00F3492F"/>
    <w:rsid w:val="00F353C3"/>
    <w:rsid w:val="00F35585"/>
    <w:rsid w:val="00F41701"/>
    <w:rsid w:val="00F41749"/>
    <w:rsid w:val="00F4510A"/>
    <w:rsid w:val="00F451AE"/>
    <w:rsid w:val="00F452E6"/>
    <w:rsid w:val="00F45666"/>
    <w:rsid w:val="00F467C3"/>
    <w:rsid w:val="00F46F58"/>
    <w:rsid w:val="00F47824"/>
    <w:rsid w:val="00F515E0"/>
    <w:rsid w:val="00F53EAB"/>
    <w:rsid w:val="00F54C44"/>
    <w:rsid w:val="00F54D0D"/>
    <w:rsid w:val="00F5511A"/>
    <w:rsid w:val="00F55506"/>
    <w:rsid w:val="00F555F8"/>
    <w:rsid w:val="00F557E4"/>
    <w:rsid w:val="00F609E1"/>
    <w:rsid w:val="00F60CBB"/>
    <w:rsid w:val="00F621D2"/>
    <w:rsid w:val="00F6253A"/>
    <w:rsid w:val="00F62566"/>
    <w:rsid w:val="00F647BA"/>
    <w:rsid w:val="00F64BF4"/>
    <w:rsid w:val="00F6565E"/>
    <w:rsid w:val="00F6592E"/>
    <w:rsid w:val="00F65AC2"/>
    <w:rsid w:val="00F65DD6"/>
    <w:rsid w:val="00F662C5"/>
    <w:rsid w:val="00F67138"/>
    <w:rsid w:val="00F67D9A"/>
    <w:rsid w:val="00F71F5D"/>
    <w:rsid w:val="00F72DAA"/>
    <w:rsid w:val="00F72E56"/>
    <w:rsid w:val="00F730AD"/>
    <w:rsid w:val="00F73653"/>
    <w:rsid w:val="00F738FB"/>
    <w:rsid w:val="00F73AB5"/>
    <w:rsid w:val="00F73C90"/>
    <w:rsid w:val="00F740A3"/>
    <w:rsid w:val="00F75687"/>
    <w:rsid w:val="00F75B3F"/>
    <w:rsid w:val="00F75C64"/>
    <w:rsid w:val="00F7650D"/>
    <w:rsid w:val="00F76C24"/>
    <w:rsid w:val="00F76C60"/>
    <w:rsid w:val="00F80929"/>
    <w:rsid w:val="00F81460"/>
    <w:rsid w:val="00F81704"/>
    <w:rsid w:val="00F81F69"/>
    <w:rsid w:val="00F82458"/>
    <w:rsid w:val="00F82F51"/>
    <w:rsid w:val="00F8352B"/>
    <w:rsid w:val="00F839E4"/>
    <w:rsid w:val="00F83FEF"/>
    <w:rsid w:val="00F84B7C"/>
    <w:rsid w:val="00F85163"/>
    <w:rsid w:val="00F8552B"/>
    <w:rsid w:val="00F85E4F"/>
    <w:rsid w:val="00F861F6"/>
    <w:rsid w:val="00F867D0"/>
    <w:rsid w:val="00F86A13"/>
    <w:rsid w:val="00F90E05"/>
    <w:rsid w:val="00F90FF2"/>
    <w:rsid w:val="00F918D9"/>
    <w:rsid w:val="00F91FE7"/>
    <w:rsid w:val="00F93738"/>
    <w:rsid w:val="00F94677"/>
    <w:rsid w:val="00F95E16"/>
    <w:rsid w:val="00F9639E"/>
    <w:rsid w:val="00F96630"/>
    <w:rsid w:val="00F96DCD"/>
    <w:rsid w:val="00F976BD"/>
    <w:rsid w:val="00FA0036"/>
    <w:rsid w:val="00FA01C2"/>
    <w:rsid w:val="00FA097A"/>
    <w:rsid w:val="00FA0C1A"/>
    <w:rsid w:val="00FA1607"/>
    <w:rsid w:val="00FA25C6"/>
    <w:rsid w:val="00FA3A80"/>
    <w:rsid w:val="00FA3CAD"/>
    <w:rsid w:val="00FA3DDD"/>
    <w:rsid w:val="00FA3E70"/>
    <w:rsid w:val="00FA4E79"/>
    <w:rsid w:val="00FA5DB8"/>
    <w:rsid w:val="00FA6382"/>
    <w:rsid w:val="00FA6D2D"/>
    <w:rsid w:val="00FA6F10"/>
    <w:rsid w:val="00FA7308"/>
    <w:rsid w:val="00FA75D8"/>
    <w:rsid w:val="00FB1A60"/>
    <w:rsid w:val="00FB257E"/>
    <w:rsid w:val="00FB2722"/>
    <w:rsid w:val="00FB27EF"/>
    <w:rsid w:val="00FB3A86"/>
    <w:rsid w:val="00FB4076"/>
    <w:rsid w:val="00FB61B2"/>
    <w:rsid w:val="00FB6FCE"/>
    <w:rsid w:val="00FB75E0"/>
    <w:rsid w:val="00FC0A18"/>
    <w:rsid w:val="00FC0DF4"/>
    <w:rsid w:val="00FC3537"/>
    <w:rsid w:val="00FC486D"/>
    <w:rsid w:val="00FC4A32"/>
    <w:rsid w:val="00FC4C38"/>
    <w:rsid w:val="00FC6714"/>
    <w:rsid w:val="00FC6FE4"/>
    <w:rsid w:val="00FC7177"/>
    <w:rsid w:val="00FD1D09"/>
    <w:rsid w:val="00FD1DDE"/>
    <w:rsid w:val="00FD3043"/>
    <w:rsid w:val="00FD399A"/>
    <w:rsid w:val="00FD3CB7"/>
    <w:rsid w:val="00FD3D44"/>
    <w:rsid w:val="00FD3FDF"/>
    <w:rsid w:val="00FD437F"/>
    <w:rsid w:val="00FD540C"/>
    <w:rsid w:val="00FD567A"/>
    <w:rsid w:val="00FD5ADF"/>
    <w:rsid w:val="00FD60E7"/>
    <w:rsid w:val="00FD7AC8"/>
    <w:rsid w:val="00FE0ACD"/>
    <w:rsid w:val="00FE1882"/>
    <w:rsid w:val="00FE35D4"/>
    <w:rsid w:val="00FE38F8"/>
    <w:rsid w:val="00FE4288"/>
    <w:rsid w:val="00FE43FE"/>
    <w:rsid w:val="00FE44AB"/>
    <w:rsid w:val="00FE4E53"/>
    <w:rsid w:val="00FE5C49"/>
    <w:rsid w:val="00FE5C79"/>
    <w:rsid w:val="00FE6C6C"/>
    <w:rsid w:val="00FE7616"/>
    <w:rsid w:val="00FE7C4B"/>
    <w:rsid w:val="00FF0855"/>
    <w:rsid w:val="00FF0AED"/>
    <w:rsid w:val="00FF12B1"/>
    <w:rsid w:val="00FF16A5"/>
    <w:rsid w:val="00FF49E1"/>
    <w:rsid w:val="00FF5E25"/>
    <w:rsid w:val="00FF601A"/>
    <w:rsid w:val="00FF7A4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pPr>
    <w:rPr>
      <w:kern w:val="2"/>
      <w:sz w:val="24"/>
      <w:szCs w:val="24"/>
    </w:rPr>
  </w:style>
  <w:style w:type="paragraph" w:styleId="1">
    <w:name w:val="heading 1"/>
    <w:basedOn w:val="a0"/>
    <w:next w:val="a0"/>
    <w:link w:val="10"/>
    <w:qFormat/>
    <w:pPr>
      <w:keepNext/>
      <w:widowControl/>
      <w:spacing w:afterLines="50" w:after="50" w:line="520" w:lineRule="exact"/>
      <w:outlineLvl w:val="0"/>
    </w:pPr>
    <w:rPr>
      <w:rFonts w:eastAsia="標楷體"/>
      <w:b/>
      <w:kern w:val="0"/>
      <w:sz w:val="40"/>
      <w:szCs w:val="40"/>
    </w:rPr>
  </w:style>
  <w:style w:type="paragraph" w:styleId="2">
    <w:name w:val="heading 2"/>
    <w:basedOn w:val="a0"/>
    <w:next w:val="a0"/>
    <w:link w:val="20"/>
    <w:uiPriority w:val="9"/>
    <w:qFormat/>
    <w:pPr>
      <w:keepNext/>
      <w:spacing w:afterLines="100" w:after="100" w:line="520" w:lineRule="exact"/>
      <w:outlineLvl w:val="1"/>
    </w:pPr>
    <w:rPr>
      <w:rFonts w:eastAsia="標楷體"/>
      <w:b/>
      <w:bCs/>
      <w:sz w:val="36"/>
      <w:szCs w:val="36"/>
    </w:rPr>
  </w:style>
  <w:style w:type="paragraph" w:styleId="3">
    <w:name w:val="heading 3"/>
    <w:aliases w:val="(一)"/>
    <w:basedOn w:val="a0"/>
    <w:next w:val="a0"/>
    <w:qFormat/>
    <w:pPr>
      <w:keepNext/>
      <w:spacing w:line="720" w:lineRule="auto"/>
      <w:outlineLvl w:val="2"/>
    </w:pPr>
    <w:rPr>
      <w:rFonts w:ascii="Arial" w:hAnsi="Arial"/>
      <w:b/>
      <w:bCs/>
      <w:sz w:val="36"/>
      <w:szCs w:val="36"/>
    </w:rPr>
  </w:style>
  <w:style w:type="paragraph" w:styleId="4">
    <w:name w:val="heading 4"/>
    <w:basedOn w:val="a0"/>
    <w:next w:val="a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0"/>
    <w:next w:val="a0"/>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0"/>
    <w:next w:val="a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11"/>
    <w:uiPriority w:val="99"/>
    <w:pPr>
      <w:tabs>
        <w:tab w:val="center" w:pos="4153"/>
        <w:tab w:val="right" w:pos="8306"/>
      </w:tabs>
      <w:snapToGrid w:val="0"/>
    </w:pPr>
    <w:rPr>
      <w:sz w:val="20"/>
      <w:szCs w:val="20"/>
    </w:rPr>
  </w:style>
  <w:style w:type="character" w:styleId="a5">
    <w:name w:val="page number"/>
    <w:basedOn w:val="a1"/>
  </w:style>
  <w:style w:type="paragraph" w:styleId="a6">
    <w:name w:val="header"/>
    <w:basedOn w:val="a0"/>
    <w:link w:val="12"/>
    <w:pPr>
      <w:tabs>
        <w:tab w:val="center" w:pos="4153"/>
        <w:tab w:val="right" w:pos="8306"/>
      </w:tabs>
      <w:snapToGrid w:val="0"/>
    </w:pPr>
    <w:rPr>
      <w:sz w:val="20"/>
      <w:szCs w:val="20"/>
    </w:rPr>
  </w:style>
  <w:style w:type="paragraph" w:styleId="a7">
    <w:name w:val="Plain Text"/>
    <w:basedOn w:val="a0"/>
    <w:link w:val="a8"/>
    <w:pPr>
      <w:autoSpaceDE w:val="0"/>
      <w:autoSpaceDN w:val="0"/>
      <w:adjustRightInd w:val="0"/>
    </w:pPr>
    <w:rPr>
      <w:rFonts w:ascii="細明體" w:eastAsia="細明體"/>
      <w:kern w:val="0"/>
      <w:szCs w:val="20"/>
    </w:rPr>
  </w:style>
  <w:style w:type="paragraph" w:customStyle="1" w:styleId="a">
    <w:name w:val="分項段落"/>
    <w:basedOn w:val="a0"/>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0"/>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0"/>
    <w:pPr>
      <w:widowControl/>
      <w:snapToGrid w:val="0"/>
      <w:spacing w:beforeLines="50" w:before="50"/>
      <w:ind w:leftChars="178" w:left="278" w:right="-142" w:hangingChars="100" w:hanging="100"/>
      <w:jc w:val="both"/>
    </w:pPr>
    <w:rPr>
      <w:rFonts w:eastAsia="標楷體"/>
      <w:kern w:val="0"/>
      <w:sz w:val="28"/>
      <w:szCs w:val="20"/>
    </w:rPr>
  </w:style>
  <w:style w:type="paragraph" w:styleId="a9">
    <w:name w:val="Date"/>
    <w:basedOn w:val="a0"/>
    <w:next w:val="a0"/>
    <w:pPr>
      <w:jc w:val="right"/>
    </w:pPr>
  </w:style>
  <w:style w:type="paragraph" w:styleId="21">
    <w:name w:val="Body Text 2"/>
    <w:basedOn w:val="a0"/>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0"/>
    <w:pPr>
      <w:spacing w:line="480" w:lineRule="exact"/>
      <w:ind w:left="360" w:hanging="360"/>
    </w:pPr>
    <w:rPr>
      <w:rFonts w:ascii="標楷體" w:eastAsia="標楷體"/>
      <w:sz w:val="32"/>
      <w:szCs w:val="20"/>
    </w:rPr>
  </w:style>
  <w:style w:type="character" w:styleId="aa">
    <w:name w:val="Strong"/>
    <w:qFormat/>
    <w:rPr>
      <w:b/>
      <w:bCs/>
    </w:rPr>
  </w:style>
  <w:style w:type="paragraph" w:styleId="Web">
    <w:name w:val="Normal (Web)"/>
    <w:basedOn w:val="a0"/>
    <w:uiPriority w:val="99"/>
  </w:style>
  <w:style w:type="paragraph" w:customStyle="1" w:styleId="k32">
    <w:name w:val="k32"/>
    <w:basedOn w:val="k3a"/>
    <w:pPr>
      <w:spacing w:before="180" w:line="300" w:lineRule="auto"/>
      <w:ind w:leftChars="0" w:left="454" w:firstLineChars="200" w:firstLine="560"/>
    </w:pPr>
  </w:style>
  <w:style w:type="paragraph" w:styleId="ab">
    <w:name w:val="Salutation"/>
    <w:basedOn w:val="a0"/>
    <w:next w:val="a0"/>
    <w:pPr>
      <w:widowControl/>
    </w:pPr>
    <w:rPr>
      <w:kern w:val="0"/>
      <w:sz w:val="28"/>
      <w:szCs w:val="20"/>
    </w:rPr>
  </w:style>
  <w:style w:type="paragraph" w:customStyle="1" w:styleId="k12">
    <w:name w:val="k12"/>
    <w:basedOn w:val="a0"/>
    <w:pPr>
      <w:widowControl/>
      <w:spacing w:before="100" w:beforeAutospacing="1" w:after="100" w:afterAutospacing="1"/>
    </w:pPr>
    <w:rPr>
      <w:rFonts w:ascii="新細明體"/>
      <w:kern w:val="0"/>
    </w:rPr>
  </w:style>
  <w:style w:type="paragraph" w:customStyle="1" w:styleId="ac">
    <w:name w:val="資料來源"/>
    <w:basedOn w:val="a0"/>
    <w:link w:val="ad"/>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0"/>
    <w:pPr>
      <w:autoSpaceDN w:val="0"/>
      <w:adjustRightInd w:val="0"/>
      <w:snapToGrid w:val="0"/>
      <w:spacing w:line="420" w:lineRule="atLeast"/>
      <w:ind w:left="568" w:hanging="284"/>
      <w:jc w:val="both"/>
    </w:pPr>
    <w:rPr>
      <w:rFonts w:eastAsia="華康楷書體W5"/>
      <w:kern w:val="0"/>
      <w:sz w:val="28"/>
      <w:szCs w:val="20"/>
    </w:rPr>
  </w:style>
  <w:style w:type="paragraph" w:customStyle="1" w:styleId="ae">
    <w:name w:val="表單位"/>
    <w:basedOn w:val="a0"/>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0"/>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0"/>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
    <w:name w:val="Body Text Indent"/>
    <w:aliases w:val="一(一)內"/>
    <w:basedOn w:val="a0"/>
    <w:pPr>
      <w:spacing w:line="480" w:lineRule="exact"/>
      <w:ind w:left="360" w:hanging="360"/>
    </w:pPr>
    <w:rPr>
      <w:rFonts w:ascii="華康楷書體W5" w:eastAsia="華康楷書體W5"/>
      <w:sz w:val="36"/>
      <w:szCs w:val="20"/>
    </w:rPr>
  </w:style>
  <w:style w:type="paragraph" w:customStyle="1" w:styleId="af0">
    <w:name w:val="公文(後續段落_主旨)"/>
    <w:basedOn w:val="a0"/>
    <w:pPr>
      <w:widowControl/>
      <w:snapToGrid w:val="0"/>
      <w:ind w:left="958"/>
      <w:textAlignment w:val="baseline"/>
    </w:pPr>
    <w:rPr>
      <w:rFonts w:eastAsia="標楷體"/>
      <w:noProof/>
      <w:kern w:val="0"/>
      <w:sz w:val="32"/>
      <w:szCs w:val="20"/>
      <w:lang w:bidi="he-IL"/>
    </w:rPr>
  </w:style>
  <w:style w:type="paragraph" w:styleId="30">
    <w:name w:val="Body Text Indent 3"/>
    <w:basedOn w:val="a0"/>
    <w:pPr>
      <w:widowControl/>
      <w:autoSpaceDE w:val="0"/>
      <w:autoSpaceDN w:val="0"/>
      <w:adjustRightInd w:val="0"/>
      <w:snapToGrid w:val="0"/>
      <w:spacing w:before="120" w:line="300" w:lineRule="auto"/>
      <w:ind w:left="-1080"/>
      <w:jc w:val="both"/>
    </w:pPr>
    <w:rPr>
      <w:rFonts w:eastAsia="標楷體"/>
      <w:kern w:val="0"/>
    </w:rPr>
  </w:style>
  <w:style w:type="paragraph" w:styleId="af1">
    <w:name w:val="footnote text"/>
    <w:basedOn w:val="a0"/>
    <w:link w:val="af2"/>
    <w:pPr>
      <w:snapToGrid w:val="0"/>
    </w:pPr>
    <w:rPr>
      <w:sz w:val="20"/>
      <w:szCs w:val="20"/>
    </w:rPr>
  </w:style>
  <w:style w:type="paragraph" w:styleId="af3">
    <w:name w:val="Body Text"/>
    <w:aliases w:val="解釋,解釋 字元 字元 字元"/>
    <w:basedOn w:val="a0"/>
    <w:pPr>
      <w:widowControl/>
      <w:spacing w:line="240" w:lineRule="exact"/>
    </w:pPr>
    <w:rPr>
      <w:rFonts w:eastAsia="標楷體"/>
      <w:kern w:val="0"/>
      <w:sz w:val="22"/>
    </w:rPr>
  </w:style>
  <w:style w:type="paragraph" w:customStyle="1" w:styleId="14">
    <w:name w:val="樣式1"/>
    <w:basedOn w:val="a0"/>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0"/>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0"/>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4">
    <w:name w:val="段二"/>
    <w:basedOn w:val="a0"/>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1"/>
  </w:style>
  <w:style w:type="paragraph" w:customStyle="1" w:styleId="second">
    <w:name w:val="second"/>
    <w:basedOn w:val="a0"/>
    <w:pPr>
      <w:widowControl/>
      <w:spacing w:before="100" w:beforeAutospacing="1" w:after="100" w:afterAutospacing="1"/>
    </w:pPr>
    <w:rPr>
      <w:rFonts w:ascii="新細明體"/>
      <w:kern w:val="0"/>
    </w:rPr>
  </w:style>
  <w:style w:type="paragraph" w:customStyle="1" w:styleId="outpara">
    <w:name w:val="out_para"/>
    <w:next w:val="a0"/>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0"/>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5">
    <w:name w:val=".."/>
    <w:basedOn w:val="Default"/>
    <w:next w:val="Default"/>
    <w:rPr>
      <w:rFonts w:ascii="KaiTi_GB2312" w:eastAsia="KaiTi_GB2312"/>
      <w:sz w:val="24"/>
      <w:szCs w:val="24"/>
    </w:rPr>
  </w:style>
  <w:style w:type="paragraph" w:customStyle="1" w:styleId="af6">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1"/>
  </w:style>
  <w:style w:type="character" w:customStyle="1" w:styleId="goohl1">
    <w:name w:val="goohl1"/>
    <w:basedOn w:val="a1"/>
  </w:style>
  <w:style w:type="character" w:customStyle="1" w:styleId="goohl2">
    <w:name w:val="goohl2"/>
    <w:basedOn w:val="a1"/>
  </w:style>
  <w:style w:type="paragraph" w:customStyle="1" w:styleId="af7">
    <w:name w:val="單位"/>
    <w:basedOn w:val="a0"/>
    <w:link w:val="af8"/>
    <w:pPr>
      <w:adjustRightInd w:val="0"/>
      <w:spacing w:after="60"/>
      <w:ind w:right="113"/>
      <w:jc w:val="right"/>
    </w:pPr>
    <w:rPr>
      <w:spacing w:val="10"/>
      <w:kern w:val="0"/>
      <w:sz w:val="18"/>
      <w:szCs w:val="20"/>
    </w:rPr>
  </w:style>
  <w:style w:type="paragraph" w:customStyle="1" w:styleId="17">
    <w:name w:val="內文1"/>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0"/>
    <w:pPr>
      <w:widowControl/>
      <w:spacing w:before="100" w:beforeAutospacing="1" w:after="100" w:afterAutospacing="1"/>
    </w:pPr>
    <w:rPr>
      <w:rFonts w:ascii="新細明體" w:hint="eastAsia"/>
      <w:kern w:val="0"/>
    </w:rPr>
  </w:style>
  <w:style w:type="paragraph" w:customStyle="1" w:styleId="font5">
    <w:name w:val="font5"/>
    <w:basedOn w:val="a0"/>
    <w:pPr>
      <w:widowControl/>
      <w:spacing w:before="100" w:beforeAutospacing="1" w:after="100" w:afterAutospacing="1"/>
    </w:pPr>
    <w:rPr>
      <w:rFonts w:ascii="新細明體" w:hint="eastAsia"/>
      <w:kern w:val="0"/>
      <w:sz w:val="18"/>
      <w:szCs w:val="18"/>
    </w:rPr>
  </w:style>
  <w:style w:type="paragraph" w:customStyle="1" w:styleId="xl37">
    <w:name w:val="xl37"/>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0"/>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0"/>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0"/>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0"/>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0"/>
    <w:pPr>
      <w:spacing w:beforeLines="50" w:before="180" w:afterLines="50" w:after="180"/>
      <w:jc w:val="both"/>
    </w:pPr>
    <w:rPr>
      <w:rFonts w:ascii="標楷體" w:eastAsia="標楷體" w:hAnsi="標楷體" w:cs="Arial"/>
      <w:sz w:val="27"/>
      <w:szCs w:val="26"/>
    </w:rPr>
  </w:style>
  <w:style w:type="paragraph" w:styleId="af9">
    <w:name w:val="Balloon Text"/>
    <w:basedOn w:val="a0"/>
    <w:link w:val="afa"/>
    <w:rPr>
      <w:rFonts w:ascii="Arial" w:hAnsi="Arial"/>
      <w:sz w:val="18"/>
      <w:szCs w:val="18"/>
    </w:rPr>
  </w:style>
  <w:style w:type="paragraph" w:customStyle="1" w:styleId="k1a0">
    <w:name w:val="k1a"/>
    <w:basedOn w:val="af"/>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0"/>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0"/>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b">
    <w:name w:val="annotation subject"/>
    <w:basedOn w:val="afc"/>
    <w:next w:val="afc"/>
    <w:link w:val="afd"/>
    <w:rPr>
      <w:b/>
      <w:bCs/>
    </w:rPr>
  </w:style>
  <w:style w:type="paragraph" w:styleId="afc">
    <w:name w:val="annotation text"/>
    <w:basedOn w:val="a0"/>
    <w:link w:val="afe"/>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
    <w:name w:val="段文"/>
    <w:basedOn w:val="a0"/>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0"/>
    <w:next w:val="a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0"/>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0">
    <w:name w:val="表數字"/>
    <w:basedOn w:val="a0"/>
    <w:pPr>
      <w:autoSpaceDE w:val="0"/>
      <w:autoSpaceDN w:val="0"/>
      <w:adjustRightInd w:val="0"/>
      <w:ind w:right="113"/>
      <w:jc w:val="right"/>
    </w:pPr>
    <w:rPr>
      <w:color w:val="000000"/>
      <w:sz w:val="20"/>
      <w:szCs w:val="20"/>
    </w:rPr>
  </w:style>
  <w:style w:type="paragraph" w:styleId="aff1">
    <w:name w:val="Block Text"/>
    <w:basedOn w:val="a0"/>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2">
    <w:name w:val="Note Heading"/>
    <w:basedOn w:val="a0"/>
    <w:next w:val="a0"/>
    <w:pPr>
      <w:jc w:val="center"/>
    </w:pPr>
    <w:rPr>
      <w:rFonts w:ascii="新細明體"/>
    </w:rPr>
  </w:style>
  <w:style w:type="paragraph" w:styleId="31">
    <w:name w:val="Body Text 3"/>
    <w:basedOn w:val="a0"/>
    <w:pPr>
      <w:adjustRightInd w:val="0"/>
      <w:snapToGrid w:val="0"/>
      <w:spacing w:before="120" w:line="240" w:lineRule="atLeast"/>
      <w:jc w:val="center"/>
    </w:pPr>
    <w:rPr>
      <w:rFonts w:ascii="標楷體" w:eastAsia="標楷體" w:hAnsi="標楷體"/>
    </w:rPr>
  </w:style>
  <w:style w:type="character" w:styleId="aff3">
    <w:name w:val="footnote reference"/>
    <w:aliases w:val="FR,Ref,de nota al pie,註腳內容"/>
    <w:rPr>
      <w:vertAlign w:val="superscript"/>
    </w:rPr>
  </w:style>
  <w:style w:type="paragraph" w:styleId="18">
    <w:name w:val="toc 1"/>
    <w:basedOn w:val="a0"/>
    <w:next w:val="a0"/>
    <w:autoRedefine/>
    <w:uiPriority w:val="39"/>
    <w:qFormat/>
    <w:rsid w:val="0066014B"/>
    <w:pPr>
      <w:tabs>
        <w:tab w:val="right" w:leader="dot" w:pos="9628"/>
      </w:tabs>
      <w:spacing w:before="120" w:after="120"/>
      <w:ind w:left="801" w:hangingChars="200" w:hanging="801"/>
    </w:pPr>
    <w:rPr>
      <w:rFonts w:eastAsia="標楷體"/>
      <w:b/>
      <w:bCs/>
      <w:caps/>
      <w:noProof/>
      <w:sz w:val="40"/>
      <w:szCs w:val="40"/>
    </w:rPr>
  </w:style>
  <w:style w:type="paragraph" w:styleId="25">
    <w:name w:val="toc 2"/>
    <w:basedOn w:val="a0"/>
    <w:next w:val="a0"/>
    <w:autoRedefine/>
    <w:uiPriority w:val="39"/>
    <w:qFormat/>
    <w:rsid w:val="00825F1E"/>
    <w:pPr>
      <w:tabs>
        <w:tab w:val="right" w:leader="dot" w:pos="9628"/>
      </w:tabs>
      <w:ind w:left="240"/>
    </w:pPr>
    <w:rPr>
      <w:rFonts w:eastAsia="標楷體"/>
      <w:b/>
      <w:bCs/>
      <w:smallCaps/>
      <w:noProof/>
      <w:sz w:val="36"/>
      <w:szCs w:val="22"/>
    </w:rPr>
  </w:style>
  <w:style w:type="paragraph" w:styleId="32">
    <w:name w:val="toc 3"/>
    <w:basedOn w:val="a0"/>
    <w:next w:val="a0"/>
    <w:autoRedefine/>
    <w:uiPriority w:val="39"/>
    <w:qFormat/>
    <w:pPr>
      <w:tabs>
        <w:tab w:val="right" w:leader="dot" w:pos="9628"/>
      </w:tabs>
      <w:ind w:left="480"/>
    </w:pPr>
    <w:rPr>
      <w:rFonts w:eastAsia="標楷體"/>
      <w:noProof/>
      <w:color w:val="000000"/>
      <w:sz w:val="32"/>
      <w:szCs w:val="20"/>
    </w:rPr>
  </w:style>
  <w:style w:type="paragraph" w:styleId="40">
    <w:name w:val="toc 4"/>
    <w:basedOn w:val="a0"/>
    <w:next w:val="a0"/>
    <w:autoRedefine/>
    <w:uiPriority w:val="39"/>
    <w:pPr>
      <w:ind w:left="720"/>
    </w:pPr>
    <w:rPr>
      <w:sz w:val="18"/>
      <w:szCs w:val="18"/>
    </w:rPr>
  </w:style>
  <w:style w:type="paragraph" w:styleId="50">
    <w:name w:val="toc 5"/>
    <w:basedOn w:val="a0"/>
    <w:next w:val="a0"/>
    <w:autoRedefine/>
    <w:uiPriority w:val="39"/>
    <w:pPr>
      <w:ind w:left="960"/>
    </w:pPr>
    <w:rPr>
      <w:sz w:val="18"/>
      <w:szCs w:val="18"/>
    </w:rPr>
  </w:style>
  <w:style w:type="paragraph" w:styleId="60">
    <w:name w:val="toc 6"/>
    <w:basedOn w:val="a0"/>
    <w:next w:val="a0"/>
    <w:autoRedefine/>
    <w:uiPriority w:val="39"/>
    <w:pPr>
      <w:ind w:left="1200"/>
    </w:pPr>
    <w:rPr>
      <w:sz w:val="18"/>
      <w:szCs w:val="18"/>
    </w:rPr>
  </w:style>
  <w:style w:type="paragraph" w:styleId="7">
    <w:name w:val="toc 7"/>
    <w:basedOn w:val="a0"/>
    <w:next w:val="a0"/>
    <w:autoRedefine/>
    <w:uiPriority w:val="39"/>
    <w:pPr>
      <w:ind w:left="1440"/>
    </w:pPr>
    <w:rPr>
      <w:sz w:val="18"/>
      <w:szCs w:val="18"/>
    </w:rPr>
  </w:style>
  <w:style w:type="paragraph" w:styleId="8">
    <w:name w:val="toc 8"/>
    <w:basedOn w:val="a0"/>
    <w:next w:val="a0"/>
    <w:autoRedefine/>
    <w:uiPriority w:val="39"/>
    <w:pPr>
      <w:ind w:left="1680"/>
    </w:pPr>
    <w:rPr>
      <w:sz w:val="18"/>
      <w:szCs w:val="18"/>
    </w:rPr>
  </w:style>
  <w:style w:type="paragraph" w:styleId="9">
    <w:name w:val="toc 9"/>
    <w:basedOn w:val="a0"/>
    <w:next w:val="a0"/>
    <w:autoRedefine/>
    <w:uiPriority w:val="39"/>
    <w:pPr>
      <w:ind w:left="1920"/>
    </w:pPr>
    <w:rPr>
      <w:sz w:val="18"/>
      <w:szCs w:val="18"/>
    </w:rPr>
  </w:style>
  <w:style w:type="character" w:styleId="aff4">
    <w:name w:val="Hyperlink"/>
    <w:uiPriority w:val="99"/>
    <w:rPr>
      <w:color w:val="0000FF"/>
      <w:u w:val="single"/>
    </w:rPr>
  </w:style>
  <w:style w:type="character" w:styleId="aff5">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0"/>
    <w:next w:val="a0"/>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0"/>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9F7B62"/>
    <w:pPr>
      <w:adjustRightInd w:val="0"/>
      <w:snapToGrid w:val="0"/>
      <w:spacing w:beforeLines="50" w:before="180" w:afterLines="0" w:after="0" w:line="400" w:lineRule="exact"/>
      <w:ind w:left="721" w:hangingChars="180" w:hanging="721"/>
    </w:pPr>
    <w:rPr>
      <w:rFonts w:hAnsi="標楷體"/>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9">
    <w:name w:val="index 1"/>
    <w:basedOn w:val="a0"/>
    <w:next w:val="a0"/>
    <w:autoRedefine/>
    <w:semiHidden/>
  </w:style>
  <w:style w:type="paragraph" w:styleId="26">
    <w:name w:val="index 2"/>
    <w:basedOn w:val="a0"/>
    <w:next w:val="a0"/>
    <w:autoRedefine/>
    <w:semiHidden/>
    <w:pPr>
      <w:ind w:leftChars="200" w:left="200"/>
    </w:pPr>
  </w:style>
  <w:style w:type="paragraph" w:styleId="33">
    <w:name w:val="index 3"/>
    <w:basedOn w:val="a0"/>
    <w:next w:val="a0"/>
    <w:autoRedefine/>
    <w:semiHidden/>
    <w:pPr>
      <w:ind w:leftChars="400" w:left="400"/>
    </w:pPr>
  </w:style>
  <w:style w:type="paragraph" w:styleId="41">
    <w:name w:val="index 4"/>
    <w:basedOn w:val="a0"/>
    <w:next w:val="a0"/>
    <w:autoRedefine/>
    <w:semiHidden/>
    <w:pPr>
      <w:ind w:leftChars="600" w:left="600"/>
    </w:pPr>
  </w:style>
  <w:style w:type="paragraph" w:styleId="51">
    <w:name w:val="index 5"/>
    <w:basedOn w:val="a0"/>
    <w:next w:val="a0"/>
    <w:autoRedefine/>
    <w:semiHidden/>
    <w:pPr>
      <w:ind w:leftChars="800" w:left="800"/>
    </w:pPr>
  </w:style>
  <w:style w:type="paragraph" w:styleId="61">
    <w:name w:val="index 6"/>
    <w:basedOn w:val="a0"/>
    <w:next w:val="a0"/>
    <w:autoRedefine/>
    <w:semiHidden/>
    <w:pPr>
      <w:ind w:leftChars="1000" w:left="1000"/>
    </w:pPr>
  </w:style>
  <w:style w:type="paragraph" w:styleId="70">
    <w:name w:val="index 7"/>
    <w:basedOn w:val="a0"/>
    <w:next w:val="a0"/>
    <w:autoRedefine/>
    <w:semiHidden/>
    <w:pPr>
      <w:ind w:leftChars="1200" w:left="1200"/>
    </w:pPr>
  </w:style>
  <w:style w:type="paragraph" w:styleId="80">
    <w:name w:val="index 8"/>
    <w:basedOn w:val="a0"/>
    <w:next w:val="a0"/>
    <w:autoRedefine/>
    <w:semiHidden/>
    <w:pPr>
      <w:ind w:leftChars="1400" w:left="1400"/>
    </w:pPr>
  </w:style>
  <w:style w:type="paragraph" w:styleId="90">
    <w:name w:val="index 9"/>
    <w:basedOn w:val="a0"/>
    <w:next w:val="a0"/>
    <w:autoRedefine/>
    <w:semiHidden/>
    <w:pPr>
      <w:ind w:leftChars="1600" w:left="1600"/>
    </w:pPr>
  </w:style>
  <w:style w:type="paragraph" w:styleId="aff6">
    <w:name w:val="index heading"/>
    <w:basedOn w:val="a0"/>
    <w:next w:val="19"/>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0"/>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0"/>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0"/>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1"/>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a">
    <w:name w:val="標題1"/>
    <w:basedOn w:val="a0"/>
    <w:pPr>
      <w:widowControl/>
      <w:spacing w:before="100" w:beforeAutospacing="1" w:after="100" w:afterAutospacing="1" w:line="260" w:lineRule="atLeast"/>
    </w:pPr>
    <w:rPr>
      <w:rFonts w:ascii="新細明體"/>
      <w:color w:val="990033"/>
      <w:kern w:val="0"/>
    </w:rPr>
  </w:style>
  <w:style w:type="paragraph" w:customStyle="1" w:styleId="b15">
    <w:name w:val="b15"/>
    <w:basedOn w:val="a0"/>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1"/>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7">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8">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9">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a">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b">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c">
    <w:name w:val="主旨說明擬辦"/>
    <w:basedOn w:val="a0"/>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d">
    <w:name w:val="本文一"/>
    <w:basedOn w:val="a0"/>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0"/>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e">
    <w:name w:val="Document Map"/>
    <w:basedOn w:val="a0"/>
    <w:semiHidden/>
    <w:pPr>
      <w:shd w:val="clear" w:color="auto" w:fill="000080"/>
    </w:pPr>
    <w:rPr>
      <w:rFonts w:ascii="Arial" w:hAnsi="Arial"/>
    </w:rPr>
  </w:style>
  <w:style w:type="paragraph" w:customStyle="1" w:styleId="afff">
    <w:name w:val="表註"/>
    <w:basedOn w:val="a0"/>
    <w:pPr>
      <w:spacing w:line="280" w:lineRule="exact"/>
      <w:ind w:left="397" w:hanging="397"/>
      <w:jc w:val="both"/>
      <w:textAlignment w:val="center"/>
    </w:pPr>
    <w:rPr>
      <w:rFonts w:ascii="Arial" w:eastAsia="華康細明體" w:hAnsi="Arial"/>
      <w:noProof/>
      <w:kern w:val="0"/>
      <w:szCs w:val="20"/>
    </w:rPr>
  </w:style>
  <w:style w:type="paragraph" w:customStyle="1" w:styleId="afff0">
    <w:name w:val="表側"/>
    <w:pPr>
      <w:widowControl w:val="0"/>
      <w:spacing w:line="240" w:lineRule="atLeast"/>
    </w:pPr>
    <w:rPr>
      <w:rFonts w:ascii="Arial" w:eastAsia="華康細明體" w:hAnsi="Arial"/>
      <w:noProof/>
      <w:sz w:val="24"/>
    </w:rPr>
  </w:style>
  <w:style w:type="paragraph" w:customStyle="1" w:styleId="1b">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1"/>
  </w:style>
  <w:style w:type="character" w:customStyle="1" w:styleId="afff1">
    <w:name w:val="a"/>
    <w:basedOn w:val="a1"/>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1"/>
  </w:style>
  <w:style w:type="character" w:customStyle="1" w:styleId="gray16cn1">
    <w:name w:val="gray16cn1"/>
    <w:rPr>
      <w:rFonts w:ascii="細明體" w:eastAsia="細明體" w:hAnsi="細明體" w:hint="eastAsia"/>
      <w:color w:val="333333"/>
      <w:sz w:val="24"/>
      <w:szCs w:val="24"/>
    </w:rPr>
  </w:style>
  <w:style w:type="paragraph" w:customStyle="1" w:styleId="afff2">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3">
    <w:name w:val="表上（左）"/>
    <w:pPr>
      <w:snapToGrid w:val="0"/>
      <w:spacing w:line="240" w:lineRule="exact"/>
    </w:pPr>
    <w:rPr>
      <w:rFonts w:eastAsia="華康圓體 Std W5"/>
      <w:snapToGrid w:val="0"/>
      <w:color w:val="FFFFFF"/>
      <w:sz w:val="18"/>
      <w:szCs w:val="18"/>
    </w:rPr>
  </w:style>
  <w:style w:type="paragraph" w:customStyle="1" w:styleId="afff4">
    <w:name w:val="表上列（置中）"/>
    <w:pPr>
      <w:adjustRightInd w:val="0"/>
      <w:snapToGrid w:val="0"/>
      <w:spacing w:line="240" w:lineRule="exact"/>
      <w:jc w:val="center"/>
    </w:pPr>
    <w:rPr>
      <w:rFonts w:ascii="Arial" w:eastAsia="華康圓體 Std W7" w:hAnsi="Arial"/>
      <w:color w:val="FFFFFF"/>
    </w:rPr>
  </w:style>
  <w:style w:type="paragraph" w:customStyle="1" w:styleId="afff5">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0"/>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0"/>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0"/>
    <w:pPr>
      <w:spacing w:line="560" w:lineRule="exact"/>
      <w:ind w:left="200" w:hangingChars="200" w:hanging="200"/>
      <w:jc w:val="both"/>
    </w:pPr>
    <w:rPr>
      <w:rFonts w:eastAsia="華康楷書體W5"/>
      <w:sz w:val="36"/>
    </w:rPr>
  </w:style>
  <w:style w:type="paragraph" w:customStyle="1" w:styleId="SECT3">
    <w:name w:val="SECT3"/>
    <w:basedOn w:val="a0"/>
    <w:pPr>
      <w:spacing w:line="560" w:lineRule="exact"/>
      <w:ind w:leftChars="300" w:left="1260" w:hangingChars="150" w:hanging="540"/>
      <w:jc w:val="both"/>
    </w:pPr>
    <w:rPr>
      <w:rFonts w:eastAsia="華康楷書體W5"/>
      <w:kern w:val="0"/>
      <w:sz w:val="36"/>
    </w:rPr>
  </w:style>
  <w:style w:type="paragraph" w:customStyle="1" w:styleId="SECT2">
    <w:name w:val="SECT2"/>
    <w:basedOn w:val="a0"/>
    <w:pPr>
      <w:spacing w:line="560" w:lineRule="exact"/>
      <w:ind w:left="720" w:hangingChars="200" w:hanging="720"/>
      <w:jc w:val="both"/>
    </w:pPr>
    <w:rPr>
      <w:rFonts w:eastAsia="華康楷書體W5"/>
      <w:sz w:val="36"/>
    </w:rPr>
  </w:style>
  <w:style w:type="paragraph" w:customStyle="1" w:styleId="font6">
    <w:name w:val="font6"/>
    <w:basedOn w:val="a0"/>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0"/>
    <w:pPr>
      <w:widowControl/>
      <w:spacing w:before="100" w:beforeAutospacing="1" w:after="100" w:afterAutospacing="1"/>
    </w:pPr>
    <w:rPr>
      <w:rFonts w:eastAsia="Arial Unicode MS"/>
      <w:kern w:val="0"/>
      <w:sz w:val="22"/>
      <w:szCs w:val="22"/>
    </w:rPr>
  </w:style>
  <w:style w:type="paragraph" w:customStyle="1" w:styleId="font8">
    <w:name w:val="font8"/>
    <w:basedOn w:val="a0"/>
    <w:pPr>
      <w:widowControl/>
      <w:spacing w:before="100" w:beforeAutospacing="1" w:after="100" w:afterAutospacing="1"/>
    </w:pPr>
    <w:rPr>
      <w:rFonts w:eastAsia="Arial Unicode MS"/>
      <w:color w:val="000000"/>
      <w:kern w:val="0"/>
      <w:sz w:val="22"/>
      <w:szCs w:val="22"/>
    </w:rPr>
  </w:style>
  <w:style w:type="paragraph" w:customStyle="1" w:styleId="font9">
    <w:name w:val="font9"/>
    <w:basedOn w:val="a0"/>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0"/>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0"/>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0"/>
    <w:pPr>
      <w:widowControl/>
      <w:spacing w:before="100" w:beforeAutospacing="1" w:after="100" w:afterAutospacing="1"/>
    </w:pPr>
    <w:rPr>
      <w:rFonts w:eastAsia="Arial Unicode MS"/>
      <w:kern w:val="0"/>
      <w:sz w:val="28"/>
      <w:szCs w:val="28"/>
    </w:rPr>
  </w:style>
  <w:style w:type="paragraph" w:customStyle="1" w:styleId="font13">
    <w:name w:val="font13"/>
    <w:basedOn w:val="a0"/>
    <w:pPr>
      <w:widowControl/>
      <w:spacing w:before="100" w:beforeAutospacing="1" w:after="100" w:afterAutospacing="1"/>
    </w:pPr>
    <w:rPr>
      <w:rFonts w:eastAsia="Arial Unicode MS"/>
      <w:kern w:val="0"/>
      <w:sz w:val="20"/>
      <w:szCs w:val="20"/>
    </w:rPr>
  </w:style>
  <w:style w:type="paragraph" w:customStyle="1" w:styleId="font14">
    <w:name w:val="font14"/>
    <w:basedOn w:val="a0"/>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0"/>
    <w:pPr>
      <w:widowControl/>
      <w:spacing w:before="100" w:beforeAutospacing="1" w:after="100" w:afterAutospacing="1"/>
    </w:pPr>
    <w:rPr>
      <w:rFonts w:eastAsia="Arial Unicode MS"/>
      <w:kern w:val="0"/>
    </w:rPr>
  </w:style>
  <w:style w:type="paragraph" w:customStyle="1" w:styleId="font16">
    <w:name w:val="font16"/>
    <w:basedOn w:val="a0"/>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0"/>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0"/>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0"/>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0"/>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0"/>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0"/>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0"/>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0"/>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0"/>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0"/>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0"/>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0"/>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0"/>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0"/>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0"/>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0"/>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0"/>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0"/>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0"/>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c">
    <w:name w:val="段落1"/>
    <w:basedOn w:val="a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d">
    <w:name w:val="強調斜體1"/>
    <w:rPr>
      <w:b w:val="0"/>
      <w:bCs w:val="0"/>
      <w:i w:val="0"/>
      <w:iCs w:val="0"/>
      <w:color w:val="CC0033"/>
      <w:u w:val="single"/>
    </w:rPr>
  </w:style>
  <w:style w:type="character" w:styleId="afff6">
    <w:name w:val="Emphasis"/>
    <w:qFormat/>
    <w:rPr>
      <w:b w:val="0"/>
      <w:bCs w:val="0"/>
      <w:i w:val="0"/>
      <w:iCs w:val="0"/>
      <w:color w:val="CC0033"/>
    </w:rPr>
  </w:style>
  <w:style w:type="paragraph" w:customStyle="1" w:styleId="102020">
    <w:name w:val="樣式 段落1 + 套用前:  0.2 列 套用後:  0.2 列 左 0 字元"/>
    <w:basedOn w:val="a0"/>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7">
    <w:name w:val="行文機關"/>
    <w:basedOn w:val="a0"/>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0"/>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0"/>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0"/>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0"/>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0"/>
    <w:pPr>
      <w:widowControl/>
      <w:spacing w:before="100" w:beforeAutospacing="1" w:after="100" w:afterAutospacing="1"/>
    </w:pPr>
    <w:rPr>
      <w:rFonts w:ascii="Trebuchet MS" w:hAnsi="Trebuchet MS"/>
      <w:kern w:val="0"/>
      <w:sz w:val="20"/>
      <w:szCs w:val="20"/>
    </w:rPr>
  </w:style>
  <w:style w:type="character" w:customStyle="1" w:styleId="content">
    <w:name w:val="content"/>
    <w:basedOn w:val="a1"/>
  </w:style>
  <w:style w:type="character" w:customStyle="1" w:styleId="content21">
    <w:name w:val="content21"/>
    <w:rPr>
      <w:color w:val="555555"/>
      <w:sz w:val="24"/>
      <w:szCs w:val="24"/>
    </w:rPr>
  </w:style>
  <w:style w:type="character" w:customStyle="1" w:styleId="tooltipstyle">
    <w:name w:val="tooltip_style"/>
    <w:basedOn w:val="a1"/>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8">
    <w:name w:val="速別"/>
    <w:basedOn w:val="a0"/>
    <w:pPr>
      <w:snapToGrid w:val="0"/>
    </w:pPr>
    <w:rPr>
      <w:rFonts w:eastAsia="標楷體"/>
      <w:sz w:val="28"/>
      <w:szCs w:val="20"/>
    </w:rPr>
  </w:style>
  <w:style w:type="paragraph" w:customStyle="1" w:styleId="0">
    <w:name w:val="縮排0"/>
    <w:basedOn w:val="a0"/>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9">
    <w:name w:val="公文(後續段落_段落)"/>
    <w:basedOn w:val="a0"/>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a">
    <w:name w:val="一"/>
    <w:basedOn w:val="a0"/>
    <w:rPr>
      <w:rFonts w:eastAsia="華康中楷體"/>
      <w:sz w:val="28"/>
      <w:szCs w:val="20"/>
    </w:rPr>
  </w:style>
  <w:style w:type="paragraph" w:customStyle="1" w:styleId="k2a0">
    <w:name w:val="k2a前"/>
    <w:basedOn w:val="a0"/>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b">
    <w:name w:val="說明辦法首行"/>
    <w:basedOn w:val="a0"/>
    <w:pPr>
      <w:kinsoku w:val="0"/>
      <w:adjustRightInd w:val="0"/>
      <w:snapToGrid w:val="0"/>
      <w:spacing w:line="560" w:lineRule="exact"/>
      <w:ind w:left="964" w:hanging="964"/>
      <w:jc w:val="both"/>
    </w:pPr>
    <w:rPr>
      <w:rFonts w:eastAsia="標楷體"/>
      <w:sz w:val="32"/>
      <w:szCs w:val="20"/>
    </w:rPr>
  </w:style>
  <w:style w:type="paragraph" w:customStyle="1" w:styleId="afffc">
    <w:name w:val="首長"/>
    <w:basedOn w:val="a0"/>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1"/>
  </w:style>
  <w:style w:type="character" w:customStyle="1" w:styleId="afffd">
    <w:name w:val="頁首 字元"/>
    <w:rPr>
      <w:kern w:val="2"/>
    </w:rPr>
  </w:style>
  <w:style w:type="character" w:customStyle="1" w:styleId="afffe">
    <w:name w:val="頁尾 字元"/>
    <w:uiPriority w:val="99"/>
    <w:rPr>
      <w:kern w:val="2"/>
    </w:rPr>
  </w:style>
  <w:style w:type="paragraph" w:customStyle="1" w:styleId="Web8">
    <w:name w:val="內文 (Web)8"/>
    <w:basedOn w:val="a0"/>
    <w:pPr>
      <w:widowControl/>
    </w:pPr>
    <w:rPr>
      <w:rFonts w:ascii="Arial Unicode MS" w:eastAsia="Arial Unicode MS" w:hAnsi="Arial Unicode MS" w:cs="Arial Unicode MS"/>
      <w:kern w:val="0"/>
    </w:rPr>
  </w:style>
  <w:style w:type="paragraph" w:customStyle="1" w:styleId="page">
    <w:name w:val="page"/>
    <w:basedOn w:val="a0"/>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0"/>
    <w:pPr>
      <w:widowControl/>
      <w:spacing w:before="120" w:after="240"/>
    </w:pPr>
    <w:rPr>
      <w:rFonts w:ascii="新細明體" w:hAnsi="新細明體"/>
      <w:kern w:val="0"/>
    </w:rPr>
  </w:style>
  <w:style w:type="paragraph" w:customStyle="1" w:styleId="Web10">
    <w:name w:val="內文 (Web)10"/>
    <w:basedOn w:val="a0"/>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
    <w:name w:val="說明辦法次行"/>
    <w:basedOn w:val="a0"/>
    <w:rsid w:val="0074391D"/>
    <w:pPr>
      <w:snapToGrid w:val="0"/>
      <w:ind w:left="1060" w:hanging="720"/>
    </w:pPr>
    <w:rPr>
      <w:rFonts w:eastAsia="標楷體"/>
      <w:sz w:val="36"/>
      <w:szCs w:val="20"/>
    </w:rPr>
  </w:style>
  <w:style w:type="paragraph" w:styleId="affff0">
    <w:name w:val="Closing"/>
    <w:basedOn w:val="a0"/>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0"/>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1"/>
    <w:rsid w:val="00A43940"/>
  </w:style>
  <w:style w:type="table" w:styleId="affff1">
    <w:name w:val="Table Grid"/>
    <w:basedOn w:val="a2"/>
    <w:rsid w:val="009D1B4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1"/>
    <w:rsid w:val="009D1B43"/>
  </w:style>
  <w:style w:type="character" w:styleId="affff2">
    <w:name w:val="annotation reference"/>
    <w:rsid w:val="00301119"/>
    <w:rPr>
      <w:sz w:val="18"/>
      <w:szCs w:val="18"/>
    </w:rPr>
  </w:style>
  <w:style w:type="paragraph" w:customStyle="1" w:styleId="affff3">
    <w:name w:val="字元 字元"/>
    <w:basedOn w:val="a0"/>
    <w:semiHidden/>
    <w:rsid w:val="00301119"/>
    <w:pPr>
      <w:widowControl/>
      <w:spacing w:after="160" w:line="240" w:lineRule="exact"/>
    </w:pPr>
    <w:rPr>
      <w:rFonts w:ascii="Verdana" w:eastAsia="Times New Roman" w:hAnsi="Verdana"/>
      <w:sz w:val="20"/>
      <w:lang w:eastAsia="en-US"/>
    </w:rPr>
  </w:style>
  <w:style w:type="numbering" w:customStyle="1" w:styleId="1e">
    <w:name w:val="無清單1"/>
    <w:next w:val="a3"/>
    <w:semiHidden/>
    <w:rsid w:val="004C4CDF"/>
  </w:style>
  <w:style w:type="character" w:customStyle="1" w:styleId="ad">
    <w:name w:val="資料來源 字元"/>
    <w:link w:val="ac"/>
    <w:rsid w:val="004C4CDF"/>
    <w:rPr>
      <w:rFonts w:eastAsia="標楷體"/>
      <w:sz w:val="22"/>
      <w:szCs w:val="24"/>
      <w:lang w:val="en-US" w:eastAsia="zh-TW" w:bidi="ar-SA"/>
    </w:rPr>
  </w:style>
  <w:style w:type="paragraph" w:styleId="affff4">
    <w:name w:val="caption"/>
    <w:basedOn w:val="a0"/>
    <w:next w:val="a0"/>
    <w:qFormat/>
    <w:rsid w:val="004C4CDF"/>
    <w:rPr>
      <w:sz w:val="20"/>
      <w:szCs w:val="20"/>
    </w:rPr>
  </w:style>
  <w:style w:type="character" w:customStyle="1" w:styleId="af8">
    <w:name w:val="單位 字元"/>
    <w:link w:val="af7"/>
    <w:rsid w:val="004C4CDF"/>
    <w:rPr>
      <w:rFonts w:eastAsia="新細明體"/>
      <w:spacing w:val="10"/>
      <w:sz w:val="18"/>
      <w:lang w:val="en-US" w:eastAsia="zh-TW" w:bidi="ar-SA"/>
    </w:rPr>
  </w:style>
  <w:style w:type="table" w:customStyle="1" w:styleId="1f">
    <w:name w:val="表格格線1"/>
    <w:basedOn w:val="a2"/>
    <w:next w:val="affff1"/>
    <w:rsid w:val="004C4C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5">
    <w:name w:val="文章"/>
    <w:link w:val="affff6"/>
    <w:rsid w:val="00B10257"/>
    <w:pPr>
      <w:spacing w:line="520" w:lineRule="exact"/>
      <w:ind w:firstLineChars="200" w:firstLine="200"/>
      <w:jc w:val="both"/>
    </w:pPr>
    <w:rPr>
      <w:rFonts w:eastAsia="標楷體"/>
      <w:spacing w:val="10"/>
      <w:kern w:val="2"/>
      <w:sz w:val="28"/>
      <w:szCs w:val="28"/>
    </w:rPr>
  </w:style>
  <w:style w:type="paragraph" w:customStyle="1" w:styleId="affff7">
    <w:name w:val="表標題"/>
    <w:basedOn w:val="a0"/>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8">
    <w:name w:val="表格文字－左"/>
    <w:rsid w:val="00B10257"/>
    <w:pPr>
      <w:spacing w:before="40" w:after="40" w:line="280" w:lineRule="exact"/>
      <w:jc w:val="both"/>
    </w:pPr>
    <w:rPr>
      <w:rFonts w:eastAsia="標楷體"/>
      <w:sz w:val="22"/>
      <w:szCs w:val="22"/>
    </w:rPr>
  </w:style>
  <w:style w:type="character" w:customStyle="1" w:styleId="affff6">
    <w:name w:val="文章 字元"/>
    <w:link w:val="affff5"/>
    <w:rsid w:val="00B10257"/>
    <w:rPr>
      <w:rFonts w:eastAsia="標楷體"/>
      <w:spacing w:val="10"/>
      <w:kern w:val="2"/>
      <w:sz w:val="28"/>
      <w:szCs w:val="28"/>
      <w:lang w:val="en-US" w:eastAsia="zh-TW" w:bidi="ar-SA"/>
    </w:rPr>
  </w:style>
  <w:style w:type="character" w:customStyle="1" w:styleId="af2">
    <w:name w:val="註腳文字 字元"/>
    <w:link w:val="af1"/>
    <w:locked/>
    <w:rsid w:val="00520BD5"/>
    <w:rPr>
      <w:rFonts w:eastAsia="新細明體"/>
      <w:kern w:val="2"/>
      <w:lang w:val="en-US" w:eastAsia="zh-TW" w:bidi="ar-SA"/>
    </w:rPr>
  </w:style>
  <w:style w:type="character" w:customStyle="1" w:styleId="10">
    <w:name w:val="標題 1 字元"/>
    <w:link w:val="1"/>
    <w:locked/>
    <w:rsid w:val="00520BD5"/>
    <w:rPr>
      <w:rFonts w:eastAsia="標楷體"/>
      <w:b/>
      <w:sz w:val="40"/>
      <w:szCs w:val="40"/>
      <w:lang w:val="en-US" w:eastAsia="zh-TW" w:bidi="ar-SA"/>
    </w:rPr>
  </w:style>
  <w:style w:type="character" w:customStyle="1" w:styleId="12">
    <w:name w:val="頁首 字元1"/>
    <w:link w:val="a6"/>
    <w:semiHidden/>
    <w:locked/>
    <w:rsid w:val="00520BD5"/>
    <w:rPr>
      <w:rFonts w:eastAsia="新細明體"/>
      <w:kern w:val="2"/>
      <w:lang w:val="en-US" w:eastAsia="zh-TW" w:bidi="ar-SA"/>
    </w:rPr>
  </w:style>
  <w:style w:type="character" w:customStyle="1" w:styleId="11">
    <w:name w:val="頁尾 字元1"/>
    <w:link w:val="a4"/>
    <w:locked/>
    <w:rsid w:val="00520BD5"/>
    <w:rPr>
      <w:rFonts w:eastAsia="新細明體"/>
      <w:kern w:val="2"/>
      <w:lang w:val="en-US" w:eastAsia="zh-TW" w:bidi="ar-SA"/>
    </w:rPr>
  </w:style>
  <w:style w:type="paragraph" w:customStyle="1" w:styleId="1f0">
    <w:name w:val="清單段落1"/>
    <w:basedOn w:val="a0"/>
    <w:rsid w:val="00520BD5"/>
    <w:pPr>
      <w:ind w:leftChars="200" w:left="480"/>
    </w:pPr>
  </w:style>
  <w:style w:type="character" w:customStyle="1" w:styleId="afa">
    <w:name w:val="註解方塊文字 字元"/>
    <w:link w:val="af9"/>
    <w:locked/>
    <w:rsid w:val="00520BD5"/>
    <w:rPr>
      <w:rFonts w:ascii="Arial" w:eastAsia="新細明體" w:hAnsi="Arial"/>
      <w:kern w:val="2"/>
      <w:sz w:val="18"/>
      <w:szCs w:val="18"/>
      <w:lang w:val="en-US" w:eastAsia="zh-TW" w:bidi="ar-SA"/>
    </w:rPr>
  </w:style>
  <w:style w:type="paragraph" w:customStyle="1" w:styleId="1f1">
    <w:name w:val="無間距1"/>
    <w:rsid w:val="00520BD5"/>
    <w:pPr>
      <w:widowControl w:val="0"/>
    </w:pPr>
    <w:rPr>
      <w:kern w:val="2"/>
      <w:sz w:val="24"/>
      <w:szCs w:val="24"/>
    </w:rPr>
  </w:style>
  <w:style w:type="table" w:customStyle="1" w:styleId="27">
    <w:name w:val="表格格線2"/>
    <w:basedOn w:val="a2"/>
    <w:next w:val="affff1"/>
    <w:rsid w:val="00520BD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字元 字元1 字元 字元 字元1 字元 字元 字元 字元 字元 字元 字元 字元 字元 字元 字元 字元 字元 字元 字元 字元 字元"/>
    <w:basedOn w:val="a0"/>
    <w:semiHidden/>
    <w:rsid w:val="00520BD5"/>
    <w:pPr>
      <w:widowControl/>
      <w:spacing w:after="160" w:line="240" w:lineRule="exact"/>
    </w:pPr>
    <w:rPr>
      <w:rFonts w:ascii="Verdana" w:hAnsi="Verdana"/>
      <w:kern w:val="0"/>
      <w:sz w:val="20"/>
      <w:szCs w:val="20"/>
      <w:lang w:eastAsia="en-US"/>
    </w:rPr>
  </w:style>
  <w:style w:type="paragraph" w:customStyle="1" w:styleId="1f2">
    <w:name w:val="字元 字元1 字元"/>
    <w:basedOn w:val="a0"/>
    <w:semiHidden/>
    <w:rsid w:val="00520BD5"/>
    <w:pPr>
      <w:widowControl/>
      <w:spacing w:after="160" w:line="240" w:lineRule="exact"/>
    </w:pPr>
    <w:rPr>
      <w:rFonts w:ascii="Verdana" w:hAnsi="Verdana" w:cs="Mangal"/>
      <w:sz w:val="20"/>
      <w:lang w:eastAsia="en-US" w:bidi="hi-IN"/>
    </w:rPr>
  </w:style>
  <w:style w:type="paragraph" w:customStyle="1" w:styleId="affff9">
    <w:name w:val="圖標題"/>
    <w:link w:val="affffa"/>
    <w:rsid w:val="00520BD5"/>
    <w:pPr>
      <w:spacing w:line="360" w:lineRule="exact"/>
      <w:jc w:val="center"/>
    </w:pPr>
    <w:rPr>
      <w:rFonts w:ascii="標楷體" w:eastAsia="標楷體" w:hAnsi="標楷體" w:cs="標楷體"/>
      <w:b/>
      <w:sz w:val="28"/>
      <w:szCs w:val="28"/>
    </w:rPr>
  </w:style>
  <w:style w:type="numbering" w:customStyle="1" w:styleId="28">
    <w:name w:val="無清單2"/>
    <w:next w:val="a3"/>
    <w:uiPriority w:val="99"/>
    <w:semiHidden/>
    <w:unhideWhenUsed/>
    <w:rsid w:val="00AC2664"/>
  </w:style>
  <w:style w:type="paragraph" w:styleId="affffb">
    <w:name w:val="List Paragraph"/>
    <w:basedOn w:val="a0"/>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c">
    <w:name w:val="表格文字－中 字元"/>
    <w:rsid w:val="00AC2664"/>
    <w:pPr>
      <w:spacing w:before="40" w:after="40" w:line="280" w:lineRule="exact"/>
      <w:jc w:val="center"/>
    </w:pPr>
    <w:rPr>
      <w:rFonts w:eastAsia="標楷體"/>
      <w:kern w:val="2"/>
      <w:sz w:val="22"/>
      <w:szCs w:val="22"/>
    </w:rPr>
  </w:style>
  <w:style w:type="character" w:customStyle="1" w:styleId="affffd">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e">
    <w:name w:val="TOC Heading"/>
    <w:basedOn w:val="1"/>
    <w:next w:val="a0"/>
    <w:uiPriority w:val="39"/>
    <w:semiHidden/>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0"/>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0">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3">
    <w:name w:val="1."/>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4">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1">
    <w:name w:val="標題壹"/>
    <w:basedOn w:val="a0"/>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2">
    <w:name w:val="（一）"/>
    <w:basedOn w:val="a0"/>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3">
    <w:name w:val="目次"/>
    <w:basedOn w:val="a0"/>
    <w:rsid w:val="00FE6C6C"/>
    <w:pPr>
      <w:tabs>
        <w:tab w:val="right" w:leader="dot" w:pos="8165"/>
        <w:tab w:val="right" w:pos="8505"/>
      </w:tabs>
      <w:snapToGrid w:val="0"/>
      <w:spacing w:line="520" w:lineRule="exact"/>
    </w:pPr>
    <w:rPr>
      <w:rFonts w:eastAsia="標楷體"/>
      <w:noProof/>
      <w:sz w:val="28"/>
      <w:szCs w:val="20"/>
    </w:rPr>
  </w:style>
  <w:style w:type="paragraph" w:customStyle="1" w:styleId="afffff4">
    <w:name w:val="計畫題目"/>
    <w:basedOn w:val="a0"/>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5">
    <w:name w:val="註"/>
    <w:basedOn w:val="ac"/>
    <w:rsid w:val="00FE6C6C"/>
    <w:pPr>
      <w:spacing w:line="240" w:lineRule="exact"/>
      <w:ind w:leftChars="0" w:left="200"/>
      <w:jc w:val="left"/>
    </w:pPr>
    <w:rPr>
      <w:spacing w:val="10"/>
      <w:kern w:val="2"/>
      <w:sz w:val="20"/>
      <w:szCs w:val="28"/>
    </w:rPr>
  </w:style>
  <w:style w:type="paragraph" w:customStyle="1" w:styleId="afffff6">
    <w:name w:val="表格文字"/>
    <w:basedOn w:val="a0"/>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7">
    <w:name w:val="研究題目"/>
    <w:basedOn w:val="a0"/>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8">
    <w:name w:val="table of figures"/>
    <w:basedOn w:val="a0"/>
    <w:next w:val="a0"/>
    <w:uiPriority w:val="99"/>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9">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a">
    <w:name w:val="目次內容"/>
    <w:basedOn w:val="a0"/>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b">
    <w:name w:val="中內文"/>
    <w:basedOn w:val="a0"/>
    <w:rsid w:val="00FE6C6C"/>
    <w:pPr>
      <w:spacing w:beforeLines="50" w:before="180"/>
      <w:ind w:firstLineChars="189" w:firstLine="718"/>
      <w:jc w:val="both"/>
    </w:pPr>
    <w:rPr>
      <w:rFonts w:eastAsia="標楷體"/>
      <w:spacing w:val="10"/>
      <w:sz w:val="36"/>
      <w:szCs w:val="36"/>
    </w:rPr>
  </w:style>
  <w:style w:type="character" w:customStyle="1" w:styleId="affffa">
    <w:name w:val="圖標題 字元"/>
    <w:link w:val="affff9"/>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0"/>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8">
    <w:name w:val="純文字 字元"/>
    <w:basedOn w:val="a1"/>
    <w:link w:val="a7"/>
    <w:rsid w:val="009626A9"/>
    <w:rPr>
      <w:rFonts w:ascii="細明體" w:eastAsia="細明體"/>
      <w:sz w:val="24"/>
    </w:rPr>
  </w:style>
  <w:style w:type="character" w:customStyle="1" w:styleId="20">
    <w:name w:val="標題 2 字元"/>
    <w:link w:val="2"/>
    <w:uiPriority w:val="9"/>
    <w:rsid w:val="00EB44B5"/>
    <w:rPr>
      <w:rFonts w:eastAsia="標楷體"/>
      <w:b/>
      <w:bCs/>
      <w:kern w:val="2"/>
      <w:sz w:val="36"/>
      <w:szCs w:val="36"/>
    </w:rPr>
  </w:style>
  <w:style w:type="numbering" w:customStyle="1" w:styleId="34">
    <w:name w:val="無清單3"/>
    <w:next w:val="a3"/>
    <w:semiHidden/>
    <w:rsid w:val="007338B5"/>
  </w:style>
  <w:style w:type="paragraph" w:customStyle="1" w:styleId="1f5">
    <w:name w:val="字元 字元1"/>
    <w:basedOn w:val="a0"/>
    <w:semiHidden/>
    <w:rsid w:val="007338B5"/>
    <w:pPr>
      <w:widowControl/>
      <w:spacing w:after="160" w:line="240" w:lineRule="exact"/>
    </w:pPr>
    <w:rPr>
      <w:rFonts w:ascii="Verdana" w:eastAsia="Times New Roman" w:hAnsi="Verdana"/>
      <w:sz w:val="20"/>
      <w:lang w:eastAsia="en-US"/>
    </w:rPr>
  </w:style>
  <w:style w:type="paragraph" w:customStyle="1" w:styleId="afffffc">
    <w:name w:val="圖次"/>
    <w:basedOn w:val="a0"/>
    <w:link w:val="afffffd"/>
    <w:uiPriority w:val="99"/>
    <w:rsid w:val="00BE5112"/>
    <w:pPr>
      <w:jc w:val="center"/>
    </w:pPr>
    <w:rPr>
      <w:rFonts w:eastAsia="標楷體"/>
      <w:b/>
      <w:sz w:val="28"/>
      <w:szCs w:val="28"/>
    </w:rPr>
  </w:style>
  <w:style w:type="character" w:customStyle="1" w:styleId="afffffd">
    <w:name w:val="圖次 字元"/>
    <w:basedOn w:val="a1"/>
    <w:link w:val="afffffc"/>
    <w:uiPriority w:val="99"/>
    <w:rsid w:val="00BE5112"/>
    <w:rPr>
      <w:rFonts w:eastAsia="標楷體"/>
      <w:b/>
      <w:kern w:val="2"/>
      <w:sz w:val="28"/>
      <w:szCs w:val="28"/>
    </w:rPr>
  </w:style>
  <w:style w:type="character" w:customStyle="1" w:styleId="afe">
    <w:name w:val="註解文字 字元"/>
    <w:basedOn w:val="a1"/>
    <w:link w:val="afc"/>
    <w:rsid w:val="00BE5112"/>
    <w:rPr>
      <w:kern w:val="2"/>
      <w:sz w:val="24"/>
      <w:szCs w:val="24"/>
    </w:rPr>
  </w:style>
  <w:style w:type="character" w:customStyle="1" w:styleId="afd">
    <w:name w:val="註解主旨 字元"/>
    <w:basedOn w:val="afe"/>
    <w:link w:val="afb"/>
    <w:rsid w:val="00BE5112"/>
    <w:rPr>
      <w:b/>
      <w:bCs/>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pPr>
    <w:rPr>
      <w:kern w:val="2"/>
      <w:sz w:val="24"/>
      <w:szCs w:val="24"/>
    </w:rPr>
  </w:style>
  <w:style w:type="paragraph" w:styleId="1">
    <w:name w:val="heading 1"/>
    <w:basedOn w:val="a0"/>
    <w:next w:val="a0"/>
    <w:link w:val="10"/>
    <w:qFormat/>
    <w:pPr>
      <w:keepNext/>
      <w:widowControl/>
      <w:spacing w:afterLines="50" w:after="50" w:line="520" w:lineRule="exact"/>
      <w:outlineLvl w:val="0"/>
    </w:pPr>
    <w:rPr>
      <w:rFonts w:eastAsia="標楷體"/>
      <w:b/>
      <w:kern w:val="0"/>
      <w:sz w:val="40"/>
      <w:szCs w:val="40"/>
    </w:rPr>
  </w:style>
  <w:style w:type="paragraph" w:styleId="2">
    <w:name w:val="heading 2"/>
    <w:basedOn w:val="a0"/>
    <w:next w:val="a0"/>
    <w:link w:val="20"/>
    <w:uiPriority w:val="9"/>
    <w:qFormat/>
    <w:pPr>
      <w:keepNext/>
      <w:spacing w:afterLines="100" w:after="100" w:line="520" w:lineRule="exact"/>
      <w:outlineLvl w:val="1"/>
    </w:pPr>
    <w:rPr>
      <w:rFonts w:eastAsia="標楷體"/>
      <w:b/>
      <w:bCs/>
      <w:sz w:val="36"/>
      <w:szCs w:val="36"/>
    </w:rPr>
  </w:style>
  <w:style w:type="paragraph" w:styleId="3">
    <w:name w:val="heading 3"/>
    <w:aliases w:val="(一)"/>
    <w:basedOn w:val="a0"/>
    <w:next w:val="a0"/>
    <w:qFormat/>
    <w:pPr>
      <w:keepNext/>
      <w:spacing w:line="720" w:lineRule="auto"/>
      <w:outlineLvl w:val="2"/>
    </w:pPr>
    <w:rPr>
      <w:rFonts w:ascii="Arial" w:hAnsi="Arial"/>
      <w:b/>
      <w:bCs/>
      <w:sz w:val="36"/>
      <w:szCs w:val="36"/>
    </w:rPr>
  </w:style>
  <w:style w:type="paragraph" w:styleId="4">
    <w:name w:val="heading 4"/>
    <w:basedOn w:val="a0"/>
    <w:next w:val="a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0"/>
    <w:next w:val="a0"/>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0"/>
    <w:next w:val="a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11"/>
    <w:uiPriority w:val="99"/>
    <w:pPr>
      <w:tabs>
        <w:tab w:val="center" w:pos="4153"/>
        <w:tab w:val="right" w:pos="8306"/>
      </w:tabs>
      <w:snapToGrid w:val="0"/>
    </w:pPr>
    <w:rPr>
      <w:sz w:val="20"/>
      <w:szCs w:val="20"/>
    </w:rPr>
  </w:style>
  <w:style w:type="character" w:styleId="a5">
    <w:name w:val="page number"/>
    <w:basedOn w:val="a1"/>
  </w:style>
  <w:style w:type="paragraph" w:styleId="a6">
    <w:name w:val="header"/>
    <w:basedOn w:val="a0"/>
    <w:link w:val="12"/>
    <w:pPr>
      <w:tabs>
        <w:tab w:val="center" w:pos="4153"/>
        <w:tab w:val="right" w:pos="8306"/>
      </w:tabs>
      <w:snapToGrid w:val="0"/>
    </w:pPr>
    <w:rPr>
      <w:sz w:val="20"/>
      <w:szCs w:val="20"/>
    </w:rPr>
  </w:style>
  <w:style w:type="paragraph" w:styleId="a7">
    <w:name w:val="Plain Text"/>
    <w:basedOn w:val="a0"/>
    <w:link w:val="a8"/>
    <w:pPr>
      <w:autoSpaceDE w:val="0"/>
      <w:autoSpaceDN w:val="0"/>
      <w:adjustRightInd w:val="0"/>
    </w:pPr>
    <w:rPr>
      <w:rFonts w:ascii="細明體" w:eastAsia="細明體"/>
      <w:kern w:val="0"/>
      <w:szCs w:val="20"/>
    </w:rPr>
  </w:style>
  <w:style w:type="paragraph" w:customStyle="1" w:styleId="a">
    <w:name w:val="分項段落"/>
    <w:basedOn w:val="a0"/>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0"/>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0"/>
    <w:pPr>
      <w:widowControl/>
      <w:snapToGrid w:val="0"/>
      <w:spacing w:beforeLines="50" w:before="50"/>
      <w:ind w:leftChars="178" w:left="278" w:right="-142" w:hangingChars="100" w:hanging="100"/>
      <w:jc w:val="both"/>
    </w:pPr>
    <w:rPr>
      <w:rFonts w:eastAsia="標楷體"/>
      <w:kern w:val="0"/>
      <w:sz w:val="28"/>
      <w:szCs w:val="20"/>
    </w:rPr>
  </w:style>
  <w:style w:type="paragraph" w:styleId="a9">
    <w:name w:val="Date"/>
    <w:basedOn w:val="a0"/>
    <w:next w:val="a0"/>
    <w:pPr>
      <w:jc w:val="right"/>
    </w:pPr>
  </w:style>
  <w:style w:type="paragraph" w:styleId="21">
    <w:name w:val="Body Text 2"/>
    <w:basedOn w:val="a0"/>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0"/>
    <w:pPr>
      <w:spacing w:line="480" w:lineRule="exact"/>
      <w:ind w:left="360" w:hanging="360"/>
    </w:pPr>
    <w:rPr>
      <w:rFonts w:ascii="標楷體" w:eastAsia="標楷體"/>
      <w:sz w:val="32"/>
      <w:szCs w:val="20"/>
    </w:rPr>
  </w:style>
  <w:style w:type="character" w:styleId="aa">
    <w:name w:val="Strong"/>
    <w:qFormat/>
    <w:rPr>
      <w:b/>
      <w:bCs/>
    </w:rPr>
  </w:style>
  <w:style w:type="paragraph" w:styleId="Web">
    <w:name w:val="Normal (Web)"/>
    <w:basedOn w:val="a0"/>
    <w:uiPriority w:val="99"/>
  </w:style>
  <w:style w:type="paragraph" w:customStyle="1" w:styleId="k32">
    <w:name w:val="k32"/>
    <w:basedOn w:val="k3a"/>
    <w:pPr>
      <w:spacing w:before="180" w:line="300" w:lineRule="auto"/>
      <w:ind w:leftChars="0" w:left="454" w:firstLineChars="200" w:firstLine="560"/>
    </w:pPr>
  </w:style>
  <w:style w:type="paragraph" w:styleId="ab">
    <w:name w:val="Salutation"/>
    <w:basedOn w:val="a0"/>
    <w:next w:val="a0"/>
    <w:pPr>
      <w:widowControl/>
    </w:pPr>
    <w:rPr>
      <w:kern w:val="0"/>
      <w:sz w:val="28"/>
      <w:szCs w:val="20"/>
    </w:rPr>
  </w:style>
  <w:style w:type="paragraph" w:customStyle="1" w:styleId="k12">
    <w:name w:val="k12"/>
    <w:basedOn w:val="a0"/>
    <w:pPr>
      <w:widowControl/>
      <w:spacing w:before="100" w:beforeAutospacing="1" w:after="100" w:afterAutospacing="1"/>
    </w:pPr>
    <w:rPr>
      <w:rFonts w:ascii="新細明體"/>
      <w:kern w:val="0"/>
    </w:rPr>
  </w:style>
  <w:style w:type="paragraph" w:customStyle="1" w:styleId="ac">
    <w:name w:val="資料來源"/>
    <w:basedOn w:val="a0"/>
    <w:link w:val="ad"/>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0"/>
    <w:pPr>
      <w:autoSpaceDN w:val="0"/>
      <w:adjustRightInd w:val="0"/>
      <w:snapToGrid w:val="0"/>
      <w:spacing w:line="420" w:lineRule="atLeast"/>
      <w:ind w:left="568" w:hanging="284"/>
      <w:jc w:val="both"/>
    </w:pPr>
    <w:rPr>
      <w:rFonts w:eastAsia="華康楷書體W5"/>
      <w:kern w:val="0"/>
      <w:sz w:val="28"/>
      <w:szCs w:val="20"/>
    </w:rPr>
  </w:style>
  <w:style w:type="paragraph" w:customStyle="1" w:styleId="ae">
    <w:name w:val="表單位"/>
    <w:basedOn w:val="a0"/>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0"/>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0"/>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
    <w:name w:val="Body Text Indent"/>
    <w:aliases w:val="一(一)內"/>
    <w:basedOn w:val="a0"/>
    <w:pPr>
      <w:spacing w:line="480" w:lineRule="exact"/>
      <w:ind w:left="360" w:hanging="360"/>
    </w:pPr>
    <w:rPr>
      <w:rFonts w:ascii="華康楷書體W5" w:eastAsia="華康楷書體W5"/>
      <w:sz w:val="36"/>
      <w:szCs w:val="20"/>
    </w:rPr>
  </w:style>
  <w:style w:type="paragraph" w:customStyle="1" w:styleId="af0">
    <w:name w:val="公文(後續段落_主旨)"/>
    <w:basedOn w:val="a0"/>
    <w:pPr>
      <w:widowControl/>
      <w:snapToGrid w:val="0"/>
      <w:ind w:left="958"/>
      <w:textAlignment w:val="baseline"/>
    </w:pPr>
    <w:rPr>
      <w:rFonts w:eastAsia="標楷體"/>
      <w:noProof/>
      <w:kern w:val="0"/>
      <w:sz w:val="32"/>
      <w:szCs w:val="20"/>
      <w:lang w:bidi="he-IL"/>
    </w:rPr>
  </w:style>
  <w:style w:type="paragraph" w:styleId="30">
    <w:name w:val="Body Text Indent 3"/>
    <w:basedOn w:val="a0"/>
    <w:pPr>
      <w:widowControl/>
      <w:autoSpaceDE w:val="0"/>
      <w:autoSpaceDN w:val="0"/>
      <w:adjustRightInd w:val="0"/>
      <w:snapToGrid w:val="0"/>
      <w:spacing w:before="120" w:line="300" w:lineRule="auto"/>
      <w:ind w:left="-1080"/>
      <w:jc w:val="both"/>
    </w:pPr>
    <w:rPr>
      <w:rFonts w:eastAsia="標楷體"/>
      <w:kern w:val="0"/>
    </w:rPr>
  </w:style>
  <w:style w:type="paragraph" w:styleId="af1">
    <w:name w:val="footnote text"/>
    <w:basedOn w:val="a0"/>
    <w:link w:val="af2"/>
    <w:pPr>
      <w:snapToGrid w:val="0"/>
    </w:pPr>
    <w:rPr>
      <w:sz w:val="20"/>
      <w:szCs w:val="20"/>
    </w:rPr>
  </w:style>
  <w:style w:type="paragraph" w:styleId="af3">
    <w:name w:val="Body Text"/>
    <w:aliases w:val="解釋,解釋 字元 字元 字元"/>
    <w:basedOn w:val="a0"/>
    <w:pPr>
      <w:widowControl/>
      <w:spacing w:line="240" w:lineRule="exact"/>
    </w:pPr>
    <w:rPr>
      <w:rFonts w:eastAsia="標楷體"/>
      <w:kern w:val="0"/>
      <w:sz w:val="22"/>
    </w:rPr>
  </w:style>
  <w:style w:type="paragraph" w:customStyle="1" w:styleId="14">
    <w:name w:val="樣式1"/>
    <w:basedOn w:val="a0"/>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0"/>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0"/>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4">
    <w:name w:val="段二"/>
    <w:basedOn w:val="a0"/>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1"/>
  </w:style>
  <w:style w:type="paragraph" w:customStyle="1" w:styleId="second">
    <w:name w:val="second"/>
    <w:basedOn w:val="a0"/>
    <w:pPr>
      <w:widowControl/>
      <w:spacing w:before="100" w:beforeAutospacing="1" w:after="100" w:afterAutospacing="1"/>
    </w:pPr>
    <w:rPr>
      <w:rFonts w:ascii="新細明體"/>
      <w:kern w:val="0"/>
    </w:rPr>
  </w:style>
  <w:style w:type="paragraph" w:customStyle="1" w:styleId="outpara">
    <w:name w:val="out_para"/>
    <w:next w:val="a0"/>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0"/>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5">
    <w:name w:val=".."/>
    <w:basedOn w:val="Default"/>
    <w:next w:val="Default"/>
    <w:rPr>
      <w:rFonts w:ascii="KaiTi_GB2312" w:eastAsia="KaiTi_GB2312"/>
      <w:sz w:val="24"/>
      <w:szCs w:val="24"/>
    </w:rPr>
  </w:style>
  <w:style w:type="paragraph" w:customStyle="1" w:styleId="af6">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1"/>
  </w:style>
  <w:style w:type="character" w:customStyle="1" w:styleId="goohl1">
    <w:name w:val="goohl1"/>
    <w:basedOn w:val="a1"/>
  </w:style>
  <w:style w:type="character" w:customStyle="1" w:styleId="goohl2">
    <w:name w:val="goohl2"/>
    <w:basedOn w:val="a1"/>
  </w:style>
  <w:style w:type="paragraph" w:customStyle="1" w:styleId="af7">
    <w:name w:val="單位"/>
    <w:basedOn w:val="a0"/>
    <w:link w:val="af8"/>
    <w:pPr>
      <w:adjustRightInd w:val="0"/>
      <w:spacing w:after="60"/>
      <w:ind w:right="113"/>
      <w:jc w:val="right"/>
    </w:pPr>
    <w:rPr>
      <w:spacing w:val="10"/>
      <w:kern w:val="0"/>
      <w:sz w:val="18"/>
      <w:szCs w:val="20"/>
    </w:rPr>
  </w:style>
  <w:style w:type="paragraph" w:customStyle="1" w:styleId="17">
    <w:name w:val="內文1"/>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0"/>
    <w:pPr>
      <w:widowControl/>
      <w:spacing w:before="100" w:beforeAutospacing="1" w:after="100" w:afterAutospacing="1"/>
    </w:pPr>
    <w:rPr>
      <w:rFonts w:ascii="新細明體" w:hint="eastAsia"/>
      <w:kern w:val="0"/>
    </w:rPr>
  </w:style>
  <w:style w:type="paragraph" w:customStyle="1" w:styleId="font5">
    <w:name w:val="font5"/>
    <w:basedOn w:val="a0"/>
    <w:pPr>
      <w:widowControl/>
      <w:spacing w:before="100" w:beforeAutospacing="1" w:after="100" w:afterAutospacing="1"/>
    </w:pPr>
    <w:rPr>
      <w:rFonts w:ascii="新細明體" w:hint="eastAsia"/>
      <w:kern w:val="0"/>
      <w:sz w:val="18"/>
      <w:szCs w:val="18"/>
    </w:rPr>
  </w:style>
  <w:style w:type="paragraph" w:customStyle="1" w:styleId="xl37">
    <w:name w:val="xl37"/>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0"/>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0"/>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0"/>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0"/>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0"/>
    <w:pPr>
      <w:spacing w:beforeLines="50" w:before="180" w:afterLines="50" w:after="180"/>
      <w:jc w:val="both"/>
    </w:pPr>
    <w:rPr>
      <w:rFonts w:ascii="標楷體" w:eastAsia="標楷體" w:hAnsi="標楷體" w:cs="Arial"/>
      <w:sz w:val="27"/>
      <w:szCs w:val="26"/>
    </w:rPr>
  </w:style>
  <w:style w:type="paragraph" w:styleId="af9">
    <w:name w:val="Balloon Text"/>
    <w:basedOn w:val="a0"/>
    <w:link w:val="afa"/>
    <w:rPr>
      <w:rFonts w:ascii="Arial" w:hAnsi="Arial"/>
      <w:sz w:val="18"/>
      <w:szCs w:val="18"/>
    </w:rPr>
  </w:style>
  <w:style w:type="paragraph" w:customStyle="1" w:styleId="k1a0">
    <w:name w:val="k1a"/>
    <w:basedOn w:val="af"/>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0"/>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0"/>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b">
    <w:name w:val="annotation subject"/>
    <w:basedOn w:val="afc"/>
    <w:next w:val="afc"/>
    <w:link w:val="afd"/>
    <w:rPr>
      <w:b/>
      <w:bCs/>
    </w:rPr>
  </w:style>
  <w:style w:type="paragraph" w:styleId="afc">
    <w:name w:val="annotation text"/>
    <w:basedOn w:val="a0"/>
    <w:link w:val="afe"/>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
    <w:name w:val="段文"/>
    <w:basedOn w:val="a0"/>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0"/>
    <w:next w:val="a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0"/>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0">
    <w:name w:val="表數字"/>
    <w:basedOn w:val="a0"/>
    <w:pPr>
      <w:autoSpaceDE w:val="0"/>
      <w:autoSpaceDN w:val="0"/>
      <w:adjustRightInd w:val="0"/>
      <w:ind w:right="113"/>
      <w:jc w:val="right"/>
    </w:pPr>
    <w:rPr>
      <w:color w:val="000000"/>
      <w:sz w:val="20"/>
      <w:szCs w:val="20"/>
    </w:rPr>
  </w:style>
  <w:style w:type="paragraph" w:styleId="aff1">
    <w:name w:val="Block Text"/>
    <w:basedOn w:val="a0"/>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2">
    <w:name w:val="Note Heading"/>
    <w:basedOn w:val="a0"/>
    <w:next w:val="a0"/>
    <w:pPr>
      <w:jc w:val="center"/>
    </w:pPr>
    <w:rPr>
      <w:rFonts w:ascii="新細明體"/>
    </w:rPr>
  </w:style>
  <w:style w:type="paragraph" w:styleId="31">
    <w:name w:val="Body Text 3"/>
    <w:basedOn w:val="a0"/>
    <w:pPr>
      <w:adjustRightInd w:val="0"/>
      <w:snapToGrid w:val="0"/>
      <w:spacing w:before="120" w:line="240" w:lineRule="atLeast"/>
      <w:jc w:val="center"/>
    </w:pPr>
    <w:rPr>
      <w:rFonts w:ascii="標楷體" w:eastAsia="標楷體" w:hAnsi="標楷體"/>
    </w:rPr>
  </w:style>
  <w:style w:type="character" w:styleId="aff3">
    <w:name w:val="footnote reference"/>
    <w:aliases w:val="FR,Ref,de nota al pie,註腳內容"/>
    <w:rPr>
      <w:vertAlign w:val="superscript"/>
    </w:rPr>
  </w:style>
  <w:style w:type="paragraph" w:styleId="18">
    <w:name w:val="toc 1"/>
    <w:basedOn w:val="a0"/>
    <w:next w:val="a0"/>
    <w:autoRedefine/>
    <w:uiPriority w:val="39"/>
    <w:qFormat/>
    <w:rsid w:val="0066014B"/>
    <w:pPr>
      <w:tabs>
        <w:tab w:val="right" w:leader="dot" w:pos="9628"/>
      </w:tabs>
      <w:spacing w:before="120" w:after="120"/>
      <w:ind w:left="801" w:hangingChars="200" w:hanging="801"/>
    </w:pPr>
    <w:rPr>
      <w:rFonts w:eastAsia="標楷體"/>
      <w:b/>
      <w:bCs/>
      <w:caps/>
      <w:noProof/>
      <w:sz w:val="40"/>
      <w:szCs w:val="40"/>
    </w:rPr>
  </w:style>
  <w:style w:type="paragraph" w:styleId="25">
    <w:name w:val="toc 2"/>
    <w:basedOn w:val="a0"/>
    <w:next w:val="a0"/>
    <w:autoRedefine/>
    <w:uiPriority w:val="39"/>
    <w:qFormat/>
    <w:rsid w:val="00825F1E"/>
    <w:pPr>
      <w:tabs>
        <w:tab w:val="right" w:leader="dot" w:pos="9628"/>
      </w:tabs>
      <w:ind w:left="240"/>
    </w:pPr>
    <w:rPr>
      <w:rFonts w:eastAsia="標楷體"/>
      <w:b/>
      <w:bCs/>
      <w:smallCaps/>
      <w:noProof/>
      <w:sz w:val="36"/>
      <w:szCs w:val="22"/>
    </w:rPr>
  </w:style>
  <w:style w:type="paragraph" w:styleId="32">
    <w:name w:val="toc 3"/>
    <w:basedOn w:val="a0"/>
    <w:next w:val="a0"/>
    <w:autoRedefine/>
    <w:uiPriority w:val="39"/>
    <w:qFormat/>
    <w:pPr>
      <w:tabs>
        <w:tab w:val="right" w:leader="dot" w:pos="9628"/>
      </w:tabs>
      <w:ind w:left="480"/>
    </w:pPr>
    <w:rPr>
      <w:rFonts w:eastAsia="標楷體"/>
      <w:noProof/>
      <w:color w:val="000000"/>
      <w:sz w:val="32"/>
      <w:szCs w:val="20"/>
    </w:rPr>
  </w:style>
  <w:style w:type="paragraph" w:styleId="40">
    <w:name w:val="toc 4"/>
    <w:basedOn w:val="a0"/>
    <w:next w:val="a0"/>
    <w:autoRedefine/>
    <w:uiPriority w:val="39"/>
    <w:pPr>
      <w:ind w:left="720"/>
    </w:pPr>
    <w:rPr>
      <w:sz w:val="18"/>
      <w:szCs w:val="18"/>
    </w:rPr>
  </w:style>
  <w:style w:type="paragraph" w:styleId="50">
    <w:name w:val="toc 5"/>
    <w:basedOn w:val="a0"/>
    <w:next w:val="a0"/>
    <w:autoRedefine/>
    <w:uiPriority w:val="39"/>
    <w:pPr>
      <w:ind w:left="960"/>
    </w:pPr>
    <w:rPr>
      <w:sz w:val="18"/>
      <w:szCs w:val="18"/>
    </w:rPr>
  </w:style>
  <w:style w:type="paragraph" w:styleId="60">
    <w:name w:val="toc 6"/>
    <w:basedOn w:val="a0"/>
    <w:next w:val="a0"/>
    <w:autoRedefine/>
    <w:uiPriority w:val="39"/>
    <w:pPr>
      <w:ind w:left="1200"/>
    </w:pPr>
    <w:rPr>
      <w:sz w:val="18"/>
      <w:szCs w:val="18"/>
    </w:rPr>
  </w:style>
  <w:style w:type="paragraph" w:styleId="7">
    <w:name w:val="toc 7"/>
    <w:basedOn w:val="a0"/>
    <w:next w:val="a0"/>
    <w:autoRedefine/>
    <w:uiPriority w:val="39"/>
    <w:pPr>
      <w:ind w:left="1440"/>
    </w:pPr>
    <w:rPr>
      <w:sz w:val="18"/>
      <w:szCs w:val="18"/>
    </w:rPr>
  </w:style>
  <w:style w:type="paragraph" w:styleId="8">
    <w:name w:val="toc 8"/>
    <w:basedOn w:val="a0"/>
    <w:next w:val="a0"/>
    <w:autoRedefine/>
    <w:uiPriority w:val="39"/>
    <w:pPr>
      <w:ind w:left="1680"/>
    </w:pPr>
    <w:rPr>
      <w:sz w:val="18"/>
      <w:szCs w:val="18"/>
    </w:rPr>
  </w:style>
  <w:style w:type="paragraph" w:styleId="9">
    <w:name w:val="toc 9"/>
    <w:basedOn w:val="a0"/>
    <w:next w:val="a0"/>
    <w:autoRedefine/>
    <w:uiPriority w:val="39"/>
    <w:pPr>
      <w:ind w:left="1920"/>
    </w:pPr>
    <w:rPr>
      <w:sz w:val="18"/>
      <w:szCs w:val="18"/>
    </w:rPr>
  </w:style>
  <w:style w:type="character" w:styleId="aff4">
    <w:name w:val="Hyperlink"/>
    <w:uiPriority w:val="99"/>
    <w:rPr>
      <w:color w:val="0000FF"/>
      <w:u w:val="single"/>
    </w:rPr>
  </w:style>
  <w:style w:type="character" w:styleId="aff5">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0"/>
    <w:next w:val="a0"/>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0"/>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9F7B62"/>
    <w:pPr>
      <w:adjustRightInd w:val="0"/>
      <w:snapToGrid w:val="0"/>
      <w:spacing w:beforeLines="50" w:before="180" w:afterLines="0" w:after="0" w:line="400" w:lineRule="exact"/>
      <w:ind w:left="721" w:hangingChars="180" w:hanging="721"/>
    </w:pPr>
    <w:rPr>
      <w:rFonts w:hAnsi="標楷體"/>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9">
    <w:name w:val="index 1"/>
    <w:basedOn w:val="a0"/>
    <w:next w:val="a0"/>
    <w:autoRedefine/>
    <w:semiHidden/>
  </w:style>
  <w:style w:type="paragraph" w:styleId="26">
    <w:name w:val="index 2"/>
    <w:basedOn w:val="a0"/>
    <w:next w:val="a0"/>
    <w:autoRedefine/>
    <w:semiHidden/>
    <w:pPr>
      <w:ind w:leftChars="200" w:left="200"/>
    </w:pPr>
  </w:style>
  <w:style w:type="paragraph" w:styleId="33">
    <w:name w:val="index 3"/>
    <w:basedOn w:val="a0"/>
    <w:next w:val="a0"/>
    <w:autoRedefine/>
    <w:semiHidden/>
    <w:pPr>
      <w:ind w:leftChars="400" w:left="400"/>
    </w:pPr>
  </w:style>
  <w:style w:type="paragraph" w:styleId="41">
    <w:name w:val="index 4"/>
    <w:basedOn w:val="a0"/>
    <w:next w:val="a0"/>
    <w:autoRedefine/>
    <w:semiHidden/>
    <w:pPr>
      <w:ind w:leftChars="600" w:left="600"/>
    </w:pPr>
  </w:style>
  <w:style w:type="paragraph" w:styleId="51">
    <w:name w:val="index 5"/>
    <w:basedOn w:val="a0"/>
    <w:next w:val="a0"/>
    <w:autoRedefine/>
    <w:semiHidden/>
    <w:pPr>
      <w:ind w:leftChars="800" w:left="800"/>
    </w:pPr>
  </w:style>
  <w:style w:type="paragraph" w:styleId="61">
    <w:name w:val="index 6"/>
    <w:basedOn w:val="a0"/>
    <w:next w:val="a0"/>
    <w:autoRedefine/>
    <w:semiHidden/>
    <w:pPr>
      <w:ind w:leftChars="1000" w:left="1000"/>
    </w:pPr>
  </w:style>
  <w:style w:type="paragraph" w:styleId="70">
    <w:name w:val="index 7"/>
    <w:basedOn w:val="a0"/>
    <w:next w:val="a0"/>
    <w:autoRedefine/>
    <w:semiHidden/>
    <w:pPr>
      <w:ind w:leftChars="1200" w:left="1200"/>
    </w:pPr>
  </w:style>
  <w:style w:type="paragraph" w:styleId="80">
    <w:name w:val="index 8"/>
    <w:basedOn w:val="a0"/>
    <w:next w:val="a0"/>
    <w:autoRedefine/>
    <w:semiHidden/>
    <w:pPr>
      <w:ind w:leftChars="1400" w:left="1400"/>
    </w:pPr>
  </w:style>
  <w:style w:type="paragraph" w:styleId="90">
    <w:name w:val="index 9"/>
    <w:basedOn w:val="a0"/>
    <w:next w:val="a0"/>
    <w:autoRedefine/>
    <w:semiHidden/>
    <w:pPr>
      <w:ind w:leftChars="1600" w:left="1600"/>
    </w:pPr>
  </w:style>
  <w:style w:type="paragraph" w:styleId="aff6">
    <w:name w:val="index heading"/>
    <w:basedOn w:val="a0"/>
    <w:next w:val="19"/>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0"/>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0"/>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0"/>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1"/>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a">
    <w:name w:val="標題1"/>
    <w:basedOn w:val="a0"/>
    <w:pPr>
      <w:widowControl/>
      <w:spacing w:before="100" w:beforeAutospacing="1" w:after="100" w:afterAutospacing="1" w:line="260" w:lineRule="atLeast"/>
    </w:pPr>
    <w:rPr>
      <w:rFonts w:ascii="新細明體"/>
      <w:color w:val="990033"/>
      <w:kern w:val="0"/>
    </w:rPr>
  </w:style>
  <w:style w:type="paragraph" w:customStyle="1" w:styleId="b15">
    <w:name w:val="b15"/>
    <w:basedOn w:val="a0"/>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1"/>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7">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8">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9">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a">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b">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c">
    <w:name w:val="主旨說明擬辦"/>
    <w:basedOn w:val="a0"/>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d">
    <w:name w:val="本文一"/>
    <w:basedOn w:val="a0"/>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0"/>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e">
    <w:name w:val="Document Map"/>
    <w:basedOn w:val="a0"/>
    <w:semiHidden/>
    <w:pPr>
      <w:shd w:val="clear" w:color="auto" w:fill="000080"/>
    </w:pPr>
    <w:rPr>
      <w:rFonts w:ascii="Arial" w:hAnsi="Arial"/>
    </w:rPr>
  </w:style>
  <w:style w:type="paragraph" w:customStyle="1" w:styleId="afff">
    <w:name w:val="表註"/>
    <w:basedOn w:val="a0"/>
    <w:pPr>
      <w:spacing w:line="280" w:lineRule="exact"/>
      <w:ind w:left="397" w:hanging="397"/>
      <w:jc w:val="both"/>
      <w:textAlignment w:val="center"/>
    </w:pPr>
    <w:rPr>
      <w:rFonts w:ascii="Arial" w:eastAsia="華康細明體" w:hAnsi="Arial"/>
      <w:noProof/>
      <w:kern w:val="0"/>
      <w:szCs w:val="20"/>
    </w:rPr>
  </w:style>
  <w:style w:type="paragraph" w:customStyle="1" w:styleId="afff0">
    <w:name w:val="表側"/>
    <w:pPr>
      <w:widowControl w:val="0"/>
      <w:spacing w:line="240" w:lineRule="atLeast"/>
    </w:pPr>
    <w:rPr>
      <w:rFonts w:ascii="Arial" w:eastAsia="華康細明體" w:hAnsi="Arial"/>
      <w:noProof/>
      <w:sz w:val="24"/>
    </w:rPr>
  </w:style>
  <w:style w:type="paragraph" w:customStyle="1" w:styleId="1b">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1"/>
  </w:style>
  <w:style w:type="character" w:customStyle="1" w:styleId="afff1">
    <w:name w:val="a"/>
    <w:basedOn w:val="a1"/>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1"/>
  </w:style>
  <w:style w:type="character" w:customStyle="1" w:styleId="gray16cn1">
    <w:name w:val="gray16cn1"/>
    <w:rPr>
      <w:rFonts w:ascii="細明體" w:eastAsia="細明體" w:hAnsi="細明體" w:hint="eastAsia"/>
      <w:color w:val="333333"/>
      <w:sz w:val="24"/>
      <w:szCs w:val="24"/>
    </w:rPr>
  </w:style>
  <w:style w:type="paragraph" w:customStyle="1" w:styleId="afff2">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3">
    <w:name w:val="表上（左）"/>
    <w:pPr>
      <w:snapToGrid w:val="0"/>
      <w:spacing w:line="240" w:lineRule="exact"/>
    </w:pPr>
    <w:rPr>
      <w:rFonts w:eastAsia="華康圓體 Std W5"/>
      <w:snapToGrid w:val="0"/>
      <w:color w:val="FFFFFF"/>
      <w:sz w:val="18"/>
      <w:szCs w:val="18"/>
    </w:rPr>
  </w:style>
  <w:style w:type="paragraph" w:customStyle="1" w:styleId="afff4">
    <w:name w:val="表上列（置中）"/>
    <w:pPr>
      <w:adjustRightInd w:val="0"/>
      <w:snapToGrid w:val="0"/>
      <w:spacing w:line="240" w:lineRule="exact"/>
      <w:jc w:val="center"/>
    </w:pPr>
    <w:rPr>
      <w:rFonts w:ascii="Arial" w:eastAsia="華康圓體 Std W7" w:hAnsi="Arial"/>
      <w:color w:val="FFFFFF"/>
    </w:rPr>
  </w:style>
  <w:style w:type="paragraph" w:customStyle="1" w:styleId="afff5">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0"/>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0"/>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0"/>
    <w:pPr>
      <w:spacing w:line="560" w:lineRule="exact"/>
      <w:ind w:left="200" w:hangingChars="200" w:hanging="200"/>
      <w:jc w:val="both"/>
    </w:pPr>
    <w:rPr>
      <w:rFonts w:eastAsia="華康楷書體W5"/>
      <w:sz w:val="36"/>
    </w:rPr>
  </w:style>
  <w:style w:type="paragraph" w:customStyle="1" w:styleId="SECT3">
    <w:name w:val="SECT3"/>
    <w:basedOn w:val="a0"/>
    <w:pPr>
      <w:spacing w:line="560" w:lineRule="exact"/>
      <w:ind w:leftChars="300" w:left="1260" w:hangingChars="150" w:hanging="540"/>
      <w:jc w:val="both"/>
    </w:pPr>
    <w:rPr>
      <w:rFonts w:eastAsia="華康楷書體W5"/>
      <w:kern w:val="0"/>
      <w:sz w:val="36"/>
    </w:rPr>
  </w:style>
  <w:style w:type="paragraph" w:customStyle="1" w:styleId="SECT2">
    <w:name w:val="SECT2"/>
    <w:basedOn w:val="a0"/>
    <w:pPr>
      <w:spacing w:line="560" w:lineRule="exact"/>
      <w:ind w:left="720" w:hangingChars="200" w:hanging="720"/>
      <w:jc w:val="both"/>
    </w:pPr>
    <w:rPr>
      <w:rFonts w:eastAsia="華康楷書體W5"/>
      <w:sz w:val="36"/>
    </w:rPr>
  </w:style>
  <w:style w:type="paragraph" w:customStyle="1" w:styleId="font6">
    <w:name w:val="font6"/>
    <w:basedOn w:val="a0"/>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0"/>
    <w:pPr>
      <w:widowControl/>
      <w:spacing w:before="100" w:beforeAutospacing="1" w:after="100" w:afterAutospacing="1"/>
    </w:pPr>
    <w:rPr>
      <w:rFonts w:eastAsia="Arial Unicode MS"/>
      <w:kern w:val="0"/>
      <w:sz w:val="22"/>
      <w:szCs w:val="22"/>
    </w:rPr>
  </w:style>
  <w:style w:type="paragraph" w:customStyle="1" w:styleId="font8">
    <w:name w:val="font8"/>
    <w:basedOn w:val="a0"/>
    <w:pPr>
      <w:widowControl/>
      <w:spacing w:before="100" w:beforeAutospacing="1" w:after="100" w:afterAutospacing="1"/>
    </w:pPr>
    <w:rPr>
      <w:rFonts w:eastAsia="Arial Unicode MS"/>
      <w:color w:val="000000"/>
      <w:kern w:val="0"/>
      <w:sz w:val="22"/>
      <w:szCs w:val="22"/>
    </w:rPr>
  </w:style>
  <w:style w:type="paragraph" w:customStyle="1" w:styleId="font9">
    <w:name w:val="font9"/>
    <w:basedOn w:val="a0"/>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0"/>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0"/>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0"/>
    <w:pPr>
      <w:widowControl/>
      <w:spacing w:before="100" w:beforeAutospacing="1" w:after="100" w:afterAutospacing="1"/>
    </w:pPr>
    <w:rPr>
      <w:rFonts w:eastAsia="Arial Unicode MS"/>
      <w:kern w:val="0"/>
      <w:sz w:val="28"/>
      <w:szCs w:val="28"/>
    </w:rPr>
  </w:style>
  <w:style w:type="paragraph" w:customStyle="1" w:styleId="font13">
    <w:name w:val="font13"/>
    <w:basedOn w:val="a0"/>
    <w:pPr>
      <w:widowControl/>
      <w:spacing w:before="100" w:beforeAutospacing="1" w:after="100" w:afterAutospacing="1"/>
    </w:pPr>
    <w:rPr>
      <w:rFonts w:eastAsia="Arial Unicode MS"/>
      <w:kern w:val="0"/>
      <w:sz w:val="20"/>
      <w:szCs w:val="20"/>
    </w:rPr>
  </w:style>
  <w:style w:type="paragraph" w:customStyle="1" w:styleId="font14">
    <w:name w:val="font14"/>
    <w:basedOn w:val="a0"/>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0"/>
    <w:pPr>
      <w:widowControl/>
      <w:spacing w:before="100" w:beforeAutospacing="1" w:after="100" w:afterAutospacing="1"/>
    </w:pPr>
    <w:rPr>
      <w:rFonts w:eastAsia="Arial Unicode MS"/>
      <w:kern w:val="0"/>
    </w:rPr>
  </w:style>
  <w:style w:type="paragraph" w:customStyle="1" w:styleId="font16">
    <w:name w:val="font16"/>
    <w:basedOn w:val="a0"/>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0"/>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0"/>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0"/>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0"/>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0"/>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0"/>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0"/>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0"/>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0"/>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0"/>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0"/>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0"/>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0"/>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0"/>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0"/>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0"/>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0"/>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0"/>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0"/>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c">
    <w:name w:val="段落1"/>
    <w:basedOn w:val="a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d">
    <w:name w:val="強調斜體1"/>
    <w:rPr>
      <w:b w:val="0"/>
      <w:bCs w:val="0"/>
      <w:i w:val="0"/>
      <w:iCs w:val="0"/>
      <w:color w:val="CC0033"/>
      <w:u w:val="single"/>
    </w:rPr>
  </w:style>
  <w:style w:type="character" w:styleId="afff6">
    <w:name w:val="Emphasis"/>
    <w:qFormat/>
    <w:rPr>
      <w:b w:val="0"/>
      <w:bCs w:val="0"/>
      <w:i w:val="0"/>
      <w:iCs w:val="0"/>
      <w:color w:val="CC0033"/>
    </w:rPr>
  </w:style>
  <w:style w:type="paragraph" w:customStyle="1" w:styleId="102020">
    <w:name w:val="樣式 段落1 + 套用前:  0.2 列 套用後:  0.2 列 左 0 字元"/>
    <w:basedOn w:val="a0"/>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7">
    <w:name w:val="行文機關"/>
    <w:basedOn w:val="a0"/>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0"/>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0"/>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0"/>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0"/>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0"/>
    <w:pPr>
      <w:widowControl/>
      <w:spacing w:before="100" w:beforeAutospacing="1" w:after="100" w:afterAutospacing="1"/>
    </w:pPr>
    <w:rPr>
      <w:rFonts w:ascii="Trebuchet MS" w:hAnsi="Trebuchet MS"/>
      <w:kern w:val="0"/>
      <w:sz w:val="20"/>
      <w:szCs w:val="20"/>
    </w:rPr>
  </w:style>
  <w:style w:type="character" w:customStyle="1" w:styleId="content">
    <w:name w:val="content"/>
    <w:basedOn w:val="a1"/>
  </w:style>
  <w:style w:type="character" w:customStyle="1" w:styleId="content21">
    <w:name w:val="content21"/>
    <w:rPr>
      <w:color w:val="555555"/>
      <w:sz w:val="24"/>
      <w:szCs w:val="24"/>
    </w:rPr>
  </w:style>
  <w:style w:type="character" w:customStyle="1" w:styleId="tooltipstyle">
    <w:name w:val="tooltip_style"/>
    <w:basedOn w:val="a1"/>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8">
    <w:name w:val="速別"/>
    <w:basedOn w:val="a0"/>
    <w:pPr>
      <w:snapToGrid w:val="0"/>
    </w:pPr>
    <w:rPr>
      <w:rFonts w:eastAsia="標楷體"/>
      <w:sz w:val="28"/>
      <w:szCs w:val="20"/>
    </w:rPr>
  </w:style>
  <w:style w:type="paragraph" w:customStyle="1" w:styleId="0">
    <w:name w:val="縮排0"/>
    <w:basedOn w:val="a0"/>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9">
    <w:name w:val="公文(後續段落_段落)"/>
    <w:basedOn w:val="a0"/>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a">
    <w:name w:val="一"/>
    <w:basedOn w:val="a0"/>
    <w:rPr>
      <w:rFonts w:eastAsia="華康中楷體"/>
      <w:sz w:val="28"/>
      <w:szCs w:val="20"/>
    </w:rPr>
  </w:style>
  <w:style w:type="paragraph" w:customStyle="1" w:styleId="k2a0">
    <w:name w:val="k2a前"/>
    <w:basedOn w:val="a0"/>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b">
    <w:name w:val="說明辦法首行"/>
    <w:basedOn w:val="a0"/>
    <w:pPr>
      <w:kinsoku w:val="0"/>
      <w:adjustRightInd w:val="0"/>
      <w:snapToGrid w:val="0"/>
      <w:spacing w:line="560" w:lineRule="exact"/>
      <w:ind w:left="964" w:hanging="964"/>
      <w:jc w:val="both"/>
    </w:pPr>
    <w:rPr>
      <w:rFonts w:eastAsia="標楷體"/>
      <w:sz w:val="32"/>
      <w:szCs w:val="20"/>
    </w:rPr>
  </w:style>
  <w:style w:type="paragraph" w:customStyle="1" w:styleId="afffc">
    <w:name w:val="首長"/>
    <w:basedOn w:val="a0"/>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1"/>
  </w:style>
  <w:style w:type="character" w:customStyle="1" w:styleId="afffd">
    <w:name w:val="頁首 字元"/>
    <w:rPr>
      <w:kern w:val="2"/>
    </w:rPr>
  </w:style>
  <w:style w:type="character" w:customStyle="1" w:styleId="afffe">
    <w:name w:val="頁尾 字元"/>
    <w:uiPriority w:val="99"/>
    <w:rPr>
      <w:kern w:val="2"/>
    </w:rPr>
  </w:style>
  <w:style w:type="paragraph" w:customStyle="1" w:styleId="Web8">
    <w:name w:val="內文 (Web)8"/>
    <w:basedOn w:val="a0"/>
    <w:pPr>
      <w:widowControl/>
    </w:pPr>
    <w:rPr>
      <w:rFonts w:ascii="Arial Unicode MS" w:eastAsia="Arial Unicode MS" w:hAnsi="Arial Unicode MS" w:cs="Arial Unicode MS"/>
      <w:kern w:val="0"/>
    </w:rPr>
  </w:style>
  <w:style w:type="paragraph" w:customStyle="1" w:styleId="page">
    <w:name w:val="page"/>
    <w:basedOn w:val="a0"/>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0"/>
    <w:pPr>
      <w:widowControl/>
      <w:spacing w:before="120" w:after="240"/>
    </w:pPr>
    <w:rPr>
      <w:rFonts w:ascii="新細明體" w:hAnsi="新細明體"/>
      <w:kern w:val="0"/>
    </w:rPr>
  </w:style>
  <w:style w:type="paragraph" w:customStyle="1" w:styleId="Web10">
    <w:name w:val="內文 (Web)10"/>
    <w:basedOn w:val="a0"/>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
    <w:name w:val="說明辦法次行"/>
    <w:basedOn w:val="a0"/>
    <w:rsid w:val="0074391D"/>
    <w:pPr>
      <w:snapToGrid w:val="0"/>
      <w:ind w:left="1060" w:hanging="720"/>
    </w:pPr>
    <w:rPr>
      <w:rFonts w:eastAsia="標楷體"/>
      <w:sz w:val="36"/>
      <w:szCs w:val="20"/>
    </w:rPr>
  </w:style>
  <w:style w:type="paragraph" w:styleId="affff0">
    <w:name w:val="Closing"/>
    <w:basedOn w:val="a0"/>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0"/>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1"/>
    <w:rsid w:val="00A43940"/>
  </w:style>
  <w:style w:type="table" w:styleId="affff1">
    <w:name w:val="Table Grid"/>
    <w:basedOn w:val="a2"/>
    <w:rsid w:val="009D1B4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1"/>
    <w:rsid w:val="009D1B43"/>
  </w:style>
  <w:style w:type="character" w:styleId="affff2">
    <w:name w:val="annotation reference"/>
    <w:rsid w:val="00301119"/>
    <w:rPr>
      <w:sz w:val="18"/>
      <w:szCs w:val="18"/>
    </w:rPr>
  </w:style>
  <w:style w:type="paragraph" w:customStyle="1" w:styleId="affff3">
    <w:name w:val="字元 字元"/>
    <w:basedOn w:val="a0"/>
    <w:semiHidden/>
    <w:rsid w:val="00301119"/>
    <w:pPr>
      <w:widowControl/>
      <w:spacing w:after="160" w:line="240" w:lineRule="exact"/>
    </w:pPr>
    <w:rPr>
      <w:rFonts w:ascii="Verdana" w:eastAsia="Times New Roman" w:hAnsi="Verdana"/>
      <w:sz w:val="20"/>
      <w:lang w:eastAsia="en-US"/>
    </w:rPr>
  </w:style>
  <w:style w:type="numbering" w:customStyle="1" w:styleId="1e">
    <w:name w:val="無清單1"/>
    <w:next w:val="a3"/>
    <w:semiHidden/>
    <w:rsid w:val="004C4CDF"/>
  </w:style>
  <w:style w:type="character" w:customStyle="1" w:styleId="ad">
    <w:name w:val="資料來源 字元"/>
    <w:link w:val="ac"/>
    <w:rsid w:val="004C4CDF"/>
    <w:rPr>
      <w:rFonts w:eastAsia="標楷體"/>
      <w:sz w:val="22"/>
      <w:szCs w:val="24"/>
      <w:lang w:val="en-US" w:eastAsia="zh-TW" w:bidi="ar-SA"/>
    </w:rPr>
  </w:style>
  <w:style w:type="paragraph" w:styleId="affff4">
    <w:name w:val="caption"/>
    <w:basedOn w:val="a0"/>
    <w:next w:val="a0"/>
    <w:qFormat/>
    <w:rsid w:val="004C4CDF"/>
    <w:rPr>
      <w:sz w:val="20"/>
      <w:szCs w:val="20"/>
    </w:rPr>
  </w:style>
  <w:style w:type="character" w:customStyle="1" w:styleId="af8">
    <w:name w:val="單位 字元"/>
    <w:link w:val="af7"/>
    <w:rsid w:val="004C4CDF"/>
    <w:rPr>
      <w:rFonts w:eastAsia="新細明體"/>
      <w:spacing w:val="10"/>
      <w:sz w:val="18"/>
      <w:lang w:val="en-US" w:eastAsia="zh-TW" w:bidi="ar-SA"/>
    </w:rPr>
  </w:style>
  <w:style w:type="table" w:customStyle="1" w:styleId="1f">
    <w:name w:val="表格格線1"/>
    <w:basedOn w:val="a2"/>
    <w:next w:val="affff1"/>
    <w:rsid w:val="004C4C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5">
    <w:name w:val="文章"/>
    <w:link w:val="affff6"/>
    <w:rsid w:val="00B10257"/>
    <w:pPr>
      <w:spacing w:line="520" w:lineRule="exact"/>
      <w:ind w:firstLineChars="200" w:firstLine="200"/>
      <w:jc w:val="both"/>
    </w:pPr>
    <w:rPr>
      <w:rFonts w:eastAsia="標楷體"/>
      <w:spacing w:val="10"/>
      <w:kern w:val="2"/>
      <w:sz w:val="28"/>
      <w:szCs w:val="28"/>
    </w:rPr>
  </w:style>
  <w:style w:type="paragraph" w:customStyle="1" w:styleId="affff7">
    <w:name w:val="表標題"/>
    <w:basedOn w:val="a0"/>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8">
    <w:name w:val="表格文字－左"/>
    <w:rsid w:val="00B10257"/>
    <w:pPr>
      <w:spacing w:before="40" w:after="40" w:line="280" w:lineRule="exact"/>
      <w:jc w:val="both"/>
    </w:pPr>
    <w:rPr>
      <w:rFonts w:eastAsia="標楷體"/>
      <w:sz w:val="22"/>
      <w:szCs w:val="22"/>
    </w:rPr>
  </w:style>
  <w:style w:type="character" w:customStyle="1" w:styleId="affff6">
    <w:name w:val="文章 字元"/>
    <w:link w:val="affff5"/>
    <w:rsid w:val="00B10257"/>
    <w:rPr>
      <w:rFonts w:eastAsia="標楷體"/>
      <w:spacing w:val="10"/>
      <w:kern w:val="2"/>
      <w:sz w:val="28"/>
      <w:szCs w:val="28"/>
      <w:lang w:val="en-US" w:eastAsia="zh-TW" w:bidi="ar-SA"/>
    </w:rPr>
  </w:style>
  <w:style w:type="character" w:customStyle="1" w:styleId="af2">
    <w:name w:val="註腳文字 字元"/>
    <w:link w:val="af1"/>
    <w:locked/>
    <w:rsid w:val="00520BD5"/>
    <w:rPr>
      <w:rFonts w:eastAsia="新細明體"/>
      <w:kern w:val="2"/>
      <w:lang w:val="en-US" w:eastAsia="zh-TW" w:bidi="ar-SA"/>
    </w:rPr>
  </w:style>
  <w:style w:type="character" w:customStyle="1" w:styleId="10">
    <w:name w:val="標題 1 字元"/>
    <w:link w:val="1"/>
    <w:locked/>
    <w:rsid w:val="00520BD5"/>
    <w:rPr>
      <w:rFonts w:eastAsia="標楷體"/>
      <w:b/>
      <w:sz w:val="40"/>
      <w:szCs w:val="40"/>
      <w:lang w:val="en-US" w:eastAsia="zh-TW" w:bidi="ar-SA"/>
    </w:rPr>
  </w:style>
  <w:style w:type="character" w:customStyle="1" w:styleId="12">
    <w:name w:val="頁首 字元1"/>
    <w:link w:val="a6"/>
    <w:semiHidden/>
    <w:locked/>
    <w:rsid w:val="00520BD5"/>
    <w:rPr>
      <w:rFonts w:eastAsia="新細明體"/>
      <w:kern w:val="2"/>
      <w:lang w:val="en-US" w:eastAsia="zh-TW" w:bidi="ar-SA"/>
    </w:rPr>
  </w:style>
  <w:style w:type="character" w:customStyle="1" w:styleId="11">
    <w:name w:val="頁尾 字元1"/>
    <w:link w:val="a4"/>
    <w:locked/>
    <w:rsid w:val="00520BD5"/>
    <w:rPr>
      <w:rFonts w:eastAsia="新細明體"/>
      <w:kern w:val="2"/>
      <w:lang w:val="en-US" w:eastAsia="zh-TW" w:bidi="ar-SA"/>
    </w:rPr>
  </w:style>
  <w:style w:type="paragraph" w:customStyle="1" w:styleId="1f0">
    <w:name w:val="清單段落1"/>
    <w:basedOn w:val="a0"/>
    <w:rsid w:val="00520BD5"/>
    <w:pPr>
      <w:ind w:leftChars="200" w:left="480"/>
    </w:pPr>
  </w:style>
  <w:style w:type="character" w:customStyle="1" w:styleId="afa">
    <w:name w:val="註解方塊文字 字元"/>
    <w:link w:val="af9"/>
    <w:locked/>
    <w:rsid w:val="00520BD5"/>
    <w:rPr>
      <w:rFonts w:ascii="Arial" w:eastAsia="新細明體" w:hAnsi="Arial"/>
      <w:kern w:val="2"/>
      <w:sz w:val="18"/>
      <w:szCs w:val="18"/>
      <w:lang w:val="en-US" w:eastAsia="zh-TW" w:bidi="ar-SA"/>
    </w:rPr>
  </w:style>
  <w:style w:type="paragraph" w:customStyle="1" w:styleId="1f1">
    <w:name w:val="無間距1"/>
    <w:rsid w:val="00520BD5"/>
    <w:pPr>
      <w:widowControl w:val="0"/>
    </w:pPr>
    <w:rPr>
      <w:kern w:val="2"/>
      <w:sz w:val="24"/>
      <w:szCs w:val="24"/>
    </w:rPr>
  </w:style>
  <w:style w:type="table" w:customStyle="1" w:styleId="27">
    <w:name w:val="表格格線2"/>
    <w:basedOn w:val="a2"/>
    <w:next w:val="affff1"/>
    <w:rsid w:val="00520BD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字元 字元1 字元 字元 字元1 字元 字元 字元 字元 字元 字元 字元 字元 字元 字元 字元 字元 字元 字元 字元 字元 字元"/>
    <w:basedOn w:val="a0"/>
    <w:semiHidden/>
    <w:rsid w:val="00520BD5"/>
    <w:pPr>
      <w:widowControl/>
      <w:spacing w:after="160" w:line="240" w:lineRule="exact"/>
    </w:pPr>
    <w:rPr>
      <w:rFonts w:ascii="Verdana" w:hAnsi="Verdana"/>
      <w:kern w:val="0"/>
      <w:sz w:val="20"/>
      <w:szCs w:val="20"/>
      <w:lang w:eastAsia="en-US"/>
    </w:rPr>
  </w:style>
  <w:style w:type="paragraph" w:customStyle="1" w:styleId="1f2">
    <w:name w:val="字元 字元1 字元"/>
    <w:basedOn w:val="a0"/>
    <w:semiHidden/>
    <w:rsid w:val="00520BD5"/>
    <w:pPr>
      <w:widowControl/>
      <w:spacing w:after="160" w:line="240" w:lineRule="exact"/>
    </w:pPr>
    <w:rPr>
      <w:rFonts w:ascii="Verdana" w:hAnsi="Verdana" w:cs="Mangal"/>
      <w:sz w:val="20"/>
      <w:lang w:eastAsia="en-US" w:bidi="hi-IN"/>
    </w:rPr>
  </w:style>
  <w:style w:type="paragraph" w:customStyle="1" w:styleId="affff9">
    <w:name w:val="圖標題"/>
    <w:link w:val="affffa"/>
    <w:rsid w:val="00520BD5"/>
    <w:pPr>
      <w:spacing w:line="360" w:lineRule="exact"/>
      <w:jc w:val="center"/>
    </w:pPr>
    <w:rPr>
      <w:rFonts w:ascii="標楷體" w:eastAsia="標楷體" w:hAnsi="標楷體" w:cs="標楷體"/>
      <w:b/>
      <w:sz w:val="28"/>
      <w:szCs w:val="28"/>
    </w:rPr>
  </w:style>
  <w:style w:type="numbering" w:customStyle="1" w:styleId="28">
    <w:name w:val="無清單2"/>
    <w:next w:val="a3"/>
    <w:uiPriority w:val="99"/>
    <w:semiHidden/>
    <w:unhideWhenUsed/>
    <w:rsid w:val="00AC2664"/>
  </w:style>
  <w:style w:type="paragraph" w:styleId="affffb">
    <w:name w:val="List Paragraph"/>
    <w:basedOn w:val="a0"/>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c">
    <w:name w:val="表格文字－中 字元"/>
    <w:rsid w:val="00AC2664"/>
    <w:pPr>
      <w:spacing w:before="40" w:after="40" w:line="280" w:lineRule="exact"/>
      <w:jc w:val="center"/>
    </w:pPr>
    <w:rPr>
      <w:rFonts w:eastAsia="標楷體"/>
      <w:kern w:val="2"/>
      <w:sz w:val="22"/>
      <w:szCs w:val="22"/>
    </w:rPr>
  </w:style>
  <w:style w:type="character" w:customStyle="1" w:styleId="affffd">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e">
    <w:name w:val="TOC Heading"/>
    <w:basedOn w:val="1"/>
    <w:next w:val="a0"/>
    <w:uiPriority w:val="39"/>
    <w:semiHidden/>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0"/>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0">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3">
    <w:name w:val="1."/>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4">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1">
    <w:name w:val="標題壹"/>
    <w:basedOn w:val="a0"/>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2">
    <w:name w:val="（一）"/>
    <w:basedOn w:val="a0"/>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3">
    <w:name w:val="目次"/>
    <w:basedOn w:val="a0"/>
    <w:rsid w:val="00FE6C6C"/>
    <w:pPr>
      <w:tabs>
        <w:tab w:val="right" w:leader="dot" w:pos="8165"/>
        <w:tab w:val="right" w:pos="8505"/>
      </w:tabs>
      <w:snapToGrid w:val="0"/>
      <w:spacing w:line="520" w:lineRule="exact"/>
    </w:pPr>
    <w:rPr>
      <w:rFonts w:eastAsia="標楷體"/>
      <w:noProof/>
      <w:sz w:val="28"/>
      <w:szCs w:val="20"/>
    </w:rPr>
  </w:style>
  <w:style w:type="paragraph" w:customStyle="1" w:styleId="afffff4">
    <w:name w:val="計畫題目"/>
    <w:basedOn w:val="a0"/>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5">
    <w:name w:val="註"/>
    <w:basedOn w:val="ac"/>
    <w:rsid w:val="00FE6C6C"/>
    <w:pPr>
      <w:spacing w:line="240" w:lineRule="exact"/>
      <w:ind w:leftChars="0" w:left="200"/>
      <w:jc w:val="left"/>
    </w:pPr>
    <w:rPr>
      <w:spacing w:val="10"/>
      <w:kern w:val="2"/>
      <w:sz w:val="20"/>
      <w:szCs w:val="28"/>
    </w:rPr>
  </w:style>
  <w:style w:type="paragraph" w:customStyle="1" w:styleId="afffff6">
    <w:name w:val="表格文字"/>
    <w:basedOn w:val="a0"/>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7">
    <w:name w:val="研究題目"/>
    <w:basedOn w:val="a0"/>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8">
    <w:name w:val="table of figures"/>
    <w:basedOn w:val="a0"/>
    <w:next w:val="a0"/>
    <w:uiPriority w:val="99"/>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9">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a">
    <w:name w:val="目次內容"/>
    <w:basedOn w:val="a0"/>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b">
    <w:name w:val="中內文"/>
    <w:basedOn w:val="a0"/>
    <w:rsid w:val="00FE6C6C"/>
    <w:pPr>
      <w:spacing w:beforeLines="50" w:before="180"/>
      <w:ind w:firstLineChars="189" w:firstLine="718"/>
      <w:jc w:val="both"/>
    </w:pPr>
    <w:rPr>
      <w:rFonts w:eastAsia="標楷體"/>
      <w:spacing w:val="10"/>
      <w:sz w:val="36"/>
      <w:szCs w:val="36"/>
    </w:rPr>
  </w:style>
  <w:style w:type="character" w:customStyle="1" w:styleId="affffa">
    <w:name w:val="圖標題 字元"/>
    <w:link w:val="affff9"/>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0"/>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8">
    <w:name w:val="純文字 字元"/>
    <w:basedOn w:val="a1"/>
    <w:link w:val="a7"/>
    <w:rsid w:val="009626A9"/>
    <w:rPr>
      <w:rFonts w:ascii="細明體" w:eastAsia="細明體"/>
      <w:sz w:val="24"/>
    </w:rPr>
  </w:style>
  <w:style w:type="character" w:customStyle="1" w:styleId="20">
    <w:name w:val="標題 2 字元"/>
    <w:link w:val="2"/>
    <w:uiPriority w:val="9"/>
    <w:rsid w:val="00EB44B5"/>
    <w:rPr>
      <w:rFonts w:eastAsia="標楷體"/>
      <w:b/>
      <w:bCs/>
      <w:kern w:val="2"/>
      <w:sz w:val="36"/>
      <w:szCs w:val="36"/>
    </w:rPr>
  </w:style>
  <w:style w:type="numbering" w:customStyle="1" w:styleId="34">
    <w:name w:val="無清單3"/>
    <w:next w:val="a3"/>
    <w:semiHidden/>
    <w:rsid w:val="007338B5"/>
  </w:style>
  <w:style w:type="paragraph" w:customStyle="1" w:styleId="1f5">
    <w:name w:val="字元 字元1"/>
    <w:basedOn w:val="a0"/>
    <w:semiHidden/>
    <w:rsid w:val="007338B5"/>
    <w:pPr>
      <w:widowControl/>
      <w:spacing w:after="160" w:line="240" w:lineRule="exact"/>
    </w:pPr>
    <w:rPr>
      <w:rFonts w:ascii="Verdana" w:eastAsia="Times New Roman" w:hAnsi="Verdana"/>
      <w:sz w:val="20"/>
      <w:lang w:eastAsia="en-US"/>
    </w:rPr>
  </w:style>
  <w:style w:type="paragraph" w:customStyle="1" w:styleId="afffffc">
    <w:name w:val="圖次"/>
    <w:basedOn w:val="a0"/>
    <w:link w:val="afffffd"/>
    <w:uiPriority w:val="99"/>
    <w:rsid w:val="00BE5112"/>
    <w:pPr>
      <w:jc w:val="center"/>
    </w:pPr>
    <w:rPr>
      <w:rFonts w:eastAsia="標楷體"/>
      <w:b/>
      <w:sz w:val="28"/>
      <w:szCs w:val="28"/>
    </w:rPr>
  </w:style>
  <w:style w:type="character" w:customStyle="1" w:styleId="afffffd">
    <w:name w:val="圖次 字元"/>
    <w:basedOn w:val="a1"/>
    <w:link w:val="afffffc"/>
    <w:uiPriority w:val="99"/>
    <w:rsid w:val="00BE5112"/>
    <w:rPr>
      <w:rFonts w:eastAsia="標楷體"/>
      <w:b/>
      <w:kern w:val="2"/>
      <w:sz w:val="28"/>
      <w:szCs w:val="28"/>
    </w:rPr>
  </w:style>
  <w:style w:type="character" w:customStyle="1" w:styleId="afe">
    <w:name w:val="註解文字 字元"/>
    <w:basedOn w:val="a1"/>
    <w:link w:val="afc"/>
    <w:rsid w:val="00BE5112"/>
    <w:rPr>
      <w:kern w:val="2"/>
      <w:sz w:val="24"/>
      <w:szCs w:val="24"/>
    </w:rPr>
  </w:style>
  <w:style w:type="character" w:customStyle="1" w:styleId="afd">
    <w:name w:val="註解主旨 字元"/>
    <w:basedOn w:val="afe"/>
    <w:link w:val="afb"/>
    <w:rsid w:val="00BE5112"/>
    <w:rPr>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footer" Target="footer6.xml"/><Relationship Id="rId26" Type="http://schemas.openxmlformats.org/officeDocument/2006/relationships/chart" Target="charts/chart10.xm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oleObject" Target="embeddings/Microsoft_Excel_97-2003_Worksheet1.xls"/><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5.xml"/><Relationship Id="rId25" Type="http://schemas.openxmlformats.org/officeDocument/2006/relationships/chart" Target="charts/chart9.xml"/><Relationship Id="rId33" Type="http://schemas.openxmlformats.org/officeDocument/2006/relationships/image" Target="media/image3.wmf"/><Relationship Id="rId38"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4.xml"/><Relationship Id="rId29" Type="http://schemas.openxmlformats.org/officeDocument/2006/relationships/chart" Target="charts/chart13.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8.xml"/><Relationship Id="rId32" Type="http://schemas.openxmlformats.org/officeDocument/2006/relationships/image" Target="media/image2.emf"/><Relationship Id="rId37" Type="http://schemas.openxmlformats.org/officeDocument/2006/relationships/image" Target="media/image6.png"/><Relationship Id="rId40"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chart" Target="charts/chart15.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emf"/><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image" Target="media/image4.emf"/><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702290076335881E-2"/>
          <c:y val="0.1366906474820144"/>
          <c:w val="0.88931297709923662"/>
          <c:h val="0.7230215827338129"/>
        </c:manualLayout>
      </c:layout>
      <c:barChart>
        <c:barDir val="col"/>
        <c:grouping val="clustered"/>
        <c:varyColors val="0"/>
        <c:ser>
          <c:idx val="0"/>
          <c:order val="1"/>
          <c:spPr>
            <a:solidFill>
              <a:srgbClr val="9999FF"/>
            </a:solidFill>
            <a:ln w="11898">
              <a:solidFill>
                <a:srgbClr val="000000"/>
              </a:solidFill>
              <a:prstDash val="solid"/>
            </a:ln>
          </c:spPr>
          <c:invertIfNegative val="0"/>
          <c:dLbls>
            <c:dLbl>
              <c:idx val="53"/>
              <c:layout>
                <c:manualLayout>
                  <c:x val="0.10130421959450191"/>
                  <c:y val="-4.9860062907361495E-2"/>
                </c:manualLayout>
              </c:layout>
              <c:tx>
                <c:rich>
                  <a:bodyPr/>
                  <a:lstStyle/>
                  <a:p>
                    <a:pPr>
                      <a:defRPr sz="936" b="0" i="0" u="none" strike="noStrike" baseline="0">
                        <a:solidFill>
                          <a:srgbClr val="000000"/>
                        </a:solidFill>
                        <a:latin typeface="Arial"/>
                        <a:ea typeface="Arial"/>
                        <a:cs typeface="Arial"/>
                      </a:defRPr>
                    </a:pPr>
                    <a:r>
                      <a:rPr lang="en-US" altLang="zh-TW"/>
                      <a:t>1</a:t>
                    </a:r>
                    <a:r>
                      <a:rPr lang="en-US" altLang="en-US"/>
                      <a:t>.1 </a:t>
                    </a:r>
                  </a:p>
                </c:rich>
              </c:tx>
              <c:spPr>
                <a:noFill/>
                <a:ln w="23794">
                  <a:noFill/>
                </a:ln>
              </c:spPr>
              <c:dLblPos val="outEnd"/>
              <c:showLegendKey val="0"/>
              <c:showVal val="0"/>
              <c:showCatName val="0"/>
              <c:showSerName val="0"/>
              <c:showPercent val="0"/>
              <c:showBubbleSize val="0"/>
            </c:dLbl>
            <c:showLegendKey val="0"/>
            <c:showVal val="0"/>
            <c:showCatName val="0"/>
            <c:showSerName val="0"/>
            <c:showPercent val="0"/>
            <c:showBubbleSize val="0"/>
          </c:dLbls>
          <c:cat>
            <c:strRef>
              <c:f>Sheet1!$A$110:$A$169</c:f>
              <c:strCache>
                <c:ptCount val="60"/>
                <c:pt idx="0">
                  <c:v>97/1</c:v>
                </c:pt>
                <c:pt idx="1">
                  <c:v>97/2</c:v>
                </c:pt>
                <c:pt idx="2">
                  <c:v>97/3</c:v>
                </c:pt>
                <c:pt idx="3">
                  <c:v>97/4</c:v>
                </c:pt>
                <c:pt idx="4">
                  <c:v>97/5</c:v>
                </c:pt>
                <c:pt idx="5">
                  <c:v>97/6</c:v>
                </c:pt>
                <c:pt idx="6">
                  <c:v>97/7</c:v>
                </c:pt>
                <c:pt idx="7">
                  <c:v>97/8</c:v>
                </c:pt>
                <c:pt idx="8">
                  <c:v>97/8</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strCache>
            </c:strRef>
          </c:cat>
          <c:val>
            <c:numRef>
              <c:f>Sheet1!$C$110:$C$171</c:f>
              <c:numCache>
                <c:formatCode>0.0_ </c:formatCode>
                <c:ptCount val="62"/>
                <c:pt idx="0">
                  <c:v>-0.36730945821855654</c:v>
                </c:pt>
                <c:pt idx="1">
                  <c:v>-0.46082949308755561</c:v>
                </c:pt>
                <c:pt idx="2">
                  <c:v>-0.83333333333334147</c:v>
                </c:pt>
                <c:pt idx="3">
                  <c:v>-1.0270774976657293</c:v>
                </c:pt>
                <c:pt idx="4">
                  <c:v>-1.4150943396226467</c:v>
                </c:pt>
                <c:pt idx="5">
                  <c:v>-1.8181818181818188</c:v>
                </c:pt>
                <c:pt idx="6">
                  <c:v>-2.3391812865496964</c:v>
                </c:pt>
                <c:pt idx="7">
                  <c:v>-2.59481037924153</c:v>
                </c:pt>
                <c:pt idx="8">
                  <c:v>-2.8688524590163911</c:v>
                </c:pt>
                <c:pt idx="9">
                  <c:v>-2.9535864978902926</c:v>
                </c:pt>
                <c:pt idx="10">
                  <c:v>-2.6086956521739202</c:v>
                </c:pt>
                <c:pt idx="11">
                  <c:v>-1.7857142857142794</c:v>
                </c:pt>
                <c:pt idx="12">
                  <c:v>-0.22727272727273151</c:v>
                </c:pt>
                <c:pt idx="13">
                  <c:v>1.1389521640091216</c:v>
                </c:pt>
                <c:pt idx="14">
                  <c:v>2.4774774774774855</c:v>
                </c:pt>
                <c:pt idx="15">
                  <c:v>3.2967032967033072</c:v>
                </c:pt>
                <c:pt idx="16">
                  <c:v>3.6170212765957555</c:v>
                </c:pt>
                <c:pt idx="17">
                  <c:v>3.696098562628336</c:v>
                </c:pt>
                <c:pt idx="18">
                  <c:v>3.5643564356435675</c:v>
                </c:pt>
                <c:pt idx="19">
                  <c:v>3.1548757170172248</c:v>
                </c:pt>
                <c:pt idx="20">
                  <c:v>2.6876737720111121</c:v>
                </c:pt>
                <c:pt idx="21">
                  <c:v>2.3465703971119245</c:v>
                </c:pt>
                <c:pt idx="22">
                  <c:v>2.0282186948853642</c:v>
                </c:pt>
                <c:pt idx="23">
                  <c:v>1.8150388936905681</c:v>
                </c:pt>
                <c:pt idx="24">
                  <c:v>1.5280135823429575</c:v>
                </c:pt>
                <c:pt idx="25">
                  <c:v>1.3377926421404673</c:v>
                </c:pt>
                <c:pt idx="26">
                  <c:v>0.99009900990099098</c:v>
                </c:pt>
                <c:pt idx="27">
                  <c:v>0.57189542483659928</c:v>
                </c:pt>
                <c:pt idx="28">
                  <c:v>0.1</c:v>
                </c:pt>
                <c:pt idx="29">
                  <c:v>0.24291497975708065</c:v>
                </c:pt>
                <c:pt idx="30">
                  <c:v>8.077544426494665E-2</c:v>
                </c:pt>
                <c:pt idx="31">
                  <c:v>0.1</c:v>
                </c:pt>
                <c:pt idx="32">
                  <c:v>0.1</c:v>
                </c:pt>
                <c:pt idx="33">
                  <c:v>0.16103059581320522</c:v>
                </c:pt>
                <c:pt idx="34">
                  <c:v>0.1607717041800516</c:v>
                </c:pt>
                <c:pt idx="35">
                  <c:v>0.16051364365972098</c:v>
                </c:pt>
                <c:pt idx="36">
                  <c:v>0.3</c:v>
                </c:pt>
                <c:pt idx="37">
                  <c:v>0.23566378633150808</c:v>
                </c:pt>
                <c:pt idx="38">
                  <c:v>0.2</c:v>
                </c:pt>
                <c:pt idx="39">
                  <c:v>0.2</c:v>
                </c:pt>
                <c:pt idx="40">
                  <c:v>0.1</c:v>
                </c:pt>
                <c:pt idx="41">
                  <c:v>0.1</c:v>
                </c:pt>
                <c:pt idx="42" formatCode="0.00_ ">
                  <c:v>0.04</c:v>
                </c:pt>
                <c:pt idx="43">
                  <c:v>-0.3</c:v>
                </c:pt>
                <c:pt idx="44">
                  <c:v>-0.3</c:v>
                </c:pt>
                <c:pt idx="45">
                  <c:v>-0.2</c:v>
                </c:pt>
                <c:pt idx="46">
                  <c:v>-0.01</c:v>
                </c:pt>
                <c:pt idx="47">
                  <c:v>0.7</c:v>
                </c:pt>
                <c:pt idx="48">
                  <c:v>0.7</c:v>
                </c:pt>
                <c:pt idx="49">
                  <c:v>0.7</c:v>
                </c:pt>
                <c:pt idx="50">
                  <c:v>0.6</c:v>
                </c:pt>
                <c:pt idx="51">
                  <c:v>0.5</c:v>
                </c:pt>
                <c:pt idx="52">
                  <c:v>0.4</c:v>
                </c:pt>
                <c:pt idx="53">
                  <c:v>0.4</c:v>
                </c:pt>
                <c:pt idx="54">
                  <c:v>0.2</c:v>
                </c:pt>
                <c:pt idx="55">
                  <c:v>-0.1</c:v>
                </c:pt>
                <c:pt idx="56">
                  <c:v>0.1</c:v>
                </c:pt>
                <c:pt idx="57">
                  <c:v>0.2</c:v>
                </c:pt>
                <c:pt idx="58">
                  <c:v>0.8</c:v>
                </c:pt>
                <c:pt idx="59">
                  <c:v>0.9</c:v>
                </c:pt>
                <c:pt idx="60">
                  <c:v>1.3</c:v>
                </c:pt>
                <c:pt idx="61">
                  <c:v>1.1000000000000001</c:v>
                </c:pt>
              </c:numCache>
            </c:numRef>
          </c:val>
        </c:ser>
        <c:dLbls>
          <c:showLegendKey val="0"/>
          <c:showVal val="0"/>
          <c:showCatName val="0"/>
          <c:showSerName val="0"/>
          <c:showPercent val="0"/>
          <c:showBubbleSize val="0"/>
        </c:dLbls>
        <c:gapWidth val="150"/>
        <c:axId val="254453632"/>
        <c:axId val="255307776"/>
      </c:barChart>
      <c:lineChart>
        <c:grouping val="standard"/>
        <c:varyColors val="0"/>
        <c:ser>
          <c:idx val="1"/>
          <c:order val="0"/>
          <c:tx>
            <c:strRef>
              <c:f>Sheet1!$B$1</c:f>
              <c:strCache>
                <c:ptCount val="1"/>
                <c:pt idx="0">
                  <c:v>指數</c:v>
                </c:pt>
              </c:strCache>
            </c:strRef>
          </c:tx>
          <c:spPr>
            <a:ln w="11898">
              <a:solidFill>
                <a:srgbClr val="FF00FF"/>
              </a:solidFill>
              <a:prstDash val="solid"/>
            </a:ln>
          </c:spPr>
          <c:marker>
            <c:symbol val="square"/>
            <c:size val="3"/>
            <c:spPr>
              <a:solidFill>
                <a:srgbClr val="FF00FF"/>
              </a:solidFill>
              <a:ln>
                <a:solidFill>
                  <a:srgbClr val="FF00FF"/>
                </a:solidFill>
                <a:prstDash val="solid"/>
              </a:ln>
            </c:spPr>
          </c:marker>
          <c:dLbls>
            <c:dLbl>
              <c:idx val="53"/>
              <c:layout>
                <c:manualLayout>
                  <c:x val="1.836184348907606E-2"/>
                  <c:y val="-6.0978590911430187E-2"/>
                </c:manualLayout>
              </c:layout>
              <c:tx>
                <c:rich>
                  <a:bodyPr/>
                  <a:lstStyle/>
                  <a:p>
                    <a:pPr>
                      <a:defRPr sz="936" b="0" i="0" u="none" strike="noStrike" baseline="0">
                        <a:solidFill>
                          <a:srgbClr val="000000"/>
                        </a:solidFill>
                        <a:latin typeface="Arial"/>
                        <a:ea typeface="Arial"/>
                        <a:cs typeface="Arial"/>
                      </a:defRPr>
                    </a:pPr>
                    <a:r>
                      <a:rPr lang="en-US" altLang="en-US"/>
                      <a:t>1</a:t>
                    </a:r>
                    <a:r>
                      <a:rPr lang="en-US" altLang="zh-TW"/>
                      <a:t>37.6</a:t>
                    </a:r>
                    <a:r>
                      <a:rPr lang="en-US" altLang="en-US"/>
                      <a:t> </a:t>
                    </a:r>
                  </a:p>
                </c:rich>
              </c:tx>
              <c:spPr>
                <a:noFill/>
                <a:ln w="237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Sheet1!$A$110:$A$171</c:f>
              <c:strCache>
                <c:ptCount val="62"/>
                <c:pt idx="0">
                  <c:v>97/1</c:v>
                </c:pt>
                <c:pt idx="1">
                  <c:v>97/2</c:v>
                </c:pt>
                <c:pt idx="2">
                  <c:v>97/3</c:v>
                </c:pt>
                <c:pt idx="3">
                  <c:v>97/4</c:v>
                </c:pt>
                <c:pt idx="4">
                  <c:v>97/5</c:v>
                </c:pt>
                <c:pt idx="5">
                  <c:v>97/6</c:v>
                </c:pt>
                <c:pt idx="6">
                  <c:v>97/7</c:v>
                </c:pt>
                <c:pt idx="7">
                  <c:v>97/8</c:v>
                </c:pt>
                <c:pt idx="8">
                  <c:v>97/8</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pt idx="60">
                  <c:v>102/1</c:v>
                </c:pt>
                <c:pt idx="61">
                  <c:v>102/2</c:v>
                </c:pt>
              </c:strCache>
            </c:strRef>
          </c:cat>
          <c:val>
            <c:numRef>
              <c:f>Sheet1!$B$110:$B$171</c:f>
              <c:numCache>
                <c:formatCode>0.0_ </c:formatCode>
                <c:ptCount val="62"/>
                <c:pt idx="0">
                  <c:v>108.5</c:v>
                </c:pt>
                <c:pt idx="1">
                  <c:v>108</c:v>
                </c:pt>
                <c:pt idx="2">
                  <c:v>107.1</c:v>
                </c:pt>
                <c:pt idx="3">
                  <c:v>106</c:v>
                </c:pt>
                <c:pt idx="4">
                  <c:v>104.5</c:v>
                </c:pt>
                <c:pt idx="5">
                  <c:v>102.6</c:v>
                </c:pt>
                <c:pt idx="6">
                  <c:v>100.2</c:v>
                </c:pt>
                <c:pt idx="7">
                  <c:v>97.6</c:v>
                </c:pt>
                <c:pt idx="8">
                  <c:v>94.8</c:v>
                </c:pt>
                <c:pt idx="9">
                  <c:v>92</c:v>
                </c:pt>
                <c:pt idx="10">
                  <c:v>89.6</c:v>
                </c:pt>
                <c:pt idx="11">
                  <c:v>88</c:v>
                </c:pt>
                <c:pt idx="12">
                  <c:v>87.8</c:v>
                </c:pt>
                <c:pt idx="13">
                  <c:v>88.8</c:v>
                </c:pt>
                <c:pt idx="14">
                  <c:v>91</c:v>
                </c:pt>
                <c:pt idx="15">
                  <c:v>94</c:v>
                </c:pt>
                <c:pt idx="16">
                  <c:v>97.4</c:v>
                </c:pt>
                <c:pt idx="17">
                  <c:v>101</c:v>
                </c:pt>
                <c:pt idx="18">
                  <c:v>104.6</c:v>
                </c:pt>
                <c:pt idx="19">
                  <c:v>107.9</c:v>
                </c:pt>
                <c:pt idx="20">
                  <c:v>110.8</c:v>
                </c:pt>
                <c:pt idx="21">
                  <c:v>113.4</c:v>
                </c:pt>
                <c:pt idx="22">
                  <c:v>115.7</c:v>
                </c:pt>
                <c:pt idx="23">
                  <c:v>117.8</c:v>
                </c:pt>
                <c:pt idx="24">
                  <c:v>119.6</c:v>
                </c:pt>
                <c:pt idx="25">
                  <c:v>121.2</c:v>
                </c:pt>
                <c:pt idx="26">
                  <c:v>122.4</c:v>
                </c:pt>
                <c:pt idx="27">
                  <c:v>123.1</c:v>
                </c:pt>
                <c:pt idx="28">
                  <c:v>123.5</c:v>
                </c:pt>
                <c:pt idx="29">
                  <c:v>123.8</c:v>
                </c:pt>
                <c:pt idx="30">
                  <c:v>123.9</c:v>
                </c:pt>
                <c:pt idx="31">
                  <c:v>124</c:v>
                </c:pt>
                <c:pt idx="32">
                  <c:v>124.2</c:v>
                </c:pt>
                <c:pt idx="33">
                  <c:v>124.4</c:v>
                </c:pt>
                <c:pt idx="34">
                  <c:v>124.6</c:v>
                </c:pt>
                <c:pt idx="35">
                  <c:v>124.8</c:v>
                </c:pt>
                <c:pt idx="36">
                  <c:v>127.3</c:v>
                </c:pt>
                <c:pt idx="37">
                  <c:v>127.6</c:v>
                </c:pt>
                <c:pt idx="38">
                  <c:v>127.9</c:v>
                </c:pt>
                <c:pt idx="39">
                  <c:v>128.1</c:v>
                </c:pt>
                <c:pt idx="40">
                  <c:v>128.19999999999999</c:v>
                </c:pt>
                <c:pt idx="41">
                  <c:v>128.30000000000001</c:v>
                </c:pt>
                <c:pt idx="42">
                  <c:v>128.4</c:v>
                </c:pt>
                <c:pt idx="43">
                  <c:v>127.4</c:v>
                </c:pt>
                <c:pt idx="44">
                  <c:v>126.8</c:v>
                </c:pt>
                <c:pt idx="45">
                  <c:v>126.8</c:v>
                </c:pt>
                <c:pt idx="46">
                  <c:v>126.8</c:v>
                </c:pt>
                <c:pt idx="47">
                  <c:v>127.1</c:v>
                </c:pt>
                <c:pt idx="48">
                  <c:v>128</c:v>
                </c:pt>
                <c:pt idx="49">
                  <c:v>128.9</c:v>
                </c:pt>
                <c:pt idx="50">
                  <c:v>129.6</c:v>
                </c:pt>
                <c:pt idx="51">
                  <c:v>130.19999999999999</c:v>
                </c:pt>
                <c:pt idx="52">
                  <c:v>130.69999999999999</c:v>
                </c:pt>
                <c:pt idx="53">
                  <c:v>131.30000000000001</c:v>
                </c:pt>
                <c:pt idx="54">
                  <c:v>131.1</c:v>
                </c:pt>
                <c:pt idx="55">
                  <c:v>130.1</c:v>
                </c:pt>
                <c:pt idx="56">
                  <c:v>130.9</c:v>
                </c:pt>
                <c:pt idx="57">
                  <c:v>131.4</c:v>
                </c:pt>
                <c:pt idx="58">
                  <c:v>133.69999999999999</c:v>
                </c:pt>
                <c:pt idx="59">
                  <c:v>134.69999999999999</c:v>
                </c:pt>
                <c:pt idx="60">
                  <c:v>137.30000000000001</c:v>
                </c:pt>
                <c:pt idx="61">
                  <c:v>137.6</c:v>
                </c:pt>
              </c:numCache>
            </c:numRef>
          </c:val>
          <c:smooth val="0"/>
        </c:ser>
        <c:dLbls>
          <c:showLegendKey val="0"/>
          <c:showVal val="0"/>
          <c:showCatName val="0"/>
          <c:showSerName val="0"/>
          <c:showPercent val="0"/>
          <c:showBubbleSize val="0"/>
        </c:dLbls>
        <c:marker val="1"/>
        <c:smooth val="0"/>
        <c:axId val="249865344"/>
        <c:axId val="254451712"/>
      </c:lineChart>
      <c:catAx>
        <c:axId val="249865344"/>
        <c:scaling>
          <c:orientation val="minMax"/>
        </c:scaling>
        <c:delete val="0"/>
        <c:axPos val="b"/>
        <c:title>
          <c:tx>
            <c:rich>
              <a:bodyPr/>
              <a:lstStyle/>
              <a:p>
                <a:pPr>
                  <a:defRPr sz="1162" b="0" i="0" u="none" strike="noStrike" baseline="0">
                    <a:solidFill>
                      <a:srgbClr val="000000"/>
                    </a:solidFill>
                    <a:latin typeface="新細明體"/>
                    <a:ea typeface="新細明體"/>
                    <a:cs typeface="新細明體"/>
                  </a:defRPr>
                </a:pPr>
                <a:r>
                  <a:rPr lang="zh-TW" altLang="en-US" sz="746" b="0" i="0" u="none" strike="noStrike" baseline="0">
                    <a:solidFill>
                      <a:srgbClr val="000000"/>
                    </a:solidFill>
                    <a:latin typeface="標楷體"/>
                    <a:ea typeface="標楷體"/>
                  </a:rPr>
                  <a:t>年</a:t>
                </a:r>
                <a:r>
                  <a:rPr lang="zh-TW" altLang="en-US" sz="746" b="0" i="0" u="none" strike="noStrike" baseline="0">
                    <a:solidFill>
                      <a:srgbClr val="000000"/>
                    </a:solidFill>
                    <a:latin typeface="Times New Roman"/>
                    <a:ea typeface="標楷體"/>
                    <a:cs typeface="Times New Roman"/>
                  </a:rPr>
                  <a:t>(</a:t>
                </a:r>
                <a:r>
                  <a:rPr lang="zh-TW" altLang="en-US" sz="746" b="0" i="0" u="none" strike="noStrike" baseline="0">
                    <a:solidFill>
                      <a:srgbClr val="000000"/>
                    </a:solidFill>
                    <a:latin typeface="標楷體"/>
                    <a:ea typeface="標楷體"/>
                    <a:cs typeface="Times New Roman"/>
                  </a:rPr>
                  <a:t>月</a:t>
                </a:r>
                <a:r>
                  <a:rPr lang="zh-TW" altLang="en-US" sz="746" b="0" i="0" u="none" strike="noStrike" baseline="0">
                    <a:solidFill>
                      <a:srgbClr val="000000"/>
                    </a:solidFill>
                    <a:latin typeface="Times New Roman"/>
                    <a:ea typeface="標楷體"/>
                    <a:cs typeface="Times New Roman"/>
                  </a:rPr>
                  <a:t>)</a:t>
                </a:r>
                <a:r>
                  <a:rPr lang="zh-TW" altLang="en-US" sz="746" b="0" i="0" u="none" strike="noStrike" baseline="0">
                    <a:solidFill>
                      <a:srgbClr val="000000"/>
                    </a:solidFill>
                    <a:latin typeface="標楷體"/>
                    <a:ea typeface="標楷體"/>
                    <a:cs typeface="Times New Roman"/>
                  </a:rPr>
                  <a:t>別</a:t>
                </a:r>
                <a:endParaRPr lang="zh-TW" altLang="en-US"/>
              </a:p>
            </c:rich>
          </c:tx>
          <c:layout>
            <c:manualLayout>
              <c:xMode val="edge"/>
              <c:yMode val="edge"/>
              <c:x val="0.90648868708929631"/>
              <c:y val="0.93165486340834602"/>
            </c:manualLayout>
          </c:layout>
          <c:overlay val="0"/>
          <c:spPr>
            <a:noFill/>
            <a:ln w="23794">
              <a:noFill/>
            </a:ln>
          </c:spPr>
        </c:title>
        <c:numFmt formatCode="General" sourceLinked="1"/>
        <c:majorTickMark val="in"/>
        <c:minorTickMark val="none"/>
        <c:tickLblPos val="low"/>
        <c:spPr>
          <a:ln w="2975">
            <a:solidFill>
              <a:srgbClr val="000000"/>
            </a:solidFill>
            <a:prstDash val="solid"/>
          </a:ln>
        </c:spPr>
        <c:txPr>
          <a:bodyPr rot="-2700000" vert="horz"/>
          <a:lstStyle/>
          <a:p>
            <a:pPr>
              <a:defRPr sz="562" b="0" i="0" u="none" strike="noStrike" baseline="0">
                <a:solidFill>
                  <a:srgbClr val="000000"/>
                </a:solidFill>
                <a:latin typeface="Arial"/>
                <a:ea typeface="Arial"/>
                <a:cs typeface="Arial"/>
              </a:defRPr>
            </a:pPr>
            <a:endParaRPr lang="zh-TW"/>
          </a:p>
        </c:txPr>
        <c:crossAx val="254451712"/>
        <c:crossesAt val="80"/>
        <c:auto val="0"/>
        <c:lblAlgn val="ctr"/>
        <c:lblOffset val="100"/>
        <c:tickLblSkip val="2"/>
        <c:tickMarkSkip val="1"/>
        <c:noMultiLvlLbl val="0"/>
      </c:catAx>
      <c:valAx>
        <c:axId val="254451712"/>
        <c:scaling>
          <c:orientation val="minMax"/>
          <c:max val="140"/>
          <c:min val="70"/>
        </c:scaling>
        <c:delete val="0"/>
        <c:axPos val="l"/>
        <c:title>
          <c:tx>
            <c:rich>
              <a:bodyPr rot="0" vert="horz"/>
              <a:lstStyle/>
              <a:p>
                <a:pPr algn="ctr">
                  <a:defRPr sz="934"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1.8913935397064534E-2"/>
              <c:y val="1.90885230255309E-2"/>
            </c:manualLayout>
          </c:layout>
          <c:overlay val="0"/>
          <c:spPr>
            <a:noFill/>
            <a:ln w="23794">
              <a:noFill/>
            </a:ln>
          </c:spPr>
        </c:title>
        <c:numFmt formatCode="0_ " sourceLinked="0"/>
        <c:majorTickMark val="in"/>
        <c:minorTickMark val="none"/>
        <c:tickLblPos val="nextTo"/>
        <c:spPr>
          <a:ln w="2975">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zh-TW"/>
          </a:p>
        </c:txPr>
        <c:crossAx val="249865344"/>
        <c:crosses val="autoZero"/>
        <c:crossBetween val="between"/>
        <c:majorUnit val="10"/>
        <c:minorUnit val="5"/>
      </c:valAx>
      <c:catAx>
        <c:axId val="254453632"/>
        <c:scaling>
          <c:orientation val="minMax"/>
        </c:scaling>
        <c:delete val="1"/>
        <c:axPos val="b"/>
        <c:majorTickMark val="out"/>
        <c:minorTickMark val="none"/>
        <c:tickLblPos val="nextTo"/>
        <c:crossAx val="255307776"/>
        <c:crosses val="autoZero"/>
        <c:auto val="0"/>
        <c:lblAlgn val="ctr"/>
        <c:lblOffset val="100"/>
        <c:noMultiLvlLbl val="0"/>
      </c:catAx>
      <c:valAx>
        <c:axId val="255307776"/>
        <c:scaling>
          <c:orientation val="minMax"/>
          <c:max val="4"/>
          <c:min val="-5"/>
        </c:scaling>
        <c:delete val="0"/>
        <c:axPos val="r"/>
        <c:numFmt formatCode="0_ " sourceLinked="0"/>
        <c:majorTickMark val="in"/>
        <c:minorTickMark val="none"/>
        <c:tickLblPos val="nextTo"/>
        <c:spPr>
          <a:ln w="2975">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zh-TW"/>
          </a:p>
        </c:txPr>
        <c:crossAx val="254453632"/>
        <c:crosses val="max"/>
        <c:crossBetween val="between"/>
        <c:majorUnit val="1"/>
        <c:minorUnit val="1"/>
      </c:valAx>
      <c:spPr>
        <a:solidFill>
          <a:srgbClr val="FFFFFF"/>
        </a:solidFill>
        <a:ln w="11898">
          <a:solidFill>
            <a:srgbClr val="808080"/>
          </a:solidFill>
          <a:prstDash val="solid"/>
        </a:ln>
      </c:spPr>
    </c:plotArea>
    <c:plotVisOnly val="1"/>
    <c:dispBlanksAs val="gap"/>
    <c:showDLblsOverMax val="0"/>
  </c:chart>
  <c:spPr>
    <a:noFill/>
    <a:ln>
      <a:noFill/>
    </a:ln>
  </c:spPr>
  <c:txPr>
    <a:bodyPr/>
    <a:lstStyle/>
    <a:p>
      <a:pPr>
        <a:defRPr sz="934"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strRef>
              <c:f>Sheet1!$B$164:$B$212</c:f>
              <c:strCache>
                <c:ptCount val="49"/>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strCache>
            </c:strRef>
          </c:cat>
          <c:val>
            <c:numRef>
              <c:f>Sheet1!$E$164:$E$213</c:f>
              <c:numCache>
                <c:formatCode>0.00_ </c:formatCode>
                <c:ptCount val="50"/>
                <c:pt idx="0">
                  <c:v>1.17</c:v>
                </c:pt>
                <c:pt idx="1">
                  <c:v>0.28000000000000003</c:v>
                </c:pt>
                <c:pt idx="2">
                  <c:v>-0.18</c:v>
                </c:pt>
                <c:pt idx="3">
                  <c:v>-0.23</c:v>
                </c:pt>
                <c:pt idx="4">
                  <c:v>-0.93</c:v>
                </c:pt>
                <c:pt idx="5">
                  <c:v>-1.29</c:v>
                </c:pt>
                <c:pt idx="6">
                  <c:v>-1.45</c:v>
                </c:pt>
                <c:pt idx="7">
                  <c:v>-0.9</c:v>
                </c:pt>
                <c:pt idx="8">
                  <c:v>-1.18</c:v>
                </c:pt>
                <c:pt idx="9">
                  <c:v>-1.96</c:v>
                </c:pt>
                <c:pt idx="10">
                  <c:v>-1.27</c:v>
                </c:pt>
                <c:pt idx="11">
                  <c:v>0.74</c:v>
                </c:pt>
                <c:pt idx="12">
                  <c:v>1.73</c:v>
                </c:pt>
                <c:pt idx="13">
                  <c:v>2.95</c:v>
                </c:pt>
                <c:pt idx="14">
                  <c:v>2.89</c:v>
                </c:pt>
                <c:pt idx="15" formatCode="General">
                  <c:v>3.59</c:v>
                </c:pt>
                <c:pt idx="16" formatCode="General">
                  <c:v>4.91</c:v>
                </c:pt>
                <c:pt idx="17" formatCode="General">
                  <c:v>5.23</c:v>
                </c:pt>
                <c:pt idx="18" formatCode="General">
                  <c:v>5.84</c:v>
                </c:pt>
                <c:pt idx="19" formatCode="General">
                  <c:v>6.25</c:v>
                </c:pt>
                <c:pt idx="20" formatCode="General">
                  <c:v>6</c:v>
                </c:pt>
                <c:pt idx="21" formatCode="General">
                  <c:v>6.97</c:v>
                </c:pt>
                <c:pt idx="22" formatCode="General">
                  <c:v>6.69</c:v>
                </c:pt>
                <c:pt idx="23" formatCode="General">
                  <c:v>6.72</c:v>
                </c:pt>
                <c:pt idx="24" formatCode="General">
                  <c:v>8.2899999999999991</c:v>
                </c:pt>
                <c:pt idx="25" formatCode="General">
                  <c:v>8.5</c:v>
                </c:pt>
                <c:pt idx="26" formatCode="General">
                  <c:v>8.9</c:v>
                </c:pt>
                <c:pt idx="27" formatCode="General">
                  <c:v>8.4</c:v>
                </c:pt>
                <c:pt idx="28" formatCode="General">
                  <c:v>8</c:v>
                </c:pt>
                <c:pt idx="29" formatCode="General">
                  <c:v>7.49</c:v>
                </c:pt>
                <c:pt idx="30" formatCode="General">
                  <c:v>7.34</c:v>
                </c:pt>
                <c:pt idx="31" formatCode="General">
                  <c:v>7.29</c:v>
                </c:pt>
                <c:pt idx="32" formatCode="General">
                  <c:v>7.92</c:v>
                </c:pt>
                <c:pt idx="33" formatCode="General">
                  <c:v>7.02</c:v>
                </c:pt>
                <c:pt idx="34" formatCode="General">
                  <c:v>6.78</c:v>
                </c:pt>
                <c:pt idx="35" formatCode="General">
                  <c:v>5.58</c:v>
                </c:pt>
                <c:pt idx="36" formatCode="General">
                  <c:v>4.5199999999999996</c:v>
                </c:pt>
                <c:pt idx="37">
                  <c:v>4.4400000000000004</c:v>
                </c:pt>
                <c:pt idx="38">
                  <c:v>4.54</c:v>
                </c:pt>
                <c:pt idx="39">
                  <c:v>4.68</c:v>
                </c:pt>
                <c:pt idx="40">
                  <c:v>4</c:v>
                </c:pt>
                <c:pt idx="41">
                  <c:v>3.12</c:v>
                </c:pt>
                <c:pt idx="42">
                  <c:v>3.47</c:v>
                </c:pt>
                <c:pt idx="43">
                  <c:v>2.4900000000000002</c:v>
                </c:pt>
                <c:pt idx="44">
                  <c:v>2.37</c:v>
                </c:pt>
                <c:pt idx="45">
                  <c:v>2.84</c:v>
                </c:pt>
                <c:pt idx="46">
                  <c:v>2.5099999999999998</c:v>
                </c:pt>
                <c:pt idx="47">
                  <c:v>3.29</c:v>
                </c:pt>
                <c:pt idx="48">
                  <c:v>2.76</c:v>
                </c:pt>
                <c:pt idx="49">
                  <c:v>2.82</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strRef>
              <c:f>Sheet1!$B$164:$B$212</c:f>
              <c:strCache>
                <c:ptCount val="49"/>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strCache>
            </c:strRef>
          </c:cat>
          <c:val>
            <c:numRef>
              <c:f>Sheet1!$F$164:$F$213</c:f>
              <c:numCache>
                <c:formatCode>0.00_ </c:formatCode>
                <c:ptCount val="50"/>
                <c:pt idx="0">
                  <c:v>2.9</c:v>
                </c:pt>
                <c:pt idx="1">
                  <c:v>2.4700000000000002</c:v>
                </c:pt>
                <c:pt idx="2">
                  <c:v>2.4</c:v>
                </c:pt>
                <c:pt idx="3">
                  <c:v>1.84</c:v>
                </c:pt>
                <c:pt idx="4">
                  <c:v>0.95</c:v>
                </c:pt>
                <c:pt idx="5">
                  <c:v>0.14000000000000001</c:v>
                </c:pt>
                <c:pt idx="6">
                  <c:v>-0.5</c:v>
                </c:pt>
                <c:pt idx="7">
                  <c:v>-0.82</c:v>
                </c:pt>
                <c:pt idx="8">
                  <c:v>-1.28</c:v>
                </c:pt>
                <c:pt idx="9">
                  <c:v>-1.08</c:v>
                </c:pt>
                <c:pt idx="10">
                  <c:v>-0.62</c:v>
                </c:pt>
                <c:pt idx="11">
                  <c:v>0.75</c:v>
                </c:pt>
                <c:pt idx="12">
                  <c:v>0.91</c:v>
                </c:pt>
                <c:pt idx="13">
                  <c:v>1.97</c:v>
                </c:pt>
                <c:pt idx="14" formatCode="General">
                  <c:v>1.45</c:v>
                </c:pt>
                <c:pt idx="15" formatCode="General">
                  <c:v>2.1</c:v>
                </c:pt>
                <c:pt idx="16">
                  <c:v>3.03</c:v>
                </c:pt>
                <c:pt idx="17">
                  <c:v>3.75</c:v>
                </c:pt>
                <c:pt idx="18" formatCode="General">
                  <c:v>4.6399999999999997</c:v>
                </c:pt>
                <c:pt idx="19" formatCode="General">
                  <c:v>5.68</c:v>
                </c:pt>
                <c:pt idx="20" formatCode="General">
                  <c:v>5.29</c:v>
                </c:pt>
                <c:pt idx="21" formatCode="General">
                  <c:v>5.96</c:v>
                </c:pt>
                <c:pt idx="22" formatCode="General">
                  <c:v>3.34</c:v>
                </c:pt>
                <c:pt idx="23" formatCode="General">
                  <c:v>6.19</c:v>
                </c:pt>
                <c:pt idx="24" formatCode="General">
                  <c:v>7.62</c:v>
                </c:pt>
                <c:pt idx="25" formatCode="General">
                  <c:v>7.63</c:v>
                </c:pt>
                <c:pt idx="26" formatCode="General">
                  <c:v>8.1999999999999993</c:v>
                </c:pt>
                <c:pt idx="27" formatCode="General">
                  <c:v>7.9</c:v>
                </c:pt>
                <c:pt idx="28" formatCode="General">
                  <c:v>7.8</c:v>
                </c:pt>
                <c:pt idx="29" formatCode="General">
                  <c:v>7.48</c:v>
                </c:pt>
                <c:pt idx="30" formatCode="General">
                  <c:v>7.2</c:v>
                </c:pt>
                <c:pt idx="31" formatCode="General">
                  <c:v>7.28</c:v>
                </c:pt>
                <c:pt idx="32" formatCode="General">
                  <c:v>7.53</c:v>
                </c:pt>
                <c:pt idx="33" formatCode="General">
                  <c:v>7.41</c:v>
                </c:pt>
                <c:pt idx="34" formatCode="General">
                  <c:v>6.88</c:v>
                </c:pt>
                <c:pt idx="35" formatCode="General">
                  <c:v>6</c:v>
                </c:pt>
                <c:pt idx="36" formatCode="General">
                  <c:v>5.2</c:v>
                </c:pt>
                <c:pt idx="37">
                  <c:v>5.15</c:v>
                </c:pt>
                <c:pt idx="38">
                  <c:v>5.3</c:v>
                </c:pt>
                <c:pt idx="39">
                  <c:v>5.53</c:v>
                </c:pt>
                <c:pt idx="40">
                  <c:v>5.23</c:v>
                </c:pt>
                <c:pt idx="41">
                  <c:v>4.58</c:v>
                </c:pt>
                <c:pt idx="42">
                  <c:v>5.21</c:v>
                </c:pt>
                <c:pt idx="43">
                  <c:v>4.7</c:v>
                </c:pt>
                <c:pt idx="44">
                  <c:v>4.51</c:v>
                </c:pt>
                <c:pt idx="45">
                  <c:v>4.91</c:v>
                </c:pt>
                <c:pt idx="46">
                  <c:v>4.96</c:v>
                </c:pt>
                <c:pt idx="47">
                  <c:v>5.69</c:v>
                </c:pt>
                <c:pt idx="48">
                  <c:v>5.61</c:v>
                </c:pt>
                <c:pt idx="49">
                  <c:v>5.68</c:v>
                </c:pt>
              </c:numCache>
            </c:numRef>
          </c:val>
          <c:smooth val="1"/>
        </c:ser>
        <c:dLbls>
          <c:showLegendKey val="0"/>
          <c:showVal val="0"/>
          <c:showCatName val="0"/>
          <c:showSerName val="0"/>
          <c:showPercent val="0"/>
          <c:showBubbleSize val="0"/>
        </c:dLbls>
        <c:marker val="1"/>
        <c:smooth val="0"/>
        <c:axId val="215263488"/>
        <c:axId val="215347200"/>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val>
            <c:numRef>
              <c:f>Sheet1!$C$164:$C$213</c:f>
              <c:numCache>
                <c:formatCode>General</c:formatCode>
                <c:ptCount val="50"/>
                <c:pt idx="0">
                  <c:v>21.35</c:v>
                </c:pt>
                <c:pt idx="1">
                  <c:v>21.18</c:v>
                </c:pt>
                <c:pt idx="2">
                  <c:v>21.2</c:v>
                </c:pt>
                <c:pt idx="3">
                  <c:v>21.22</c:v>
                </c:pt>
                <c:pt idx="4">
                  <c:v>21.19</c:v>
                </c:pt>
                <c:pt idx="5">
                  <c:v>21.09</c:v>
                </c:pt>
                <c:pt idx="6">
                  <c:v>21.03</c:v>
                </c:pt>
                <c:pt idx="7">
                  <c:v>21.01</c:v>
                </c:pt>
                <c:pt idx="8">
                  <c:v>21.07</c:v>
                </c:pt>
                <c:pt idx="9">
                  <c:v>21.08</c:v>
                </c:pt>
                <c:pt idx="10">
                  <c:v>21.2</c:v>
                </c:pt>
                <c:pt idx="11">
                  <c:v>21.5</c:v>
                </c:pt>
                <c:pt idx="12">
                  <c:v>21.5</c:v>
                </c:pt>
                <c:pt idx="13">
                  <c:v>21.6</c:v>
                </c:pt>
                <c:pt idx="14">
                  <c:v>21.5</c:v>
                </c:pt>
                <c:pt idx="15">
                  <c:v>21.7</c:v>
                </c:pt>
                <c:pt idx="16">
                  <c:v>21.8</c:v>
                </c:pt>
                <c:pt idx="17">
                  <c:v>21.9</c:v>
                </c:pt>
                <c:pt idx="18">
                  <c:v>22</c:v>
                </c:pt>
                <c:pt idx="19">
                  <c:v>22.2</c:v>
                </c:pt>
                <c:pt idx="20">
                  <c:v>22.1</c:v>
                </c:pt>
                <c:pt idx="21">
                  <c:v>22.3</c:v>
                </c:pt>
                <c:pt idx="22">
                  <c:v>22.5</c:v>
                </c:pt>
                <c:pt idx="23">
                  <c:v>22.8</c:v>
                </c:pt>
                <c:pt idx="24">
                  <c:v>23.2</c:v>
                </c:pt>
                <c:pt idx="25">
                  <c:v>23.3</c:v>
                </c:pt>
                <c:pt idx="26">
                  <c:v>23.3</c:v>
                </c:pt>
                <c:pt idx="27">
                  <c:v>23.4</c:v>
                </c:pt>
                <c:pt idx="28">
                  <c:v>23.5</c:v>
                </c:pt>
                <c:pt idx="29">
                  <c:v>23.5</c:v>
                </c:pt>
                <c:pt idx="30">
                  <c:v>23.6</c:v>
                </c:pt>
                <c:pt idx="31">
                  <c:v>23.83</c:v>
                </c:pt>
                <c:pt idx="32">
                  <c:v>23.94</c:v>
                </c:pt>
                <c:pt idx="33">
                  <c:v>24</c:v>
                </c:pt>
                <c:pt idx="34">
                  <c:v>24.09</c:v>
                </c:pt>
                <c:pt idx="35">
                  <c:v>24.17</c:v>
                </c:pt>
                <c:pt idx="36">
                  <c:v>24.39</c:v>
                </c:pt>
                <c:pt idx="37">
                  <c:v>24.41</c:v>
                </c:pt>
                <c:pt idx="38">
                  <c:v>24.49</c:v>
                </c:pt>
                <c:pt idx="39">
                  <c:v>24.64</c:v>
                </c:pt>
                <c:pt idx="40">
                  <c:v>24.74</c:v>
                </c:pt>
                <c:pt idx="41">
                  <c:v>24.59</c:v>
                </c:pt>
                <c:pt idx="42">
                  <c:v>24.83</c:v>
                </c:pt>
                <c:pt idx="43">
                  <c:v>24.94</c:v>
                </c:pt>
                <c:pt idx="44">
                  <c:v>25.01</c:v>
                </c:pt>
                <c:pt idx="45">
                  <c:v>25.17</c:v>
                </c:pt>
                <c:pt idx="46">
                  <c:v>25.27</c:v>
                </c:pt>
                <c:pt idx="47">
                  <c:v>25.55</c:v>
                </c:pt>
                <c:pt idx="48">
                  <c:v>25.76</c:v>
                </c:pt>
                <c:pt idx="49">
                  <c:v>25.83</c:v>
                </c:pt>
              </c:numCache>
            </c:numRef>
          </c:val>
          <c:smooth val="0"/>
        </c:ser>
        <c:dLbls>
          <c:showLegendKey val="0"/>
          <c:showVal val="0"/>
          <c:showCatName val="0"/>
          <c:showSerName val="0"/>
          <c:showPercent val="0"/>
          <c:showBubbleSize val="0"/>
        </c:dLbls>
        <c:marker val="1"/>
        <c:smooth val="0"/>
        <c:axId val="215348736"/>
        <c:axId val="215350272"/>
      </c:lineChart>
      <c:catAx>
        <c:axId val="215263488"/>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Arial" pitchFamily="34" charset="0"/>
                <a:cs typeface="Arial" pitchFamily="34" charset="0"/>
              </a:defRPr>
            </a:pPr>
            <a:endParaRPr lang="zh-TW"/>
          </a:p>
        </c:txPr>
        <c:crossAx val="215347200"/>
        <c:crosses val="autoZero"/>
        <c:auto val="0"/>
        <c:lblAlgn val="ctr"/>
        <c:lblOffset val="100"/>
        <c:tickLblSkip val="3"/>
        <c:tickMarkSkip val="3"/>
        <c:noMultiLvlLbl val="0"/>
      </c:catAx>
      <c:valAx>
        <c:axId val="215347200"/>
        <c:scaling>
          <c:orientation val="minMax"/>
          <c:max val="14"/>
          <c:min val="-6"/>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15263488"/>
        <c:crosses val="autoZero"/>
        <c:crossBetween val="midCat"/>
        <c:majorUnit val="4"/>
        <c:minorUnit val="1"/>
      </c:valAx>
      <c:catAx>
        <c:axId val="215348736"/>
        <c:scaling>
          <c:orientation val="minMax"/>
        </c:scaling>
        <c:delete val="1"/>
        <c:axPos val="b"/>
        <c:majorTickMark val="out"/>
        <c:minorTickMark val="none"/>
        <c:tickLblPos val="nextTo"/>
        <c:crossAx val="215350272"/>
        <c:crossesAt val="13"/>
        <c:auto val="1"/>
        <c:lblAlgn val="ctr"/>
        <c:lblOffset val="100"/>
        <c:noMultiLvlLbl val="0"/>
      </c:catAx>
      <c:valAx>
        <c:axId val="215350272"/>
        <c:scaling>
          <c:orientation val="minMax"/>
          <c:max val="26"/>
          <c:min val="13"/>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15348736"/>
        <c:crosses val="max"/>
        <c:crossBetween val="midCat"/>
        <c:majorUnit val="1"/>
        <c:minorUnit val="0.1"/>
      </c:valAx>
      <c:spPr>
        <a:noFill/>
        <a:ln w="12922">
          <a:noFill/>
        </a:ln>
      </c:spPr>
    </c:plotArea>
    <c:legend>
      <c:legendPos val="r"/>
      <c:layout>
        <c:manualLayout>
          <c:xMode val="edge"/>
          <c:yMode val="edge"/>
          <c:x val="7.3331359895802486E-2"/>
          <c:y val="2.6666666666666668E-2"/>
          <c:w val="0.46227709190672156"/>
          <c:h val="0.20433996383363473"/>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0010075756"/>
          <c:y val="2.9583111926960049E-3"/>
        </c:manualLayout>
      </c:layout>
      <c:overlay val="0"/>
      <c:spPr>
        <a:noFill/>
        <a:ln w="25344">
          <a:noFill/>
        </a:ln>
      </c:spPr>
    </c:title>
    <c:autoTitleDeleted val="0"/>
    <c:plotArea>
      <c:layout>
        <c:manualLayout>
          <c:layoutTarget val="inner"/>
          <c:xMode val="edge"/>
          <c:yMode val="edge"/>
          <c:x val="0.11479591836734694"/>
          <c:y val="0.12721893491124259"/>
          <c:w val="0.85714285714285721"/>
          <c:h val="0.75147928994082835"/>
        </c:manualLayout>
      </c:layout>
      <c:barChart>
        <c:barDir val="col"/>
        <c:grouping val="clustered"/>
        <c:varyColors val="0"/>
        <c:ser>
          <c:idx val="0"/>
          <c:order val="0"/>
          <c:tx>
            <c:strRef>
              <c:f>貨幣!$A$20</c:f>
              <c:strCache>
                <c:ptCount val="1"/>
                <c:pt idx="0">
                  <c:v>月</c:v>
                </c:pt>
              </c:strCache>
            </c:strRef>
          </c:tx>
          <c:spPr>
            <a:solidFill>
              <a:srgbClr val="9999FF"/>
            </a:solidFill>
            <a:ln w="3168">
              <a:solidFill>
                <a:srgbClr val="000000"/>
              </a:solidFill>
              <a:prstDash val="solid"/>
            </a:ln>
          </c:spPr>
          <c:invertIfNegative val="0"/>
          <c:cat>
            <c:numRef>
              <c:f>貨幣!$A$69:$A$105</c:f>
              <c:numCache>
                <c:formatCode>General</c:formatCode>
                <c:ptCount val="37"/>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numCache>
            </c:numRef>
          </c:cat>
          <c:val>
            <c:numRef>
              <c:f>貨幣!$A$69:$A$105</c:f>
              <c:numCache>
                <c:formatCode>General</c:formatCode>
                <c:ptCount val="37"/>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numCache>
            </c:numRef>
          </c:val>
        </c:ser>
        <c:ser>
          <c:idx val="1"/>
          <c:order val="1"/>
          <c:spPr>
            <a:solidFill>
              <a:srgbClr val="993366"/>
            </a:solidFill>
            <a:ln w="12672">
              <a:solidFill>
                <a:srgbClr val="000000"/>
              </a:solidFill>
              <a:prstDash val="solid"/>
            </a:ln>
          </c:spPr>
          <c:invertIfNegative val="0"/>
          <c:cat>
            <c:numRef>
              <c:f>貨幣!$A$69:$A$105</c:f>
              <c:numCache>
                <c:formatCode>General</c:formatCode>
                <c:ptCount val="37"/>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numCache>
            </c:numRef>
          </c:cat>
          <c:val>
            <c:numRef>
              <c:f>貨幣!$B$69:$B$105</c:f>
              <c:numCache>
                <c:formatCode>#,##0.00</c:formatCode>
                <c:ptCount val="37"/>
                <c:pt idx="0" formatCode="General">
                  <c:v>3507.11</c:v>
                </c:pt>
                <c:pt idx="1">
                  <c:v>3527.29</c:v>
                </c:pt>
                <c:pt idx="2" formatCode="General">
                  <c:v>3550.35</c:v>
                </c:pt>
                <c:pt idx="3" formatCode="General">
                  <c:v>3575.57</c:v>
                </c:pt>
                <c:pt idx="4" formatCode="General">
                  <c:v>3601.23</c:v>
                </c:pt>
                <c:pt idx="5" formatCode="General">
                  <c:v>3623.78</c:v>
                </c:pt>
                <c:pt idx="6" formatCode="General">
                  <c:v>3701.08</c:v>
                </c:pt>
                <c:pt idx="7" formatCode="General">
                  <c:v>3720.63</c:v>
                </c:pt>
                <c:pt idx="8" formatCode="General">
                  <c:v>3805.05</c:v>
                </c:pt>
                <c:pt idx="9" formatCode="General">
                  <c:v>3838.35</c:v>
                </c:pt>
                <c:pt idx="10" formatCode="General">
                  <c:v>3792.57</c:v>
                </c:pt>
                <c:pt idx="11" formatCode="General">
                  <c:v>3820.05</c:v>
                </c:pt>
                <c:pt idx="12" formatCode="General">
                  <c:v>3871.11</c:v>
                </c:pt>
                <c:pt idx="13" formatCode="General">
                  <c:v>3906.9</c:v>
                </c:pt>
                <c:pt idx="14" formatCode="General">
                  <c:v>3926.3</c:v>
                </c:pt>
                <c:pt idx="15" formatCode="General">
                  <c:v>3995.41</c:v>
                </c:pt>
                <c:pt idx="16" formatCode="General">
                  <c:v>3986.83</c:v>
                </c:pt>
                <c:pt idx="17" formatCode="General">
                  <c:v>4003.26</c:v>
                </c:pt>
                <c:pt idx="18" formatCode="General">
                  <c:v>4007.66</c:v>
                </c:pt>
                <c:pt idx="19" formatCode="General">
                  <c:v>4002.94</c:v>
                </c:pt>
                <c:pt idx="20" formatCode="General">
                  <c:v>3891.74</c:v>
                </c:pt>
                <c:pt idx="21" formatCode="General">
                  <c:v>3933.27</c:v>
                </c:pt>
                <c:pt idx="22" formatCode="General">
                  <c:v>3879.68</c:v>
                </c:pt>
                <c:pt idx="23" formatCode="General">
                  <c:v>3855.47</c:v>
                </c:pt>
                <c:pt idx="24" formatCode="General">
                  <c:v>3904.04</c:v>
                </c:pt>
                <c:pt idx="25" formatCode="General">
                  <c:v>3944.26</c:v>
                </c:pt>
                <c:pt idx="26" formatCode="General">
                  <c:v>3938.71</c:v>
                </c:pt>
                <c:pt idx="27" formatCode="General">
                  <c:v>3950.72</c:v>
                </c:pt>
                <c:pt idx="28" formatCode="General">
                  <c:v>3892.75</c:v>
                </c:pt>
                <c:pt idx="29" formatCode="General">
                  <c:v>3912.35</c:v>
                </c:pt>
                <c:pt idx="30" formatCode="General">
                  <c:v>3911.08</c:v>
                </c:pt>
                <c:pt idx="31" formatCode="General">
                  <c:v>3942.26</c:v>
                </c:pt>
                <c:pt idx="32" formatCode="General">
                  <c:v>3979.54</c:v>
                </c:pt>
                <c:pt idx="33" formatCode="General">
                  <c:v>3992.16</c:v>
                </c:pt>
                <c:pt idx="34" formatCode="General">
                  <c:v>4009.56</c:v>
                </c:pt>
                <c:pt idx="35" formatCode="General">
                  <c:v>4031.69</c:v>
                </c:pt>
                <c:pt idx="36" formatCode="General">
                  <c:v>4065.57</c:v>
                </c:pt>
              </c:numCache>
            </c:numRef>
          </c:val>
        </c:ser>
        <c:dLbls>
          <c:showLegendKey val="0"/>
          <c:showVal val="0"/>
          <c:showCatName val="0"/>
          <c:showSerName val="0"/>
          <c:showPercent val="0"/>
          <c:showBubbleSize val="0"/>
        </c:dLbls>
        <c:gapWidth val="50"/>
        <c:axId val="228837632"/>
        <c:axId val="228839424"/>
      </c:barChart>
      <c:catAx>
        <c:axId val="228837632"/>
        <c:scaling>
          <c:orientation val="minMax"/>
        </c:scaling>
        <c:delete val="0"/>
        <c:axPos val="b"/>
        <c:numFmt formatCode="General" sourceLinked="1"/>
        <c:majorTickMark val="in"/>
        <c:minorTickMark val="none"/>
        <c:tickLblPos val="nextTo"/>
        <c:spPr>
          <a:ln w="3168">
            <a:solidFill>
              <a:srgbClr val="000000"/>
            </a:solidFill>
            <a:prstDash val="solid"/>
          </a:ln>
        </c:spPr>
        <c:txPr>
          <a:bodyPr rot="0" vert="horz"/>
          <a:lstStyle/>
          <a:p>
            <a:pPr>
              <a:defRPr sz="624" b="0" i="0" u="none" strike="noStrike" baseline="0">
                <a:solidFill>
                  <a:srgbClr val="000000"/>
                </a:solidFill>
                <a:latin typeface="新細明體"/>
                <a:ea typeface="新細明體"/>
                <a:cs typeface="新細明體"/>
              </a:defRPr>
            </a:pPr>
            <a:endParaRPr lang="zh-TW"/>
          </a:p>
        </c:txPr>
        <c:crossAx val="228839424"/>
        <c:crosses val="autoZero"/>
        <c:auto val="1"/>
        <c:lblAlgn val="ctr"/>
        <c:lblOffset val="100"/>
        <c:tickLblSkip val="2"/>
        <c:tickMarkSkip val="1"/>
        <c:noMultiLvlLbl val="0"/>
      </c:catAx>
      <c:valAx>
        <c:axId val="228839424"/>
        <c:scaling>
          <c:orientation val="minMax"/>
          <c:min val="25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28837632"/>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TW" altLang="en-US" sz="1400">
                <a:latin typeface="標楷體" pitchFamily="65" charset="-120"/>
                <a:ea typeface="標楷體" pitchFamily="65" charset="-120"/>
              </a:rPr>
              <a:t>台灣加權股價趨勢</a:t>
            </a:r>
            <a:r>
              <a:rPr lang="en-US" altLang="zh-TW" sz="1400">
                <a:latin typeface="標楷體" pitchFamily="65" charset="-120"/>
                <a:ea typeface="標楷體" pitchFamily="65" charset="-120"/>
              </a:rPr>
              <a:t>(</a:t>
            </a:r>
            <a:r>
              <a:rPr lang="zh-TW" altLang="en-US" sz="1400">
                <a:latin typeface="標楷體" pitchFamily="65" charset="-120"/>
                <a:ea typeface="標楷體" pitchFamily="65" charset="-120"/>
              </a:rPr>
              <a:t>月均價</a:t>
            </a:r>
            <a:r>
              <a:rPr lang="en-US" altLang="zh-TW" sz="1400">
                <a:latin typeface="標楷體" pitchFamily="65" charset="-120"/>
                <a:ea typeface="標楷體" pitchFamily="65" charset="-120"/>
              </a:rPr>
              <a:t>)</a:t>
            </a:r>
            <a:endParaRPr lang="zh-TW" altLang="en-US" sz="1400">
              <a:latin typeface="標楷體" pitchFamily="65" charset="-120"/>
              <a:ea typeface="標楷體" pitchFamily="65" charset="-120"/>
            </a:endParaRPr>
          </a:p>
        </c:rich>
      </c:tx>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strRef>
              <c:f>工作表1!$B$1:$B$73</c:f>
              <c:strCache>
                <c:ptCount val="73"/>
                <c:pt idx="0">
                  <c:v> 1</c:v>
                </c:pt>
                <c:pt idx="1">
                  <c:v>2</c:v>
                </c:pt>
                <c:pt idx="2">
                  <c:v>3</c:v>
                </c:pt>
                <c:pt idx="3">
                  <c:v>4</c:v>
                </c:pt>
                <c:pt idx="4">
                  <c:v>5</c:v>
                </c:pt>
                <c:pt idx="5">
                  <c:v>6</c:v>
                </c:pt>
                <c:pt idx="6">
                  <c:v>7</c:v>
                </c:pt>
                <c:pt idx="7">
                  <c:v>8</c:v>
                </c:pt>
                <c:pt idx="8">
                  <c:v>9</c:v>
                </c:pt>
                <c:pt idx="9">
                  <c:v>10</c:v>
                </c:pt>
                <c:pt idx="10">
                  <c:v>11</c:v>
                </c:pt>
                <c:pt idx="11">
                  <c:v>12</c:v>
                </c:pt>
                <c:pt idx="12">
                  <c:v>1  </c:v>
                </c:pt>
                <c:pt idx="13">
                  <c:v>2</c:v>
                </c:pt>
                <c:pt idx="14">
                  <c:v>3</c:v>
                </c:pt>
                <c:pt idx="15">
                  <c:v>4</c:v>
                </c:pt>
                <c:pt idx="16">
                  <c:v>5</c:v>
                </c:pt>
                <c:pt idx="17">
                  <c:v>6</c:v>
                </c:pt>
                <c:pt idx="18">
                  <c:v>7</c:v>
                </c:pt>
                <c:pt idx="19">
                  <c:v>8</c:v>
                </c:pt>
                <c:pt idx="20">
                  <c:v>9</c:v>
                </c:pt>
                <c:pt idx="21">
                  <c:v>10</c:v>
                </c:pt>
                <c:pt idx="22">
                  <c:v>11</c:v>
                </c:pt>
                <c:pt idx="23">
                  <c:v>12</c:v>
                </c:pt>
                <c:pt idx="24">
                  <c:v>1  </c:v>
                </c:pt>
                <c:pt idx="25">
                  <c:v>2</c:v>
                </c:pt>
                <c:pt idx="26">
                  <c:v>3</c:v>
                </c:pt>
                <c:pt idx="27">
                  <c:v>4</c:v>
                </c:pt>
                <c:pt idx="28">
                  <c:v>5</c:v>
                </c:pt>
                <c:pt idx="29">
                  <c:v>6</c:v>
                </c:pt>
                <c:pt idx="30">
                  <c:v>7</c:v>
                </c:pt>
                <c:pt idx="31">
                  <c:v>8</c:v>
                </c:pt>
                <c:pt idx="32">
                  <c:v>9</c:v>
                </c:pt>
                <c:pt idx="33">
                  <c:v>10</c:v>
                </c:pt>
                <c:pt idx="34">
                  <c:v>11</c:v>
                </c:pt>
                <c:pt idx="35">
                  <c:v>12</c:v>
                </c:pt>
                <c:pt idx="36">
                  <c:v>1 </c:v>
                </c:pt>
                <c:pt idx="37">
                  <c:v>2</c:v>
                </c:pt>
                <c:pt idx="38">
                  <c:v>3</c:v>
                </c:pt>
                <c:pt idx="39">
                  <c:v>4</c:v>
                </c:pt>
                <c:pt idx="40">
                  <c:v>5</c:v>
                </c:pt>
                <c:pt idx="41">
                  <c:v>6</c:v>
                </c:pt>
                <c:pt idx="42">
                  <c:v>7</c:v>
                </c:pt>
                <c:pt idx="43">
                  <c:v>8</c:v>
                </c:pt>
                <c:pt idx="44">
                  <c:v>9</c:v>
                </c:pt>
                <c:pt idx="45">
                  <c:v>10</c:v>
                </c:pt>
                <c:pt idx="46">
                  <c:v>11</c:v>
                </c:pt>
                <c:pt idx="47">
                  <c:v>12</c:v>
                </c:pt>
                <c:pt idx="48">
                  <c:v>1 </c:v>
                </c:pt>
                <c:pt idx="49">
                  <c:v>2</c:v>
                </c:pt>
                <c:pt idx="50">
                  <c:v>3</c:v>
                </c:pt>
                <c:pt idx="51">
                  <c:v>4</c:v>
                </c:pt>
                <c:pt idx="52">
                  <c:v>5</c:v>
                </c:pt>
                <c:pt idx="53">
                  <c:v>6</c:v>
                </c:pt>
                <c:pt idx="54">
                  <c:v>7</c:v>
                </c:pt>
                <c:pt idx="55">
                  <c:v>8</c:v>
                </c:pt>
                <c:pt idx="56">
                  <c:v>9</c:v>
                </c:pt>
                <c:pt idx="57">
                  <c:v>10</c:v>
                </c:pt>
                <c:pt idx="58">
                  <c:v>11</c:v>
                </c:pt>
                <c:pt idx="59">
                  <c:v>12</c:v>
                </c:pt>
                <c:pt idx="60">
                  <c:v>1  </c:v>
                </c:pt>
                <c:pt idx="61">
                  <c:v>2</c:v>
                </c:pt>
                <c:pt idx="62">
                  <c:v>3</c:v>
                </c:pt>
                <c:pt idx="63">
                  <c:v>4</c:v>
                </c:pt>
                <c:pt idx="64">
                  <c:v>5</c:v>
                </c:pt>
                <c:pt idx="65">
                  <c:v>6</c:v>
                </c:pt>
                <c:pt idx="66">
                  <c:v>7</c:v>
                </c:pt>
                <c:pt idx="67">
                  <c:v>8</c:v>
                </c:pt>
                <c:pt idx="68">
                  <c:v>9</c:v>
                </c:pt>
                <c:pt idx="69">
                  <c:v>10</c:v>
                </c:pt>
                <c:pt idx="70">
                  <c:v>11</c:v>
                </c:pt>
                <c:pt idx="71">
                  <c:v>12</c:v>
                </c:pt>
                <c:pt idx="72">
                  <c:v>1</c:v>
                </c:pt>
              </c:strCache>
            </c:strRef>
          </c:cat>
          <c:val>
            <c:numRef>
              <c:f>工作表1!$A$1:$A$74</c:f>
              <c:numCache>
                <c:formatCode>#,##0.00</c:formatCode>
                <c:ptCount val="74"/>
                <c:pt idx="0">
                  <c:v>7814.79</c:v>
                </c:pt>
                <c:pt idx="1">
                  <c:v>7817.84</c:v>
                </c:pt>
                <c:pt idx="2">
                  <c:v>7689.34</c:v>
                </c:pt>
                <c:pt idx="3">
                  <c:v>7991.85</c:v>
                </c:pt>
                <c:pt idx="4">
                  <c:v>8086.96</c:v>
                </c:pt>
                <c:pt idx="5">
                  <c:v>8579.58</c:v>
                </c:pt>
                <c:pt idx="6">
                  <c:v>9385.1299999999992</c:v>
                </c:pt>
                <c:pt idx="7">
                  <c:v>8756.7800000000007</c:v>
                </c:pt>
                <c:pt idx="8">
                  <c:v>9069.11</c:v>
                </c:pt>
                <c:pt idx="9">
                  <c:v>9605.19</c:v>
                </c:pt>
                <c:pt idx="10">
                  <c:v>8799.7000000000007</c:v>
                </c:pt>
                <c:pt idx="11">
                  <c:v>9309</c:v>
                </c:pt>
                <c:pt idx="12">
                  <c:v>7922.65</c:v>
                </c:pt>
                <c:pt idx="13">
                  <c:v>7999.48</c:v>
                </c:pt>
                <c:pt idx="14">
                  <c:v>8439.59</c:v>
                </c:pt>
                <c:pt idx="15">
                  <c:v>8877.98</c:v>
                </c:pt>
                <c:pt idx="16">
                  <c:v>8910.2099999999991</c:v>
                </c:pt>
                <c:pt idx="17">
                  <c:v>8180</c:v>
                </c:pt>
                <c:pt idx="18">
                  <c:v>7127.7</c:v>
                </c:pt>
                <c:pt idx="19">
                  <c:v>7071.12</c:v>
                </c:pt>
                <c:pt idx="20">
                  <c:v>6203.77</c:v>
                </c:pt>
                <c:pt idx="21">
                  <c:v>5043.05</c:v>
                </c:pt>
                <c:pt idx="22">
                  <c:v>4509.53</c:v>
                </c:pt>
                <c:pt idx="23">
                  <c:v>4496.38</c:v>
                </c:pt>
                <c:pt idx="24">
                  <c:v>4475.1400000000003</c:v>
                </c:pt>
                <c:pt idx="25">
                  <c:v>4476.87</c:v>
                </c:pt>
                <c:pt idx="26">
                  <c:v>4925.88</c:v>
                </c:pt>
                <c:pt idx="27">
                  <c:v>5724.36</c:v>
                </c:pt>
                <c:pt idx="28">
                  <c:v>6586.3</c:v>
                </c:pt>
                <c:pt idx="29">
                  <c:v>6495.99</c:v>
                </c:pt>
                <c:pt idx="30">
                  <c:v>6949.08</c:v>
                </c:pt>
                <c:pt idx="31">
                  <c:v>6893.14</c:v>
                </c:pt>
                <c:pt idx="32">
                  <c:v>7321.12</c:v>
                </c:pt>
                <c:pt idx="33">
                  <c:v>7588.72</c:v>
                </c:pt>
                <c:pt idx="34">
                  <c:v>7611.73</c:v>
                </c:pt>
                <c:pt idx="35">
                  <c:v>7836.69</c:v>
                </c:pt>
                <c:pt idx="36">
                  <c:v>8098.58</c:v>
                </c:pt>
                <c:pt idx="37">
                  <c:v>7431.71</c:v>
                </c:pt>
                <c:pt idx="38">
                  <c:v>7775.16</c:v>
                </c:pt>
                <c:pt idx="39">
                  <c:v>8052.45</c:v>
                </c:pt>
                <c:pt idx="40">
                  <c:v>7525.68</c:v>
                </c:pt>
                <c:pt idx="41">
                  <c:v>7383.42</c:v>
                </c:pt>
                <c:pt idx="42">
                  <c:v>7638.86</c:v>
                </c:pt>
                <c:pt idx="43">
                  <c:v>7883.91</c:v>
                </c:pt>
                <c:pt idx="44">
                  <c:v>8039.5</c:v>
                </c:pt>
                <c:pt idx="45">
                  <c:v>8210.01</c:v>
                </c:pt>
                <c:pt idx="46">
                  <c:v>8350.26</c:v>
                </c:pt>
                <c:pt idx="47">
                  <c:v>8777.11</c:v>
                </c:pt>
                <c:pt idx="48">
                  <c:v>8970.76</c:v>
                </c:pt>
                <c:pt idx="49">
                  <c:v>8742.56</c:v>
                </c:pt>
                <c:pt idx="50">
                  <c:v>8575.49</c:v>
                </c:pt>
                <c:pt idx="51">
                  <c:v>8860.92</c:v>
                </c:pt>
                <c:pt idx="52">
                  <c:v>8910.5400000000009</c:v>
                </c:pt>
                <c:pt idx="53">
                  <c:v>8748.66</c:v>
                </c:pt>
                <c:pt idx="54">
                  <c:v>8681.24</c:v>
                </c:pt>
                <c:pt idx="55">
                  <c:v>7763.33</c:v>
                </c:pt>
                <c:pt idx="56">
                  <c:v>7385.13</c:v>
                </c:pt>
                <c:pt idx="57">
                  <c:v>7345.08</c:v>
                </c:pt>
                <c:pt idx="58">
                  <c:v>6904.12</c:v>
                </c:pt>
                <c:pt idx="59">
                  <c:v>6969.15</c:v>
                </c:pt>
                <c:pt idx="60">
                  <c:v>7176.74</c:v>
                </c:pt>
                <c:pt idx="61">
                  <c:v>7855.93</c:v>
                </c:pt>
                <c:pt idx="62">
                  <c:v>8020</c:v>
                </c:pt>
                <c:pt idx="63">
                  <c:v>7620.82</c:v>
                </c:pt>
                <c:pt idx="64">
                  <c:v>7356.84</c:v>
                </c:pt>
                <c:pt idx="65">
                  <c:v>7142.52</c:v>
                </c:pt>
                <c:pt idx="66">
                  <c:v>7187.14</c:v>
                </c:pt>
                <c:pt idx="67">
                  <c:v>7409.6</c:v>
                </c:pt>
                <c:pt idx="68">
                  <c:v>7610.38</c:v>
                </c:pt>
                <c:pt idx="69">
                  <c:v>7438.14</c:v>
                </c:pt>
                <c:pt idx="70">
                  <c:v>7255.63</c:v>
                </c:pt>
                <c:pt idx="71">
                  <c:v>7630.81</c:v>
                </c:pt>
                <c:pt idx="72">
                  <c:v>7759.25</c:v>
                </c:pt>
                <c:pt idx="73">
                  <c:v>7932.68</c:v>
                </c:pt>
              </c:numCache>
            </c:numRef>
          </c:val>
          <c:smooth val="0"/>
        </c:ser>
        <c:dLbls>
          <c:showLegendKey val="0"/>
          <c:showVal val="0"/>
          <c:showCatName val="0"/>
          <c:showSerName val="0"/>
          <c:showPercent val="0"/>
          <c:showBubbleSize val="0"/>
        </c:dLbls>
        <c:marker val="1"/>
        <c:smooth val="0"/>
        <c:axId val="215331968"/>
        <c:axId val="215333504"/>
      </c:lineChart>
      <c:catAx>
        <c:axId val="215331968"/>
        <c:scaling>
          <c:orientation val="minMax"/>
        </c:scaling>
        <c:delete val="0"/>
        <c:axPos val="b"/>
        <c:numFmt formatCode="#,##0.00_);[Red]\(#,##0.00\)" sourceLinked="0"/>
        <c:majorTickMark val="in"/>
        <c:minorTickMark val="none"/>
        <c:tickLblPos val="nextTo"/>
        <c:spPr>
          <a:ln w="31750"/>
        </c:spPr>
        <c:crossAx val="215333504"/>
        <c:crossesAt val="5000"/>
        <c:auto val="1"/>
        <c:lblAlgn val="ctr"/>
        <c:lblOffset val="100"/>
        <c:tickLblSkip val="3"/>
        <c:tickMarkSkip val="3"/>
        <c:noMultiLvlLbl val="0"/>
      </c:catAx>
      <c:valAx>
        <c:axId val="215333504"/>
        <c:scaling>
          <c:orientation val="minMax"/>
          <c:max val="10000"/>
          <c:min val="4000"/>
        </c:scaling>
        <c:delete val="0"/>
        <c:axPos val="l"/>
        <c:numFmt formatCode="#,##0_);[Red]\(#,##0\)" sourceLinked="0"/>
        <c:majorTickMark val="out"/>
        <c:minorTickMark val="none"/>
        <c:tickLblPos val="nextTo"/>
        <c:spPr>
          <a:ln w="28575"/>
        </c:spPr>
        <c:crossAx val="215331968"/>
        <c:crosses val="autoZero"/>
        <c:crossBetween val="between"/>
        <c:majorUnit val="500"/>
      </c:valAx>
    </c:plotArea>
    <c:plotVisOnly val="1"/>
    <c:dispBlanksAs val="zero"/>
    <c:showDLblsOverMax val="0"/>
  </c:chart>
  <c:spPr>
    <a:ln>
      <a:noFill/>
    </a:ln>
  </c:sp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72922252010722"/>
          <c:y val="4.746835443037975E-2"/>
          <c:w val="0.80831099195710454"/>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Sheet1!$B$5:$B$17</c:f>
              <c:strCach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2013.1~2</c:v>
                </c:pt>
              </c:strCache>
            </c:strRef>
          </c:cat>
          <c:val>
            <c:numRef>
              <c:f>Sheet1!$C$5:$C$17</c:f>
              <c:numCache>
                <c:formatCode>_-* #,##0_-;\-* #,##0_-;_-* "-"??_-;_-@_-</c:formatCode>
                <c:ptCount val="13"/>
                <c:pt idx="0">
                  <c:v>37213.5</c:v>
                </c:pt>
                <c:pt idx="1">
                  <c:v>43499.9</c:v>
                </c:pt>
                <c:pt idx="2">
                  <c:v>55566.6</c:v>
                </c:pt>
                <c:pt idx="3">
                  <c:v>70477.399999999994</c:v>
                </c:pt>
                <c:pt idx="4">
                  <c:v>88773.6</c:v>
                </c:pt>
                <c:pt idx="5">
                  <c:v>109870</c:v>
                </c:pt>
                <c:pt idx="6">
                  <c:v>137239</c:v>
                </c:pt>
                <c:pt idx="7">
                  <c:v>172291</c:v>
                </c:pt>
                <c:pt idx="8">
                  <c:v>224846</c:v>
                </c:pt>
                <c:pt idx="9" formatCode="#,##0">
                  <c:v>278140</c:v>
                </c:pt>
                <c:pt idx="10" formatCode="#,##0">
                  <c:v>301933</c:v>
                </c:pt>
                <c:pt idx="11" formatCode="#,##0">
                  <c:v>364835</c:v>
                </c:pt>
                <c:pt idx="12" formatCode="#,##0">
                  <c:v>25676</c:v>
                </c:pt>
              </c:numCache>
            </c:numRef>
          </c:val>
        </c:ser>
        <c:dLbls>
          <c:showLegendKey val="0"/>
          <c:showVal val="0"/>
          <c:showCatName val="0"/>
          <c:showSerName val="0"/>
          <c:showPercent val="0"/>
          <c:showBubbleSize val="0"/>
        </c:dLbls>
        <c:gapWidth val="150"/>
        <c:axId val="228806016"/>
        <c:axId val="247027200"/>
      </c:barChart>
      <c:lineChart>
        <c:grouping val="standard"/>
        <c:varyColors val="0"/>
        <c:ser>
          <c:idx val="0"/>
          <c:order val="1"/>
          <c:tx>
            <c:strRef>
              <c:f>Sheet1!$D$3</c:f>
              <c:strCache>
                <c:ptCount val="1"/>
                <c:pt idx="0">
                  <c:v>成長率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49371422764E-2"/>
                  <c:y val="-5.7695403446298671E-2"/>
                </c:manualLayout>
              </c:layout>
              <c:dLblPos val="r"/>
              <c:showLegendKey val="0"/>
              <c:showVal val="1"/>
              <c:showCatName val="0"/>
              <c:showSerName val="0"/>
              <c:showPercent val="0"/>
              <c:showBubbleSize val="0"/>
            </c:dLbl>
            <c:dLbl>
              <c:idx val="12"/>
              <c:layout>
                <c:manualLayout>
                  <c:x val="-3.6719706242350061E-2"/>
                  <c:y val="-6.7079463364293088E-2"/>
                </c:manualLayout>
              </c:layout>
              <c:showLegendKey val="0"/>
              <c:showVal val="1"/>
              <c:showCatName val="0"/>
              <c:showSerName val="0"/>
              <c:showPercent val="0"/>
              <c:showBubbleSize val="0"/>
            </c:dLbl>
            <c:numFmt formatCode="0.0_);[Red]\(0.0\)" sourceLinked="0"/>
            <c:spPr>
              <a:noFill/>
              <a:ln w="25405">
                <a:noFill/>
              </a:ln>
            </c:spPr>
            <c:txPr>
              <a:bodyPr/>
              <a:lstStyle/>
              <a:p>
                <a:pPr>
                  <a:defRPr sz="800" b="0" i="0" u="none" strike="noStrike" baseline="0">
                    <a:solidFill>
                      <a:srgbClr val="000000"/>
                    </a:solidFill>
                    <a:latin typeface="Arial"/>
                    <a:ea typeface="Arial"/>
                    <a:cs typeface="Arial"/>
                  </a:defRPr>
                </a:pPr>
                <a:endParaRPr lang="zh-TW"/>
              </a:p>
            </c:txPr>
            <c:showLegendKey val="0"/>
            <c:showVal val="1"/>
            <c:showCatName val="0"/>
            <c:showSerName val="0"/>
            <c:showPercent val="0"/>
            <c:showBubbleSize val="0"/>
            <c:showLeaderLines val="0"/>
          </c:dLbls>
          <c:cat>
            <c:strRef>
              <c:f>Sheet1!$B$5:$B$17</c:f>
              <c:strCach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2013.1~2</c:v>
                </c:pt>
              </c:strCache>
            </c:strRef>
          </c:cat>
          <c:val>
            <c:numRef>
              <c:f>Sheet1!$D$5:$D$17</c:f>
              <c:numCache>
                <c:formatCode>0.0</c:formatCode>
                <c:ptCount val="13"/>
                <c:pt idx="0">
                  <c:v>13.1</c:v>
                </c:pt>
                <c:pt idx="1">
                  <c:v>16.892794281645095</c:v>
                </c:pt>
                <c:pt idx="2">
                  <c:v>27.739603999089635</c:v>
                </c:pt>
                <c:pt idx="3">
                  <c:v>26.83410537985047</c:v>
                </c:pt>
                <c:pt idx="4">
                  <c:v>25.960378788093784</c:v>
                </c:pt>
                <c:pt idx="5">
                  <c:v>23.764272261122677</c:v>
                </c:pt>
                <c:pt idx="6" formatCode="General">
                  <c:v>24.8</c:v>
                </c:pt>
                <c:pt idx="7" formatCode="0.0_ ">
                  <c:v>25.5</c:v>
                </c:pt>
                <c:pt idx="8" formatCode="0.0_ ">
                  <c:v>30.1</c:v>
                </c:pt>
                <c:pt idx="9" formatCode="General">
                  <c:v>23.8</c:v>
                </c:pt>
                <c:pt idx="10" formatCode="General">
                  <c:v>23.8</c:v>
                </c:pt>
                <c:pt idx="11" formatCode="General">
                  <c:v>20.6</c:v>
                </c:pt>
                <c:pt idx="12" formatCode="General">
                  <c:v>21.2</c:v>
                </c:pt>
              </c:numCache>
            </c:numRef>
          </c:val>
          <c:smooth val="0"/>
        </c:ser>
        <c:dLbls>
          <c:showLegendKey val="0"/>
          <c:showVal val="0"/>
          <c:showCatName val="0"/>
          <c:showSerName val="0"/>
          <c:showPercent val="0"/>
          <c:showBubbleSize val="0"/>
        </c:dLbls>
        <c:marker val="1"/>
        <c:smooth val="0"/>
        <c:axId val="247028736"/>
        <c:axId val="247043200"/>
      </c:lineChart>
      <c:catAx>
        <c:axId val="228806016"/>
        <c:scaling>
          <c:orientation val="minMax"/>
        </c:scaling>
        <c:delete val="0"/>
        <c:axPos val="b"/>
        <c:title>
          <c:tx>
            <c:rich>
              <a:bodyPr/>
              <a:lstStyle/>
              <a:p>
                <a:pP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標楷體"/>
                    <a:ea typeface="標楷體"/>
                  </a:rPr>
                  <a:t>(億人民幣)</a:t>
                </a:r>
                <a:endParaRPr lang="zh-TW" altLang="en-US"/>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47027200"/>
        <c:crossesAt val="0"/>
        <c:auto val="0"/>
        <c:lblAlgn val="ctr"/>
        <c:lblOffset val="100"/>
        <c:tickMarkSkip val="1"/>
        <c:noMultiLvlLbl val="0"/>
      </c:catAx>
      <c:valAx>
        <c:axId val="247027200"/>
        <c:scaling>
          <c:orientation val="minMax"/>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28806016"/>
        <c:crosses val="autoZero"/>
        <c:crossBetween val="between"/>
        <c:majorUnit val="20000"/>
      </c:valAx>
      <c:catAx>
        <c:axId val="247028736"/>
        <c:scaling>
          <c:orientation val="minMax"/>
        </c:scaling>
        <c:delete val="1"/>
        <c:axPos val="b"/>
        <c:title>
          <c:tx>
            <c:rich>
              <a:bodyPr/>
              <a:lstStyle/>
              <a:p>
                <a:pPr>
                  <a:defRPr sz="800" b="0" i="0" u="none" strike="noStrike" baseline="0">
                    <a:solidFill>
                      <a:srgbClr val="000000"/>
                    </a:solidFill>
                    <a:latin typeface="Times New Roman"/>
                    <a:ea typeface="Times New Roman"/>
                    <a:cs typeface="Times New Roman"/>
                  </a:defRPr>
                </a:pPr>
                <a:r>
                  <a:rPr lang="zh-TW" altLang="en-US" sz="800" b="0" i="0" u="none" strike="noStrike" baseline="0">
                    <a:solidFill>
                      <a:srgbClr val="000000"/>
                    </a:solidFill>
                    <a:latin typeface="Times New Roman"/>
                    <a:cs typeface="Times New Roman"/>
                  </a:rPr>
                  <a:t>(</a:t>
                </a:r>
                <a:r>
                  <a:rPr lang="zh-TW" altLang="en-US" sz="800" b="0" i="0" u="none" strike="noStrike" baseline="0">
                    <a:solidFill>
                      <a:srgbClr val="000000"/>
                    </a:solidFill>
                    <a:latin typeface="細明體"/>
                    <a:ea typeface="細明體"/>
                    <a:cs typeface="Times New Roman"/>
                  </a:rPr>
                  <a:t>％</a:t>
                </a:r>
                <a:r>
                  <a:rPr lang="zh-TW" altLang="en-US" sz="800" b="0" i="0" u="none" strike="noStrike" baseline="0">
                    <a:solidFill>
                      <a:srgbClr val="000000"/>
                    </a:solidFill>
                    <a:latin typeface="Times New Roman"/>
                    <a:ea typeface="細明體"/>
                    <a:cs typeface="Times New Roman"/>
                  </a:rPr>
                  <a:t>)</a:t>
                </a:r>
                <a:endParaRPr lang="zh-TW" altLang="en-US"/>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47043200"/>
        <c:crosses val="autoZero"/>
        <c:auto val="0"/>
        <c:lblAlgn val="ctr"/>
        <c:lblOffset val="100"/>
        <c:noMultiLvlLbl val="0"/>
      </c:catAx>
      <c:valAx>
        <c:axId val="247043200"/>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47028736"/>
        <c:crosses val="max"/>
        <c:crossBetween val="between"/>
      </c:valAx>
      <c:dTable>
        <c:showHorzBorder val="1"/>
        <c:showVertBorder val="1"/>
        <c:showOutline val="1"/>
        <c:showKeys val="1"/>
        <c:spPr>
          <a:ln w="3176">
            <a:solidFill>
              <a:srgbClr val="000000"/>
            </a:solidFill>
            <a:prstDash val="solid"/>
          </a:ln>
        </c:spPr>
        <c:txPr>
          <a:bodyPr/>
          <a:lstStyle/>
          <a:p>
            <a:pPr rtl="0">
              <a:defRPr sz="800" b="0" i="0" u="none" strike="noStrike" baseline="0">
                <a:solidFill>
                  <a:srgbClr val="000000"/>
                </a:solidFill>
                <a:latin typeface="Arial"/>
                <a:ea typeface="Arial"/>
                <a:cs typeface="Arial"/>
              </a:defRPr>
            </a:pPr>
            <a:endParaRPr lang="zh-TW"/>
          </a:p>
        </c:tx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zh-TW"/>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zh-TW" sz="1100">
                <a:latin typeface="標楷體" pitchFamily="65" charset="-120"/>
                <a:ea typeface="標楷體" pitchFamily="65" charset="-120"/>
              </a:rPr>
              <a:t>圖</a:t>
            </a:r>
            <a:r>
              <a:rPr lang="en-US" sz="1100">
                <a:latin typeface="標楷體" pitchFamily="65" charset="-120"/>
                <a:ea typeface="標楷體" pitchFamily="65" charset="-120"/>
              </a:rPr>
              <a:t>3-2 </a:t>
            </a:r>
            <a:r>
              <a:rPr lang="zh-TW" sz="1100">
                <a:latin typeface="標楷體" pitchFamily="65" charset="-120"/>
                <a:ea typeface="標楷體" pitchFamily="65" charset="-120"/>
              </a:rPr>
              <a:t>前十大外資國</a:t>
            </a:r>
            <a:r>
              <a:rPr lang="en-US" sz="1100">
                <a:latin typeface="標楷體" pitchFamily="65" charset="-120"/>
                <a:ea typeface="標楷體" pitchFamily="65" charset="-120"/>
              </a:rPr>
              <a:t>/</a:t>
            </a:r>
            <a:r>
              <a:rPr lang="zh-TW" sz="1100">
                <a:latin typeface="標楷體" pitchFamily="65" charset="-120"/>
                <a:ea typeface="標楷體" pitchFamily="65" charset="-120"/>
              </a:rPr>
              <a:t>地區 </a:t>
            </a:r>
            <a:r>
              <a:rPr lang="en-US" sz="1100">
                <a:latin typeface="標楷體" pitchFamily="65" charset="-120"/>
                <a:ea typeface="標楷體" pitchFamily="65" charset="-120"/>
              </a:rPr>
              <a:t>2013</a:t>
            </a:r>
            <a:r>
              <a:rPr lang="zh-TW" sz="1100">
                <a:latin typeface="標楷體" pitchFamily="65" charset="-120"/>
                <a:ea typeface="標楷體" pitchFamily="65" charset="-120"/>
              </a:rPr>
              <a:t>年</a:t>
            </a:r>
            <a:r>
              <a:rPr lang="en-US" sz="1100">
                <a:latin typeface="標楷體" pitchFamily="65" charset="-120"/>
                <a:ea typeface="標楷體" pitchFamily="65" charset="-120"/>
              </a:rPr>
              <a:t>1~2</a:t>
            </a:r>
            <a:r>
              <a:rPr lang="zh-TW" sz="1100">
                <a:latin typeface="標楷體" pitchFamily="65" charset="-120"/>
                <a:ea typeface="標楷體" pitchFamily="65" charset="-120"/>
              </a:rPr>
              <a:t>月實際投資金額（非金融領域）比重</a:t>
            </a:r>
            <a:r>
              <a:rPr lang="en-US" sz="1100">
                <a:latin typeface="標楷體" pitchFamily="65" charset="-120"/>
                <a:ea typeface="標楷體" pitchFamily="65" charset="-120"/>
              </a:rPr>
              <a:t>93.2%</a:t>
            </a:r>
          </a:p>
          <a:p>
            <a:pPr>
              <a:defRPr/>
            </a:pPr>
            <a:r>
              <a:rPr lang="zh-TW" sz="1100">
                <a:latin typeface="標楷體" pitchFamily="65" charset="-120"/>
                <a:ea typeface="標楷體" pitchFamily="65" charset="-120"/>
              </a:rPr>
              <a:t>（單位</a:t>
            </a:r>
            <a:r>
              <a:rPr lang="en-US" sz="1100">
                <a:latin typeface="標楷體" pitchFamily="65" charset="-120"/>
                <a:ea typeface="標楷體" pitchFamily="65" charset="-120"/>
              </a:rPr>
              <a:t>:</a:t>
            </a:r>
            <a:r>
              <a:rPr lang="zh-TW" sz="1100">
                <a:latin typeface="標楷體" pitchFamily="65" charset="-120"/>
                <a:ea typeface="標楷體" pitchFamily="65" charset="-120"/>
              </a:rPr>
              <a:t>億美元）</a:t>
            </a:r>
          </a:p>
        </c:rich>
      </c:tx>
      <c:layout>
        <c:manualLayout>
          <c:xMode val="edge"/>
          <c:yMode val="edge"/>
          <c:x val="0.13646908950000702"/>
          <c:y val="2.577674849601053E-2"/>
        </c:manualLayout>
      </c:layout>
      <c:overlay val="0"/>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explosion val="25"/>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Lbls>
            <c:dLbl>
              <c:idx val="3"/>
              <c:layout>
                <c:manualLayout>
                  <c:x val="-5.7090723406727002E-2"/>
                  <c:y val="-3.8350726751984331E-2"/>
                </c:manualLayout>
              </c:layout>
              <c:dLblPos val="bestFit"/>
              <c:showLegendKey val="0"/>
              <c:showVal val="1"/>
              <c:showCatName val="1"/>
              <c:showSerName val="0"/>
              <c:showPercent val="0"/>
              <c:showBubbleSize val="0"/>
              <c:separator> </c:separator>
            </c:dLbl>
            <c:dLbl>
              <c:idx val="4"/>
              <c:layout>
                <c:manualLayout>
                  <c:x val="-7.4813889434969735E-2"/>
                  <c:y val="-7.2578322586579355E-2"/>
                </c:manualLayout>
              </c:layout>
              <c:dLblPos val="bestFit"/>
              <c:showLegendKey val="0"/>
              <c:showVal val="1"/>
              <c:showCatName val="1"/>
              <c:showSerName val="0"/>
              <c:showPercent val="0"/>
              <c:showBubbleSize val="0"/>
              <c:separator> </c:separator>
            </c:dLbl>
            <c:dLbl>
              <c:idx val="5"/>
              <c:layout>
                <c:manualLayout>
                  <c:x val="-4.8073345227412599E-2"/>
                  <c:y val="-0.10524471809487185"/>
                </c:manualLayout>
              </c:layout>
              <c:dLblPos val="bestFit"/>
              <c:showLegendKey val="0"/>
              <c:showVal val="1"/>
              <c:showCatName val="1"/>
              <c:showSerName val="0"/>
              <c:showPercent val="0"/>
              <c:showBubbleSize val="0"/>
              <c:separator> </c:separator>
            </c:dLbl>
            <c:dLbl>
              <c:idx val="6"/>
              <c:layout>
                <c:manualLayout>
                  <c:x val="2.4270214621116382E-2"/>
                  <c:y val="-0.12834643685934613"/>
                </c:manualLayout>
              </c:layout>
              <c:dLblPos val="bestFit"/>
              <c:showLegendKey val="0"/>
              <c:showVal val="1"/>
              <c:showCatName val="1"/>
              <c:showSerName val="0"/>
              <c:showPercent val="0"/>
              <c:showBubbleSize val="0"/>
              <c:separator> </c:separator>
            </c:dLbl>
            <c:dLbl>
              <c:idx val="7"/>
              <c:layout>
                <c:manualLayout>
                  <c:x val="6.6776749060213622E-2"/>
                  <c:y val="-0.21853393325834269"/>
                </c:manualLayout>
              </c:layout>
              <c:dLblPos val="bestFit"/>
              <c:showLegendKey val="0"/>
              <c:showVal val="1"/>
              <c:showCatName val="1"/>
              <c:showSerName val="0"/>
              <c:showPercent val="0"/>
              <c:showBubbleSize val="0"/>
              <c:separator> </c:separator>
            </c:dLbl>
            <c:dLbl>
              <c:idx val="8"/>
              <c:layout>
                <c:manualLayout>
                  <c:x val="0.12265744950078808"/>
                  <c:y val="-0.13321294771339623"/>
                </c:manualLayout>
              </c:layout>
              <c:dLblPos val="bestFit"/>
              <c:showLegendKey val="0"/>
              <c:showVal val="1"/>
              <c:showCatName val="1"/>
              <c:showSerName val="0"/>
              <c:showPercent val="0"/>
              <c:showBubbleSize val="0"/>
              <c:separator> </c:separator>
            </c:dLbl>
            <c:dLbl>
              <c:idx val="9"/>
              <c:layout>
                <c:manualLayout>
                  <c:x val="8.7130868664097472E-2"/>
                  <c:y val="-3.8982023637264621E-2"/>
                </c:manualLayout>
              </c:layout>
              <c:dLblPos val="bestFit"/>
              <c:showLegendKey val="0"/>
              <c:showVal val="1"/>
              <c:showCatName val="1"/>
              <c:showSerName val="0"/>
              <c:showPercent val="0"/>
              <c:showBubbleSize val="0"/>
              <c:separator> </c:separator>
            </c:dLbl>
            <c:txPr>
              <a:bodyPr/>
              <a:lstStyle/>
              <a:p>
                <a:pPr>
                  <a:defRPr>
                    <a:latin typeface="標楷體" pitchFamily="65" charset="-120"/>
                    <a:ea typeface="標楷體" pitchFamily="65" charset="-120"/>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日本</c:v>
                </c:pt>
                <c:pt idx="2">
                  <c:v>新加坡</c:v>
                </c:pt>
                <c:pt idx="3">
                  <c:v>台灣</c:v>
                </c:pt>
                <c:pt idx="4">
                  <c:v>美國</c:v>
                </c:pt>
                <c:pt idx="5">
                  <c:v>法國</c:v>
                </c:pt>
                <c:pt idx="6">
                  <c:v>韓國</c:v>
                </c:pt>
                <c:pt idx="7">
                  <c:v>德國</c:v>
                </c:pt>
                <c:pt idx="8">
                  <c:v>英國</c:v>
                </c:pt>
                <c:pt idx="9">
                  <c:v>瑞典</c:v>
                </c:pt>
              </c:strCache>
            </c:strRef>
          </c:cat>
          <c:val>
            <c:numRef>
              <c:f>Sheet1!$C$3:$C$12</c:f>
              <c:numCache>
                <c:formatCode>0.00_ </c:formatCode>
                <c:ptCount val="10"/>
                <c:pt idx="0">
                  <c:v>113.19</c:v>
                </c:pt>
                <c:pt idx="1">
                  <c:v>12.69</c:v>
                </c:pt>
                <c:pt idx="2">
                  <c:v>10.71</c:v>
                </c:pt>
                <c:pt idx="3">
                  <c:v>10.27</c:v>
                </c:pt>
                <c:pt idx="4">
                  <c:v>4.97</c:v>
                </c:pt>
                <c:pt idx="5">
                  <c:v>3.63</c:v>
                </c:pt>
                <c:pt idx="6">
                  <c:v>2.58</c:v>
                </c:pt>
                <c:pt idx="7">
                  <c:v>2.4700000000000002</c:v>
                </c:pt>
                <c:pt idx="8">
                  <c:v>1.29</c:v>
                </c:pt>
                <c:pt idx="9">
                  <c:v>1.17</c:v>
                </c:pt>
              </c:numCache>
            </c:numRef>
          </c:val>
        </c:ser>
        <c:dLbls>
          <c:showLegendKey val="0"/>
          <c:showVal val="0"/>
          <c:showCatName val="0"/>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52140089166975512"/>
          <c:y val="8.4985222072256113E-3"/>
        </c:manualLayout>
      </c:layout>
      <c:overlay val="0"/>
      <c:spPr>
        <a:noFill/>
        <a:ln w="25399">
          <a:noFill/>
        </a:ln>
      </c:spPr>
    </c:title>
    <c:autoTitleDeleted val="0"/>
    <c:plotArea>
      <c:layout>
        <c:manualLayout>
          <c:layoutTarget val="inner"/>
          <c:xMode val="edge"/>
          <c:yMode val="edge"/>
          <c:x val="6.4372461916836668E-2"/>
          <c:y val="0.10186680537370187"/>
          <c:w val="0.8910505836575876"/>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Sheet1!$D$11:$D$20</c:f>
              <c:strCache>
                <c:ptCount val="10"/>
                <c:pt idx="0">
                  <c:v>2004</c:v>
                </c:pt>
                <c:pt idx="1">
                  <c:v>2005</c:v>
                </c:pt>
                <c:pt idx="2">
                  <c:v>2006</c:v>
                </c:pt>
                <c:pt idx="3">
                  <c:v>2007</c:v>
                </c:pt>
                <c:pt idx="4">
                  <c:v>2008</c:v>
                </c:pt>
                <c:pt idx="5">
                  <c:v>2009</c:v>
                </c:pt>
                <c:pt idx="6">
                  <c:v>2010</c:v>
                </c:pt>
                <c:pt idx="7">
                  <c:v>2011</c:v>
                </c:pt>
                <c:pt idx="8">
                  <c:v>2012</c:v>
                </c:pt>
                <c:pt idx="9">
                  <c:v>2013'1-2</c:v>
                </c:pt>
              </c:strCache>
            </c:strRef>
          </c:cat>
          <c:val>
            <c:numRef>
              <c:f>Sheet1!$G$11:$G$20</c:f>
              <c:numCache>
                <c:formatCode>#,##0.00</c:formatCode>
                <c:ptCount val="10"/>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3267.2</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Sheet1!$D$11:$D$20</c:f>
              <c:strCache>
                <c:ptCount val="10"/>
                <c:pt idx="0">
                  <c:v>2004</c:v>
                </c:pt>
                <c:pt idx="1">
                  <c:v>2005</c:v>
                </c:pt>
                <c:pt idx="2">
                  <c:v>2006</c:v>
                </c:pt>
                <c:pt idx="3">
                  <c:v>2007</c:v>
                </c:pt>
                <c:pt idx="4">
                  <c:v>2008</c:v>
                </c:pt>
                <c:pt idx="5">
                  <c:v>2009</c:v>
                </c:pt>
                <c:pt idx="6">
                  <c:v>2010</c:v>
                </c:pt>
                <c:pt idx="7">
                  <c:v>2011</c:v>
                </c:pt>
                <c:pt idx="8">
                  <c:v>2012</c:v>
                </c:pt>
                <c:pt idx="9">
                  <c:v>2013'1-2</c:v>
                </c:pt>
              </c:strCache>
            </c:strRef>
          </c:cat>
          <c:val>
            <c:numRef>
              <c:f>Sheet1!$H$11:$H$20</c:f>
              <c:numCache>
                <c:formatCode>#,##0.00</c:formatCode>
                <c:ptCount val="10"/>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2826.3</c:v>
                </c:pt>
              </c:numCache>
            </c:numRef>
          </c:val>
        </c:ser>
        <c:dLbls>
          <c:showLegendKey val="0"/>
          <c:showVal val="0"/>
          <c:showCatName val="0"/>
          <c:showSerName val="0"/>
          <c:showPercent val="0"/>
          <c:showBubbleSize val="0"/>
        </c:dLbls>
        <c:gapWidth val="150"/>
        <c:axId val="248661504"/>
        <c:axId val="248663040"/>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9"/>
              <c:layout>
                <c:manualLayout>
                  <c:x val="-1.2345361002691129E-2"/>
                  <c:y val="2.6769536668957237E-3"/>
                </c:manualLayout>
              </c:layout>
              <c:spPr>
                <a:noFill/>
                <a:ln w="25399">
                  <a:noFill/>
                </a:ln>
              </c:spPr>
              <c:txPr>
                <a:bodyPr/>
                <a:lstStyle/>
                <a:p>
                  <a:pPr>
                    <a:defRPr sz="800" b="0" i="0" u="none" strike="noStrike" baseline="0">
                      <a:solidFill>
                        <a:srgbClr val="000000"/>
                      </a:solidFill>
                      <a:latin typeface="Arial"/>
                      <a:ea typeface="Arial"/>
                      <a:cs typeface="Arial"/>
                    </a:defRPr>
                  </a:pPr>
                  <a:endParaRPr lang="zh-TW"/>
                </a:p>
              </c:txPr>
              <c:dLblPos val="r"/>
              <c:showLegendKey val="0"/>
              <c:showVal val="1"/>
              <c:showCatName val="0"/>
              <c:showSerName val="0"/>
              <c:showPercent val="0"/>
              <c:showBubbleSize val="0"/>
            </c:dLbl>
            <c:showLegendKey val="0"/>
            <c:showVal val="0"/>
            <c:showCatName val="0"/>
            <c:showSerName val="0"/>
            <c:showPercent val="0"/>
            <c:showBubbleSize val="0"/>
          </c:dLbls>
          <c:cat>
            <c:strRef>
              <c:f>Sheet1!$D$11:$D$20</c:f>
              <c:strCache>
                <c:ptCount val="10"/>
                <c:pt idx="0">
                  <c:v>2004</c:v>
                </c:pt>
                <c:pt idx="1">
                  <c:v>2005</c:v>
                </c:pt>
                <c:pt idx="2">
                  <c:v>2006</c:v>
                </c:pt>
                <c:pt idx="3">
                  <c:v>2007</c:v>
                </c:pt>
                <c:pt idx="4">
                  <c:v>2008</c:v>
                </c:pt>
                <c:pt idx="5">
                  <c:v>2009</c:v>
                </c:pt>
                <c:pt idx="6">
                  <c:v>2010</c:v>
                </c:pt>
                <c:pt idx="7">
                  <c:v>2011</c:v>
                </c:pt>
                <c:pt idx="8">
                  <c:v>2012</c:v>
                </c:pt>
                <c:pt idx="9">
                  <c:v>2013'1-2</c:v>
                </c:pt>
              </c:strCache>
            </c:strRef>
          </c:cat>
          <c:val>
            <c:numRef>
              <c:f>Sheet1!$I$11:$I$20</c:f>
              <c:numCache>
                <c:formatCode>General</c:formatCode>
                <c:ptCount val="10"/>
                <c:pt idx="0">
                  <c:v>35.4</c:v>
                </c:pt>
                <c:pt idx="1">
                  <c:v>28.4</c:v>
                </c:pt>
                <c:pt idx="2">
                  <c:v>27.2</c:v>
                </c:pt>
                <c:pt idx="3">
                  <c:v>25.7</c:v>
                </c:pt>
                <c:pt idx="4">
                  <c:v>17.2</c:v>
                </c:pt>
                <c:pt idx="5" formatCode="0.0_ ">
                  <c:v>-16</c:v>
                </c:pt>
                <c:pt idx="6">
                  <c:v>31.3</c:v>
                </c:pt>
                <c:pt idx="7">
                  <c:v>20.3</c:v>
                </c:pt>
                <c:pt idx="8">
                  <c:v>7.9</c:v>
                </c:pt>
                <c:pt idx="9">
                  <c:v>23.6</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9"/>
              <c:layout>
                <c:manualLayout>
                  <c:x val="-4.0725982126727962E-2"/>
                  <c:y val="-5.8790499548212208E-2"/>
                </c:manualLayout>
              </c:layout>
              <c:spPr>
                <a:noFill/>
                <a:ln w="25399">
                  <a:noFill/>
                </a:ln>
              </c:spPr>
              <c:txPr>
                <a:bodyPr/>
                <a:lstStyle/>
                <a:p>
                  <a:pPr>
                    <a:defRPr sz="800" b="0" i="0" u="none" strike="noStrike" baseline="0">
                      <a:solidFill>
                        <a:srgbClr val="000000"/>
                      </a:solidFill>
                      <a:latin typeface="Arial"/>
                      <a:ea typeface="Arial"/>
                      <a:cs typeface="Arial"/>
                    </a:defRPr>
                  </a:pPr>
                  <a:endParaRPr lang="zh-TW"/>
                </a:p>
              </c:txPr>
              <c:dLblPos val="r"/>
              <c:showLegendKey val="0"/>
              <c:showVal val="1"/>
              <c:showCatName val="0"/>
              <c:showSerName val="0"/>
              <c:showPercent val="0"/>
              <c:showBubbleSize val="0"/>
            </c:dLbl>
            <c:showLegendKey val="0"/>
            <c:showVal val="0"/>
            <c:showCatName val="0"/>
            <c:showSerName val="0"/>
            <c:showPercent val="0"/>
            <c:showBubbleSize val="0"/>
          </c:dLbls>
          <c:cat>
            <c:strRef>
              <c:f>Sheet1!$D$11:$D$20</c:f>
              <c:strCache>
                <c:ptCount val="10"/>
                <c:pt idx="0">
                  <c:v>2004</c:v>
                </c:pt>
                <c:pt idx="1">
                  <c:v>2005</c:v>
                </c:pt>
                <c:pt idx="2">
                  <c:v>2006</c:v>
                </c:pt>
                <c:pt idx="3">
                  <c:v>2007</c:v>
                </c:pt>
                <c:pt idx="4">
                  <c:v>2008</c:v>
                </c:pt>
                <c:pt idx="5">
                  <c:v>2009</c:v>
                </c:pt>
                <c:pt idx="6">
                  <c:v>2010</c:v>
                </c:pt>
                <c:pt idx="7">
                  <c:v>2011</c:v>
                </c:pt>
                <c:pt idx="8">
                  <c:v>2012</c:v>
                </c:pt>
                <c:pt idx="9">
                  <c:v>2013'1-2</c:v>
                </c:pt>
              </c:strCache>
            </c:strRef>
          </c:cat>
          <c:val>
            <c:numRef>
              <c:f>Sheet1!$J$11:$J$20</c:f>
              <c:numCache>
                <c:formatCode>General</c:formatCode>
                <c:ptCount val="10"/>
                <c:pt idx="0">
                  <c:v>36</c:v>
                </c:pt>
                <c:pt idx="1">
                  <c:v>17.600000000000001</c:v>
                </c:pt>
                <c:pt idx="2">
                  <c:v>20</c:v>
                </c:pt>
                <c:pt idx="3">
                  <c:v>20.8</c:v>
                </c:pt>
                <c:pt idx="4" formatCode="0.0_ ">
                  <c:v>18.5</c:v>
                </c:pt>
                <c:pt idx="5" formatCode="0.0_ ">
                  <c:v>-11.2</c:v>
                </c:pt>
                <c:pt idx="6">
                  <c:v>38.700000000000003</c:v>
                </c:pt>
                <c:pt idx="7">
                  <c:v>24.9</c:v>
                </c:pt>
                <c:pt idx="8">
                  <c:v>4.3</c:v>
                </c:pt>
                <c:pt idx="9">
                  <c:v>5</c:v>
                </c:pt>
              </c:numCache>
            </c:numRef>
          </c:val>
          <c:smooth val="0"/>
        </c:ser>
        <c:dLbls>
          <c:showLegendKey val="0"/>
          <c:showVal val="0"/>
          <c:showCatName val="0"/>
          <c:showSerName val="0"/>
          <c:showPercent val="0"/>
          <c:showBubbleSize val="0"/>
        </c:dLbls>
        <c:marker val="1"/>
        <c:smooth val="0"/>
        <c:axId val="248681984"/>
        <c:axId val="248683520"/>
      </c:lineChart>
      <c:catAx>
        <c:axId val="248661504"/>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248663040"/>
        <c:crosses val="autoZero"/>
        <c:auto val="0"/>
        <c:lblAlgn val="l"/>
        <c:lblOffset val="100"/>
        <c:tickLblSkip val="1"/>
        <c:tickMarkSkip val="1"/>
        <c:noMultiLvlLbl val="0"/>
      </c:catAx>
      <c:valAx>
        <c:axId val="248663040"/>
        <c:scaling>
          <c:orientation val="minMax"/>
          <c:max val="20000"/>
          <c:min val="-50"/>
        </c:scaling>
        <c:delete val="0"/>
        <c:axPos val="l"/>
        <c:majorGridlines>
          <c:spPr>
            <a:ln w="3175">
              <a:solidFill>
                <a:srgbClr val="C0C0C0"/>
              </a:solidFill>
              <a:prstDash val="sysDash"/>
            </a:ln>
          </c:spPr>
        </c:majorGridlines>
        <c:title>
          <c:tx>
            <c:rich>
              <a:bodyPr rot="0" vert="horz"/>
              <a:lstStyle/>
              <a:p>
                <a:pPr algn="ctr">
                  <a:defRPr sz="800" b="0" i="0" u="none" strike="noStrike" baseline="0">
                    <a:solidFill>
                      <a:srgbClr val="000000"/>
                    </a:solidFill>
                    <a:latin typeface="Times New Roman"/>
                    <a:ea typeface="Times New Roman"/>
                    <a:cs typeface="Times New Roman"/>
                  </a:defRPr>
                </a:pPr>
                <a:r>
                  <a:rPr lang="zh-TW" altLang="en-US" sz="800" b="0" i="0" u="none" strike="noStrike" baseline="0">
                    <a:solidFill>
                      <a:srgbClr val="000000"/>
                    </a:solidFill>
                    <a:latin typeface="Times New Roman"/>
                    <a:cs typeface="Times New Roman"/>
                  </a:rPr>
                  <a:t>(</a:t>
                </a:r>
                <a:r>
                  <a:rPr lang="zh-TW" altLang="en-US" sz="800" b="0" i="0" u="none" strike="noStrike" baseline="0">
                    <a:solidFill>
                      <a:srgbClr val="000000"/>
                    </a:solidFill>
                    <a:latin typeface="標楷體"/>
                    <a:ea typeface="標楷體"/>
                    <a:cs typeface="Times New Roman"/>
                  </a:rPr>
                  <a:t>千億美元</a:t>
                </a:r>
                <a:r>
                  <a:rPr lang="zh-TW" altLang="en-US" sz="800" b="0" i="0" u="none" strike="noStrike" baseline="0">
                    <a:solidFill>
                      <a:srgbClr val="000000"/>
                    </a:solidFill>
                    <a:latin typeface="Times New Roman"/>
                    <a:ea typeface="標楷體"/>
                    <a:cs typeface="Times New Roman"/>
                  </a:rPr>
                  <a:t>)</a:t>
                </a:r>
                <a:endParaRPr lang="zh-TW" altLang="en-US"/>
              </a:p>
            </c:rich>
          </c:tx>
          <c:layout>
            <c:manualLayout>
              <c:xMode val="edge"/>
              <c:yMode val="edge"/>
              <c:x val="0"/>
              <c:y val="1.9830134125473086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48661504"/>
        <c:crosses val="autoZero"/>
        <c:crossBetween val="between"/>
        <c:dispUnits>
          <c:builtInUnit val="thousands"/>
        </c:dispUnits>
      </c:valAx>
      <c:catAx>
        <c:axId val="248681984"/>
        <c:scaling>
          <c:orientation val="minMax"/>
        </c:scaling>
        <c:delete val="1"/>
        <c:axPos val="b"/>
        <c:numFmt formatCode="General" sourceLinked="1"/>
        <c:majorTickMark val="out"/>
        <c:minorTickMark val="none"/>
        <c:tickLblPos val="nextTo"/>
        <c:crossAx val="248683520"/>
        <c:crossesAt val="0"/>
        <c:auto val="0"/>
        <c:lblAlgn val="ctr"/>
        <c:lblOffset val="100"/>
        <c:noMultiLvlLbl val="0"/>
      </c:catAx>
      <c:valAx>
        <c:axId val="248683520"/>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48681984"/>
        <c:crosses val="max"/>
        <c:crossBetween val="between"/>
      </c:valAx>
      <c:spPr>
        <a:noFill/>
        <a:ln w="25399">
          <a:noFill/>
        </a:ln>
      </c:spPr>
    </c:plotArea>
    <c:legend>
      <c:legendPos val="r"/>
      <c:layout>
        <c:manualLayout>
          <c:xMode val="edge"/>
          <c:yMode val="edge"/>
          <c:x val="0.13035029104624038"/>
          <c:y val="1.1331611918247473E-2"/>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53"/>
              <c:layout>
                <c:manualLayout>
                  <c:x val="7.8528554019232449E-2"/>
                  <c:y val="-6.61704102372464E-3"/>
                </c:manualLayout>
              </c:layout>
              <c:tx>
                <c:rich>
                  <a:bodyPr/>
                  <a:lstStyle/>
                  <a:p>
                    <a:pPr>
                      <a:defRPr sz="878" b="0" i="0" u="none" strike="noStrike" baseline="0">
                        <a:solidFill>
                          <a:srgbClr val="000000"/>
                        </a:solidFill>
                        <a:latin typeface="Arial"/>
                        <a:ea typeface="Arial"/>
                        <a:cs typeface="Arial"/>
                      </a:defRPr>
                    </a:pPr>
                    <a:r>
                      <a:rPr lang="en-US" altLang="zh-TW"/>
                      <a:t>0.3 </a:t>
                    </a:r>
                  </a:p>
                </c:rich>
              </c:tx>
              <c:spPr>
                <a:noFill/>
                <a:ln w="22372">
                  <a:noFill/>
                </a:ln>
              </c:spPr>
              <c:dLblPos val="outEnd"/>
              <c:showLegendKey val="0"/>
              <c:showVal val="0"/>
              <c:showCatName val="0"/>
              <c:showSerName val="0"/>
              <c:showPercent val="0"/>
              <c:showBubbleSize val="0"/>
            </c:dLbl>
            <c:showLegendKey val="0"/>
            <c:showVal val="0"/>
            <c:showCatName val="0"/>
            <c:showSerName val="0"/>
            <c:showPercent val="0"/>
            <c:showBubbleSize val="0"/>
          </c:dLbls>
          <c:cat>
            <c:strRef>
              <c:f>Sheet1!$A$110:$A$171</c:f>
              <c:strCache>
                <c:ptCount val="62"/>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pt idx="60">
                  <c:v>102/1</c:v>
                </c:pt>
                <c:pt idx="61">
                  <c:v>102/2</c:v>
                </c:pt>
              </c:strCache>
            </c:strRef>
          </c:cat>
          <c:val>
            <c:numRef>
              <c:f>Sheet1!$C$110:$C$171</c:f>
              <c:numCache>
                <c:formatCode>0.0_ </c:formatCode>
                <c:ptCount val="62"/>
                <c:pt idx="0">
                  <c:v>0.70796460176991705</c:v>
                </c:pt>
                <c:pt idx="1">
                  <c:v>0.35149384885764245</c:v>
                </c:pt>
                <c:pt idx="2">
                  <c:v>8.756567425569628E-2</c:v>
                </c:pt>
                <c:pt idx="3">
                  <c:v>-0.2624671916010457</c:v>
                </c:pt>
                <c:pt idx="4">
                  <c:v>-0.87719298245614308</c:v>
                </c:pt>
                <c:pt idx="5">
                  <c:v>-1.5044247787610598</c:v>
                </c:pt>
                <c:pt idx="6">
                  <c:v>-2.425876010781669</c:v>
                </c:pt>
                <c:pt idx="7">
                  <c:v>-3.2228360957642699</c:v>
                </c:pt>
                <c:pt idx="8">
                  <c:v>-4.2816365366317832</c:v>
                </c:pt>
                <c:pt idx="9">
                  <c:v>-5.1689860834989947</c:v>
                </c:pt>
                <c:pt idx="10">
                  <c:v>-5.4507337526205513</c:v>
                </c:pt>
                <c:pt idx="11">
                  <c:v>-4.5454545454545521</c:v>
                </c:pt>
                <c:pt idx="12">
                  <c:v>-2.5551684088269355</c:v>
                </c:pt>
                <c:pt idx="13">
                  <c:v>-0.11918951132301459</c:v>
                </c:pt>
                <c:pt idx="14">
                  <c:v>1.7899761336515496</c:v>
                </c:pt>
                <c:pt idx="15">
                  <c:v>3.2825322391559109</c:v>
                </c:pt>
                <c:pt idx="16">
                  <c:v>3.8592508513053403</c:v>
                </c:pt>
                <c:pt idx="17">
                  <c:v>4.1530054644808745</c:v>
                </c:pt>
                <c:pt idx="18">
                  <c:v>3.8824763903462678</c:v>
                </c:pt>
                <c:pt idx="19">
                  <c:v>3.4343434343434343</c:v>
                </c:pt>
                <c:pt idx="20">
                  <c:v>3.02734375</c:v>
                </c:pt>
                <c:pt idx="21">
                  <c:v>2.6540284360189625</c:v>
                </c:pt>
                <c:pt idx="22">
                  <c:v>2.3084025854108958</c:v>
                </c:pt>
                <c:pt idx="23">
                  <c:v>2.0758122743682383</c:v>
                </c:pt>
                <c:pt idx="24">
                  <c:v>1.8567639257294433</c:v>
                </c:pt>
                <c:pt idx="25">
                  <c:v>1.736111111111116</c:v>
                </c:pt>
                <c:pt idx="26">
                  <c:v>1.3651877133105783</c:v>
                </c:pt>
                <c:pt idx="27">
                  <c:v>1.2626262626262541</c:v>
                </c:pt>
                <c:pt idx="28">
                  <c:v>1.0806317539484578</c:v>
                </c:pt>
                <c:pt idx="29">
                  <c:v>0.8</c:v>
                </c:pt>
                <c:pt idx="30">
                  <c:v>0.97640358014645656</c:v>
                </c:pt>
                <c:pt idx="31">
                  <c:v>1.1281224818694646</c:v>
                </c:pt>
                <c:pt idx="32">
                  <c:v>1.1155378486055856</c:v>
                </c:pt>
                <c:pt idx="33">
                  <c:v>1.3396375098502666</c:v>
                </c:pt>
                <c:pt idx="34">
                  <c:v>1.3996889580093486</c:v>
                </c:pt>
                <c:pt idx="35">
                  <c:v>1.4570552147239235</c:v>
                </c:pt>
                <c:pt idx="36">
                  <c:v>0.83144368858654172</c:v>
                </c:pt>
                <c:pt idx="37">
                  <c:v>0.89955022488754643</c:v>
                </c:pt>
                <c:pt idx="38">
                  <c:v>0.59435364041604544</c:v>
                </c:pt>
                <c:pt idx="39">
                  <c:v>0.44313146233381229</c:v>
                </c:pt>
                <c:pt idx="40">
                  <c:v>0.51470588235293935</c:v>
                </c:pt>
                <c:pt idx="41">
                  <c:v>0.01</c:v>
                </c:pt>
                <c:pt idx="42">
                  <c:v>0.2</c:v>
                </c:pt>
                <c:pt idx="43">
                  <c:v>-0.1</c:v>
                </c:pt>
                <c:pt idx="44">
                  <c:v>-0.7</c:v>
                </c:pt>
                <c:pt idx="45">
                  <c:v>-0.6</c:v>
                </c:pt>
                <c:pt idx="46">
                  <c:v>-0.5</c:v>
                </c:pt>
                <c:pt idx="47">
                  <c:v>-0.1</c:v>
                </c:pt>
                <c:pt idx="48">
                  <c:v>0.2</c:v>
                </c:pt>
                <c:pt idx="49">
                  <c:v>0.3</c:v>
                </c:pt>
                <c:pt idx="50">
                  <c:v>0.6</c:v>
                </c:pt>
                <c:pt idx="51">
                  <c:v>0.7</c:v>
                </c:pt>
                <c:pt idx="52">
                  <c:v>0.6</c:v>
                </c:pt>
                <c:pt idx="53">
                  <c:v>0.5</c:v>
                </c:pt>
                <c:pt idx="54">
                  <c:v>0.4</c:v>
                </c:pt>
                <c:pt idx="55">
                  <c:v>0.3</c:v>
                </c:pt>
                <c:pt idx="56">
                  <c:v>0.4</c:v>
                </c:pt>
                <c:pt idx="57">
                  <c:v>0.6</c:v>
                </c:pt>
                <c:pt idx="58">
                  <c:v>0.4</c:v>
                </c:pt>
                <c:pt idx="59">
                  <c:v>0.1</c:v>
                </c:pt>
                <c:pt idx="60">
                  <c:v>0.6</c:v>
                </c:pt>
                <c:pt idx="61">
                  <c:v>0.3</c:v>
                </c:pt>
              </c:numCache>
            </c:numRef>
          </c:val>
        </c:ser>
        <c:dLbls>
          <c:showLegendKey val="0"/>
          <c:showVal val="0"/>
          <c:showCatName val="0"/>
          <c:showSerName val="0"/>
          <c:showPercent val="0"/>
          <c:showBubbleSize val="0"/>
        </c:dLbls>
        <c:gapWidth val="150"/>
        <c:axId val="60332672"/>
        <c:axId val="6033446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53"/>
              <c:layout>
                <c:manualLayout>
                  <c:x val="2.692950803659061E-2"/>
                  <c:y val="3.5479897829413118E-2"/>
                </c:manualLayout>
              </c:layout>
              <c:tx>
                <c:rich>
                  <a:bodyPr/>
                  <a:lstStyle/>
                  <a:p>
                    <a:pPr>
                      <a:defRPr sz="878" b="0" i="0" u="none" strike="noStrike" baseline="0">
                        <a:solidFill>
                          <a:srgbClr val="000000"/>
                        </a:solidFill>
                        <a:latin typeface="Arial"/>
                        <a:ea typeface="Arial"/>
                        <a:cs typeface="Arial"/>
                      </a:defRPr>
                    </a:pPr>
                    <a:r>
                      <a:rPr lang="en-US" altLang="zh-TW"/>
                      <a:t>134.7 </a:t>
                    </a:r>
                  </a:p>
                </c:rich>
              </c:tx>
              <c:spPr>
                <a:noFill/>
                <a:ln w="22372">
                  <a:noFill/>
                </a:ln>
              </c:spPr>
              <c:dLblPos val="r"/>
              <c:showLegendKey val="0"/>
              <c:showVal val="0"/>
              <c:showCatName val="0"/>
              <c:showSerName val="0"/>
              <c:showPercent val="0"/>
              <c:showBubbleSize val="0"/>
            </c:dLbl>
            <c:showLegendKey val="0"/>
            <c:showVal val="0"/>
            <c:showCatName val="0"/>
            <c:showSerName val="0"/>
            <c:showPercent val="0"/>
            <c:showBubbleSize val="0"/>
          </c:dLbls>
          <c:cat>
            <c:strRef>
              <c:f>Sheet1!$A$110:$A$171</c:f>
              <c:strCache>
                <c:ptCount val="62"/>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pt idx="60">
                  <c:v>102/1</c:v>
                </c:pt>
                <c:pt idx="61">
                  <c:v>102/2</c:v>
                </c:pt>
              </c:strCache>
            </c:strRef>
          </c:cat>
          <c:val>
            <c:numRef>
              <c:f>Sheet1!$B$110:$B$171</c:f>
              <c:numCache>
                <c:formatCode>0.0_ </c:formatCode>
                <c:ptCount val="62"/>
                <c:pt idx="0">
                  <c:v>113.8</c:v>
                </c:pt>
                <c:pt idx="1">
                  <c:v>114.2</c:v>
                </c:pt>
                <c:pt idx="2">
                  <c:v>114.3</c:v>
                </c:pt>
                <c:pt idx="3">
                  <c:v>114</c:v>
                </c:pt>
                <c:pt idx="4">
                  <c:v>113</c:v>
                </c:pt>
                <c:pt idx="5">
                  <c:v>111.3</c:v>
                </c:pt>
                <c:pt idx="6">
                  <c:v>108.6</c:v>
                </c:pt>
                <c:pt idx="7">
                  <c:v>105.1</c:v>
                </c:pt>
                <c:pt idx="8">
                  <c:v>100.6</c:v>
                </c:pt>
                <c:pt idx="9">
                  <c:v>95.4</c:v>
                </c:pt>
                <c:pt idx="10">
                  <c:v>90.2</c:v>
                </c:pt>
                <c:pt idx="11">
                  <c:v>86.1</c:v>
                </c:pt>
                <c:pt idx="12">
                  <c:v>83.9</c:v>
                </c:pt>
                <c:pt idx="13">
                  <c:v>83.8</c:v>
                </c:pt>
                <c:pt idx="14">
                  <c:v>85.3</c:v>
                </c:pt>
                <c:pt idx="15">
                  <c:v>88.1</c:v>
                </c:pt>
                <c:pt idx="16">
                  <c:v>91.5</c:v>
                </c:pt>
                <c:pt idx="17">
                  <c:v>95.3</c:v>
                </c:pt>
                <c:pt idx="18">
                  <c:v>99</c:v>
                </c:pt>
                <c:pt idx="19">
                  <c:v>102.4</c:v>
                </c:pt>
                <c:pt idx="20">
                  <c:v>105.5</c:v>
                </c:pt>
                <c:pt idx="21">
                  <c:v>108.3</c:v>
                </c:pt>
                <c:pt idx="22">
                  <c:v>110.8</c:v>
                </c:pt>
                <c:pt idx="23">
                  <c:v>113.1</c:v>
                </c:pt>
                <c:pt idx="24">
                  <c:v>115.2</c:v>
                </c:pt>
                <c:pt idx="25">
                  <c:v>117.2</c:v>
                </c:pt>
                <c:pt idx="26">
                  <c:v>118.8</c:v>
                </c:pt>
                <c:pt idx="27">
                  <c:v>120.3</c:v>
                </c:pt>
                <c:pt idx="28">
                  <c:v>121.6</c:v>
                </c:pt>
                <c:pt idx="29">
                  <c:v>122.9</c:v>
                </c:pt>
                <c:pt idx="30">
                  <c:v>124.1</c:v>
                </c:pt>
                <c:pt idx="31">
                  <c:v>125.5</c:v>
                </c:pt>
                <c:pt idx="32">
                  <c:v>126.9</c:v>
                </c:pt>
                <c:pt idx="33">
                  <c:v>128.6</c:v>
                </c:pt>
                <c:pt idx="34">
                  <c:v>130.4</c:v>
                </c:pt>
                <c:pt idx="35">
                  <c:v>132.30000000000001</c:v>
                </c:pt>
                <c:pt idx="36">
                  <c:v>133.4</c:v>
                </c:pt>
                <c:pt idx="37">
                  <c:v>134.6</c:v>
                </c:pt>
                <c:pt idx="38">
                  <c:v>135.4</c:v>
                </c:pt>
                <c:pt idx="39">
                  <c:v>136</c:v>
                </c:pt>
                <c:pt idx="40">
                  <c:v>136.69999999999999</c:v>
                </c:pt>
                <c:pt idx="41">
                  <c:v>134.97</c:v>
                </c:pt>
                <c:pt idx="42">
                  <c:v>133.5</c:v>
                </c:pt>
                <c:pt idx="43">
                  <c:v>133</c:v>
                </c:pt>
                <c:pt idx="44">
                  <c:v>130.30000000000001</c:v>
                </c:pt>
                <c:pt idx="45">
                  <c:v>129.19999999999999</c:v>
                </c:pt>
                <c:pt idx="46">
                  <c:v>128.4</c:v>
                </c:pt>
                <c:pt idx="47">
                  <c:v>127.3</c:v>
                </c:pt>
                <c:pt idx="48" formatCode="General">
                  <c:v>127.5</c:v>
                </c:pt>
                <c:pt idx="49">
                  <c:v>127.9</c:v>
                </c:pt>
                <c:pt idx="50">
                  <c:v>128.6</c:v>
                </c:pt>
                <c:pt idx="51">
                  <c:v>129.5</c:v>
                </c:pt>
                <c:pt idx="52">
                  <c:v>130.30000000000001</c:v>
                </c:pt>
                <c:pt idx="53">
                  <c:v>131</c:v>
                </c:pt>
                <c:pt idx="54">
                  <c:v>131.30000000000001</c:v>
                </c:pt>
                <c:pt idx="55">
                  <c:v>131.19999999999999</c:v>
                </c:pt>
                <c:pt idx="56">
                  <c:v>131.9</c:v>
                </c:pt>
                <c:pt idx="57">
                  <c:v>133.30000000000001</c:v>
                </c:pt>
                <c:pt idx="58">
                  <c:v>133.4</c:v>
                </c:pt>
                <c:pt idx="59">
                  <c:v>132.19999999999999</c:v>
                </c:pt>
                <c:pt idx="60">
                  <c:v>135.1</c:v>
                </c:pt>
                <c:pt idx="61">
                  <c:v>134.69999999999999</c:v>
                </c:pt>
              </c:numCache>
            </c:numRef>
          </c:val>
          <c:smooth val="0"/>
        </c:ser>
        <c:dLbls>
          <c:showLegendKey val="0"/>
          <c:showVal val="0"/>
          <c:showCatName val="0"/>
          <c:showSerName val="0"/>
          <c:showPercent val="0"/>
          <c:showBubbleSize val="0"/>
        </c:dLbls>
        <c:marker val="1"/>
        <c:smooth val="0"/>
        <c:axId val="60250752"/>
        <c:axId val="60330752"/>
      </c:lineChart>
      <c:catAx>
        <c:axId val="60250752"/>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60330752"/>
        <c:crossesAt val="90"/>
        <c:auto val="0"/>
        <c:lblAlgn val="ctr"/>
        <c:lblOffset val="100"/>
        <c:tickLblSkip val="2"/>
        <c:tickMarkSkip val="1"/>
        <c:noMultiLvlLbl val="0"/>
      </c:catAx>
      <c:valAx>
        <c:axId val="60330752"/>
        <c:scaling>
          <c:orientation val="minMax"/>
          <c:max val="14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67878563912E-2"/>
              <c:y val="4.5603051314650797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60250752"/>
        <c:crosses val="autoZero"/>
        <c:crossBetween val="between"/>
        <c:majorUnit val="10"/>
        <c:minorUnit val="5"/>
      </c:valAx>
      <c:catAx>
        <c:axId val="60332672"/>
        <c:scaling>
          <c:orientation val="minMax"/>
        </c:scaling>
        <c:delete val="1"/>
        <c:axPos val="b"/>
        <c:majorTickMark val="out"/>
        <c:minorTickMark val="none"/>
        <c:tickLblPos val="nextTo"/>
        <c:crossAx val="60334464"/>
        <c:crosses val="autoZero"/>
        <c:auto val="0"/>
        <c:lblAlgn val="ctr"/>
        <c:lblOffset val="100"/>
        <c:noMultiLvlLbl val="0"/>
      </c:catAx>
      <c:valAx>
        <c:axId val="60334464"/>
        <c:scaling>
          <c:orientation val="minMax"/>
          <c:max val="9"/>
          <c:min val="-9"/>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6033267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727858294"/>
          <c:y val="0.16666666666666666"/>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Sheet1!$A$45:$A$94</c:f>
              <c:strCache>
                <c:ptCount val="50"/>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strCache>
            </c:strRef>
          </c:cat>
          <c:val>
            <c:numRef>
              <c:f>Sheet1!$B$45:$B$94</c:f>
              <c:numCache>
                <c:formatCode>0.00</c:formatCode>
                <c:ptCount val="50"/>
                <c:pt idx="0">
                  <c:v>65.53</c:v>
                </c:pt>
                <c:pt idx="1">
                  <c:v>70.75</c:v>
                </c:pt>
                <c:pt idx="2">
                  <c:v>86.42</c:v>
                </c:pt>
                <c:pt idx="3">
                  <c:v>91.98</c:v>
                </c:pt>
                <c:pt idx="4">
                  <c:v>95.22</c:v>
                </c:pt>
                <c:pt idx="5">
                  <c:v>101.11</c:v>
                </c:pt>
                <c:pt idx="6">
                  <c:v>106.56</c:v>
                </c:pt>
                <c:pt idx="7">
                  <c:v>103.91</c:v>
                </c:pt>
                <c:pt idx="8">
                  <c:v>110.32</c:v>
                </c:pt>
                <c:pt idx="9">
                  <c:v>110.47</c:v>
                </c:pt>
                <c:pt idx="10">
                  <c:v>109.19</c:v>
                </c:pt>
                <c:pt idx="11">
                  <c:v>114.84</c:v>
                </c:pt>
                <c:pt idx="12">
                  <c:v>112.37</c:v>
                </c:pt>
                <c:pt idx="13">
                  <c:v>97.69</c:v>
                </c:pt>
                <c:pt idx="14">
                  <c:v>122.03</c:v>
                </c:pt>
                <c:pt idx="15">
                  <c:v>122.59</c:v>
                </c:pt>
                <c:pt idx="16">
                  <c:v>125.17</c:v>
                </c:pt>
                <c:pt idx="17">
                  <c:v>126.29</c:v>
                </c:pt>
                <c:pt idx="18">
                  <c:v>129.05000000000001</c:v>
                </c:pt>
                <c:pt idx="19">
                  <c:v>128.34</c:v>
                </c:pt>
                <c:pt idx="20">
                  <c:v>123.65</c:v>
                </c:pt>
                <c:pt idx="21">
                  <c:v>126.38</c:v>
                </c:pt>
                <c:pt idx="22">
                  <c:v>130.6</c:v>
                </c:pt>
                <c:pt idx="23">
                  <c:v>136.58000000000001</c:v>
                </c:pt>
                <c:pt idx="24">
                  <c:v>133.38999999999999</c:v>
                </c:pt>
                <c:pt idx="25">
                  <c:v>110.38</c:v>
                </c:pt>
                <c:pt idx="26">
                  <c:v>139.9</c:v>
                </c:pt>
                <c:pt idx="27">
                  <c:v>132.84</c:v>
                </c:pt>
                <c:pt idx="28">
                  <c:v>135.97999999999999</c:v>
                </c:pt>
                <c:pt idx="29">
                  <c:v>131.80000000000001</c:v>
                </c:pt>
                <c:pt idx="30">
                  <c:v>134.02000000000001</c:v>
                </c:pt>
                <c:pt idx="31">
                  <c:v>134.07</c:v>
                </c:pt>
                <c:pt idx="32">
                  <c:v>125.77</c:v>
                </c:pt>
                <c:pt idx="33">
                  <c:v>127.64</c:v>
                </c:pt>
                <c:pt idx="34">
                  <c:v>124.62</c:v>
                </c:pt>
                <c:pt idx="35">
                  <c:v>125.57</c:v>
                </c:pt>
                <c:pt idx="36">
                  <c:v>111.52</c:v>
                </c:pt>
                <c:pt idx="37">
                  <c:v>119.65</c:v>
                </c:pt>
                <c:pt idx="38">
                  <c:v>135.12</c:v>
                </c:pt>
                <c:pt idx="39">
                  <c:v>129.74</c:v>
                </c:pt>
                <c:pt idx="40">
                  <c:v>135.69</c:v>
                </c:pt>
                <c:pt idx="41">
                  <c:v>128.59</c:v>
                </c:pt>
                <c:pt idx="42">
                  <c:v>133.99</c:v>
                </c:pt>
                <c:pt idx="43">
                  <c:v>136.6</c:v>
                </c:pt>
                <c:pt idx="44">
                  <c:v>129.54</c:v>
                </c:pt>
                <c:pt idx="45">
                  <c:v>133.46</c:v>
                </c:pt>
                <c:pt idx="46">
                  <c:v>131.91</c:v>
                </c:pt>
                <c:pt idx="47">
                  <c:v>128.57</c:v>
                </c:pt>
                <c:pt idx="48">
                  <c:v>132.69999999999999</c:v>
                </c:pt>
                <c:pt idx="49">
                  <c:v>106.14</c:v>
                </c:pt>
              </c:numCache>
            </c:numRef>
          </c:val>
        </c:ser>
        <c:dLbls>
          <c:showLegendKey val="0"/>
          <c:showVal val="0"/>
          <c:showCatName val="0"/>
          <c:showSerName val="0"/>
          <c:showPercent val="0"/>
          <c:showBubbleSize val="0"/>
        </c:dLbls>
        <c:gapWidth val="150"/>
        <c:axId val="100611584"/>
        <c:axId val="100622336"/>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Sheet1!$A$45:$A$94</c:f>
              <c:strCache>
                <c:ptCount val="50"/>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strCache>
            </c:strRef>
          </c:cat>
          <c:val>
            <c:numRef>
              <c:f>Sheet1!$C$45:$C$94</c:f>
              <c:numCache>
                <c:formatCode>0.00</c:formatCode>
                <c:ptCount val="50"/>
                <c:pt idx="0">
                  <c:v>-43.11</c:v>
                </c:pt>
                <c:pt idx="1">
                  <c:v>-27.65</c:v>
                </c:pt>
                <c:pt idx="2">
                  <c:v>-24.73</c:v>
                </c:pt>
                <c:pt idx="3">
                  <c:v>-19.3</c:v>
                </c:pt>
                <c:pt idx="4">
                  <c:v>-18.13</c:v>
                </c:pt>
                <c:pt idx="5">
                  <c:v>-10.74</c:v>
                </c:pt>
                <c:pt idx="6">
                  <c:v>-7.18</c:v>
                </c:pt>
                <c:pt idx="7">
                  <c:v>-8.9499999999999993</c:v>
                </c:pt>
                <c:pt idx="8">
                  <c:v>2.8</c:v>
                </c:pt>
                <c:pt idx="9">
                  <c:v>7.38</c:v>
                </c:pt>
                <c:pt idx="10">
                  <c:v>31.95</c:v>
                </c:pt>
                <c:pt idx="11">
                  <c:v>47.76</c:v>
                </c:pt>
                <c:pt idx="12">
                  <c:v>70.08</c:v>
                </c:pt>
                <c:pt idx="13">
                  <c:v>36.549999999999997</c:v>
                </c:pt>
                <c:pt idx="14">
                  <c:v>41.21</c:v>
                </c:pt>
                <c:pt idx="15">
                  <c:v>33.28</c:v>
                </c:pt>
                <c:pt idx="16">
                  <c:v>31.45</c:v>
                </c:pt>
                <c:pt idx="17">
                  <c:v>24.9</c:v>
                </c:pt>
                <c:pt idx="18">
                  <c:v>21.11</c:v>
                </c:pt>
                <c:pt idx="19">
                  <c:v>23.51</c:v>
                </c:pt>
                <c:pt idx="20">
                  <c:v>12.08</c:v>
                </c:pt>
                <c:pt idx="21">
                  <c:v>14.4</c:v>
                </c:pt>
                <c:pt idx="22">
                  <c:v>19.61</c:v>
                </c:pt>
                <c:pt idx="23">
                  <c:v>18.93</c:v>
                </c:pt>
                <c:pt idx="24">
                  <c:v>17.441450959675997</c:v>
                </c:pt>
                <c:pt idx="25">
                  <c:v>12.99</c:v>
                </c:pt>
                <c:pt idx="26">
                  <c:v>14.64</c:v>
                </c:pt>
                <c:pt idx="27" formatCode="General">
                  <c:v>8.36</c:v>
                </c:pt>
                <c:pt idx="28" formatCode="General">
                  <c:v>8.64</c:v>
                </c:pt>
                <c:pt idx="29" formatCode="General">
                  <c:v>4.3600000000000003</c:v>
                </c:pt>
                <c:pt idx="30" formatCode="General">
                  <c:v>3.85</c:v>
                </c:pt>
                <c:pt idx="31" formatCode="General">
                  <c:v>4.46</c:v>
                </c:pt>
                <c:pt idx="32" formatCode="General">
                  <c:v>1.71</c:v>
                </c:pt>
                <c:pt idx="33" formatCode="General">
                  <c:v>1</c:v>
                </c:pt>
                <c:pt idx="34" formatCode="General">
                  <c:v>-4.58</c:v>
                </c:pt>
                <c:pt idx="35" formatCode="General">
                  <c:v>-8.6</c:v>
                </c:pt>
                <c:pt idx="36" formatCode="General">
                  <c:v>-16.88</c:v>
                </c:pt>
                <c:pt idx="37" formatCode="General">
                  <c:v>8.59</c:v>
                </c:pt>
                <c:pt idx="38" formatCode="General">
                  <c:v>-3.07</c:v>
                </c:pt>
                <c:pt idx="39" formatCode="General">
                  <c:v>-1.72</c:v>
                </c:pt>
                <c:pt idx="40" formatCode="General">
                  <c:v>0.09</c:v>
                </c:pt>
                <c:pt idx="41" formatCode="General">
                  <c:v>-2.29</c:v>
                </c:pt>
                <c:pt idx="42" formatCode="General">
                  <c:v>0.15</c:v>
                </c:pt>
                <c:pt idx="43" formatCode="General">
                  <c:v>1.39</c:v>
                </c:pt>
                <c:pt idx="44" formatCode="General">
                  <c:v>2.97</c:v>
                </c:pt>
                <c:pt idx="45" formatCode="General">
                  <c:v>4.83</c:v>
                </c:pt>
                <c:pt idx="46" formatCode="General">
                  <c:v>5.71</c:v>
                </c:pt>
                <c:pt idx="47" formatCode="General">
                  <c:v>2.0499999999999998</c:v>
                </c:pt>
                <c:pt idx="48" formatCode="General">
                  <c:v>19.170000000000002</c:v>
                </c:pt>
                <c:pt idx="49" formatCode="General">
                  <c:v>11.45</c:v>
                </c:pt>
              </c:numCache>
            </c:numRef>
          </c:val>
          <c:smooth val="0"/>
        </c:ser>
        <c:dLbls>
          <c:showLegendKey val="0"/>
          <c:showVal val="0"/>
          <c:showCatName val="0"/>
          <c:showSerName val="0"/>
          <c:showPercent val="0"/>
          <c:showBubbleSize val="0"/>
        </c:dLbls>
        <c:marker val="1"/>
        <c:smooth val="0"/>
        <c:axId val="100624256"/>
        <c:axId val="100625792"/>
      </c:lineChart>
      <c:catAx>
        <c:axId val="100611584"/>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100622336"/>
        <c:crosses val="autoZero"/>
        <c:auto val="0"/>
        <c:lblAlgn val="ctr"/>
        <c:lblOffset val="100"/>
        <c:tickLblSkip val="3"/>
        <c:tickMarkSkip val="1"/>
        <c:noMultiLvlLbl val="0"/>
      </c:catAx>
      <c:valAx>
        <c:axId val="100622336"/>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00611584"/>
        <c:crosses val="autoZero"/>
        <c:crossBetween val="between"/>
        <c:majorUnit val="10"/>
      </c:valAx>
      <c:catAx>
        <c:axId val="100624256"/>
        <c:scaling>
          <c:orientation val="minMax"/>
        </c:scaling>
        <c:delete val="1"/>
        <c:axPos val="b"/>
        <c:majorTickMark val="out"/>
        <c:minorTickMark val="none"/>
        <c:tickLblPos val="nextTo"/>
        <c:crossAx val="100625792"/>
        <c:crosses val="autoZero"/>
        <c:auto val="0"/>
        <c:lblAlgn val="ctr"/>
        <c:lblOffset val="100"/>
        <c:noMultiLvlLbl val="0"/>
      </c:catAx>
      <c:valAx>
        <c:axId val="100625792"/>
        <c:scaling>
          <c:orientation val="minMax"/>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endParaRPr lang="zh-TW" altLang="en-US"/>
              </a:p>
            </c:rich>
          </c:tx>
          <c:layout>
            <c:manualLayout>
              <c:xMode val="edge"/>
              <c:yMode val="edge"/>
              <c:x val="0.8132044931786927"/>
              <c:y val="2.9914501030718802E-2"/>
            </c:manualLayout>
          </c:layout>
          <c:overlay val="0"/>
          <c:spPr>
            <a:noFill/>
            <a:ln w="25401">
              <a:noFill/>
            </a:ln>
          </c:spPr>
        </c:title>
        <c:numFmt formatCode="0.0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00624256"/>
        <c:crosses val="max"/>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工作表1!$A$3:$A$76</c:f>
              <c:strCache>
                <c:ptCount val="74"/>
                <c:pt idx="0">
                  <c:v>1       96年</c:v>
                </c:pt>
                <c:pt idx="1">
                  <c:v>2</c:v>
                </c:pt>
                <c:pt idx="2">
                  <c:v>3</c:v>
                </c:pt>
                <c:pt idx="3">
                  <c:v>4</c:v>
                </c:pt>
                <c:pt idx="4">
                  <c:v>5</c:v>
                </c:pt>
                <c:pt idx="5">
                  <c:v>6</c:v>
                </c:pt>
                <c:pt idx="6">
                  <c:v>7</c:v>
                </c:pt>
                <c:pt idx="7">
                  <c:v>8</c:v>
                </c:pt>
                <c:pt idx="8">
                  <c:v>9</c:v>
                </c:pt>
                <c:pt idx="9">
                  <c:v>10</c:v>
                </c:pt>
                <c:pt idx="10">
                  <c:v>11</c:v>
                </c:pt>
                <c:pt idx="11">
                  <c:v>12</c:v>
                </c:pt>
                <c:pt idx="12">
                  <c:v>1       97年</c:v>
                </c:pt>
                <c:pt idx="13">
                  <c:v>2</c:v>
                </c:pt>
                <c:pt idx="14">
                  <c:v>3</c:v>
                </c:pt>
                <c:pt idx="15">
                  <c:v>4</c:v>
                </c:pt>
                <c:pt idx="16">
                  <c:v>5</c:v>
                </c:pt>
                <c:pt idx="17">
                  <c:v>6</c:v>
                </c:pt>
                <c:pt idx="18">
                  <c:v>7</c:v>
                </c:pt>
                <c:pt idx="19">
                  <c:v>8</c:v>
                </c:pt>
                <c:pt idx="20">
                  <c:v>9</c:v>
                </c:pt>
                <c:pt idx="21">
                  <c:v>10</c:v>
                </c:pt>
                <c:pt idx="22">
                  <c:v>11</c:v>
                </c:pt>
                <c:pt idx="23">
                  <c:v>12</c:v>
                </c:pt>
                <c:pt idx="24">
                  <c:v>1        98年</c:v>
                </c:pt>
                <c:pt idx="25">
                  <c:v>2</c:v>
                </c:pt>
                <c:pt idx="26">
                  <c:v>3</c:v>
                </c:pt>
                <c:pt idx="27">
                  <c:v>4</c:v>
                </c:pt>
                <c:pt idx="28">
                  <c:v>5</c:v>
                </c:pt>
                <c:pt idx="29">
                  <c:v>6</c:v>
                </c:pt>
                <c:pt idx="30">
                  <c:v>7</c:v>
                </c:pt>
                <c:pt idx="31">
                  <c:v>8</c:v>
                </c:pt>
                <c:pt idx="32">
                  <c:v>9</c:v>
                </c:pt>
                <c:pt idx="33">
                  <c:v>10</c:v>
                </c:pt>
                <c:pt idx="34">
                  <c:v>11</c:v>
                </c:pt>
                <c:pt idx="35">
                  <c:v>12</c:v>
                </c:pt>
                <c:pt idx="36">
                  <c:v>1        99年</c:v>
                </c:pt>
                <c:pt idx="37">
                  <c:v>2</c:v>
                </c:pt>
                <c:pt idx="38">
                  <c:v>3</c:v>
                </c:pt>
                <c:pt idx="39">
                  <c:v>4</c:v>
                </c:pt>
                <c:pt idx="40">
                  <c:v>5</c:v>
                </c:pt>
                <c:pt idx="41">
                  <c:v>6</c:v>
                </c:pt>
                <c:pt idx="42">
                  <c:v>7</c:v>
                </c:pt>
                <c:pt idx="43">
                  <c:v>8</c:v>
                </c:pt>
                <c:pt idx="44">
                  <c:v>9</c:v>
                </c:pt>
                <c:pt idx="45">
                  <c:v>10</c:v>
                </c:pt>
                <c:pt idx="46">
                  <c:v>11</c:v>
                </c:pt>
                <c:pt idx="47">
                  <c:v>12</c:v>
                </c:pt>
                <c:pt idx="48">
                  <c:v>1           100年</c:v>
                </c:pt>
                <c:pt idx="49">
                  <c:v>2</c:v>
                </c:pt>
                <c:pt idx="50">
                  <c:v>3</c:v>
                </c:pt>
                <c:pt idx="51">
                  <c:v>4</c:v>
                </c:pt>
                <c:pt idx="52">
                  <c:v>5</c:v>
                </c:pt>
                <c:pt idx="53">
                  <c:v>6</c:v>
                </c:pt>
                <c:pt idx="54">
                  <c:v>7</c:v>
                </c:pt>
                <c:pt idx="55">
                  <c:v>8</c:v>
                </c:pt>
                <c:pt idx="56">
                  <c:v>9</c:v>
                </c:pt>
                <c:pt idx="57">
                  <c:v>10</c:v>
                </c:pt>
                <c:pt idx="58">
                  <c:v>11</c:v>
                </c:pt>
                <c:pt idx="59">
                  <c:v>12</c:v>
                </c:pt>
                <c:pt idx="60">
                  <c:v>1        101年</c:v>
                </c:pt>
                <c:pt idx="61">
                  <c:v>2</c:v>
                </c:pt>
                <c:pt idx="62">
                  <c:v>3</c:v>
                </c:pt>
                <c:pt idx="63">
                  <c:v>4</c:v>
                </c:pt>
                <c:pt idx="64">
                  <c:v>5</c:v>
                </c:pt>
                <c:pt idx="65">
                  <c:v>6</c:v>
                </c:pt>
                <c:pt idx="66">
                  <c:v>7</c:v>
                </c:pt>
                <c:pt idx="67">
                  <c:v>8</c:v>
                </c:pt>
                <c:pt idx="68">
                  <c:v>9</c:v>
                </c:pt>
                <c:pt idx="69">
                  <c:v>10</c:v>
                </c:pt>
                <c:pt idx="70">
                  <c:v>11</c:v>
                </c:pt>
                <c:pt idx="71">
                  <c:v>12</c:v>
                </c:pt>
                <c:pt idx="72">
                  <c:v>1        102年</c:v>
                </c:pt>
                <c:pt idx="73">
                  <c:v>2</c:v>
                </c:pt>
              </c:strCache>
            </c:strRef>
          </c:cat>
          <c:val>
            <c:numRef>
              <c:f>工作表1!$B$3:$B$76</c:f>
              <c:numCache>
                <c:formatCode>General</c:formatCode>
                <c:ptCount val="74"/>
                <c:pt idx="0">
                  <c:v>7.03</c:v>
                </c:pt>
                <c:pt idx="1">
                  <c:v>6.74</c:v>
                </c:pt>
                <c:pt idx="2">
                  <c:v>7.56</c:v>
                </c:pt>
                <c:pt idx="3">
                  <c:v>8.26</c:v>
                </c:pt>
                <c:pt idx="4">
                  <c:v>7.77</c:v>
                </c:pt>
                <c:pt idx="5">
                  <c:v>5.54</c:v>
                </c:pt>
                <c:pt idx="6">
                  <c:v>4.0199999999999996</c:v>
                </c:pt>
                <c:pt idx="7">
                  <c:v>3.57</c:v>
                </c:pt>
                <c:pt idx="8">
                  <c:v>4.63</c:v>
                </c:pt>
                <c:pt idx="9">
                  <c:v>5.69</c:v>
                </c:pt>
                <c:pt idx="10">
                  <c:v>8.23</c:v>
                </c:pt>
                <c:pt idx="11">
                  <c:v>8.51</c:v>
                </c:pt>
                <c:pt idx="12">
                  <c:v>10.1</c:v>
                </c:pt>
                <c:pt idx="13">
                  <c:v>8.77</c:v>
                </c:pt>
                <c:pt idx="14">
                  <c:v>7.2</c:v>
                </c:pt>
                <c:pt idx="15">
                  <c:v>6.33</c:v>
                </c:pt>
                <c:pt idx="16">
                  <c:v>7.93</c:v>
                </c:pt>
                <c:pt idx="17">
                  <c:v>9.85</c:v>
                </c:pt>
                <c:pt idx="18">
                  <c:v>11.44</c:v>
                </c:pt>
                <c:pt idx="19">
                  <c:v>9.34</c:v>
                </c:pt>
                <c:pt idx="20">
                  <c:v>6.1</c:v>
                </c:pt>
                <c:pt idx="21">
                  <c:v>1.57</c:v>
                </c:pt>
                <c:pt idx="22">
                  <c:v>-5.61</c:v>
                </c:pt>
                <c:pt idx="23">
                  <c:v>-9.5</c:v>
                </c:pt>
                <c:pt idx="24">
                  <c:v>-10.7</c:v>
                </c:pt>
                <c:pt idx="25">
                  <c:v>-9.0399999999999991</c:v>
                </c:pt>
                <c:pt idx="26">
                  <c:v>-9.1999999999999993</c:v>
                </c:pt>
                <c:pt idx="27">
                  <c:v>-10.99</c:v>
                </c:pt>
                <c:pt idx="28">
                  <c:v>-13.51</c:v>
                </c:pt>
                <c:pt idx="29">
                  <c:v>-13.69</c:v>
                </c:pt>
                <c:pt idx="30">
                  <c:v>-13.99</c:v>
                </c:pt>
                <c:pt idx="31">
                  <c:v>-11.01</c:v>
                </c:pt>
                <c:pt idx="32">
                  <c:v>-9.4700000000000006</c:v>
                </c:pt>
                <c:pt idx="33">
                  <c:v>-6.21</c:v>
                </c:pt>
                <c:pt idx="34">
                  <c:v>1.07</c:v>
                </c:pt>
                <c:pt idx="35">
                  <c:v>5.75</c:v>
                </c:pt>
                <c:pt idx="36">
                  <c:v>6.8</c:v>
                </c:pt>
                <c:pt idx="37">
                  <c:v>6.08</c:v>
                </c:pt>
                <c:pt idx="38">
                  <c:v>6.83</c:v>
                </c:pt>
                <c:pt idx="39">
                  <c:v>9.09</c:v>
                </c:pt>
                <c:pt idx="40">
                  <c:v>9.43</c:v>
                </c:pt>
                <c:pt idx="41">
                  <c:v>7.01</c:v>
                </c:pt>
                <c:pt idx="42">
                  <c:v>5.31</c:v>
                </c:pt>
                <c:pt idx="43">
                  <c:v>3.33</c:v>
                </c:pt>
                <c:pt idx="44">
                  <c:v>3.79</c:v>
                </c:pt>
                <c:pt idx="45">
                  <c:v>3.67</c:v>
                </c:pt>
                <c:pt idx="46">
                  <c:v>2.39</c:v>
                </c:pt>
                <c:pt idx="47">
                  <c:v>2.2200000000000002</c:v>
                </c:pt>
                <c:pt idx="48">
                  <c:v>1.64</c:v>
                </c:pt>
                <c:pt idx="49">
                  <c:v>3.46</c:v>
                </c:pt>
                <c:pt idx="50">
                  <c:v>5.51</c:v>
                </c:pt>
                <c:pt idx="51">
                  <c:v>4.53</c:v>
                </c:pt>
                <c:pt idx="52">
                  <c:v>3.42</c:v>
                </c:pt>
                <c:pt idx="53">
                  <c:v>3.84</c:v>
                </c:pt>
                <c:pt idx="54">
                  <c:v>4.04</c:v>
                </c:pt>
                <c:pt idx="55">
                  <c:v>4.08</c:v>
                </c:pt>
                <c:pt idx="56">
                  <c:v>5.08</c:v>
                </c:pt>
                <c:pt idx="57">
                  <c:v>5.75</c:v>
                </c:pt>
                <c:pt idx="58">
                  <c:v>4.91</c:v>
                </c:pt>
                <c:pt idx="59">
                  <c:v>4.28</c:v>
                </c:pt>
                <c:pt idx="60">
                  <c:v>4.37</c:v>
                </c:pt>
                <c:pt idx="61">
                  <c:v>1.84</c:v>
                </c:pt>
                <c:pt idx="62">
                  <c:v>-0.22</c:v>
                </c:pt>
                <c:pt idx="63">
                  <c:v>-0.56000000000000005</c:v>
                </c:pt>
                <c:pt idx="64">
                  <c:v>-0.37</c:v>
                </c:pt>
                <c:pt idx="65">
                  <c:v>-1.87</c:v>
                </c:pt>
                <c:pt idx="66">
                  <c:v>-1.71</c:v>
                </c:pt>
                <c:pt idx="67">
                  <c:v>-0.91</c:v>
                </c:pt>
                <c:pt idx="68">
                  <c:v>-2.35</c:v>
                </c:pt>
                <c:pt idx="69">
                  <c:v>-3.68</c:v>
                </c:pt>
                <c:pt idx="70">
                  <c:v>-3.87</c:v>
                </c:pt>
                <c:pt idx="71">
                  <c:v>-3.96</c:v>
                </c:pt>
                <c:pt idx="72">
                  <c:v>-3.81</c:v>
                </c:pt>
                <c:pt idx="73">
                  <c:v>-2.2000000000000002</c:v>
                </c:pt>
              </c:numCache>
            </c:numRef>
          </c:val>
          <c:smooth val="0"/>
        </c:ser>
        <c:ser>
          <c:idx val="1"/>
          <c:order val="1"/>
          <c:tx>
            <c:strRef>
              <c:f>工作表1!$C$2</c:f>
              <c:strCache>
                <c:ptCount val="1"/>
                <c:pt idx="0">
                  <c:v>CPI年增率</c:v>
                </c:pt>
              </c:strCache>
            </c:strRef>
          </c:tx>
          <c:marker>
            <c:symbol val="triangle"/>
            <c:size val="4"/>
          </c:marker>
          <c:cat>
            <c:strRef>
              <c:f>工作表1!$A$3:$A$76</c:f>
              <c:strCache>
                <c:ptCount val="74"/>
                <c:pt idx="0">
                  <c:v>1       96年</c:v>
                </c:pt>
                <c:pt idx="1">
                  <c:v>2</c:v>
                </c:pt>
                <c:pt idx="2">
                  <c:v>3</c:v>
                </c:pt>
                <c:pt idx="3">
                  <c:v>4</c:v>
                </c:pt>
                <c:pt idx="4">
                  <c:v>5</c:v>
                </c:pt>
                <c:pt idx="5">
                  <c:v>6</c:v>
                </c:pt>
                <c:pt idx="6">
                  <c:v>7</c:v>
                </c:pt>
                <c:pt idx="7">
                  <c:v>8</c:v>
                </c:pt>
                <c:pt idx="8">
                  <c:v>9</c:v>
                </c:pt>
                <c:pt idx="9">
                  <c:v>10</c:v>
                </c:pt>
                <c:pt idx="10">
                  <c:v>11</c:v>
                </c:pt>
                <c:pt idx="11">
                  <c:v>12</c:v>
                </c:pt>
                <c:pt idx="12">
                  <c:v>1       97年</c:v>
                </c:pt>
                <c:pt idx="13">
                  <c:v>2</c:v>
                </c:pt>
                <c:pt idx="14">
                  <c:v>3</c:v>
                </c:pt>
                <c:pt idx="15">
                  <c:v>4</c:v>
                </c:pt>
                <c:pt idx="16">
                  <c:v>5</c:v>
                </c:pt>
                <c:pt idx="17">
                  <c:v>6</c:v>
                </c:pt>
                <c:pt idx="18">
                  <c:v>7</c:v>
                </c:pt>
                <c:pt idx="19">
                  <c:v>8</c:v>
                </c:pt>
                <c:pt idx="20">
                  <c:v>9</c:v>
                </c:pt>
                <c:pt idx="21">
                  <c:v>10</c:v>
                </c:pt>
                <c:pt idx="22">
                  <c:v>11</c:v>
                </c:pt>
                <c:pt idx="23">
                  <c:v>12</c:v>
                </c:pt>
                <c:pt idx="24">
                  <c:v>1        98年</c:v>
                </c:pt>
                <c:pt idx="25">
                  <c:v>2</c:v>
                </c:pt>
                <c:pt idx="26">
                  <c:v>3</c:v>
                </c:pt>
                <c:pt idx="27">
                  <c:v>4</c:v>
                </c:pt>
                <c:pt idx="28">
                  <c:v>5</c:v>
                </c:pt>
                <c:pt idx="29">
                  <c:v>6</c:v>
                </c:pt>
                <c:pt idx="30">
                  <c:v>7</c:v>
                </c:pt>
                <c:pt idx="31">
                  <c:v>8</c:v>
                </c:pt>
                <c:pt idx="32">
                  <c:v>9</c:v>
                </c:pt>
                <c:pt idx="33">
                  <c:v>10</c:v>
                </c:pt>
                <c:pt idx="34">
                  <c:v>11</c:v>
                </c:pt>
                <c:pt idx="35">
                  <c:v>12</c:v>
                </c:pt>
                <c:pt idx="36">
                  <c:v>1        99年</c:v>
                </c:pt>
                <c:pt idx="37">
                  <c:v>2</c:v>
                </c:pt>
                <c:pt idx="38">
                  <c:v>3</c:v>
                </c:pt>
                <c:pt idx="39">
                  <c:v>4</c:v>
                </c:pt>
                <c:pt idx="40">
                  <c:v>5</c:v>
                </c:pt>
                <c:pt idx="41">
                  <c:v>6</c:v>
                </c:pt>
                <c:pt idx="42">
                  <c:v>7</c:v>
                </c:pt>
                <c:pt idx="43">
                  <c:v>8</c:v>
                </c:pt>
                <c:pt idx="44">
                  <c:v>9</c:v>
                </c:pt>
                <c:pt idx="45">
                  <c:v>10</c:v>
                </c:pt>
                <c:pt idx="46">
                  <c:v>11</c:v>
                </c:pt>
                <c:pt idx="47">
                  <c:v>12</c:v>
                </c:pt>
                <c:pt idx="48">
                  <c:v>1           100年</c:v>
                </c:pt>
                <c:pt idx="49">
                  <c:v>2</c:v>
                </c:pt>
                <c:pt idx="50">
                  <c:v>3</c:v>
                </c:pt>
                <c:pt idx="51">
                  <c:v>4</c:v>
                </c:pt>
                <c:pt idx="52">
                  <c:v>5</c:v>
                </c:pt>
                <c:pt idx="53">
                  <c:v>6</c:v>
                </c:pt>
                <c:pt idx="54">
                  <c:v>7</c:v>
                </c:pt>
                <c:pt idx="55">
                  <c:v>8</c:v>
                </c:pt>
                <c:pt idx="56">
                  <c:v>9</c:v>
                </c:pt>
                <c:pt idx="57">
                  <c:v>10</c:v>
                </c:pt>
                <c:pt idx="58">
                  <c:v>11</c:v>
                </c:pt>
                <c:pt idx="59">
                  <c:v>12</c:v>
                </c:pt>
                <c:pt idx="60">
                  <c:v>1        101年</c:v>
                </c:pt>
                <c:pt idx="61">
                  <c:v>2</c:v>
                </c:pt>
                <c:pt idx="62">
                  <c:v>3</c:v>
                </c:pt>
                <c:pt idx="63">
                  <c:v>4</c:v>
                </c:pt>
                <c:pt idx="64">
                  <c:v>5</c:v>
                </c:pt>
                <c:pt idx="65">
                  <c:v>6</c:v>
                </c:pt>
                <c:pt idx="66">
                  <c:v>7</c:v>
                </c:pt>
                <c:pt idx="67">
                  <c:v>8</c:v>
                </c:pt>
                <c:pt idx="68">
                  <c:v>9</c:v>
                </c:pt>
                <c:pt idx="69">
                  <c:v>10</c:v>
                </c:pt>
                <c:pt idx="70">
                  <c:v>11</c:v>
                </c:pt>
                <c:pt idx="71">
                  <c:v>12</c:v>
                </c:pt>
                <c:pt idx="72">
                  <c:v>1        102年</c:v>
                </c:pt>
                <c:pt idx="73">
                  <c:v>2</c:v>
                </c:pt>
              </c:strCache>
            </c:strRef>
          </c:cat>
          <c:val>
            <c:numRef>
              <c:f>工作表1!$C$3:$C$76</c:f>
              <c:numCache>
                <c:formatCode>General</c:formatCode>
                <c:ptCount val="74"/>
                <c:pt idx="0">
                  <c:v>0.36</c:v>
                </c:pt>
                <c:pt idx="1">
                  <c:v>1.74</c:v>
                </c:pt>
                <c:pt idx="2">
                  <c:v>0.84</c:v>
                </c:pt>
                <c:pt idx="3">
                  <c:v>0.67</c:v>
                </c:pt>
                <c:pt idx="4">
                  <c:v>-0.03</c:v>
                </c:pt>
                <c:pt idx="5">
                  <c:v>0.1</c:v>
                </c:pt>
                <c:pt idx="6">
                  <c:v>-0.34</c:v>
                </c:pt>
                <c:pt idx="7">
                  <c:v>1.59</c:v>
                </c:pt>
                <c:pt idx="8">
                  <c:v>3.08</c:v>
                </c:pt>
                <c:pt idx="9">
                  <c:v>5.34</c:v>
                </c:pt>
                <c:pt idx="10">
                  <c:v>4.8</c:v>
                </c:pt>
                <c:pt idx="11">
                  <c:v>3.34</c:v>
                </c:pt>
                <c:pt idx="12">
                  <c:v>2.94</c:v>
                </c:pt>
                <c:pt idx="13">
                  <c:v>3.86</c:v>
                </c:pt>
                <c:pt idx="14">
                  <c:v>3.95</c:v>
                </c:pt>
                <c:pt idx="15">
                  <c:v>3.86</c:v>
                </c:pt>
                <c:pt idx="16">
                  <c:v>3.71</c:v>
                </c:pt>
                <c:pt idx="17">
                  <c:v>4.97</c:v>
                </c:pt>
                <c:pt idx="18">
                  <c:v>5.81</c:v>
                </c:pt>
                <c:pt idx="19">
                  <c:v>4.68</c:v>
                </c:pt>
                <c:pt idx="20">
                  <c:v>3.1</c:v>
                </c:pt>
                <c:pt idx="21">
                  <c:v>2.39</c:v>
                </c:pt>
                <c:pt idx="22">
                  <c:v>1.94</c:v>
                </c:pt>
                <c:pt idx="23">
                  <c:v>1.27</c:v>
                </c:pt>
                <c:pt idx="24">
                  <c:v>1.49</c:v>
                </c:pt>
                <c:pt idx="25">
                  <c:v>-1.31</c:v>
                </c:pt>
                <c:pt idx="26">
                  <c:v>-0.15</c:v>
                </c:pt>
                <c:pt idx="27">
                  <c:v>-0.45</c:v>
                </c:pt>
                <c:pt idx="28">
                  <c:v>-0.09</c:v>
                </c:pt>
                <c:pt idx="29">
                  <c:v>-1.98</c:v>
                </c:pt>
                <c:pt idx="30">
                  <c:v>-2.33</c:v>
                </c:pt>
                <c:pt idx="31">
                  <c:v>-0.82</c:v>
                </c:pt>
                <c:pt idx="32">
                  <c:v>-0.88</c:v>
                </c:pt>
                <c:pt idx="33">
                  <c:v>-1.87</c:v>
                </c:pt>
                <c:pt idx="34">
                  <c:v>-1.62</c:v>
                </c:pt>
                <c:pt idx="35">
                  <c:v>-0.25</c:v>
                </c:pt>
                <c:pt idx="36">
                  <c:v>0.26</c:v>
                </c:pt>
                <c:pt idx="37">
                  <c:v>2.34</c:v>
                </c:pt>
                <c:pt idx="38">
                  <c:v>1.26</c:v>
                </c:pt>
                <c:pt idx="39">
                  <c:v>1.34</c:v>
                </c:pt>
                <c:pt idx="40">
                  <c:v>0.76</c:v>
                </c:pt>
                <c:pt idx="41">
                  <c:v>1.19</c:v>
                </c:pt>
                <c:pt idx="42">
                  <c:v>1.31</c:v>
                </c:pt>
                <c:pt idx="43">
                  <c:v>-0.47</c:v>
                </c:pt>
                <c:pt idx="44">
                  <c:v>0.28000000000000003</c:v>
                </c:pt>
                <c:pt idx="45">
                  <c:v>0.56000000000000005</c:v>
                </c:pt>
                <c:pt idx="46">
                  <c:v>1.52</c:v>
                </c:pt>
                <c:pt idx="47">
                  <c:v>1.24</c:v>
                </c:pt>
                <c:pt idx="48">
                  <c:v>1.1100000000000001</c:v>
                </c:pt>
                <c:pt idx="49">
                  <c:v>1.33</c:v>
                </c:pt>
                <c:pt idx="50">
                  <c:v>1.41</c:v>
                </c:pt>
                <c:pt idx="51">
                  <c:v>1.34</c:v>
                </c:pt>
                <c:pt idx="52">
                  <c:v>1.66</c:v>
                </c:pt>
                <c:pt idx="53">
                  <c:v>1.94</c:v>
                </c:pt>
                <c:pt idx="54">
                  <c:v>1.33</c:v>
                </c:pt>
                <c:pt idx="55">
                  <c:v>1.34</c:v>
                </c:pt>
                <c:pt idx="56">
                  <c:v>1.37</c:v>
                </c:pt>
                <c:pt idx="57">
                  <c:v>1.26</c:v>
                </c:pt>
                <c:pt idx="58">
                  <c:v>1.03</c:v>
                </c:pt>
                <c:pt idx="59">
                  <c:v>2.02</c:v>
                </c:pt>
                <c:pt idx="60">
                  <c:v>2.36</c:v>
                </c:pt>
                <c:pt idx="61">
                  <c:v>0.24</c:v>
                </c:pt>
                <c:pt idx="62">
                  <c:v>1.26</c:v>
                </c:pt>
                <c:pt idx="63">
                  <c:v>1.44</c:v>
                </c:pt>
                <c:pt idx="64">
                  <c:v>1.74</c:v>
                </c:pt>
                <c:pt idx="65">
                  <c:v>1.77</c:v>
                </c:pt>
                <c:pt idx="66">
                  <c:v>2.46</c:v>
                </c:pt>
                <c:pt idx="67">
                  <c:v>3.43</c:v>
                </c:pt>
                <c:pt idx="68">
                  <c:v>2.96</c:v>
                </c:pt>
                <c:pt idx="69">
                  <c:v>2.34</c:v>
                </c:pt>
                <c:pt idx="70">
                  <c:v>1.59</c:v>
                </c:pt>
                <c:pt idx="71">
                  <c:v>1.61</c:v>
                </c:pt>
                <c:pt idx="72">
                  <c:v>1.1499999999999999</c:v>
                </c:pt>
                <c:pt idx="73">
                  <c:v>2.97</c:v>
                </c:pt>
              </c:numCache>
            </c:numRef>
          </c:val>
          <c:smooth val="0"/>
        </c:ser>
        <c:dLbls>
          <c:showLegendKey val="0"/>
          <c:showVal val="0"/>
          <c:showCatName val="0"/>
          <c:showSerName val="0"/>
          <c:showPercent val="0"/>
          <c:showBubbleSize val="0"/>
        </c:dLbls>
        <c:marker val="1"/>
        <c:smooth val="0"/>
        <c:axId val="187521280"/>
        <c:axId val="187523072"/>
      </c:lineChart>
      <c:dateAx>
        <c:axId val="187521280"/>
        <c:scaling>
          <c:orientation val="minMax"/>
        </c:scaling>
        <c:delete val="0"/>
        <c:axPos val="b"/>
        <c:majorTickMark val="none"/>
        <c:minorTickMark val="none"/>
        <c:tickLblPos val="low"/>
        <c:crossAx val="187523072"/>
        <c:crosses val="autoZero"/>
        <c:auto val="0"/>
        <c:lblOffset val="100"/>
        <c:baseTimeUnit val="days"/>
        <c:majorUnit val="3"/>
      </c:dateAx>
      <c:valAx>
        <c:axId val="187523072"/>
        <c:scaling>
          <c:orientation val="minMax"/>
          <c:max val="13"/>
          <c:min val="-15"/>
        </c:scaling>
        <c:delete val="0"/>
        <c:axPos val="l"/>
        <c:majorGridlines/>
        <c:minorGridlines/>
        <c:numFmt formatCode="General" sourceLinked="1"/>
        <c:majorTickMark val="out"/>
        <c:minorTickMark val="none"/>
        <c:tickLblPos val="nextTo"/>
        <c:crossAx val="187521280"/>
        <c:crosses val="autoZero"/>
        <c:crossBetween val="between"/>
        <c:majorUnit val="2"/>
        <c:minorUnit val="1"/>
      </c:valAx>
    </c:plotArea>
    <c:legend>
      <c:legendPos val="b"/>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92382271468144062"/>
          <c:h val="0.74335069529352304"/>
        </c:manualLayout>
      </c:layout>
      <c:lineChart>
        <c:grouping val="standard"/>
        <c:varyColors val="0"/>
        <c:ser>
          <c:idx val="0"/>
          <c:order val="0"/>
          <c:tx>
            <c:strRef>
              <c:f>物價圖!$C$19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56"/>
              <c:layout>
                <c:manualLayout>
                  <c:x val="0.15478945652271073"/>
                  <c:y val="9.4357092407594004E-2"/>
                </c:manualLayout>
              </c:layout>
              <c:tx>
                <c:rich>
                  <a:bodyPr/>
                  <a:lstStyle/>
                  <a:p>
                    <a:pPr>
                      <a:defRPr sz="800" b="0" i="0" u="none" strike="noStrike" baseline="0">
                        <a:solidFill>
                          <a:srgbClr val="000000"/>
                        </a:solidFill>
                        <a:latin typeface="Times New Roman"/>
                        <a:ea typeface="Times New Roman"/>
                        <a:cs typeface="Times New Roman"/>
                      </a:defRPr>
                    </a:pPr>
                    <a:r>
                      <a:rPr lang="en-US" altLang="zh-TW" sz="1000" b="1"/>
                      <a:t>-2.33</a:t>
                    </a:r>
                  </a:p>
                </c:rich>
              </c:tx>
              <c:spPr>
                <a:noFill/>
                <a:ln w="25408">
                  <a:noFill/>
                </a:ln>
              </c:spPr>
              <c:dLblPos val="r"/>
              <c:showLegendKey val="0"/>
              <c:showVal val="0"/>
              <c:showCatName val="0"/>
              <c:showSerName val="0"/>
              <c:showPercent val="0"/>
              <c:showBubbleSize val="0"/>
            </c:dLbl>
            <c:showLegendKey val="0"/>
            <c:showVal val="0"/>
            <c:showCatName val="0"/>
            <c:showSerName val="0"/>
            <c:showPercent val="0"/>
            <c:showBubbleSize val="0"/>
          </c:dLbls>
          <c:cat>
            <c:strRef>
              <c:f>物價圖!$B$60:$B$133</c:f>
              <c:strCache>
                <c:ptCount val="74"/>
                <c:pt idx="0">
                  <c:v> 1                96年</c:v>
                </c:pt>
                <c:pt idx="1">
                  <c:v>2</c:v>
                </c:pt>
                <c:pt idx="2">
                  <c:v>3</c:v>
                </c:pt>
                <c:pt idx="3">
                  <c:v>4</c:v>
                </c:pt>
                <c:pt idx="4">
                  <c:v>5</c:v>
                </c:pt>
                <c:pt idx="5">
                  <c:v>6</c:v>
                </c:pt>
                <c:pt idx="6">
                  <c:v>7</c:v>
                </c:pt>
                <c:pt idx="7">
                  <c:v>8</c:v>
                </c:pt>
                <c:pt idx="8">
                  <c:v>9</c:v>
                </c:pt>
                <c:pt idx="9">
                  <c:v>10</c:v>
                </c:pt>
                <c:pt idx="10">
                  <c:v>11</c:v>
                </c:pt>
                <c:pt idx="11">
                  <c:v>12</c:v>
                </c:pt>
                <c:pt idx="12">
                  <c:v>  1               97年</c:v>
                </c:pt>
                <c:pt idx="13">
                  <c:v>2</c:v>
                </c:pt>
                <c:pt idx="14">
                  <c:v>3</c:v>
                </c:pt>
                <c:pt idx="15">
                  <c:v>4</c:v>
                </c:pt>
                <c:pt idx="16">
                  <c:v>5</c:v>
                </c:pt>
                <c:pt idx="17">
                  <c:v>6</c:v>
                </c:pt>
                <c:pt idx="18">
                  <c:v>7</c:v>
                </c:pt>
                <c:pt idx="19">
                  <c:v>8</c:v>
                </c:pt>
                <c:pt idx="20">
                  <c:v>9</c:v>
                </c:pt>
                <c:pt idx="21">
                  <c:v>10</c:v>
                </c:pt>
                <c:pt idx="22">
                  <c:v>11</c:v>
                </c:pt>
                <c:pt idx="23">
                  <c:v>12</c:v>
                </c:pt>
                <c:pt idx="24">
                  <c:v> 1              98年</c:v>
                </c:pt>
                <c:pt idx="25">
                  <c:v>2</c:v>
                </c:pt>
                <c:pt idx="26">
                  <c:v>3</c:v>
                </c:pt>
                <c:pt idx="27">
                  <c:v>4</c:v>
                </c:pt>
                <c:pt idx="28">
                  <c:v>5</c:v>
                </c:pt>
                <c:pt idx="29">
                  <c:v>6</c:v>
                </c:pt>
                <c:pt idx="30">
                  <c:v>7</c:v>
                </c:pt>
                <c:pt idx="31">
                  <c:v>8</c:v>
                </c:pt>
                <c:pt idx="32">
                  <c:v>9</c:v>
                </c:pt>
                <c:pt idx="33">
                  <c:v>10</c:v>
                </c:pt>
                <c:pt idx="34">
                  <c:v>11</c:v>
                </c:pt>
                <c:pt idx="35">
                  <c:v>12</c:v>
                </c:pt>
                <c:pt idx="36">
                  <c:v> 1                99年</c:v>
                </c:pt>
                <c:pt idx="37">
                  <c:v>2</c:v>
                </c:pt>
                <c:pt idx="38">
                  <c:v>3</c:v>
                </c:pt>
                <c:pt idx="39">
                  <c:v>4</c:v>
                </c:pt>
                <c:pt idx="40">
                  <c:v>5</c:v>
                </c:pt>
                <c:pt idx="41">
                  <c:v>6</c:v>
                </c:pt>
                <c:pt idx="42">
                  <c:v>7</c:v>
                </c:pt>
                <c:pt idx="43">
                  <c:v>8</c:v>
                </c:pt>
                <c:pt idx="44">
                  <c:v>9</c:v>
                </c:pt>
                <c:pt idx="45">
                  <c:v>10</c:v>
                </c:pt>
                <c:pt idx="46">
                  <c:v>11</c:v>
                </c:pt>
                <c:pt idx="47">
                  <c:v>12</c:v>
                </c:pt>
                <c:pt idx="48">
                  <c:v>1          100年</c:v>
                </c:pt>
                <c:pt idx="49">
                  <c:v>2</c:v>
                </c:pt>
                <c:pt idx="50">
                  <c:v>3</c:v>
                </c:pt>
                <c:pt idx="51">
                  <c:v>4</c:v>
                </c:pt>
                <c:pt idx="52">
                  <c:v>5</c:v>
                </c:pt>
                <c:pt idx="53">
                  <c:v>6</c:v>
                </c:pt>
                <c:pt idx="54">
                  <c:v>7</c:v>
                </c:pt>
                <c:pt idx="55">
                  <c:v>8</c:v>
                </c:pt>
                <c:pt idx="56">
                  <c:v>9</c:v>
                </c:pt>
                <c:pt idx="57">
                  <c:v>10</c:v>
                </c:pt>
                <c:pt idx="58">
                  <c:v>11</c:v>
                </c:pt>
                <c:pt idx="59">
                  <c:v>12</c:v>
                </c:pt>
                <c:pt idx="60">
                  <c:v>1          101年</c:v>
                </c:pt>
                <c:pt idx="61">
                  <c:v>2</c:v>
                </c:pt>
                <c:pt idx="62">
                  <c:v>3</c:v>
                </c:pt>
                <c:pt idx="63">
                  <c:v>4</c:v>
                </c:pt>
                <c:pt idx="64">
                  <c:v>5</c:v>
                </c:pt>
                <c:pt idx="65">
                  <c:v>6</c:v>
                </c:pt>
                <c:pt idx="66">
                  <c:v>7</c:v>
                </c:pt>
                <c:pt idx="67">
                  <c:v>8</c:v>
                </c:pt>
                <c:pt idx="68">
                  <c:v>9</c:v>
                </c:pt>
                <c:pt idx="69">
                  <c:v>10</c:v>
                </c:pt>
                <c:pt idx="70">
                  <c:v>11</c:v>
                </c:pt>
                <c:pt idx="71">
                  <c:v>12</c:v>
                </c:pt>
                <c:pt idx="72">
                  <c:v>1       102年</c:v>
                </c:pt>
                <c:pt idx="73">
                  <c:v>2</c:v>
                </c:pt>
              </c:strCache>
            </c:strRef>
          </c:cat>
          <c:val>
            <c:numRef>
              <c:f>物價圖!$C$60:$C$133</c:f>
              <c:numCache>
                <c:formatCode>0.00</c:formatCode>
                <c:ptCount val="74"/>
                <c:pt idx="0">
                  <c:v>5.2832895051398543</c:v>
                </c:pt>
                <c:pt idx="1">
                  <c:v>5.946717411988578</c:v>
                </c:pt>
                <c:pt idx="2">
                  <c:v>8.2173362859854659</c:v>
                </c:pt>
                <c:pt idx="3">
                  <c:v>7.5292677328028246</c:v>
                </c:pt>
                <c:pt idx="4">
                  <c:v>7.95</c:v>
                </c:pt>
                <c:pt idx="5">
                  <c:v>5.6737061273052003</c:v>
                </c:pt>
                <c:pt idx="6">
                  <c:v>5.32</c:v>
                </c:pt>
                <c:pt idx="7">
                  <c:v>4.2</c:v>
                </c:pt>
                <c:pt idx="8">
                  <c:v>7.69</c:v>
                </c:pt>
                <c:pt idx="9">
                  <c:v>11.05</c:v>
                </c:pt>
                <c:pt idx="10">
                  <c:v>14.91</c:v>
                </c:pt>
                <c:pt idx="11">
                  <c:v>13.91</c:v>
                </c:pt>
                <c:pt idx="12">
                  <c:v>18.61</c:v>
                </c:pt>
                <c:pt idx="13">
                  <c:v>19.489999999999998</c:v>
                </c:pt>
                <c:pt idx="14">
                  <c:v>21.01</c:v>
                </c:pt>
                <c:pt idx="15">
                  <c:v>20.41</c:v>
                </c:pt>
                <c:pt idx="16">
                  <c:v>23.99</c:v>
                </c:pt>
                <c:pt idx="17">
                  <c:v>25.88</c:v>
                </c:pt>
                <c:pt idx="18">
                  <c:v>26.59</c:v>
                </c:pt>
                <c:pt idx="19">
                  <c:v>21.33</c:v>
                </c:pt>
                <c:pt idx="20">
                  <c:v>13.1</c:v>
                </c:pt>
                <c:pt idx="21">
                  <c:v>1.25</c:v>
                </c:pt>
                <c:pt idx="22">
                  <c:v>-8.94</c:v>
                </c:pt>
                <c:pt idx="23">
                  <c:v>-12.92</c:v>
                </c:pt>
                <c:pt idx="24">
                  <c:v>-14.68</c:v>
                </c:pt>
                <c:pt idx="25">
                  <c:v>-17.510000000000002</c:v>
                </c:pt>
                <c:pt idx="26">
                  <c:v>-21.05</c:v>
                </c:pt>
                <c:pt idx="27">
                  <c:v>-22.33</c:v>
                </c:pt>
                <c:pt idx="28" formatCode="General">
                  <c:v>-22.43</c:v>
                </c:pt>
                <c:pt idx="29" formatCode="General">
                  <c:v>-21.41</c:v>
                </c:pt>
                <c:pt idx="30" formatCode="General">
                  <c:v>-22.41</c:v>
                </c:pt>
                <c:pt idx="31" formatCode="General">
                  <c:v>-16.690000000000001</c:v>
                </c:pt>
                <c:pt idx="32" formatCode="General">
                  <c:v>-12.02</c:v>
                </c:pt>
                <c:pt idx="33" formatCode="General">
                  <c:v>-2.97</c:v>
                </c:pt>
                <c:pt idx="34" formatCode="General">
                  <c:v>6.74</c:v>
                </c:pt>
                <c:pt idx="35" formatCode="General">
                  <c:v>12.21</c:v>
                </c:pt>
                <c:pt idx="36" formatCode="General">
                  <c:v>13.56</c:v>
                </c:pt>
                <c:pt idx="37" formatCode="General">
                  <c:v>15.3</c:v>
                </c:pt>
                <c:pt idx="38" formatCode="General">
                  <c:v>17.23</c:v>
                </c:pt>
                <c:pt idx="39" formatCode="General">
                  <c:v>20.79</c:v>
                </c:pt>
                <c:pt idx="40" formatCode="General">
                  <c:v>14.63</c:v>
                </c:pt>
                <c:pt idx="41" formatCode="General">
                  <c:v>9.02</c:v>
                </c:pt>
                <c:pt idx="42" formatCode="General">
                  <c:v>8.94</c:v>
                </c:pt>
                <c:pt idx="43" formatCode="General">
                  <c:v>7.75</c:v>
                </c:pt>
                <c:pt idx="44" formatCode="General">
                  <c:v>8.6999999999999993</c:v>
                </c:pt>
                <c:pt idx="45" formatCode="General">
                  <c:v>10.1</c:v>
                </c:pt>
                <c:pt idx="46" formatCode="General">
                  <c:v>9.5</c:v>
                </c:pt>
                <c:pt idx="47" formatCode="General">
                  <c:v>11.62</c:v>
                </c:pt>
                <c:pt idx="48" formatCode="General">
                  <c:v>13.11</c:v>
                </c:pt>
                <c:pt idx="49" formatCode="General">
                  <c:v>16.47</c:v>
                </c:pt>
                <c:pt idx="50" formatCode="General">
                  <c:v>17.8</c:v>
                </c:pt>
                <c:pt idx="51" formatCode="General">
                  <c:v>16.920000000000002</c:v>
                </c:pt>
                <c:pt idx="52" formatCode="General">
                  <c:v>18.440000000000001</c:v>
                </c:pt>
                <c:pt idx="53" formatCode="General">
                  <c:v>20.079999999999998</c:v>
                </c:pt>
                <c:pt idx="54" formatCode="General">
                  <c:v>19.62</c:v>
                </c:pt>
                <c:pt idx="55" formatCode="General">
                  <c:v>17.23</c:v>
                </c:pt>
                <c:pt idx="56" formatCode="General">
                  <c:v>15.5</c:v>
                </c:pt>
                <c:pt idx="57" formatCode="General">
                  <c:v>11.48</c:v>
                </c:pt>
                <c:pt idx="58" formatCode="General">
                  <c:v>9.77</c:v>
                </c:pt>
                <c:pt idx="59" formatCode="General">
                  <c:v>6.8</c:v>
                </c:pt>
                <c:pt idx="60" formatCode="General">
                  <c:v>4.34</c:v>
                </c:pt>
                <c:pt idx="61" formatCode="General">
                  <c:v>3.46</c:v>
                </c:pt>
                <c:pt idx="62" formatCode="General">
                  <c:v>1.49</c:v>
                </c:pt>
                <c:pt idx="63" formatCode="General">
                  <c:v>-1.6</c:v>
                </c:pt>
                <c:pt idx="64" formatCode="General">
                  <c:v>-2.8</c:v>
                </c:pt>
                <c:pt idx="65" formatCode="General">
                  <c:v>-6.33</c:v>
                </c:pt>
                <c:pt idx="66" formatCode="General">
                  <c:v>-5.86</c:v>
                </c:pt>
                <c:pt idx="67" formatCode="General">
                  <c:v>-4.3600000000000003</c:v>
                </c:pt>
                <c:pt idx="68" formatCode="General">
                  <c:v>-2.66</c:v>
                </c:pt>
                <c:pt idx="69" formatCode="0.00_ ">
                  <c:v>-2.1800000000000002</c:v>
                </c:pt>
                <c:pt idx="70" formatCode="0.00_ ">
                  <c:v>-2.7</c:v>
                </c:pt>
                <c:pt idx="71" formatCode="0.00_ ">
                  <c:v>-2.83</c:v>
                </c:pt>
                <c:pt idx="72" formatCode="0.00_ ">
                  <c:v>-3.25</c:v>
                </c:pt>
                <c:pt idx="73" formatCode="0.00_ ">
                  <c:v>-4.72</c:v>
                </c:pt>
              </c:numCache>
            </c:numRef>
          </c:val>
          <c:smooth val="0"/>
        </c:ser>
        <c:ser>
          <c:idx val="1"/>
          <c:order val="1"/>
          <c:tx>
            <c:strRef>
              <c:f>物價圖!$D$19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56"/>
              <c:layout>
                <c:manualLayout>
                  <c:x val="0.15469657169484496"/>
                  <c:y val="0.36132514757063738"/>
                </c:manualLayout>
              </c:layout>
              <c:tx>
                <c:rich>
                  <a:bodyPr/>
                  <a:lstStyle/>
                  <a:p>
                    <a:pPr>
                      <a:defRPr sz="800" b="0" i="0" u="none" strike="noStrike" baseline="0">
                        <a:solidFill>
                          <a:srgbClr val="000000"/>
                        </a:solidFill>
                        <a:latin typeface="Times New Roman"/>
                        <a:ea typeface="Times New Roman"/>
                        <a:cs typeface="Times New Roman"/>
                      </a:defRPr>
                    </a:pPr>
                    <a:r>
                      <a:rPr lang="en-US" altLang="zh-TW" sz="1000" b="1"/>
                      <a:t>-4.72</a:t>
                    </a:r>
                    <a:r>
                      <a:rPr lang="en-US" altLang="zh-TW"/>
                      <a:t>
</a:t>
                    </a:r>
                  </a:p>
                </c:rich>
              </c:tx>
              <c:spPr>
                <a:noFill/>
                <a:ln w="25408">
                  <a:noFill/>
                </a:ln>
              </c:spPr>
              <c:dLblPos val="r"/>
              <c:showLegendKey val="0"/>
              <c:showVal val="0"/>
              <c:showCatName val="0"/>
              <c:showSerName val="0"/>
              <c:showPercent val="0"/>
              <c:showBubbleSize val="0"/>
            </c:dLbl>
            <c:showLegendKey val="0"/>
            <c:showVal val="0"/>
            <c:showCatName val="0"/>
            <c:showSerName val="0"/>
            <c:showPercent val="0"/>
            <c:showBubbleSize val="0"/>
          </c:dLbls>
          <c:cat>
            <c:strRef>
              <c:f>物價圖!$B$60:$B$133</c:f>
              <c:strCache>
                <c:ptCount val="74"/>
                <c:pt idx="0">
                  <c:v> 1                96年</c:v>
                </c:pt>
                <c:pt idx="1">
                  <c:v>2</c:v>
                </c:pt>
                <c:pt idx="2">
                  <c:v>3</c:v>
                </c:pt>
                <c:pt idx="3">
                  <c:v>4</c:v>
                </c:pt>
                <c:pt idx="4">
                  <c:v>5</c:v>
                </c:pt>
                <c:pt idx="5">
                  <c:v>6</c:v>
                </c:pt>
                <c:pt idx="6">
                  <c:v>7</c:v>
                </c:pt>
                <c:pt idx="7">
                  <c:v>8</c:v>
                </c:pt>
                <c:pt idx="8">
                  <c:v>9</c:v>
                </c:pt>
                <c:pt idx="9">
                  <c:v>10</c:v>
                </c:pt>
                <c:pt idx="10">
                  <c:v>11</c:v>
                </c:pt>
                <c:pt idx="11">
                  <c:v>12</c:v>
                </c:pt>
                <c:pt idx="12">
                  <c:v>  1               97年</c:v>
                </c:pt>
                <c:pt idx="13">
                  <c:v>2</c:v>
                </c:pt>
                <c:pt idx="14">
                  <c:v>3</c:v>
                </c:pt>
                <c:pt idx="15">
                  <c:v>4</c:v>
                </c:pt>
                <c:pt idx="16">
                  <c:v>5</c:v>
                </c:pt>
                <c:pt idx="17">
                  <c:v>6</c:v>
                </c:pt>
                <c:pt idx="18">
                  <c:v>7</c:v>
                </c:pt>
                <c:pt idx="19">
                  <c:v>8</c:v>
                </c:pt>
                <c:pt idx="20">
                  <c:v>9</c:v>
                </c:pt>
                <c:pt idx="21">
                  <c:v>10</c:v>
                </c:pt>
                <c:pt idx="22">
                  <c:v>11</c:v>
                </c:pt>
                <c:pt idx="23">
                  <c:v>12</c:v>
                </c:pt>
                <c:pt idx="24">
                  <c:v> 1              98年</c:v>
                </c:pt>
                <c:pt idx="25">
                  <c:v>2</c:v>
                </c:pt>
                <c:pt idx="26">
                  <c:v>3</c:v>
                </c:pt>
                <c:pt idx="27">
                  <c:v>4</c:v>
                </c:pt>
                <c:pt idx="28">
                  <c:v>5</c:v>
                </c:pt>
                <c:pt idx="29">
                  <c:v>6</c:v>
                </c:pt>
                <c:pt idx="30">
                  <c:v>7</c:v>
                </c:pt>
                <c:pt idx="31">
                  <c:v>8</c:v>
                </c:pt>
                <c:pt idx="32">
                  <c:v>9</c:v>
                </c:pt>
                <c:pt idx="33">
                  <c:v>10</c:v>
                </c:pt>
                <c:pt idx="34">
                  <c:v>11</c:v>
                </c:pt>
                <c:pt idx="35">
                  <c:v>12</c:v>
                </c:pt>
                <c:pt idx="36">
                  <c:v> 1                99年</c:v>
                </c:pt>
                <c:pt idx="37">
                  <c:v>2</c:v>
                </c:pt>
                <c:pt idx="38">
                  <c:v>3</c:v>
                </c:pt>
                <c:pt idx="39">
                  <c:v>4</c:v>
                </c:pt>
                <c:pt idx="40">
                  <c:v>5</c:v>
                </c:pt>
                <c:pt idx="41">
                  <c:v>6</c:v>
                </c:pt>
                <c:pt idx="42">
                  <c:v>7</c:v>
                </c:pt>
                <c:pt idx="43">
                  <c:v>8</c:v>
                </c:pt>
                <c:pt idx="44">
                  <c:v>9</c:v>
                </c:pt>
                <c:pt idx="45">
                  <c:v>10</c:v>
                </c:pt>
                <c:pt idx="46">
                  <c:v>11</c:v>
                </c:pt>
                <c:pt idx="47">
                  <c:v>12</c:v>
                </c:pt>
                <c:pt idx="48">
                  <c:v>1          100年</c:v>
                </c:pt>
                <c:pt idx="49">
                  <c:v>2</c:v>
                </c:pt>
                <c:pt idx="50">
                  <c:v>3</c:v>
                </c:pt>
                <c:pt idx="51">
                  <c:v>4</c:v>
                </c:pt>
                <c:pt idx="52">
                  <c:v>5</c:v>
                </c:pt>
                <c:pt idx="53">
                  <c:v>6</c:v>
                </c:pt>
                <c:pt idx="54">
                  <c:v>7</c:v>
                </c:pt>
                <c:pt idx="55">
                  <c:v>8</c:v>
                </c:pt>
                <c:pt idx="56">
                  <c:v>9</c:v>
                </c:pt>
                <c:pt idx="57">
                  <c:v>10</c:v>
                </c:pt>
                <c:pt idx="58">
                  <c:v>11</c:v>
                </c:pt>
                <c:pt idx="59">
                  <c:v>12</c:v>
                </c:pt>
                <c:pt idx="60">
                  <c:v>1          101年</c:v>
                </c:pt>
                <c:pt idx="61">
                  <c:v>2</c:v>
                </c:pt>
                <c:pt idx="62">
                  <c:v>3</c:v>
                </c:pt>
                <c:pt idx="63">
                  <c:v>4</c:v>
                </c:pt>
                <c:pt idx="64">
                  <c:v>5</c:v>
                </c:pt>
                <c:pt idx="65">
                  <c:v>6</c:v>
                </c:pt>
                <c:pt idx="66">
                  <c:v>7</c:v>
                </c:pt>
                <c:pt idx="67">
                  <c:v>8</c:v>
                </c:pt>
                <c:pt idx="68">
                  <c:v>9</c:v>
                </c:pt>
                <c:pt idx="69">
                  <c:v>10</c:v>
                </c:pt>
                <c:pt idx="70">
                  <c:v>11</c:v>
                </c:pt>
                <c:pt idx="71">
                  <c:v>12</c:v>
                </c:pt>
                <c:pt idx="72">
                  <c:v>1       102年</c:v>
                </c:pt>
                <c:pt idx="73">
                  <c:v>2</c:v>
                </c:pt>
              </c:strCache>
            </c:strRef>
          </c:cat>
          <c:val>
            <c:numRef>
              <c:f>物價圖!$D$60:$D$133</c:f>
              <c:numCache>
                <c:formatCode>0.00</c:formatCode>
                <c:ptCount val="74"/>
                <c:pt idx="0">
                  <c:v>7.4080281572110884</c:v>
                </c:pt>
                <c:pt idx="1">
                  <c:v>7.9017044514314128</c:v>
                </c:pt>
                <c:pt idx="2">
                  <c:v>9.940799210656138</c:v>
                </c:pt>
                <c:pt idx="3">
                  <c:v>10.328000000000003</c:v>
                </c:pt>
                <c:pt idx="4">
                  <c:v>10.31</c:v>
                </c:pt>
                <c:pt idx="5">
                  <c:v>7.1997525326734202</c:v>
                </c:pt>
                <c:pt idx="6">
                  <c:v>5.87</c:v>
                </c:pt>
                <c:pt idx="7">
                  <c:v>4.74</c:v>
                </c:pt>
                <c:pt idx="8">
                  <c:v>7.98</c:v>
                </c:pt>
                <c:pt idx="9">
                  <c:v>8.85</c:v>
                </c:pt>
                <c:pt idx="10">
                  <c:v>13.19</c:v>
                </c:pt>
                <c:pt idx="11">
                  <c:v>13.57</c:v>
                </c:pt>
                <c:pt idx="12">
                  <c:v>17.149999999999999</c:v>
                </c:pt>
                <c:pt idx="13">
                  <c:v>14.54</c:v>
                </c:pt>
                <c:pt idx="14">
                  <c:v>12.15</c:v>
                </c:pt>
                <c:pt idx="15">
                  <c:v>10.23</c:v>
                </c:pt>
                <c:pt idx="16">
                  <c:v>14.02</c:v>
                </c:pt>
                <c:pt idx="17">
                  <c:v>16.010000000000002</c:v>
                </c:pt>
                <c:pt idx="18">
                  <c:v>17.309999999999999</c:v>
                </c:pt>
                <c:pt idx="19">
                  <c:v>14.86</c:v>
                </c:pt>
                <c:pt idx="20">
                  <c:v>9.59</c:v>
                </c:pt>
                <c:pt idx="21">
                  <c:v>1.62</c:v>
                </c:pt>
                <c:pt idx="22">
                  <c:v>-6.79</c:v>
                </c:pt>
                <c:pt idx="23">
                  <c:v>-10.94</c:v>
                </c:pt>
                <c:pt idx="24">
                  <c:v>-12.56</c:v>
                </c:pt>
                <c:pt idx="25">
                  <c:v>-11.05</c:v>
                </c:pt>
                <c:pt idx="26">
                  <c:v>-11.41</c:v>
                </c:pt>
                <c:pt idx="27">
                  <c:v>-13.74</c:v>
                </c:pt>
                <c:pt idx="28" formatCode="General">
                  <c:v>-16.41</c:v>
                </c:pt>
                <c:pt idx="29" formatCode="General">
                  <c:v>-16.53</c:v>
                </c:pt>
                <c:pt idx="30" formatCode="General">
                  <c:v>-15.98</c:v>
                </c:pt>
                <c:pt idx="31" formatCode="General">
                  <c:v>-12.21</c:v>
                </c:pt>
                <c:pt idx="32" formatCode="General">
                  <c:v>-10.3</c:v>
                </c:pt>
                <c:pt idx="33" formatCode="General">
                  <c:v>-4.04</c:v>
                </c:pt>
                <c:pt idx="34" formatCode="General">
                  <c:v>4.2300000000000004</c:v>
                </c:pt>
                <c:pt idx="35" formatCode="General">
                  <c:v>9.23</c:v>
                </c:pt>
                <c:pt idx="36" formatCode="General">
                  <c:v>8.85</c:v>
                </c:pt>
                <c:pt idx="37" formatCode="General">
                  <c:v>7.94</c:v>
                </c:pt>
                <c:pt idx="38" formatCode="General">
                  <c:v>8.92</c:v>
                </c:pt>
                <c:pt idx="39" formatCode="General">
                  <c:v>12.92</c:v>
                </c:pt>
                <c:pt idx="40" formatCode="General">
                  <c:v>11.07</c:v>
                </c:pt>
                <c:pt idx="41" formatCode="General">
                  <c:v>7.17</c:v>
                </c:pt>
                <c:pt idx="42" formatCode="General">
                  <c:v>6.36</c:v>
                </c:pt>
                <c:pt idx="43" formatCode="General">
                  <c:v>4.57</c:v>
                </c:pt>
                <c:pt idx="44" formatCode="General">
                  <c:v>5.87</c:v>
                </c:pt>
                <c:pt idx="45" formatCode="General">
                  <c:v>5.0999999999999996</c:v>
                </c:pt>
                <c:pt idx="46" formatCode="General">
                  <c:v>2.76</c:v>
                </c:pt>
                <c:pt idx="47" formatCode="General">
                  <c:v>3.47</c:v>
                </c:pt>
                <c:pt idx="48" formatCode="General">
                  <c:v>3.3</c:v>
                </c:pt>
                <c:pt idx="49" formatCode="General">
                  <c:v>6.5</c:v>
                </c:pt>
                <c:pt idx="50" formatCode="General">
                  <c:v>9.1300000000000008</c:v>
                </c:pt>
                <c:pt idx="51" formatCode="General">
                  <c:v>7.51</c:v>
                </c:pt>
                <c:pt idx="52" formatCode="General">
                  <c:v>6.79</c:v>
                </c:pt>
                <c:pt idx="53" formatCode="General">
                  <c:v>7.43</c:v>
                </c:pt>
                <c:pt idx="54" formatCode="General">
                  <c:v>7.31</c:v>
                </c:pt>
                <c:pt idx="55" formatCode="General">
                  <c:v>6.41</c:v>
                </c:pt>
                <c:pt idx="56" formatCode="General">
                  <c:v>8.0500000000000007</c:v>
                </c:pt>
                <c:pt idx="57" formatCode="General">
                  <c:v>9.3800000000000008</c:v>
                </c:pt>
                <c:pt idx="58" formatCode="General">
                  <c:v>9.3800000000000008</c:v>
                </c:pt>
                <c:pt idx="59" formatCode="General">
                  <c:v>8.01</c:v>
                </c:pt>
                <c:pt idx="60" formatCode="General">
                  <c:v>7.68</c:v>
                </c:pt>
                <c:pt idx="61" formatCode="General">
                  <c:v>4.22</c:v>
                </c:pt>
                <c:pt idx="62" formatCode="General">
                  <c:v>1.53</c:v>
                </c:pt>
                <c:pt idx="63" formatCode="General">
                  <c:v>0.14000000000000001</c:v>
                </c:pt>
                <c:pt idx="64" formatCode="General">
                  <c:v>-0.3</c:v>
                </c:pt>
                <c:pt idx="65" formatCode="General">
                  <c:v>-2.76</c:v>
                </c:pt>
                <c:pt idx="66" formatCode="General">
                  <c:v>-2.08</c:v>
                </c:pt>
                <c:pt idx="67" formatCode="General">
                  <c:v>-1.06</c:v>
                </c:pt>
                <c:pt idx="68" formatCode="General">
                  <c:v>-3.21</c:v>
                </c:pt>
                <c:pt idx="69" formatCode="General">
                  <c:v>-5.4</c:v>
                </c:pt>
                <c:pt idx="70" formatCode="General">
                  <c:v>-6.21</c:v>
                </c:pt>
                <c:pt idx="71" formatCode="General">
                  <c:v>-6.68</c:v>
                </c:pt>
                <c:pt idx="72" formatCode="General">
                  <c:v>-6.33</c:v>
                </c:pt>
                <c:pt idx="73" formatCode="General">
                  <c:v>-4.53</c:v>
                </c:pt>
              </c:numCache>
            </c:numRef>
          </c:val>
          <c:smooth val="0"/>
        </c:ser>
        <c:ser>
          <c:idx val="2"/>
          <c:order val="2"/>
          <c:tx>
            <c:strRef>
              <c:f>物價圖!$E$19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56"/>
              <c:layout>
                <c:manualLayout>
                  <c:x val="0.15399196837718546"/>
                  <c:y val="6.4627013473453718E-2"/>
                </c:manualLayout>
              </c:layout>
              <c:tx>
                <c:rich>
                  <a:bodyPr/>
                  <a:lstStyle/>
                  <a:p>
                    <a:pPr>
                      <a:defRPr sz="800" b="0" i="0" u="none" strike="noStrike" baseline="0">
                        <a:solidFill>
                          <a:srgbClr val="000000"/>
                        </a:solidFill>
                        <a:latin typeface="Times New Roman"/>
                        <a:ea typeface="Times New Roman"/>
                        <a:cs typeface="Times New Roman"/>
                      </a:defRPr>
                    </a:pPr>
                    <a:r>
                      <a:rPr lang="en-US" altLang="zh-TW" sz="1000" b="1"/>
                      <a:t>-2.52</a:t>
                    </a:r>
                  </a:p>
                </c:rich>
              </c:tx>
              <c:spPr>
                <a:noFill/>
                <a:ln w="25408">
                  <a:noFill/>
                </a:ln>
              </c:spPr>
              <c:dLblPos val="r"/>
              <c:showLegendKey val="0"/>
              <c:showVal val="0"/>
              <c:showCatName val="0"/>
              <c:showSerName val="0"/>
              <c:showPercent val="0"/>
              <c:showBubbleSize val="0"/>
            </c:dLbl>
            <c:showLegendKey val="0"/>
            <c:showVal val="0"/>
            <c:showCatName val="0"/>
            <c:showSerName val="0"/>
            <c:showPercent val="0"/>
            <c:showBubbleSize val="0"/>
          </c:dLbls>
          <c:cat>
            <c:strRef>
              <c:f>物價圖!$B$60:$B$133</c:f>
              <c:strCache>
                <c:ptCount val="74"/>
                <c:pt idx="0">
                  <c:v> 1                96年</c:v>
                </c:pt>
                <c:pt idx="1">
                  <c:v>2</c:v>
                </c:pt>
                <c:pt idx="2">
                  <c:v>3</c:v>
                </c:pt>
                <c:pt idx="3">
                  <c:v>4</c:v>
                </c:pt>
                <c:pt idx="4">
                  <c:v>5</c:v>
                </c:pt>
                <c:pt idx="5">
                  <c:v>6</c:v>
                </c:pt>
                <c:pt idx="6">
                  <c:v>7</c:v>
                </c:pt>
                <c:pt idx="7">
                  <c:v>8</c:v>
                </c:pt>
                <c:pt idx="8">
                  <c:v>9</c:v>
                </c:pt>
                <c:pt idx="9">
                  <c:v>10</c:v>
                </c:pt>
                <c:pt idx="10">
                  <c:v>11</c:v>
                </c:pt>
                <c:pt idx="11">
                  <c:v>12</c:v>
                </c:pt>
                <c:pt idx="12">
                  <c:v>  1               97年</c:v>
                </c:pt>
                <c:pt idx="13">
                  <c:v>2</c:v>
                </c:pt>
                <c:pt idx="14">
                  <c:v>3</c:v>
                </c:pt>
                <c:pt idx="15">
                  <c:v>4</c:v>
                </c:pt>
                <c:pt idx="16">
                  <c:v>5</c:v>
                </c:pt>
                <c:pt idx="17">
                  <c:v>6</c:v>
                </c:pt>
                <c:pt idx="18">
                  <c:v>7</c:v>
                </c:pt>
                <c:pt idx="19">
                  <c:v>8</c:v>
                </c:pt>
                <c:pt idx="20">
                  <c:v>9</c:v>
                </c:pt>
                <c:pt idx="21">
                  <c:v>10</c:v>
                </c:pt>
                <c:pt idx="22">
                  <c:v>11</c:v>
                </c:pt>
                <c:pt idx="23">
                  <c:v>12</c:v>
                </c:pt>
                <c:pt idx="24">
                  <c:v> 1              98年</c:v>
                </c:pt>
                <c:pt idx="25">
                  <c:v>2</c:v>
                </c:pt>
                <c:pt idx="26">
                  <c:v>3</c:v>
                </c:pt>
                <c:pt idx="27">
                  <c:v>4</c:v>
                </c:pt>
                <c:pt idx="28">
                  <c:v>5</c:v>
                </c:pt>
                <c:pt idx="29">
                  <c:v>6</c:v>
                </c:pt>
                <c:pt idx="30">
                  <c:v>7</c:v>
                </c:pt>
                <c:pt idx="31">
                  <c:v>8</c:v>
                </c:pt>
                <c:pt idx="32">
                  <c:v>9</c:v>
                </c:pt>
                <c:pt idx="33">
                  <c:v>10</c:v>
                </c:pt>
                <c:pt idx="34">
                  <c:v>11</c:v>
                </c:pt>
                <c:pt idx="35">
                  <c:v>12</c:v>
                </c:pt>
                <c:pt idx="36">
                  <c:v> 1                99年</c:v>
                </c:pt>
                <c:pt idx="37">
                  <c:v>2</c:v>
                </c:pt>
                <c:pt idx="38">
                  <c:v>3</c:v>
                </c:pt>
                <c:pt idx="39">
                  <c:v>4</c:v>
                </c:pt>
                <c:pt idx="40">
                  <c:v>5</c:v>
                </c:pt>
                <c:pt idx="41">
                  <c:v>6</c:v>
                </c:pt>
                <c:pt idx="42">
                  <c:v>7</c:v>
                </c:pt>
                <c:pt idx="43">
                  <c:v>8</c:v>
                </c:pt>
                <c:pt idx="44">
                  <c:v>9</c:v>
                </c:pt>
                <c:pt idx="45">
                  <c:v>10</c:v>
                </c:pt>
                <c:pt idx="46">
                  <c:v>11</c:v>
                </c:pt>
                <c:pt idx="47">
                  <c:v>12</c:v>
                </c:pt>
                <c:pt idx="48">
                  <c:v>1          100年</c:v>
                </c:pt>
                <c:pt idx="49">
                  <c:v>2</c:v>
                </c:pt>
                <c:pt idx="50">
                  <c:v>3</c:v>
                </c:pt>
                <c:pt idx="51">
                  <c:v>4</c:v>
                </c:pt>
                <c:pt idx="52">
                  <c:v>5</c:v>
                </c:pt>
                <c:pt idx="53">
                  <c:v>6</c:v>
                </c:pt>
                <c:pt idx="54">
                  <c:v>7</c:v>
                </c:pt>
                <c:pt idx="55">
                  <c:v>8</c:v>
                </c:pt>
                <c:pt idx="56">
                  <c:v>9</c:v>
                </c:pt>
                <c:pt idx="57">
                  <c:v>10</c:v>
                </c:pt>
                <c:pt idx="58">
                  <c:v>11</c:v>
                </c:pt>
                <c:pt idx="59">
                  <c:v>12</c:v>
                </c:pt>
                <c:pt idx="60">
                  <c:v>1          101年</c:v>
                </c:pt>
                <c:pt idx="61">
                  <c:v>2</c:v>
                </c:pt>
                <c:pt idx="62">
                  <c:v>3</c:v>
                </c:pt>
                <c:pt idx="63">
                  <c:v>4</c:v>
                </c:pt>
                <c:pt idx="64">
                  <c:v>5</c:v>
                </c:pt>
                <c:pt idx="65">
                  <c:v>6</c:v>
                </c:pt>
                <c:pt idx="66">
                  <c:v>7</c:v>
                </c:pt>
                <c:pt idx="67">
                  <c:v>8</c:v>
                </c:pt>
                <c:pt idx="68">
                  <c:v>9</c:v>
                </c:pt>
                <c:pt idx="69">
                  <c:v>10</c:v>
                </c:pt>
                <c:pt idx="70">
                  <c:v>11</c:v>
                </c:pt>
                <c:pt idx="71">
                  <c:v>12</c:v>
                </c:pt>
                <c:pt idx="72">
                  <c:v>1       102年</c:v>
                </c:pt>
                <c:pt idx="73">
                  <c:v>2</c:v>
                </c:pt>
              </c:strCache>
            </c:strRef>
          </c:cat>
          <c:val>
            <c:numRef>
              <c:f>物價圖!$E$60:$E$133</c:f>
              <c:numCache>
                <c:formatCode>0.00</c:formatCode>
                <c:ptCount val="74"/>
                <c:pt idx="0">
                  <c:v>3.1155778894472297</c:v>
                </c:pt>
                <c:pt idx="1">
                  <c:v>2.9769687217137575</c:v>
                </c:pt>
                <c:pt idx="2">
                  <c:v>3.2076984763432126</c:v>
                </c:pt>
                <c:pt idx="3">
                  <c:v>3.1547619047619158</c:v>
                </c:pt>
                <c:pt idx="4">
                  <c:v>2.59</c:v>
                </c:pt>
                <c:pt idx="5">
                  <c:v>2.067559697146204</c:v>
                </c:pt>
                <c:pt idx="6">
                  <c:v>1.47</c:v>
                </c:pt>
                <c:pt idx="7">
                  <c:v>1.19</c:v>
                </c:pt>
                <c:pt idx="8">
                  <c:v>1.1399999999999999</c:v>
                </c:pt>
                <c:pt idx="9">
                  <c:v>2.79</c:v>
                </c:pt>
                <c:pt idx="10">
                  <c:v>3.86</c:v>
                </c:pt>
                <c:pt idx="11">
                  <c:v>3.48</c:v>
                </c:pt>
                <c:pt idx="12">
                  <c:v>3.86</c:v>
                </c:pt>
                <c:pt idx="13">
                  <c:v>4.59</c:v>
                </c:pt>
                <c:pt idx="14">
                  <c:v>5.39</c:v>
                </c:pt>
                <c:pt idx="15">
                  <c:v>5.63</c:v>
                </c:pt>
                <c:pt idx="16">
                  <c:v>6</c:v>
                </c:pt>
                <c:pt idx="17">
                  <c:v>7.56</c:v>
                </c:pt>
                <c:pt idx="18">
                  <c:v>8.25</c:v>
                </c:pt>
                <c:pt idx="19">
                  <c:v>4.6100000000000003</c:v>
                </c:pt>
                <c:pt idx="20">
                  <c:v>1.89</c:v>
                </c:pt>
                <c:pt idx="21">
                  <c:v>-2.48</c:v>
                </c:pt>
                <c:pt idx="22">
                  <c:v>-8.1300000000000008</c:v>
                </c:pt>
                <c:pt idx="23">
                  <c:v>-10.53</c:v>
                </c:pt>
                <c:pt idx="24">
                  <c:v>-11.8</c:v>
                </c:pt>
                <c:pt idx="25">
                  <c:v>-13.15</c:v>
                </c:pt>
                <c:pt idx="26">
                  <c:v>-15.03</c:v>
                </c:pt>
                <c:pt idx="27">
                  <c:v>-15.5</c:v>
                </c:pt>
                <c:pt idx="28" formatCode="General">
                  <c:v>-16.600000000000001</c:v>
                </c:pt>
                <c:pt idx="29" formatCode="General">
                  <c:v>-15.15</c:v>
                </c:pt>
                <c:pt idx="30" formatCode="General">
                  <c:v>-16.3</c:v>
                </c:pt>
                <c:pt idx="31" formatCode="General">
                  <c:v>-12.11</c:v>
                </c:pt>
                <c:pt idx="32" formatCode="General">
                  <c:v>-9.3699999999999992</c:v>
                </c:pt>
                <c:pt idx="33" formatCode="General">
                  <c:v>-5.81</c:v>
                </c:pt>
                <c:pt idx="34" formatCode="General">
                  <c:v>0.6</c:v>
                </c:pt>
                <c:pt idx="35" formatCode="General">
                  <c:v>4.2300000000000004</c:v>
                </c:pt>
                <c:pt idx="36" formatCode="General">
                  <c:v>6.71</c:v>
                </c:pt>
                <c:pt idx="37" formatCode="General">
                  <c:v>8.01</c:v>
                </c:pt>
                <c:pt idx="38" formatCode="General">
                  <c:v>10.18</c:v>
                </c:pt>
                <c:pt idx="39" formatCode="General">
                  <c:v>10.19</c:v>
                </c:pt>
                <c:pt idx="40" formatCode="General">
                  <c:v>9.59</c:v>
                </c:pt>
                <c:pt idx="41" formatCode="General">
                  <c:v>7.12</c:v>
                </c:pt>
                <c:pt idx="42" formatCode="General">
                  <c:v>5.99</c:v>
                </c:pt>
                <c:pt idx="43" formatCode="General">
                  <c:v>4.45</c:v>
                </c:pt>
                <c:pt idx="44" formatCode="General">
                  <c:v>3.94</c:v>
                </c:pt>
                <c:pt idx="45" formatCode="General">
                  <c:v>5.39</c:v>
                </c:pt>
                <c:pt idx="46" formatCode="General">
                  <c:v>5.61</c:v>
                </c:pt>
                <c:pt idx="47" formatCode="General">
                  <c:v>5.96</c:v>
                </c:pt>
                <c:pt idx="48" formatCode="General">
                  <c:v>6.23</c:v>
                </c:pt>
                <c:pt idx="49" formatCode="General">
                  <c:v>7.42</c:v>
                </c:pt>
                <c:pt idx="50" formatCode="General">
                  <c:v>8.2200000000000006</c:v>
                </c:pt>
                <c:pt idx="51" formatCode="General">
                  <c:v>8.91</c:v>
                </c:pt>
                <c:pt idx="52" formatCode="General">
                  <c:v>8.98</c:v>
                </c:pt>
                <c:pt idx="53" formatCode="General">
                  <c:v>9.52</c:v>
                </c:pt>
                <c:pt idx="54" formatCode="General">
                  <c:v>9.9700000000000006</c:v>
                </c:pt>
                <c:pt idx="55" formatCode="General">
                  <c:v>9.42</c:v>
                </c:pt>
                <c:pt idx="56" formatCode="General">
                  <c:v>8.24</c:v>
                </c:pt>
                <c:pt idx="57" formatCode="General">
                  <c:v>5.55</c:v>
                </c:pt>
                <c:pt idx="58" formatCode="General">
                  <c:v>3.51</c:v>
                </c:pt>
                <c:pt idx="59" formatCode="General">
                  <c:v>1.81</c:v>
                </c:pt>
                <c:pt idx="60" formatCode="General">
                  <c:v>1.3</c:v>
                </c:pt>
                <c:pt idx="61" formatCode="General">
                  <c:v>0.5</c:v>
                </c:pt>
                <c:pt idx="62" formatCode="General">
                  <c:v>-0.87</c:v>
                </c:pt>
                <c:pt idx="63" formatCode="General">
                  <c:v>-2.15</c:v>
                </c:pt>
                <c:pt idx="64" formatCode="General">
                  <c:v>-2.85</c:v>
                </c:pt>
                <c:pt idx="65" formatCode="General">
                  <c:v>-4.34</c:v>
                </c:pt>
                <c:pt idx="66" formatCode="General">
                  <c:v>-5.04</c:v>
                </c:pt>
                <c:pt idx="67" formatCode="General">
                  <c:v>-4.5599999999999996</c:v>
                </c:pt>
                <c:pt idx="68" formatCode="General">
                  <c:v>-3.1</c:v>
                </c:pt>
                <c:pt idx="69" formatCode="General">
                  <c:v>-2.2400000000000002</c:v>
                </c:pt>
                <c:pt idx="70" formatCode="General">
                  <c:v>-2.02</c:v>
                </c:pt>
                <c:pt idx="71" formatCode="General">
                  <c:v>-1.21</c:v>
                </c:pt>
                <c:pt idx="72" formatCode="General">
                  <c:v>-1.88</c:v>
                </c:pt>
                <c:pt idx="73" formatCode="General">
                  <c:v>-2.52</c:v>
                </c:pt>
              </c:numCache>
            </c:numRef>
          </c:val>
          <c:smooth val="0"/>
        </c:ser>
        <c:ser>
          <c:idx val="3"/>
          <c:order val="3"/>
          <c:tx>
            <c:strRef>
              <c:f>物價圖!$F$19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56"/>
              <c:layout>
                <c:manualLayout>
                  <c:x val="0.15418045850904694"/>
                  <c:y val="0.16360811520942042"/>
                </c:manualLayout>
              </c:layout>
              <c:tx>
                <c:rich>
                  <a:bodyPr/>
                  <a:lstStyle/>
                  <a:p>
                    <a:pPr>
                      <a:defRPr sz="800" b="0" i="0" u="none" strike="noStrike" baseline="0">
                        <a:solidFill>
                          <a:srgbClr val="000000"/>
                        </a:solidFill>
                        <a:latin typeface="Times New Roman"/>
                        <a:ea typeface="Times New Roman"/>
                        <a:cs typeface="Times New Roman"/>
                      </a:defRPr>
                    </a:pPr>
                    <a:r>
                      <a:rPr lang="en-US" altLang="zh-TW" sz="1000" b="1"/>
                      <a:t>-4.53</a:t>
                    </a:r>
                  </a:p>
                </c:rich>
              </c:tx>
              <c:spPr>
                <a:noFill/>
                <a:ln w="25408">
                  <a:noFill/>
                </a:ln>
              </c:spPr>
              <c:dLblPos val="r"/>
              <c:showLegendKey val="0"/>
              <c:showVal val="0"/>
              <c:showCatName val="0"/>
              <c:showSerName val="0"/>
              <c:showPercent val="0"/>
              <c:showBubbleSize val="0"/>
            </c:dLbl>
            <c:showLegendKey val="0"/>
            <c:showVal val="0"/>
            <c:showCatName val="0"/>
            <c:showSerName val="0"/>
            <c:showPercent val="0"/>
            <c:showBubbleSize val="0"/>
          </c:dLbls>
          <c:cat>
            <c:strRef>
              <c:f>物價圖!$B$60:$B$133</c:f>
              <c:strCache>
                <c:ptCount val="74"/>
                <c:pt idx="0">
                  <c:v> 1                96年</c:v>
                </c:pt>
                <c:pt idx="1">
                  <c:v>2</c:v>
                </c:pt>
                <c:pt idx="2">
                  <c:v>3</c:v>
                </c:pt>
                <c:pt idx="3">
                  <c:v>4</c:v>
                </c:pt>
                <c:pt idx="4">
                  <c:v>5</c:v>
                </c:pt>
                <c:pt idx="5">
                  <c:v>6</c:v>
                </c:pt>
                <c:pt idx="6">
                  <c:v>7</c:v>
                </c:pt>
                <c:pt idx="7">
                  <c:v>8</c:v>
                </c:pt>
                <c:pt idx="8">
                  <c:v>9</c:v>
                </c:pt>
                <c:pt idx="9">
                  <c:v>10</c:v>
                </c:pt>
                <c:pt idx="10">
                  <c:v>11</c:v>
                </c:pt>
                <c:pt idx="11">
                  <c:v>12</c:v>
                </c:pt>
                <c:pt idx="12">
                  <c:v>  1               97年</c:v>
                </c:pt>
                <c:pt idx="13">
                  <c:v>2</c:v>
                </c:pt>
                <c:pt idx="14">
                  <c:v>3</c:v>
                </c:pt>
                <c:pt idx="15">
                  <c:v>4</c:v>
                </c:pt>
                <c:pt idx="16">
                  <c:v>5</c:v>
                </c:pt>
                <c:pt idx="17">
                  <c:v>6</c:v>
                </c:pt>
                <c:pt idx="18">
                  <c:v>7</c:v>
                </c:pt>
                <c:pt idx="19">
                  <c:v>8</c:v>
                </c:pt>
                <c:pt idx="20">
                  <c:v>9</c:v>
                </c:pt>
                <c:pt idx="21">
                  <c:v>10</c:v>
                </c:pt>
                <c:pt idx="22">
                  <c:v>11</c:v>
                </c:pt>
                <c:pt idx="23">
                  <c:v>12</c:v>
                </c:pt>
                <c:pt idx="24">
                  <c:v> 1              98年</c:v>
                </c:pt>
                <c:pt idx="25">
                  <c:v>2</c:v>
                </c:pt>
                <c:pt idx="26">
                  <c:v>3</c:v>
                </c:pt>
                <c:pt idx="27">
                  <c:v>4</c:v>
                </c:pt>
                <c:pt idx="28">
                  <c:v>5</c:v>
                </c:pt>
                <c:pt idx="29">
                  <c:v>6</c:v>
                </c:pt>
                <c:pt idx="30">
                  <c:v>7</c:v>
                </c:pt>
                <c:pt idx="31">
                  <c:v>8</c:v>
                </c:pt>
                <c:pt idx="32">
                  <c:v>9</c:v>
                </c:pt>
                <c:pt idx="33">
                  <c:v>10</c:v>
                </c:pt>
                <c:pt idx="34">
                  <c:v>11</c:v>
                </c:pt>
                <c:pt idx="35">
                  <c:v>12</c:v>
                </c:pt>
                <c:pt idx="36">
                  <c:v> 1                99年</c:v>
                </c:pt>
                <c:pt idx="37">
                  <c:v>2</c:v>
                </c:pt>
                <c:pt idx="38">
                  <c:v>3</c:v>
                </c:pt>
                <c:pt idx="39">
                  <c:v>4</c:v>
                </c:pt>
                <c:pt idx="40">
                  <c:v>5</c:v>
                </c:pt>
                <c:pt idx="41">
                  <c:v>6</c:v>
                </c:pt>
                <c:pt idx="42">
                  <c:v>7</c:v>
                </c:pt>
                <c:pt idx="43">
                  <c:v>8</c:v>
                </c:pt>
                <c:pt idx="44">
                  <c:v>9</c:v>
                </c:pt>
                <c:pt idx="45">
                  <c:v>10</c:v>
                </c:pt>
                <c:pt idx="46">
                  <c:v>11</c:v>
                </c:pt>
                <c:pt idx="47">
                  <c:v>12</c:v>
                </c:pt>
                <c:pt idx="48">
                  <c:v>1          100年</c:v>
                </c:pt>
                <c:pt idx="49">
                  <c:v>2</c:v>
                </c:pt>
                <c:pt idx="50">
                  <c:v>3</c:v>
                </c:pt>
                <c:pt idx="51">
                  <c:v>4</c:v>
                </c:pt>
                <c:pt idx="52">
                  <c:v>5</c:v>
                </c:pt>
                <c:pt idx="53">
                  <c:v>6</c:v>
                </c:pt>
                <c:pt idx="54">
                  <c:v>7</c:v>
                </c:pt>
                <c:pt idx="55">
                  <c:v>8</c:v>
                </c:pt>
                <c:pt idx="56">
                  <c:v>9</c:v>
                </c:pt>
                <c:pt idx="57">
                  <c:v>10</c:v>
                </c:pt>
                <c:pt idx="58">
                  <c:v>11</c:v>
                </c:pt>
                <c:pt idx="59">
                  <c:v>12</c:v>
                </c:pt>
                <c:pt idx="60">
                  <c:v>1          101年</c:v>
                </c:pt>
                <c:pt idx="61">
                  <c:v>2</c:v>
                </c:pt>
                <c:pt idx="62">
                  <c:v>3</c:v>
                </c:pt>
                <c:pt idx="63">
                  <c:v>4</c:v>
                </c:pt>
                <c:pt idx="64">
                  <c:v>5</c:v>
                </c:pt>
                <c:pt idx="65">
                  <c:v>6</c:v>
                </c:pt>
                <c:pt idx="66">
                  <c:v>7</c:v>
                </c:pt>
                <c:pt idx="67">
                  <c:v>8</c:v>
                </c:pt>
                <c:pt idx="68">
                  <c:v>9</c:v>
                </c:pt>
                <c:pt idx="69">
                  <c:v>10</c:v>
                </c:pt>
                <c:pt idx="70">
                  <c:v>11</c:v>
                </c:pt>
                <c:pt idx="71">
                  <c:v>12</c:v>
                </c:pt>
                <c:pt idx="72">
                  <c:v>1       102年</c:v>
                </c:pt>
                <c:pt idx="73">
                  <c:v>2</c:v>
                </c:pt>
              </c:strCache>
            </c:strRef>
          </c:cat>
          <c:val>
            <c:numRef>
              <c:f>物價圖!$F$60:$F$133</c:f>
              <c:numCache>
                <c:formatCode>0.00</c:formatCode>
                <c:ptCount val="74"/>
                <c:pt idx="0">
                  <c:v>5.21196743841843</c:v>
                </c:pt>
                <c:pt idx="1">
                  <c:v>4.8913613939330469</c:v>
                </c:pt>
                <c:pt idx="2">
                  <c:v>4.8577087459605872</c:v>
                </c:pt>
                <c:pt idx="3">
                  <c:v>5.8402489626556031</c:v>
                </c:pt>
                <c:pt idx="4">
                  <c:v>6.81</c:v>
                </c:pt>
                <c:pt idx="5">
                  <c:v>3.5541195476574972</c:v>
                </c:pt>
                <c:pt idx="6">
                  <c:v>1.99</c:v>
                </c:pt>
                <c:pt idx="7">
                  <c:v>1.71</c:v>
                </c:pt>
                <c:pt idx="8">
                  <c:v>1.41</c:v>
                </c:pt>
                <c:pt idx="9">
                  <c:v>0.75</c:v>
                </c:pt>
                <c:pt idx="10">
                  <c:v>2.3199999999999998</c:v>
                </c:pt>
                <c:pt idx="11">
                  <c:v>3.14</c:v>
                </c:pt>
                <c:pt idx="12">
                  <c:v>2.58</c:v>
                </c:pt>
                <c:pt idx="13">
                  <c:v>0.21</c:v>
                </c:pt>
                <c:pt idx="14">
                  <c:v>-2.35</c:v>
                </c:pt>
                <c:pt idx="15">
                  <c:v>-3.35</c:v>
                </c:pt>
                <c:pt idx="16">
                  <c:v>-2.56</c:v>
                </c:pt>
                <c:pt idx="17">
                  <c:v>-0.91</c:v>
                </c:pt>
                <c:pt idx="18">
                  <c:v>0.28000000000000003</c:v>
                </c:pt>
                <c:pt idx="19">
                  <c:v>-1</c:v>
                </c:pt>
                <c:pt idx="20">
                  <c:v>-1.31</c:v>
                </c:pt>
                <c:pt idx="21">
                  <c:v>-2.14</c:v>
                </c:pt>
                <c:pt idx="22">
                  <c:v>-5.95</c:v>
                </c:pt>
                <c:pt idx="23">
                  <c:v>-8.4700000000000006</c:v>
                </c:pt>
                <c:pt idx="24">
                  <c:v>-9.3800000000000008</c:v>
                </c:pt>
                <c:pt idx="25">
                  <c:v>-5.84</c:v>
                </c:pt>
                <c:pt idx="26">
                  <c:v>-4.62</c:v>
                </c:pt>
                <c:pt idx="27">
                  <c:v>-6.12</c:v>
                </c:pt>
                <c:pt idx="28" formatCode="General">
                  <c:v>-10.130000000000001</c:v>
                </c:pt>
                <c:pt idx="29" formatCode="General">
                  <c:v>-9.8699999999999992</c:v>
                </c:pt>
                <c:pt idx="30" formatCode="General">
                  <c:v>-9.35</c:v>
                </c:pt>
                <c:pt idx="31" formatCode="General">
                  <c:v>-7.72</c:v>
                </c:pt>
                <c:pt idx="32" formatCode="General">
                  <c:v>-7.59</c:v>
                </c:pt>
                <c:pt idx="33" formatCode="General">
                  <c:v>-6.85</c:v>
                </c:pt>
                <c:pt idx="34" formatCode="General">
                  <c:v>-1.78</c:v>
                </c:pt>
                <c:pt idx="35" formatCode="General">
                  <c:v>1.46</c:v>
                </c:pt>
                <c:pt idx="36" formatCode="General">
                  <c:v>2.27</c:v>
                </c:pt>
                <c:pt idx="37" formatCode="General">
                  <c:v>1.1000000000000001</c:v>
                </c:pt>
                <c:pt idx="38" formatCode="General">
                  <c:v>2.2599999999999998</c:v>
                </c:pt>
                <c:pt idx="39" formatCode="General">
                  <c:v>2.99</c:v>
                </c:pt>
                <c:pt idx="40" formatCode="General">
                  <c:v>6.19</c:v>
                </c:pt>
                <c:pt idx="41" formatCode="General">
                  <c:v>5.28</c:v>
                </c:pt>
                <c:pt idx="42" formatCode="General">
                  <c:v>3.48</c:v>
                </c:pt>
                <c:pt idx="43" formatCode="General">
                  <c:v>1.74</c:v>
                </c:pt>
                <c:pt idx="44" formatCode="General">
                  <c:v>1.22</c:v>
                </c:pt>
                <c:pt idx="45" formatCode="General">
                  <c:v>0.6</c:v>
                </c:pt>
                <c:pt idx="46" formatCode="General">
                  <c:v>-0.9</c:v>
                </c:pt>
                <c:pt idx="47" formatCode="General">
                  <c:v>-1.8</c:v>
                </c:pt>
                <c:pt idx="48" formatCode="General">
                  <c:v>-3.01</c:v>
                </c:pt>
                <c:pt idx="49" formatCode="General">
                  <c:v>-1.81</c:v>
                </c:pt>
                <c:pt idx="50" formatCode="General">
                  <c:v>0.22</c:v>
                </c:pt>
                <c:pt idx="51" formatCode="General">
                  <c:v>0.11</c:v>
                </c:pt>
                <c:pt idx="52" formatCode="General">
                  <c:v>-1.78</c:v>
                </c:pt>
                <c:pt idx="53" formatCode="General">
                  <c:v>-2.06</c:v>
                </c:pt>
                <c:pt idx="54" formatCode="General">
                  <c:v>-1.39</c:v>
                </c:pt>
                <c:pt idx="55" formatCode="General">
                  <c:v>-0.71</c:v>
                </c:pt>
                <c:pt idx="56" formatCode="General">
                  <c:v>1.25</c:v>
                </c:pt>
                <c:pt idx="57" formatCode="General">
                  <c:v>3.56</c:v>
                </c:pt>
                <c:pt idx="58" formatCode="General">
                  <c:v>3.14</c:v>
                </c:pt>
                <c:pt idx="59" formatCode="General">
                  <c:v>2.97</c:v>
                </c:pt>
                <c:pt idx="60" formatCode="General">
                  <c:v>4.54</c:v>
                </c:pt>
                <c:pt idx="61" formatCode="General">
                  <c:v>1.25</c:v>
                </c:pt>
                <c:pt idx="62" formatCode="General">
                  <c:v>-0.84</c:v>
                </c:pt>
                <c:pt idx="63" formatCode="General">
                  <c:v>-0.41</c:v>
                </c:pt>
                <c:pt idx="64" formatCode="General">
                  <c:v>-0.34</c:v>
                </c:pt>
                <c:pt idx="65" formatCode="General">
                  <c:v>-0.69</c:v>
                </c:pt>
                <c:pt idx="66" formatCode="General">
                  <c:v>-1.22</c:v>
                </c:pt>
                <c:pt idx="67" formatCode="General">
                  <c:v>-1.27</c:v>
                </c:pt>
                <c:pt idx="68" formatCode="General">
                  <c:v>-3.66</c:v>
                </c:pt>
                <c:pt idx="69" formatCode="General">
                  <c:v>-5.47</c:v>
                </c:pt>
                <c:pt idx="70" formatCode="General">
                  <c:v>-5.56</c:v>
                </c:pt>
                <c:pt idx="71" formatCode="General">
                  <c:v>-5.13</c:v>
                </c:pt>
                <c:pt idx="72" formatCode="General">
                  <c:v>-4.99</c:v>
                </c:pt>
                <c:pt idx="73" formatCode="General">
                  <c:v>-2.33</c:v>
                </c:pt>
              </c:numCache>
            </c:numRef>
          </c:val>
          <c:smooth val="0"/>
        </c:ser>
        <c:dLbls>
          <c:showLegendKey val="0"/>
          <c:showVal val="0"/>
          <c:showCatName val="0"/>
          <c:showSerName val="0"/>
          <c:showPercent val="0"/>
          <c:showBubbleSize val="0"/>
        </c:dLbls>
        <c:marker val="1"/>
        <c:smooth val="0"/>
        <c:axId val="192034304"/>
        <c:axId val="192035840"/>
      </c:lineChart>
      <c:catAx>
        <c:axId val="192034304"/>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192035840"/>
        <c:crosses val="autoZero"/>
        <c:auto val="1"/>
        <c:lblAlgn val="ctr"/>
        <c:lblOffset val="0"/>
        <c:tickLblSkip val="3"/>
        <c:tickMarkSkip val="1"/>
        <c:noMultiLvlLbl val="0"/>
      </c:catAx>
      <c:valAx>
        <c:axId val="192035840"/>
        <c:scaling>
          <c:orientation val="minMax"/>
          <c:max val="3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192034304"/>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3540587219343696"/>
          <c:y val="2.9411764705882353E-2"/>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74278215223097E-2"/>
          <c:y val="9.0692124105011915E-2"/>
          <c:w val="0.89843896504968757"/>
          <c:h val="0.80906921241050123"/>
        </c:manualLayout>
      </c:layout>
      <c:lineChart>
        <c:grouping val="standard"/>
        <c:varyColors val="0"/>
        <c:ser>
          <c:idx val="2"/>
          <c:order val="0"/>
          <c:tx>
            <c:strRef>
              <c:f>原油價格!$B$7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numRef>
              <c:f>原油價格!$A$8:$A$116</c:f>
              <c:numCache>
                <c:formatCode>General</c:formatCode>
                <c:ptCount val="109"/>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pt idx="83">
                  <c:v>12</c:v>
                </c:pt>
                <c:pt idx="84">
                  <c:v>1</c:v>
                </c:pt>
                <c:pt idx="85">
                  <c:v>2</c:v>
                </c:pt>
                <c:pt idx="86">
                  <c:v>3</c:v>
                </c:pt>
                <c:pt idx="87">
                  <c:v>4</c:v>
                </c:pt>
                <c:pt idx="88">
                  <c:v>5</c:v>
                </c:pt>
                <c:pt idx="89">
                  <c:v>6</c:v>
                </c:pt>
                <c:pt idx="90">
                  <c:v>7</c:v>
                </c:pt>
                <c:pt idx="91">
                  <c:v>8</c:v>
                </c:pt>
                <c:pt idx="92">
                  <c:v>9</c:v>
                </c:pt>
                <c:pt idx="93">
                  <c:v>10</c:v>
                </c:pt>
                <c:pt idx="94">
                  <c:v>11</c:v>
                </c:pt>
                <c:pt idx="95">
                  <c:v>12</c:v>
                </c:pt>
                <c:pt idx="96">
                  <c:v>1</c:v>
                </c:pt>
                <c:pt idx="97">
                  <c:v>2</c:v>
                </c:pt>
                <c:pt idx="98">
                  <c:v>3</c:v>
                </c:pt>
                <c:pt idx="99">
                  <c:v>4</c:v>
                </c:pt>
                <c:pt idx="100">
                  <c:v>5</c:v>
                </c:pt>
                <c:pt idx="101">
                  <c:v>6</c:v>
                </c:pt>
                <c:pt idx="102">
                  <c:v>7</c:v>
                </c:pt>
                <c:pt idx="103">
                  <c:v>8</c:v>
                </c:pt>
                <c:pt idx="104">
                  <c:v>9</c:v>
                </c:pt>
                <c:pt idx="105">
                  <c:v>10</c:v>
                </c:pt>
                <c:pt idx="106">
                  <c:v>11</c:v>
                </c:pt>
                <c:pt idx="107">
                  <c:v>12</c:v>
                </c:pt>
                <c:pt idx="108">
                  <c:v>1</c:v>
                </c:pt>
              </c:numCache>
            </c:numRef>
          </c:cat>
          <c:val>
            <c:numRef>
              <c:f>原油價格!$B$68:$B$117</c:f>
              <c:numCache>
                <c:formatCode>General</c:formatCode>
                <c:ptCount val="50"/>
                <c:pt idx="0">
                  <c:v>41.563000000000002</c:v>
                </c:pt>
                <c:pt idx="1">
                  <c:v>39.119999999999997</c:v>
                </c:pt>
                <c:pt idx="2">
                  <c:v>47.951999999999998</c:v>
                </c:pt>
                <c:pt idx="3">
                  <c:v>49.84</c:v>
                </c:pt>
                <c:pt idx="4">
                  <c:v>59.16</c:v>
                </c:pt>
                <c:pt idx="5">
                  <c:v>69.650000000000006</c:v>
                </c:pt>
                <c:pt idx="6">
                  <c:v>63.91</c:v>
                </c:pt>
                <c:pt idx="7">
                  <c:v>71.06</c:v>
                </c:pt>
                <c:pt idx="8">
                  <c:v>69.37</c:v>
                </c:pt>
                <c:pt idx="9">
                  <c:v>75.77</c:v>
                </c:pt>
                <c:pt idx="10">
                  <c:v>77.91</c:v>
                </c:pt>
                <c:pt idx="11">
                  <c:v>74.47</c:v>
                </c:pt>
                <c:pt idx="12">
                  <c:v>78.325999999999993</c:v>
                </c:pt>
                <c:pt idx="13">
                  <c:v>76.191999999999993</c:v>
                </c:pt>
                <c:pt idx="14">
                  <c:v>81.25</c:v>
                </c:pt>
                <c:pt idx="15">
                  <c:v>84.5</c:v>
                </c:pt>
                <c:pt idx="16">
                  <c:v>73.739999999999995</c:v>
                </c:pt>
                <c:pt idx="17">
                  <c:v>75.290000000000006</c:v>
                </c:pt>
                <c:pt idx="18">
                  <c:v>76.099999999999994</c:v>
                </c:pt>
                <c:pt idx="19">
                  <c:v>76.61</c:v>
                </c:pt>
                <c:pt idx="20">
                  <c:v>75.209999999999994</c:v>
                </c:pt>
                <c:pt idx="21">
                  <c:v>81.94</c:v>
                </c:pt>
                <c:pt idx="22">
                  <c:v>84.29</c:v>
                </c:pt>
                <c:pt idx="23">
                  <c:v>89.21</c:v>
                </c:pt>
                <c:pt idx="24">
                  <c:v>89.64</c:v>
                </c:pt>
                <c:pt idx="25">
                  <c:v>89.45</c:v>
                </c:pt>
                <c:pt idx="26">
                  <c:v>102.97</c:v>
                </c:pt>
                <c:pt idx="27">
                  <c:v>110.06</c:v>
                </c:pt>
                <c:pt idx="28">
                  <c:v>101.26</c:v>
                </c:pt>
                <c:pt idx="29">
                  <c:v>96.26</c:v>
                </c:pt>
                <c:pt idx="30">
                  <c:v>97.19</c:v>
                </c:pt>
                <c:pt idx="31">
                  <c:v>86.32</c:v>
                </c:pt>
                <c:pt idx="32">
                  <c:v>85.63</c:v>
                </c:pt>
                <c:pt idx="33">
                  <c:v>86.51</c:v>
                </c:pt>
                <c:pt idx="34">
                  <c:v>97.22</c:v>
                </c:pt>
                <c:pt idx="35">
                  <c:v>98.77</c:v>
                </c:pt>
                <c:pt idx="36">
                  <c:v>100.26</c:v>
                </c:pt>
                <c:pt idx="37">
                  <c:v>102.33</c:v>
                </c:pt>
                <c:pt idx="38">
                  <c:v>106.3</c:v>
                </c:pt>
                <c:pt idx="39">
                  <c:v>103.36</c:v>
                </c:pt>
                <c:pt idx="40">
                  <c:v>94.53</c:v>
                </c:pt>
                <c:pt idx="41">
                  <c:v>82.37</c:v>
                </c:pt>
                <c:pt idx="42">
                  <c:v>87.87</c:v>
                </c:pt>
                <c:pt idx="43">
                  <c:v>94.12</c:v>
                </c:pt>
                <c:pt idx="44">
                  <c:v>94.66</c:v>
                </c:pt>
                <c:pt idx="45">
                  <c:v>89.53</c:v>
                </c:pt>
                <c:pt idx="46">
                  <c:v>86.62</c:v>
                </c:pt>
                <c:pt idx="47">
                  <c:v>88.19</c:v>
                </c:pt>
                <c:pt idx="48">
                  <c:v>94.81</c:v>
                </c:pt>
                <c:pt idx="49">
                  <c:v>95.33</c:v>
                </c:pt>
              </c:numCache>
            </c:numRef>
          </c:val>
          <c:smooth val="0"/>
        </c:ser>
        <c:ser>
          <c:idx val="3"/>
          <c:order val="1"/>
          <c:tx>
            <c:strRef>
              <c:f>原油價格!$C$7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numRef>
              <c:f>原油價格!$A$8:$A$116</c:f>
              <c:numCache>
                <c:formatCode>General</c:formatCode>
                <c:ptCount val="109"/>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pt idx="83">
                  <c:v>12</c:v>
                </c:pt>
                <c:pt idx="84">
                  <c:v>1</c:v>
                </c:pt>
                <c:pt idx="85">
                  <c:v>2</c:v>
                </c:pt>
                <c:pt idx="86">
                  <c:v>3</c:v>
                </c:pt>
                <c:pt idx="87">
                  <c:v>4</c:v>
                </c:pt>
                <c:pt idx="88">
                  <c:v>5</c:v>
                </c:pt>
                <c:pt idx="89">
                  <c:v>6</c:v>
                </c:pt>
                <c:pt idx="90">
                  <c:v>7</c:v>
                </c:pt>
                <c:pt idx="91">
                  <c:v>8</c:v>
                </c:pt>
                <c:pt idx="92">
                  <c:v>9</c:v>
                </c:pt>
                <c:pt idx="93">
                  <c:v>10</c:v>
                </c:pt>
                <c:pt idx="94">
                  <c:v>11</c:v>
                </c:pt>
                <c:pt idx="95">
                  <c:v>12</c:v>
                </c:pt>
                <c:pt idx="96">
                  <c:v>1</c:v>
                </c:pt>
                <c:pt idx="97">
                  <c:v>2</c:v>
                </c:pt>
                <c:pt idx="98">
                  <c:v>3</c:v>
                </c:pt>
                <c:pt idx="99">
                  <c:v>4</c:v>
                </c:pt>
                <c:pt idx="100">
                  <c:v>5</c:v>
                </c:pt>
                <c:pt idx="101">
                  <c:v>6</c:v>
                </c:pt>
                <c:pt idx="102">
                  <c:v>7</c:v>
                </c:pt>
                <c:pt idx="103">
                  <c:v>8</c:v>
                </c:pt>
                <c:pt idx="104">
                  <c:v>9</c:v>
                </c:pt>
                <c:pt idx="105">
                  <c:v>10</c:v>
                </c:pt>
                <c:pt idx="106">
                  <c:v>11</c:v>
                </c:pt>
                <c:pt idx="107">
                  <c:v>12</c:v>
                </c:pt>
                <c:pt idx="108">
                  <c:v>1</c:v>
                </c:pt>
              </c:numCache>
            </c:numRef>
          </c:cat>
          <c:val>
            <c:numRef>
              <c:f>原油價格!$C$68:$C$117</c:f>
              <c:numCache>
                <c:formatCode>General</c:formatCode>
                <c:ptCount val="50"/>
                <c:pt idx="0">
                  <c:v>43.96</c:v>
                </c:pt>
                <c:pt idx="1">
                  <c:v>43.09</c:v>
                </c:pt>
                <c:pt idx="2">
                  <c:v>45.573999999999998</c:v>
                </c:pt>
                <c:pt idx="3">
                  <c:v>50.115000000000002</c:v>
                </c:pt>
                <c:pt idx="4">
                  <c:v>57.52</c:v>
                </c:pt>
                <c:pt idx="5">
                  <c:v>69.319999999999993</c:v>
                </c:pt>
                <c:pt idx="6">
                  <c:v>64.84</c:v>
                </c:pt>
                <c:pt idx="7">
                  <c:v>71.38</c:v>
                </c:pt>
                <c:pt idx="8">
                  <c:v>67.77</c:v>
                </c:pt>
                <c:pt idx="9">
                  <c:v>73.17</c:v>
                </c:pt>
                <c:pt idx="10">
                  <c:v>77.69</c:v>
                </c:pt>
                <c:pt idx="11">
                  <c:v>75.510000000000005</c:v>
                </c:pt>
                <c:pt idx="12">
                  <c:v>76.745999999999995</c:v>
                </c:pt>
                <c:pt idx="13">
                  <c:v>73.516999999999996</c:v>
                </c:pt>
                <c:pt idx="14">
                  <c:v>77.349999999999994</c:v>
                </c:pt>
                <c:pt idx="15">
                  <c:v>83.65</c:v>
                </c:pt>
                <c:pt idx="16">
                  <c:v>76.55</c:v>
                </c:pt>
                <c:pt idx="17">
                  <c:v>74.05</c:v>
                </c:pt>
                <c:pt idx="18">
                  <c:v>72.61</c:v>
                </c:pt>
                <c:pt idx="19">
                  <c:v>74.37</c:v>
                </c:pt>
                <c:pt idx="20">
                  <c:v>75.209999999999994</c:v>
                </c:pt>
                <c:pt idx="21">
                  <c:v>80.28</c:v>
                </c:pt>
                <c:pt idx="22">
                  <c:v>83.65</c:v>
                </c:pt>
                <c:pt idx="23">
                  <c:v>89.05</c:v>
                </c:pt>
                <c:pt idx="24">
                  <c:v>92.37</c:v>
                </c:pt>
                <c:pt idx="25">
                  <c:v>99.83</c:v>
                </c:pt>
                <c:pt idx="26">
                  <c:v>108.45</c:v>
                </c:pt>
                <c:pt idx="27">
                  <c:v>115.83</c:v>
                </c:pt>
                <c:pt idx="28">
                  <c:v>108.42</c:v>
                </c:pt>
                <c:pt idx="29">
                  <c:v>107.51</c:v>
                </c:pt>
                <c:pt idx="30">
                  <c:v>110.15</c:v>
                </c:pt>
                <c:pt idx="31">
                  <c:v>104.94</c:v>
                </c:pt>
                <c:pt idx="32">
                  <c:v>105.75</c:v>
                </c:pt>
                <c:pt idx="33">
                  <c:v>103.7</c:v>
                </c:pt>
                <c:pt idx="34">
                  <c:v>107.87</c:v>
                </c:pt>
                <c:pt idx="35">
                  <c:v>105.51</c:v>
                </c:pt>
                <c:pt idx="36">
                  <c:v>109.3</c:v>
                </c:pt>
                <c:pt idx="37">
                  <c:v>116.18</c:v>
                </c:pt>
                <c:pt idx="38">
                  <c:v>122.49</c:v>
                </c:pt>
                <c:pt idx="39">
                  <c:v>117.5</c:v>
                </c:pt>
                <c:pt idx="40">
                  <c:v>107.72</c:v>
                </c:pt>
                <c:pt idx="41">
                  <c:v>94.38</c:v>
                </c:pt>
                <c:pt idx="42">
                  <c:v>99.09</c:v>
                </c:pt>
                <c:pt idx="43">
                  <c:v>108.61</c:v>
                </c:pt>
                <c:pt idx="44">
                  <c:v>111.19</c:v>
                </c:pt>
                <c:pt idx="45">
                  <c:v>108.87</c:v>
                </c:pt>
                <c:pt idx="46">
                  <c:v>107.27</c:v>
                </c:pt>
                <c:pt idx="47">
                  <c:v>106.35</c:v>
                </c:pt>
                <c:pt idx="48">
                  <c:v>107.93</c:v>
                </c:pt>
                <c:pt idx="49">
                  <c:v>111.25</c:v>
                </c:pt>
              </c:numCache>
            </c:numRef>
          </c:val>
          <c:smooth val="0"/>
        </c:ser>
        <c:ser>
          <c:idx val="0"/>
          <c:order val="2"/>
          <c:tx>
            <c:strRef>
              <c:f>原油價格!$D$7</c:f>
              <c:strCache>
                <c:ptCount val="1"/>
                <c:pt idx="0">
                  <c:v>北海布蘭特</c:v>
                </c:pt>
              </c:strCache>
            </c:strRef>
          </c:tx>
          <c:cat>
            <c:numRef>
              <c:f>原油價格!$A$8:$A$116</c:f>
              <c:numCache>
                <c:formatCode>General</c:formatCode>
                <c:ptCount val="109"/>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pt idx="83">
                  <c:v>12</c:v>
                </c:pt>
                <c:pt idx="84">
                  <c:v>1</c:v>
                </c:pt>
                <c:pt idx="85">
                  <c:v>2</c:v>
                </c:pt>
                <c:pt idx="86">
                  <c:v>3</c:v>
                </c:pt>
                <c:pt idx="87">
                  <c:v>4</c:v>
                </c:pt>
                <c:pt idx="88">
                  <c:v>5</c:v>
                </c:pt>
                <c:pt idx="89">
                  <c:v>6</c:v>
                </c:pt>
                <c:pt idx="90">
                  <c:v>7</c:v>
                </c:pt>
                <c:pt idx="91">
                  <c:v>8</c:v>
                </c:pt>
                <c:pt idx="92">
                  <c:v>9</c:v>
                </c:pt>
                <c:pt idx="93">
                  <c:v>10</c:v>
                </c:pt>
                <c:pt idx="94">
                  <c:v>11</c:v>
                </c:pt>
                <c:pt idx="95">
                  <c:v>12</c:v>
                </c:pt>
                <c:pt idx="96">
                  <c:v>1</c:v>
                </c:pt>
                <c:pt idx="97">
                  <c:v>2</c:v>
                </c:pt>
                <c:pt idx="98">
                  <c:v>3</c:v>
                </c:pt>
                <c:pt idx="99">
                  <c:v>4</c:v>
                </c:pt>
                <c:pt idx="100">
                  <c:v>5</c:v>
                </c:pt>
                <c:pt idx="101">
                  <c:v>6</c:v>
                </c:pt>
                <c:pt idx="102">
                  <c:v>7</c:v>
                </c:pt>
                <c:pt idx="103">
                  <c:v>8</c:v>
                </c:pt>
                <c:pt idx="104">
                  <c:v>9</c:v>
                </c:pt>
                <c:pt idx="105">
                  <c:v>10</c:v>
                </c:pt>
                <c:pt idx="106">
                  <c:v>11</c:v>
                </c:pt>
                <c:pt idx="107">
                  <c:v>12</c:v>
                </c:pt>
                <c:pt idx="108">
                  <c:v>1</c:v>
                </c:pt>
              </c:numCache>
            </c:numRef>
          </c:cat>
          <c:val>
            <c:numRef>
              <c:f>原油價格!$D$68:$D$117</c:f>
              <c:numCache>
                <c:formatCode>General</c:formatCode>
                <c:ptCount val="50"/>
                <c:pt idx="0">
                  <c:v>43.628</c:v>
                </c:pt>
                <c:pt idx="1">
                  <c:v>43.15</c:v>
                </c:pt>
                <c:pt idx="2">
                  <c:v>46.534999999999997</c:v>
                </c:pt>
                <c:pt idx="3">
                  <c:v>50.368000000000002</c:v>
                </c:pt>
                <c:pt idx="4">
                  <c:v>57.34</c:v>
                </c:pt>
                <c:pt idx="5">
                  <c:v>68.81</c:v>
                </c:pt>
                <c:pt idx="6">
                  <c:v>64.19</c:v>
                </c:pt>
                <c:pt idx="7">
                  <c:v>72.88</c:v>
                </c:pt>
                <c:pt idx="8">
                  <c:v>67.45</c:v>
                </c:pt>
                <c:pt idx="9">
                  <c:v>72.81</c:v>
                </c:pt>
                <c:pt idx="10">
                  <c:v>76.709999999999994</c:v>
                </c:pt>
                <c:pt idx="11">
                  <c:v>74.45</c:v>
                </c:pt>
                <c:pt idx="12">
                  <c:v>76.388000000000005</c:v>
                </c:pt>
                <c:pt idx="13">
                  <c:v>73.822000000000003</c:v>
                </c:pt>
                <c:pt idx="14">
                  <c:v>78.95</c:v>
                </c:pt>
                <c:pt idx="15">
                  <c:v>84.81</c:v>
                </c:pt>
                <c:pt idx="16">
                  <c:v>75.680000000000007</c:v>
                </c:pt>
                <c:pt idx="17">
                  <c:v>74.92</c:v>
                </c:pt>
                <c:pt idx="18">
                  <c:v>75.7</c:v>
                </c:pt>
                <c:pt idx="19">
                  <c:v>77.09</c:v>
                </c:pt>
                <c:pt idx="20">
                  <c:v>77.86</c:v>
                </c:pt>
                <c:pt idx="21">
                  <c:v>83.17</c:v>
                </c:pt>
                <c:pt idx="22">
                  <c:v>85.75</c:v>
                </c:pt>
                <c:pt idx="23">
                  <c:v>91.95</c:v>
                </c:pt>
                <c:pt idx="24">
                  <c:v>96.63</c:v>
                </c:pt>
                <c:pt idx="25">
                  <c:v>103.9</c:v>
                </c:pt>
                <c:pt idx="26">
                  <c:v>114.64</c:v>
                </c:pt>
                <c:pt idx="27">
                  <c:v>123.44</c:v>
                </c:pt>
                <c:pt idx="28">
                  <c:v>114.82</c:v>
                </c:pt>
                <c:pt idx="29">
                  <c:v>113.97</c:v>
                </c:pt>
                <c:pt idx="30">
                  <c:v>116.88</c:v>
                </c:pt>
                <c:pt idx="31">
                  <c:v>110.04</c:v>
                </c:pt>
                <c:pt idx="32">
                  <c:v>111.52</c:v>
                </c:pt>
                <c:pt idx="33">
                  <c:v>109.13</c:v>
                </c:pt>
                <c:pt idx="34">
                  <c:v>110.53</c:v>
                </c:pt>
                <c:pt idx="35">
                  <c:v>107.78</c:v>
                </c:pt>
                <c:pt idx="36">
                  <c:v>110.84</c:v>
                </c:pt>
                <c:pt idx="37">
                  <c:v>119.31</c:v>
                </c:pt>
                <c:pt idx="38">
                  <c:v>124.94</c:v>
                </c:pt>
                <c:pt idx="39">
                  <c:v>120.27</c:v>
                </c:pt>
                <c:pt idx="40">
                  <c:v>110.29</c:v>
                </c:pt>
                <c:pt idx="41">
                  <c:v>95.54</c:v>
                </c:pt>
                <c:pt idx="42">
                  <c:v>102.66</c:v>
                </c:pt>
                <c:pt idx="43">
                  <c:v>113.11</c:v>
                </c:pt>
                <c:pt idx="44">
                  <c:v>112.95</c:v>
                </c:pt>
                <c:pt idx="45">
                  <c:v>111.57</c:v>
                </c:pt>
                <c:pt idx="46">
                  <c:v>109.32</c:v>
                </c:pt>
                <c:pt idx="47">
                  <c:v>109.2</c:v>
                </c:pt>
                <c:pt idx="48">
                  <c:v>112.67</c:v>
                </c:pt>
                <c:pt idx="49">
                  <c:v>116.12</c:v>
                </c:pt>
              </c:numCache>
            </c:numRef>
          </c:val>
          <c:smooth val="0"/>
        </c:ser>
        <c:dLbls>
          <c:showLegendKey val="0"/>
          <c:showVal val="0"/>
          <c:showCatName val="0"/>
          <c:showSerName val="0"/>
          <c:showPercent val="0"/>
          <c:showBubbleSize val="0"/>
        </c:dLbls>
        <c:marker val="1"/>
        <c:smooth val="0"/>
        <c:axId val="187476992"/>
        <c:axId val="214508288"/>
      </c:lineChart>
      <c:catAx>
        <c:axId val="187476992"/>
        <c:scaling>
          <c:orientation val="minMax"/>
        </c:scaling>
        <c:delete val="0"/>
        <c:axPos val="b"/>
        <c:numFmt formatCode="General" sourceLinked="1"/>
        <c:majorTickMark val="in"/>
        <c:minorTickMark val="none"/>
        <c:tickLblPos val="nextTo"/>
        <c:spPr>
          <a:ln w="3171">
            <a:solidFill>
              <a:srgbClr val="000000"/>
            </a:solidFill>
            <a:prstDash val="solid"/>
          </a:ln>
        </c:spPr>
        <c:txPr>
          <a:bodyPr rot="0" vert="horz"/>
          <a:lstStyle/>
          <a:p>
            <a:pPr>
              <a:defRPr sz="949" b="0" i="0" u="none" strike="noStrike" baseline="0">
                <a:solidFill>
                  <a:srgbClr val="000000"/>
                </a:solidFill>
                <a:latin typeface="Arial Unicode MS"/>
                <a:ea typeface="Arial Unicode MS"/>
                <a:cs typeface="Arial Unicode MS"/>
              </a:defRPr>
            </a:pPr>
            <a:endParaRPr lang="zh-TW"/>
          </a:p>
        </c:txPr>
        <c:crossAx val="214508288"/>
        <c:crosses val="autoZero"/>
        <c:auto val="1"/>
        <c:lblAlgn val="ctr"/>
        <c:lblOffset val="100"/>
        <c:tickLblSkip val="2"/>
        <c:tickMarkSkip val="1"/>
        <c:noMultiLvlLbl val="0"/>
      </c:catAx>
      <c:valAx>
        <c:axId val="214508288"/>
        <c:scaling>
          <c:orientation val="minMax"/>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sz="949" b="0" i="0" u="none" strike="noStrike" baseline="0">
                <a:solidFill>
                  <a:srgbClr val="000000"/>
                </a:solidFill>
                <a:latin typeface="Arial Unicode MS"/>
                <a:ea typeface="Arial Unicode MS"/>
                <a:cs typeface="Arial Unicode MS"/>
              </a:defRPr>
            </a:pPr>
            <a:endParaRPr lang="zh-TW"/>
          </a:p>
        </c:txPr>
        <c:crossAx val="187476992"/>
        <c:crosses val="autoZero"/>
        <c:crossBetween val="between"/>
      </c:valAx>
      <c:spPr>
        <a:noFill/>
        <a:ln w="25371">
          <a:noFill/>
        </a:ln>
      </c:spPr>
    </c:plotArea>
    <c:legend>
      <c:legendPos val="r"/>
      <c:layout>
        <c:manualLayout>
          <c:xMode val="edge"/>
          <c:yMode val="edge"/>
          <c:x val="8.2997853197680313E-2"/>
          <c:y val="0.10744951678728021"/>
          <c:w val="0.18813634351482958"/>
          <c:h val="0.19491916859122402"/>
        </c:manualLayout>
      </c:layout>
      <c:overlay val="0"/>
      <c:spPr>
        <a:solidFill>
          <a:srgbClr val="FFFFFF"/>
        </a:solidFill>
        <a:ln w="25371">
          <a:noFill/>
        </a:ln>
      </c:spPr>
      <c:txPr>
        <a:bodyPr/>
        <a:lstStyle/>
        <a:p>
          <a:pPr>
            <a:defRPr sz="1099" b="1"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Arial Unicode MS"/>
          <a:ea typeface="Arial Unicode MS"/>
          <a:cs typeface="Arial Unicode MS"/>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6144590542249E-2"/>
          <c:y val="0.12507289138746791"/>
          <c:w val="0.87801778907242689"/>
          <c:h val="0.69556025369978858"/>
        </c:manualLayout>
      </c:layout>
      <c:lineChart>
        <c:grouping val="standard"/>
        <c:varyColors val="0"/>
        <c:ser>
          <c:idx val="0"/>
          <c:order val="0"/>
          <c:tx>
            <c:strRef>
              <c:f>Sheet1!$B$1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strRef>
              <c:f>Sheet1!$A$3:$A$76</c:f>
              <c:strCache>
                <c:ptCount val="74"/>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strCache>
            </c:strRef>
          </c:cat>
          <c:val>
            <c:numRef>
              <c:f>Sheet1!$B$3:$B$76</c:f>
              <c:numCache>
                <c:formatCode>General</c:formatCode>
                <c:ptCount val="74"/>
                <c:pt idx="0">
                  <c:v>4.04</c:v>
                </c:pt>
                <c:pt idx="1">
                  <c:v>4.25</c:v>
                </c:pt>
                <c:pt idx="2">
                  <c:v>3.75</c:v>
                </c:pt>
                <c:pt idx="3">
                  <c:v>3.58</c:v>
                </c:pt>
                <c:pt idx="4">
                  <c:v>3.9</c:v>
                </c:pt>
                <c:pt idx="5">
                  <c:v>3.3</c:v>
                </c:pt>
                <c:pt idx="6">
                  <c:v>3.26</c:v>
                </c:pt>
                <c:pt idx="7">
                  <c:v>3.24</c:v>
                </c:pt>
                <c:pt idx="8">
                  <c:v>3.73</c:v>
                </c:pt>
                <c:pt idx="9">
                  <c:v>3.76</c:v>
                </c:pt>
                <c:pt idx="10">
                  <c:v>3.85</c:v>
                </c:pt>
                <c:pt idx="11">
                  <c:v>4.5599999999999996</c:v>
                </c:pt>
                <c:pt idx="12">
                  <c:v>5.01</c:v>
                </c:pt>
                <c:pt idx="13">
                  <c:v>5.46</c:v>
                </c:pt>
                <c:pt idx="14">
                  <c:v>5.67</c:v>
                </c:pt>
                <c:pt idx="15">
                  <c:v>6</c:v>
                </c:pt>
                <c:pt idx="16">
                  <c:v>5.99</c:v>
                </c:pt>
                <c:pt idx="17">
                  <c:v>7.25</c:v>
                </c:pt>
                <c:pt idx="18">
                  <c:v>5.88</c:v>
                </c:pt>
                <c:pt idx="19">
                  <c:v>5.68</c:v>
                </c:pt>
                <c:pt idx="20">
                  <c:v>4.88</c:v>
                </c:pt>
                <c:pt idx="21">
                  <c:v>4.0199999999999996</c:v>
                </c:pt>
                <c:pt idx="22">
                  <c:v>3.5</c:v>
                </c:pt>
                <c:pt idx="23">
                  <c:v>4.07</c:v>
                </c:pt>
                <c:pt idx="24">
                  <c:v>3.79</c:v>
                </c:pt>
                <c:pt idx="25">
                  <c:v>3.51</c:v>
                </c:pt>
                <c:pt idx="26">
                  <c:v>4.05</c:v>
                </c:pt>
                <c:pt idx="27">
                  <c:v>3.96</c:v>
                </c:pt>
                <c:pt idx="28">
                  <c:v>4.3600000000000003</c:v>
                </c:pt>
                <c:pt idx="29">
                  <c:v>3.48</c:v>
                </c:pt>
                <c:pt idx="30">
                  <c:v>3.4</c:v>
                </c:pt>
                <c:pt idx="31">
                  <c:v>3.26</c:v>
                </c:pt>
                <c:pt idx="32">
                  <c:v>3.44</c:v>
                </c:pt>
                <c:pt idx="33">
                  <c:v>3.66</c:v>
                </c:pt>
                <c:pt idx="34">
                  <c:v>4.03</c:v>
                </c:pt>
                <c:pt idx="35">
                  <c:v>4.1500000000000004</c:v>
                </c:pt>
                <c:pt idx="36">
                  <c:v>3.57</c:v>
                </c:pt>
                <c:pt idx="37">
                  <c:v>3.78</c:v>
                </c:pt>
                <c:pt idx="38">
                  <c:v>3.45</c:v>
                </c:pt>
                <c:pt idx="39">
                  <c:v>3.66</c:v>
                </c:pt>
                <c:pt idx="40">
                  <c:v>3.59</c:v>
                </c:pt>
                <c:pt idx="41">
                  <c:v>3.54</c:v>
                </c:pt>
                <c:pt idx="42">
                  <c:v>3.93</c:v>
                </c:pt>
                <c:pt idx="43">
                  <c:v>4.25</c:v>
                </c:pt>
                <c:pt idx="44">
                  <c:v>4.96</c:v>
                </c:pt>
                <c:pt idx="45">
                  <c:v>5.82</c:v>
                </c:pt>
                <c:pt idx="46">
                  <c:v>5.3</c:v>
                </c:pt>
                <c:pt idx="47">
                  <c:v>6.29</c:v>
                </c:pt>
                <c:pt idx="48">
                  <c:v>6.6</c:v>
                </c:pt>
                <c:pt idx="49">
                  <c:v>7.23</c:v>
                </c:pt>
                <c:pt idx="50">
                  <c:v>6.93</c:v>
                </c:pt>
                <c:pt idx="51">
                  <c:v>7.54</c:v>
                </c:pt>
                <c:pt idx="52">
                  <c:v>7.48</c:v>
                </c:pt>
                <c:pt idx="53">
                  <c:v>6.29</c:v>
                </c:pt>
                <c:pt idx="54">
                  <c:v>6.66</c:v>
                </c:pt>
                <c:pt idx="55">
                  <c:v>7.58</c:v>
                </c:pt>
                <c:pt idx="56">
                  <c:v>5.93</c:v>
                </c:pt>
                <c:pt idx="57">
                  <c:v>6.47</c:v>
                </c:pt>
                <c:pt idx="58">
                  <c:v>6.01</c:v>
                </c:pt>
                <c:pt idx="59">
                  <c:v>6.47</c:v>
                </c:pt>
                <c:pt idx="60">
                  <c:v>6.39</c:v>
                </c:pt>
                <c:pt idx="61">
                  <c:v>6.57</c:v>
                </c:pt>
                <c:pt idx="62">
                  <c:v>6.44</c:v>
                </c:pt>
                <c:pt idx="63">
                  <c:v>6.6</c:v>
                </c:pt>
                <c:pt idx="64">
                  <c:v>5.55</c:v>
                </c:pt>
                <c:pt idx="65">
                  <c:v>6.73</c:v>
                </c:pt>
                <c:pt idx="66">
                  <c:v>8.07</c:v>
                </c:pt>
                <c:pt idx="67">
                  <c:v>8.0299999999999994</c:v>
                </c:pt>
                <c:pt idx="68">
                  <c:v>7.56</c:v>
                </c:pt>
                <c:pt idx="69">
                  <c:v>7.56</c:v>
                </c:pt>
                <c:pt idx="70">
                  <c:v>7.48</c:v>
                </c:pt>
                <c:pt idx="71">
                  <c:v>6.98</c:v>
                </c:pt>
                <c:pt idx="72">
                  <c:v>7.41</c:v>
                </c:pt>
                <c:pt idx="73">
                  <c:v>7.2</c:v>
                </c:pt>
              </c:numCache>
            </c:numRef>
          </c:val>
          <c:smooth val="0"/>
        </c:ser>
        <c:ser>
          <c:idx val="1"/>
          <c:order val="1"/>
          <c:tx>
            <c:strRef>
              <c:f>Sheet1!$C$1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dLbls>
            <c:dLbl>
              <c:idx val="0"/>
              <c:showLegendKey val="0"/>
              <c:showVal val="1"/>
              <c:showCatName val="0"/>
              <c:showSerName val="0"/>
              <c:showPercent val="0"/>
              <c:showBubbleSize val="0"/>
            </c:dLbl>
            <c:showLegendKey val="0"/>
            <c:showVal val="0"/>
            <c:showCatName val="0"/>
            <c:showSerName val="0"/>
            <c:showPercent val="0"/>
            <c:showBubbleSize val="0"/>
          </c:dLbls>
          <c:cat>
            <c:strRef>
              <c:f>Sheet1!$A$3:$A$76</c:f>
              <c:strCache>
                <c:ptCount val="74"/>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strCache>
            </c:strRef>
          </c:cat>
          <c:val>
            <c:numRef>
              <c:f>Sheet1!$C$3:$C$76</c:f>
              <c:numCache>
                <c:formatCode>General</c:formatCode>
                <c:ptCount val="74"/>
                <c:pt idx="0">
                  <c:v>7.2</c:v>
                </c:pt>
                <c:pt idx="1">
                  <c:v>7.73</c:v>
                </c:pt>
                <c:pt idx="2">
                  <c:v>7.61</c:v>
                </c:pt>
                <c:pt idx="3">
                  <c:v>7.29</c:v>
                </c:pt>
                <c:pt idx="4">
                  <c:v>8.06</c:v>
                </c:pt>
                <c:pt idx="5">
                  <c:v>8.5</c:v>
                </c:pt>
                <c:pt idx="6">
                  <c:v>8.34</c:v>
                </c:pt>
                <c:pt idx="7">
                  <c:v>8.68</c:v>
                </c:pt>
                <c:pt idx="8">
                  <c:v>9.91</c:v>
                </c:pt>
                <c:pt idx="9">
                  <c:v>10.1</c:v>
                </c:pt>
                <c:pt idx="10">
                  <c:v>10.8</c:v>
                </c:pt>
                <c:pt idx="11">
                  <c:v>11.99</c:v>
                </c:pt>
                <c:pt idx="12">
                  <c:v>12.75</c:v>
                </c:pt>
                <c:pt idx="13">
                  <c:v>15.22</c:v>
                </c:pt>
                <c:pt idx="14">
                  <c:v>11.97</c:v>
                </c:pt>
                <c:pt idx="15">
                  <c:v>13.02</c:v>
                </c:pt>
                <c:pt idx="16">
                  <c:v>13.64</c:v>
                </c:pt>
                <c:pt idx="17">
                  <c:v>16.05</c:v>
                </c:pt>
                <c:pt idx="18">
                  <c:v>13.96</c:v>
                </c:pt>
                <c:pt idx="19">
                  <c:v>13.32</c:v>
                </c:pt>
                <c:pt idx="20">
                  <c:v>10.45</c:v>
                </c:pt>
                <c:pt idx="21">
                  <c:v>9.25</c:v>
                </c:pt>
                <c:pt idx="22">
                  <c:v>8.83</c:v>
                </c:pt>
                <c:pt idx="23">
                  <c:v>9.7200000000000006</c:v>
                </c:pt>
                <c:pt idx="24">
                  <c:v>9.8000000000000007</c:v>
                </c:pt>
                <c:pt idx="25">
                  <c:v>8.75</c:v>
                </c:pt>
                <c:pt idx="26">
                  <c:v>9.52</c:v>
                </c:pt>
                <c:pt idx="27" formatCode="0.00_ ">
                  <c:v>10.7</c:v>
                </c:pt>
                <c:pt idx="28">
                  <c:v>11.84</c:v>
                </c:pt>
                <c:pt idx="29">
                  <c:v>12.26</c:v>
                </c:pt>
                <c:pt idx="30">
                  <c:v>11.34</c:v>
                </c:pt>
                <c:pt idx="31">
                  <c:v>11</c:v>
                </c:pt>
                <c:pt idx="32">
                  <c:v>9.27</c:v>
                </c:pt>
                <c:pt idx="33">
                  <c:v>9.7799999999999994</c:v>
                </c:pt>
                <c:pt idx="34">
                  <c:v>10.61</c:v>
                </c:pt>
                <c:pt idx="35">
                  <c:v>10.4</c:v>
                </c:pt>
                <c:pt idx="36">
                  <c:v>9.14</c:v>
                </c:pt>
                <c:pt idx="37">
                  <c:v>9.51</c:v>
                </c:pt>
                <c:pt idx="38">
                  <c:v>9.41</c:v>
                </c:pt>
                <c:pt idx="39">
                  <c:v>9.9</c:v>
                </c:pt>
                <c:pt idx="40">
                  <c:v>9.3800000000000008</c:v>
                </c:pt>
                <c:pt idx="41">
                  <c:v>9.49</c:v>
                </c:pt>
                <c:pt idx="42">
                  <c:v>10.53</c:v>
                </c:pt>
                <c:pt idx="43">
                  <c:v>10.08</c:v>
                </c:pt>
                <c:pt idx="44">
                  <c:v>11.07</c:v>
                </c:pt>
                <c:pt idx="45">
                  <c:v>12.26</c:v>
                </c:pt>
                <c:pt idx="46">
                  <c:v>12.43</c:v>
                </c:pt>
                <c:pt idx="47">
                  <c:v>13.94</c:v>
                </c:pt>
                <c:pt idx="48">
                  <c:v>14.13</c:v>
                </c:pt>
                <c:pt idx="49">
                  <c:v>13.57</c:v>
                </c:pt>
                <c:pt idx="50">
                  <c:v>14.1</c:v>
                </c:pt>
                <c:pt idx="51">
                  <c:v>13.9</c:v>
                </c:pt>
                <c:pt idx="52">
                  <c:v>13.76</c:v>
                </c:pt>
                <c:pt idx="53">
                  <c:v>13.06</c:v>
                </c:pt>
                <c:pt idx="54">
                  <c:v>13.54</c:v>
                </c:pt>
                <c:pt idx="55">
                  <c:v>14.49</c:v>
                </c:pt>
                <c:pt idx="56">
                  <c:v>11.79</c:v>
                </c:pt>
                <c:pt idx="57">
                  <c:v>12.08</c:v>
                </c:pt>
                <c:pt idx="58">
                  <c:v>11.31</c:v>
                </c:pt>
                <c:pt idx="59">
                  <c:v>11.99</c:v>
                </c:pt>
                <c:pt idx="60">
                  <c:v>11.99</c:v>
                </c:pt>
                <c:pt idx="61">
                  <c:v>13.14</c:v>
                </c:pt>
                <c:pt idx="62">
                  <c:v>14.03</c:v>
                </c:pt>
                <c:pt idx="63">
                  <c:v>15.03</c:v>
                </c:pt>
                <c:pt idx="64">
                  <c:v>13.4</c:v>
                </c:pt>
                <c:pt idx="65">
                  <c:v>15.13</c:v>
                </c:pt>
                <c:pt idx="66">
                  <c:v>17.21</c:v>
                </c:pt>
                <c:pt idx="67">
                  <c:v>17.649999999999999</c:v>
                </c:pt>
                <c:pt idx="68">
                  <c:v>16.010000000000002</c:v>
                </c:pt>
                <c:pt idx="69">
                  <c:v>15.47</c:v>
                </c:pt>
                <c:pt idx="70">
                  <c:v>14.39</c:v>
                </c:pt>
                <c:pt idx="71">
                  <c:v>14.19</c:v>
                </c:pt>
                <c:pt idx="72">
                  <c:v>14.69</c:v>
                </c:pt>
                <c:pt idx="73">
                  <c:v>14.74</c:v>
                </c:pt>
              </c:numCache>
            </c:numRef>
          </c:val>
          <c:smooth val="0"/>
        </c:ser>
        <c:ser>
          <c:idx val="2"/>
          <c:order val="2"/>
          <c:tx>
            <c:strRef>
              <c:f>Sheet1!$D$1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strRef>
              <c:f>Sheet1!$A$3:$A$76</c:f>
              <c:strCache>
                <c:ptCount val="74"/>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strCache>
            </c:strRef>
          </c:cat>
          <c:val>
            <c:numRef>
              <c:f>Sheet1!$D$3:$D$76</c:f>
              <c:numCache>
                <c:formatCode>General</c:formatCode>
                <c:ptCount val="74"/>
                <c:pt idx="0">
                  <c:v>4.68</c:v>
                </c:pt>
                <c:pt idx="1">
                  <c:v>4.75</c:v>
                </c:pt>
                <c:pt idx="2">
                  <c:v>4.38</c:v>
                </c:pt>
                <c:pt idx="3">
                  <c:v>4.8600000000000003</c:v>
                </c:pt>
                <c:pt idx="4">
                  <c:v>5.17</c:v>
                </c:pt>
                <c:pt idx="5">
                  <c:v>5.82</c:v>
                </c:pt>
                <c:pt idx="6">
                  <c:v>6.3</c:v>
                </c:pt>
                <c:pt idx="7">
                  <c:v>7.67</c:v>
                </c:pt>
                <c:pt idx="8">
                  <c:v>9.39</c:v>
                </c:pt>
                <c:pt idx="9">
                  <c:v>8.08</c:v>
                </c:pt>
                <c:pt idx="10">
                  <c:v>8.67</c:v>
                </c:pt>
                <c:pt idx="11">
                  <c:v>8.85</c:v>
                </c:pt>
                <c:pt idx="12">
                  <c:v>9.3000000000000007</c:v>
                </c:pt>
                <c:pt idx="13">
                  <c:v>10.73</c:v>
                </c:pt>
                <c:pt idx="14">
                  <c:v>9.2899999999999991</c:v>
                </c:pt>
                <c:pt idx="15">
                  <c:v>7.87</c:v>
                </c:pt>
                <c:pt idx="16">
                  <c:v>7.62</c:v>
                </c:pt>
                <c:pt idx="17">
                  <c:v>8.44</c:v>
                </c:pt>
                <c:pt idx="18">
                  <c:v>7.84</c:v>
                </c:pt>
                <c:pt idx="19">
                  <c:v>7.79</c:v>
                </c:pt>
                <c:pt idx="20">
                  <c:v>6.8</c:v>
                </c:pt>
                <c:pt idx="21">
                  <c:v>5.36</c:v>
                </c:pt>
                <c:pt idx="22">
                  <c:v>5.43</c:v>
                </c:pt>
                <c:pt idx="23">
                  <c:v>6.11</c:v>
                </c:pt>
                <c:pt idx="24">
                  <c:v>5.68</c:v>
                </c:pt>
                <c:pt idx="25">
                  <c:v>5.1100000000000003</c:v>
                </c:pt>
                <c:pt idx="26">
                  <c:v>5.33</c:v>
                </c:pt>
                <c:pt idx="27">
                  <c:v>5.24</c:v>
                </c:pt>
                <c:pt idx="28">
                  <c:v>6.37</c:v>
                </c:pt>
                <c:pt idx="29">
                  <c:v>5.1100000000000003</c:v>
                </c:pt>
                <c:pt idx="30">
                  <c:v>5.28</c:v>
                </c:pt>
                <c:pt idx="31">
                  <c:v>4.71</c:v>
                </c:pt>
                <c:pt idx="32">
                  <c:v>4.58</c:v>
                </c:pt>
                <c:pt idx="33">
                  <c:v>4.9400000000000004</c:v>
                </c:pt>
                <c:pt idx="34">
                  <c:v>5.68</c:v>
                </c:pt>
                <c:pt idx="35">
                  <c:v>5.42</c:v>
                </c:pt>
                <c:pt idx="36">
                  <c:v>4.74</c:v>
                </c:pt>
                <c:pt idx="37">
                  <c:v>5.07</c:v>
                </c:pt>
                <c:pt idx="38">
                  <c:v>4.51</c:v>
                </c:pt>
                <c:pt idx="39">
                  <c:v>4.92</c:v>
                </c:pt>
                <c:pt idx="40">
                  <c:v>4.58</c:v>
                </c:pt>
                <c:pt idx="41">
                  <c:v>4.6500000000000004</c:v>
                </c:pt>
                <c:pt idx="42">
                  <c:v>6.62</c:v>
                </c:pt>
                <c:pt idx="43">
                  <c:v>6.53</c:v>
                </c:pt>
                <c:pt idx="44">
                  <c:v>6.74</c:v>
                </c:pt>
                <c:pt idx="45">
                  <c:v>7.17</c:v>
                </c:pt>
                <c:pt idx="46">
                  <c:v>6.5</c:v>
                </c:pt>
                <c:pt idx="47">
                  <c:v>7.94</c:v>
                </c:pt>
                <c:pt idx="48">
                  <c:v>8.41</c:v>
                </c:pt>
                <c:pt idx="49">
                  <c:v>7.83</c:v>
                </c:pt>
                <c:pt idx="50">
                  <c:v>7.63</c:v>
                </c:pt>
                <c:pt idx="51">
                  <c:v>7.69</c:v>
                </c:pt>
                <c:pt idx="52">
                  <c:v>7.82</c:v>
                </c:pt>
                <c:pt idx="53">
                  <c:v>5.85</c:v>
                </c:pt>
                <c:pt idx="54">
                  <c:v>6.73</c:v>
                </c:pt>
                <c:pt idx="55">
                  <c:v>7.45</c:v>
                </c:pt>
                <c:pt idx="56">
                  <c:v>6.09</c:v>
                </c:pt>
                <c:pt idx="57">
                  <c:v>6.28</c:v>
                </c:pt>
                <c:pt idx="58">
                  <c:v>5.96</c:v>
                </c:pt>
                <c:pt idx="59">
                  <c:v>6.53</c:v>
                </c:pt>
                <c:pt idx="60">
                  <c:v>6.66</c:v>
                </c:pt>
                <c:pt idx="61">
                  <c:v>6.64</c:v>
                </c:pt>
                <c:pt idx="62">
                  <c:v>6.61</c:v>
                </c:pt>
                <c:pt idx="63">
                  <c:v>6.48</c:v>
                </c:pt>
                <c:pt idx="64">
                  <c:v>6.44</c:v>
                </c:pt>
                <c:pt idx="65">
                  <c:v>7.39</c:v>
                </c:pt>
                <c:pt idx="66">
                  <c:v>8.8800000000000008</c:v>
                </c:pt>
                <c:pt idx="67">
                  <c:v>8.6999999999999993</c:v>
                </c:pt>
                <c:pt idx="68">
                  <c:v>9.0299999999999994</c:v>
                </c:pt>
                <c:pt idx="69">
                  <c:v>8.65</c:v>
                </c:pt>
                <c:pt idx="70">
                  <c:v>8.4499999999999993</c:v>
                </c:pt>
                <c:pt idx="71">
                  <c:v>7.78</c:v>
                </c:pt>
                <c:pt idx="72">
                  <c:v>7.8</c:v>
                </c:pt>
                <c:pt idx="73">
                  <c:v>7.08</c:v>
                </c:pt>
              </c:numCache>
            </c:numRef>
          </c:val>
          <c:smooth val="0"/>
        </c:ser>
        <c:dLbls>
          <c:showLegendKey val="0"/>
          <c:showVal val="0"/>
          <c:showCatName val="0"/>
          <c:showSerName val="0"/>
          <c:showPercent val="0"/>
          <c:showBubbleSize val="0"/>
        </c:dLbls>
        <c:marker val="1"/>
        <c:smooth val="0"/>
        <c:axId val="214682240"/>
        <c:axId val="214684416"/>
      </c:lineChart>
      <c:catAx>
        <c:axId val="214682240"/>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14684416"/>
        <c:crosses val="autoZero"/>
        <c:auto val="1"/>
        <c:lblAlgn val="ctr"/>
        <c:lblOffset val="100"/>
        <c:tickLblSkip val="3"/>
        <c:tickMarkSkip val="1"/>
        <c:noMultiLvlLbl val="0"/>
      </c:catAx>
      <c:valAx>
        <c:axId val="214684416"/>
        <c:scaling>
          <c:orientation val="minMax"/>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2.9224876587455106E-2"/>
              <c:y val="2.7484136186476514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14682240"/>
        <c:crosses val="autoZero"/>
        <c:crossBetween val="between"/>
      </c:valAx>
      <c:spPr>
        <a:solidFill>
          <a:srgbClr val="FFFFFF"/>
        </a:solidFill>
        <a:ln w="12696">
          <a:solidFill>
            <a:srgbClr val="808080"/>
          </a:solidFill>
          <a:prstDash val="solid"/>
        </a:ln>
      </c:spPr>
    </c:plotArea>
    <c:legend>
      <c:legendPos val="r"/>
      <c:layout>
        <c:manualLayout>
          <c:xMode val="edge"/>
          <c:yMode val="edge"/>
          <c:x val="7.7654506958276429E-2"/>
          <c:y val="0.74736852842143686"/>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9928057553956"/>
          <c:y val="8.191126279863481E-2"/>
          <c:w val="0.86690647482014394"/>
          <c:h val="0.8191126279863481"/>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20967775641235575"/>
                  <c:y val="-6.9588503291735937E-2"/>
                </c:manualLayout>
              </c:layout>
              <c:tx>
                <c:rich>
                  <a:bodyPr/>
                  <a:lstStyle/>
                  <a:p>
                    <a:pPr>
                      <a:defRPr sz="900" b="0" i="0" u="none" strike="noStrike" baseline="0">
                        <a:solidFill>
                          <a:srgbClr val="FF00FF"/>
                        </a:solidFill>
                        <a:latin typeface="Arial"/>
                        <a:ea typeface="Arial"/>
                        <a:cs typeface="Arial"/>
                      </a:defRPr>
                    </a:pPr>
                    <a:r>
                      <a:rPr lang="en-US" altLang="zh-TW"/>
                      <a:t>5.66
(102/2)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'M2&amp;M1B'!$B$151:$B$212</c:f>
              <c:strCache>
                <c:ptCount val="61"/>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strCache>
            </c:strRef>
          </c:cat>
          <c:val>
            <c:numRef>
              <c:f>'M2&amp;M1B'!$C$151:$C$212</c:f>
              <c:numCache>
                <c:formatCode>0.00_ </c:formatCode>
                <c:ptCount val="62"/>
                <c:pt idx="0">
                  <c:v>-0.3</c:v>
                </c:pt>
                <c:pt idx="1">
                  <c:v>-1.84</c:v>
                </c:pt>
                <c:pt idx="2">
                  <c:v>-1.45</c:v>
                </c:pt>
                <c:pt idx="3">
                  <c:v>-1.66</c:v>
                </c:pt>
                <c:pt idx="4">
                  <c:v>-1.1399999999999999</c:v>
                </c:pt>
                <c:pt idx="5">
                  <c:v>-3.04</c:v>
                </c:pt>
                <c:pt idx="6">
                  <c:v>-5.77</c:v>
                </c:pt>
                <c:pt idx="7">
                  <c:v>-5.32</c:v>
                </c:pt>
                <c:pt idx="8">
                  <c:v>-4.8899999999999997</c:v>
                </c:pt>
                <c:pt idx="9">
                  <c:v>-4.08</c:v>
                </c:pt>
                <c:pt idx="10">
                  <c:v>-3.55</c:v>
                </c:pt>
                <c:pt idx="11">
                  <c:v>-2.16</c:v>
                </c:pt>
                <c:pt idx="12">
                  <c:v>1.79</c:v>
                </c:pt>
                <c:pt idx="13">
                  <c:v>2.71</c:v>
                </c:pt>
                <c:pt idx="14">
                  <c:v>5.44</c:v>
                </c:pt>
                <c:pt idx="15">
                  <c:v>9.5</c:v>
                </c:pt>
                <c:pt idx="16">
                  <c:v>12.95</c:v>
                </c:pt>
                <c:pt idx="17">
                  <c:v>17.03</c:v>
                </c:pt>
                <c:pt idx="18">
                  <c:v>20.64</c:v>
                </c:pt>
                <c:pt idx="19">
                  <c:v>22.39</c:v>
                </c:pt>
                <c:pt idx="20">
                  <c:v>23.51</c:v>
                </c:pt>
                <c:pt idx="21">
                  <c:v>25.66</c:v>
                </c:pt>
                <c:pt idx="22">
                  <c:v>28.62</c:v>
                </c:pt>
                <c:pt idx="23">
                  <c:v>30.3</c:v>
                </c:pt>
                <c:pt idx="24">
                  <c:v>26.14</c:v>
                </c:pt>
                <c:pt idx="25">
                  <c:v>25.27</c:v>
                </c:pt>
                <c:pt idx="26">
                  <c:v>21.57</c:v>
                </c:pt>
                <c:pt idx="27">
                  <c:v>17.920000000000002</c:v>
                </c:pt>
                <c:pt idx="28">
                  <c:v>14.67</c:v>
                </c:pt>
                <c:pt idx="29">
                  <c:v>13.22</c:v>
                </c:pt>
                <c:pt idx="30">
                  <c:v>12.49</c:v>
                </c:pt>
                <c:pt idx="31">
                  <c:v>12.29</c:v>
                </c:pt>
                <c:pt idx="32">
                  <c:v>12.15</c:v>
                </c:pt>
                <c:pt idx="33">
                  <c:v>10.050000000000001</c:v>
                </c:pt>
                <c:pt idx="34">
                  <c:v>9.18</c:v>
                </c:pt>
                <c:pt idx="35">
                  <c:v>8.77</c:v>
                </c:pt>
                <c:pt idx="36">
                  <c:v>9.35</c:v>
                </c:pt>
                <c:pt idx="37">
                  <c:v>9.4</c:v>
                </c:pt>
                <c:pt idx="38">
                  <c:v>9.2200000000000006</c:v>
                </c:pt>
                <c:pt idx="39">
                  <c:v>8.17</c:v>
                </c:pt>
                <c:pt idx="40">
                  <c:v>8</c:v>
                </c:pt>
                <c:pt idx="41">
                  <c:v>8.06</c:v>
                </c:pt>
                <c:pt idx="42">
                  <c:v>7.6</c:v>
                </c:pt>
                <c:pt idx="43">
                  <c:v>7.44</c:v>
                </c:pt>
                <c:pt idx="44">
                  <c:v>6.28</c:v>
                </c:pt>
                <c:pt idx="45">
                  <c:v>5.12</c:v>
                </c:pt>
                <c:pt idx="46">
                  <c:v>4.22</c:v>
                </c:pt>
                <c:pt idx="47">
                  <c:v>3.51</c:v>
                </c:pt>
                <c:pt idx="48">
                  <c:v>3.86</c:v>
                </c:pt>
                <c:pt idx="49">
                  <c:v>2.84</c:v>
                </c:pt>
                <c:pt idx="50">
                  <c:v>3.47</c:v>
                </c:pt>
                <c:pt idx="51">
                  <c:v>3.77</c:v>
                </c:pt>
                <c:pt idx="52">
                  <c:v>3.24</c:v>
                </c:pt>
                <c:pt idx="53">
                  <c:v>3.18</c:v>
                </c:pt>
                <c:pt idx="54">
                  <c:v>2.88</c:v>
                </c:pt>
                <c:pt idx="55">
                  <c:v>2.73</c:v>
                </c:pt>
                <c:pt idx="56">
                  <c:v>3.35</c:v>
                </c:pt>
                <c:pt idx="57">
                  <c:v>3.57</c:v>
                </c:pt>
                <c:pt idx="58">
                  <c:v>3.65</c:v>
                </c:pt>
                <c:pt idx="59">
                  <c:v>4.91</c:v>
                </c:pt>
                <c:pt idx="60">
                  <c:v>3.97</c:v>
                </c:pt>
                <c:pt idx="61">
                  <c:v>5.66</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7984187015264874"/>
                  <c:y val="0.23298539089962411"/>
                </c:manualLayout>
              </c:layout>
              <c:tx>
                <c:rich>
                  <a:bodyPr/>
                  <a:lstStyle/>
                  <a:p>
                    <a:pPr>
                      <a:defRPr sz="900" b="0" i="0" u="none" strike="noStrike" baseline="0">
                        <a:solidFill>
                          <a:srgbClr val="000080"/>
                        </a:solidFill>
                        <a:latin typeface="Arial"/>
                        <a:ea typeface="Arial"/>
                        <a:cs typeface="Arial"/>
                      </a:defRPr>
                    </a:pPr>
                    <a:r>
                      <a:rPr lang="en-US" altLang="zh-TW"/>
                      <a:t>3.53
(102/2)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'M2&amp;M1B'!$B$151:$B$212</c:f>
              <c:strCache>
                <c:ptCount val="61"/>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strCache>
            </c:strRef>
          </c:cat>
          <c:val>
            <c:numRef>
              <c:f>'M2&amp;M1B'!$D$151:$D$212</c:f>
              <c:numCache>
                <c:formatCode>0.00_ </c:formatCode>
                <c:ptCount val="62"/>
                <c:pt idx="0">
                  <c:v>0.97</c:v>
                </c:pt>
                <c:pt idx="1">
                  <c:v>1.35</c:v>
                </c:pt>
                <c:pt idx="2">
                  <c:v>1.68</c:v>
                </c:pt>
                <c:pt idx="3">
                  <c:v>2.0499999999999998</c:v>
                </c:pt>
                <c:pt idx="4">
                  <c:v>2.2799999999999998</c:v>
                </c:pt>
                <c:pt idx="5">
                  <c:v>1.67</c:v>
                </c:pt>
                <c:pt idx="6">
                  <c:v>1.48</c:v>
                </c:pt>
                <c:pt idx="7">
                  <c:v>2.19</c:v>
                </c:pt>
                <c:pt idx="8">
                  <c:v>2.65</c:v>
                </c:pt>
                <c:pt idx="9">
                  <c:v>4.25</c:v>
                </c:pt>
                <c:pt idx="10">
                  <c:v>5.24</c:v>
                </c:pt>
                <c:pt idx="11">
                  <c:v>6.73</c:v>
                </c:pt>
                <c:pt idx="12">
                  <c:v>7.47</c:v>
                </c:pt>
                <c:pt idx="13">
                  <c:v>6.54</c:v>
                </c:pt>
                <c:pt idx="14">
                  <c:v>6.79</c:v>
                </c:pt>
                <c:pt idx="15">
                  <c:v>7.17</c:v>
                </c:pt>
                <c:pt idx="16">
                  <c:v>7.74</c:v>
                </c:pt>
                <c:pt idx="17">
                  <c:v>8.48</c:v>
                </c:pt>
                <c:pt idx="18">
                  <c:v>8.58</c:v>
                </c:pt>
                <c:pt idx="19">
                  <c:v>8.35</c:v>
                </c:pt>
                <c:pt idx="20">
                  <c:v>8.42</c:v>
                </c:pt>
                <c:pt idx="21">
                  <c:v>7.37</c:v>
                </c:pt>
                <c:pt idx="22">
                  <c:v>6.64</c:v>
                </c:pt>
                <c:pt idx="23">
                  <c:v>5.95</c:v>
                </c:pt>
                <c:pt idx="24">
                  <c:v>5.34</c:v>
                </c:pt>
                <c:pt idx="25">
                  <c:v>4.9000000000000004</c:v>
                </c:pt>
                <c:pt idx="26">
                  <c:v>4.4400000000000004</c:v>
                </c:pt>
                <c:pt idx="27">
                  <c:v>3.99</c:v>
                </c:pt>
                <c:pt idx="28">
                  <c:v>3.38</c:v>
                </c:pt>
                <c:pt idx="29">
                  <c:v>3.67</c:v>
                </c:pt>
                <c:pt idx="30">
                  <c:v>4.03</c:v>
                </c:pt>
                <c:pt idx="31">
                  <c:v>4.5999999999999996</c:v>
                </c:pt>
                <c:pt idx="32">
                  <c:v>4.67</c:v>
                </c:pt>
                <c:pt idx="33">
                  <c:v>4.8600000000000003</c:v>
                </c:pt>
                <c:pt idx="34">
                  <c:v>5.26</c:v>
                </c:pt>
                <c:pt idx="35">
                  <c:v>5.25</c:v>
                </c:pt>
                <c:pt idx="36">
                  <c:v>5.63</c:v>
                </c:pt>
                <c:pt idx="37">
                  <c:v>6.24</c:v>
                </c:pt>
                <c:pt idx="38">
                  <c:v>6.02</c:v>
                </c:pt>
                <c:pt idx="39">
                  <c:v>6</c:v>
                </c:pt>
                <c:pt idx="40">
                  <c:v>6.2</c:v>
                </c:pt>
                <c:pt idx="41">
                  <c:v>6.07</c:v>
                </c:pt>
                <c:pt idx="42">
                  <c:v>6.24</c:v>
                </c:pt>
                <c:pt idx="43">
                  <c:v>6.16</c:v>
                </c:pt>
                <c:pt idx="44">
                  <c:v>5.85</c:v>
                </c:pt>
                <c:pt idx="45">
                  <c:v>5.54</c:v>
                </c:pt>
                <c:pt idx="46">
                  <c:v>5.0999999999999996</c:v>
                </c:pt>
                <c:pt idx="47">
                  <c:v>5.01</c:v>
                </c:pt>
                <c:pt idx="48">
                  <c:v>5.22</c:v>
                </c:pt>
                <c:pt idx="49">
                  <c:v>4.92</c:v>
                </c:pt>
                <c:pt idx="50">
                  <c:v>5.05</c:v>
                </c:pt>
                <c:pt idx="51">
                  <c:v>4.72</c:v>
                </c:pt>
                <c:pt idx="52">
                  <c:v>4.4000000000000004</c:v>
                </c:pt>
                <c:pt idx="53">
                  <c:v>4.1900000000000004</c:v>
                </c:pt>
                <c:pt idx="54">
                  <c:v>3.8</c:v>
                </c:pt>
                <c:pt idx="55">
                  <c:v>3.69</c:v>
                </c:pt>
                <c:pt idx="56">
                  <c:v>3.96</c:v>
                </c:pt>
                <c:pt idx="57">
                  <c:v>3.29</c:v>
                </c:pt>
                <c:pt idx="58">
                  <c:v>3.26</c:v>
                </c:pt>
                <c:pt idx="59">
                  <c:v>3.67</c:v>
                </c:pt>
                <c:pt idx="60">
                  <c:v>2.99</c:v>
                </c:pt>
                <c:pt idx="61">
                  <c:v>3.53</c:v>
                </c:pt>
              </c:numCache>
            </c:numRef>
          </c:val>
          <c:smooth val="0"/>
        </c:ser>
        <c:dLbls>
          <c:showLegendKey val="0"/>
          <c:showVal val="0"/>
          <c:showCatName val="0"/>
          <c:showSerName val="0"/>
          <c:showPercent val="0"/>
          <c:showBubbleSize val="0"/>
        </c:dLbls>
        <c:marker val="1"/>
        <c:smooth val="0"/>
        <c:axId val="214640128"/>
        <c:axId val="214641664"/>
      </c:lineChart>
      <c:catAx>
        <c:axId val="214640128"/>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14641664"/>
        <c:crossesAt val="0"/>
        <c:auto val="1"/>
        <c:lblAlgn val="ctr"/>
        <c:lblOffset val="100"/>
        <c:tickLblSkip val="3"/>
        <c:tickMarkSkip val="5"/>
        <c:noMultiLvlLbl val="0"/>
      </c:catAx>
      <c:valAx>
        <c:axId val="214641664"/>
        <c:scaling>
          <c:orientation val="minMax"/>
          <c:max val="30"/>
          <c:min val="-10"/>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zh-TW"/>
          </a:p>
        </c:txPr>
        <c:crossAx val="214640128"/>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strRef>
              <c:f>Sheet5!$I$86:$I$135</c:f>
              <c:strCache>
                <c:ptCount val="50"/>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strCache>
            </c:strRef>
          </c:cat>
          <c:val>
            <c:numRef>
              <c:f>Sheet5!$J$86:$J$135</c:f>
              <c:numCache>
                <c:formatCode>0.000_ </c:formatCode>
                <c:ptCount val="50"/>
                <c:pt idx="0">
                  <c:v>0.23300000000000001</c:v>
                </c:pt>
                <c:pt idx="1">
                  <c:v>0.14299999999999999</c:v>
                </c:pt>
                <c:pt idx="2">
                  <c:v>0.13700000000000001</c:v>
                </c:pt>
                <c:pt idx="3">
                  <c:v>0.13100000000000001</c:v>
                </c:pt>
                <c:pt idx="4">
                  <c:v>9.7000000000000003E-2</c:v>
                </c:pt>
                <c:pt idx="5">
                  <c:v>9.7000000000000003E-2</c:v>
                </c:pt>
                <c:pt idx="6">
                  <c:v>0.1</c:v>
                </c:pt>
                <c:pt idx="7">
                  <c:v>0.10100000000000001</c:v>
                </c:pt>
                <c:pt idx="8">
                  <c:v>0.1</c:v>
                </c:pt>
                <c:pt idx="9">
                  <c:v>0.10100000000000001</c:v>
                </c:pt>
                <c:pt idx="10">
                  <c:v>0.104</c:v>
                </c:pt>
                <c:pt idx="11">
                  <c:v>0.106</c:v>
                </c:pt>
                <c:pt idx="12">
                  <c:v>0.108</c:v>
                </c:pt>
                <c:pt idx="13">
                  <c:v>0.104</c:v>
                </c:pt>
                <c:pt idx="14">
                  <c:v>0.13</c:v>
                </c:pt>
                <c:pt idx="15">
                  <c:v>0.16400000000000001</c:v>
                </c:pt>
                <c:pt idx="16">
                  <c:v>0.17399999999999999</c:v>
                </c:pt>
                <c:pt idx="17">
                  <c:v>0.183</c:v>
                </c:pt>
                <c:pt idx="18">
                  <c:v>0.19600000000000001</c:v>
                </c:pt>
                <c:pt idx="19">
                  <c:v>0.20300000000000001</c:v>
                </c:pt>
                <c:pt idx="20">
                  <c:v>0.21</c:v>
                </c:pt>
                <c:pt idx="21">
                  <c:v>0.22600000000000001</c:v>
                </c:pt>
                <c:pt idx="22">
                  <c:v>0.23100000000000001</c:v>
                </c:pt>
                <c:pt idx="23">
                  <c:v>0.23899999999999999</c:v>
                </c:pt>
                <c:pt idx="24">
                  <c:v>0.25700000000000001</c:v>
                </c:pt>
                <c:pt idx="25">
                  <c:v>0.26200000000000001</c:v>
                </c:pt>
                <c:pt idx="26">
                  <c:v>0.27400000000000002</c:v>
                </c:pt>
                <c:pt idx="27">
                  <c:v>0.29599999999999999</c:v>
                </c:pt>
                <c:pt idx="28">
                  <c:v>0.31900000000000001</c:v>
                </c:pt>
                <c:pt idx="29">
                  <c:v>0.34399999999999997</c:v>
                </c:pt>
                <c:pt idx="30">
                  <c:v>0.375</c:v>
                </c:pt>
                <c:pt idx="31">
                  <c:v>0.38800000000000001</c:v>
                </c:pt>
                <c:pt idx="32">
                  <c:v>0.39400000000000002</c:v>
                </c:pt>
                <c:pt idx="33">
                  <c:v>0.39500000000000002</c:v>
                </c:pt>
                <c:pt idx="34">
                  <c:v>0.39600000000000002</c:v>
                </c:pt>
                <c:pt idx="35">
                  <c:v>0.4</c:v>
                </c:pt>
                <c:pt idx="36">
                  <c:v>0.40300000000000002</c:v>
                </c:pt>
                <c:pt idx="37">
                  <c:v>0.39900000000000002</c:v>
                </c:pt>
                <c:pt idx="38">
                  <c:v>0.40200000000000002</c:v>
                </c:pt>
                <c:pt idx="39">
                  <c:v>0.47599999999999998</c:v>
                </c:pt>
                <c:pt idx="40">
                  <c:v>0.51200000000000001</c:v>
                </c:pt>
                <c:pt idx="41">
                  <c:v>0.51300000000000001</c:v>
                </c:pt>
                <c:pt idx="42">
                  <c:v>0.44500000000000001</c:v>
                </c:pt>
                <c:pt idx="43">
                  <c:v>0.38800000000000001</c:v>
                </c:pt>
                <c:pt idx="44">
                  <c:v>0.38900000000000001</c:v>
                </c:pt>
                <c:pt idx="45">
                  <c:v>0.38800000000000001</c:v>
                </c:pt>
                <c:pt idx="46">
                  <c:v>0.38600000000000001</c:v>
                </c:pt>
                <c:pt idx="47">
                  <c:v>0.38800000000000001</c:v>
                </c:pt>
                <c:pt idx="48">
                  <c:v>0.38700000000000001</c:v>
                </c:pt>
                <c:pt idx="49">
                  <c:v>0.38700000000000001</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4"/>
            <c:spPr>
              <a:solidFill>
                <a:srgbClr val="FF00FF"/>
              </a:solidFill>
              <a:ln>
                <a:solidFill>
                  <a:srgbClr val="FF00FF"/>
                </a:solidFill>
                <a:prstDash val="solid"/>
              </a:ln>
            </c:spPr>
          </c:marker>
          <c:cat>
            <c:strRef>
              <c:f>Sheet5!$I$86:$I$135</c:f>
              <c:strCache>
                <c:ptCount val="50"/>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strCache>
            </c:strRef>
          </c:cat>
          <c:val>
            <c:numRef>
              <c:f>Sheet5!$K$86:$K$135</c:f>
              <c:numCache>
                <c:formatCode>0.00_ </c:formatCode>
                <c:ptCount val="50"/>
                <c:pt idx="0" formatCode="General">
                  <c:v>1.4</c:v>
                </c:pt>
                <c:pt idx="1">
                  <c:v>0.95</c:v>
                </c:pt>
                <c:pt idx="2">
                  <c:v>0.63</c:v>
                </c:pt>
                <c:pt idx="3">
                  <c:v>0.63</c:v>
                </c:pt>
                <c:pt idx="4">
                  <c:v>0.62</c:v>
                </c:pt>
                <c:pt idx="5">
                  <c:v>0.4</c:v>
                </c:pt>
                <c:pt idx="6">
                  <c:v>0.39</c:v>
                </c:pt>
                <c:pt idx="7">
                  <c:v>0.41</c:v>
                </c:pt>
                <c:pt idx="8">
                  <c:v>0.37</c:v>
                </c:pt>
                <c:pt idx="9">
                  <c:v>0.4</c:v>
                </c:pt>
                <c:pt idx="10">
                  <c:v>0.42</c:v>
                </c:pt>
                <c:pt idx="11">
                  <c:v>0.43</c:v>
                </c:pt>
                <c:pt idx="12">
                  <c:v>0.4</c:v>
                </c:pt>
                <c:pt idx="13">
                  <c:v>0.43</c:v>
                </c:pt>
                <c:pt idx="14">
                  <c:v>0.42</c:v>
                </c:pt>
                <c:pt idx="15">
                  <c:v>0.43</c:v>
                </c:pt>
                <c:pt idx="16">
                  <c:v>0.4</c:v>
                </c:pt>
                <c:pt idx="17">
                  <c:v>0.44</c:v>
                </c:pt>
                <c:pt idx="18">
                  <c:v>0.44</c:v>
                </c:pt>
                <c:pt idx="19">
                  <c:v>0.47</c:v>
                </c:pt>
                <c:pt idx="20">
                  <c:v>0.47</c:v>
                </c:pt>
                <c:pt idx="21">
                  <c:v>0.51</c:v>
                </c:pt>
                <c:pt idx="22">
                  <c:v>0.56999999999999995</c:v>
                </c:pt>
                <c:pt idx="23">
                  <c:v>0.6</c:v>
                </c:pt>
                <c:pt idx="24">
                  <c:v>0.63</c:v>
                </c:pt>
                <c:pt idx="25">
                  <c:v>0.65</c:v>
                </c:pt>
                <c:pt idx="26">
                  <c:v>0.68</c:v>
                </c:pt>
                <c:pt idx="27">
                  <c:v>0.8</c:v>
                </c:pt>
                <c:pt idx="28">
                  <c:v>0.81</c:v>
                </c:pt>
                <c:pt idx="29">
                  <c:v>0.83</c:v>
                </c:pt>
                <c:pt idx="30">
                  <c:v>0.88</c:v>
                </c:pt>
                <c:pt idx="31">
                  <c:v>0.89</c:v>
                </c:pt>
                <c:pt idx="32">
                  <c:v>0.9</c:v>
                </c:pt>
                <c:pt idx="33">
                  <c:v>0.9</c:v>
                </c:pt>
                <c:pt idx="34">
                  <c:v>0.9</c:v>
                </c:pt>
                <c:pt idx="35">
                  <c:v>0.92</c:v>
                </c:pt>
                <c:pt idx="36">
                  <c:v>0.93</c:v>
                </c:pt>
                <c:pt idx="37">
                  <c:v>0.93</c:v>
                </c:pt>
                <c:pt idx="38">
                  <c:v>0.92</c:v>
                </c:pt>
                <c:pt idx="39">
                  <c:v>0.93</c:v>
                </c:pt>
                <c:pt idx="40">
                  <c:v>0.86</c:v>
                </c:pt>
                <c:pt idx="41">
                  <c:v>0.86</c:v>
                </c:pt>
                <c:pt idx="42">
                  <c:v>0.86</c:v>
                </c:pt>
                <c:pt idx="43">
                  <c:v>0.95</c:v>
                </c:pt>
                <c:pt idx="44">
                  <c:v>0.93</c:v>
                </c:pt>
                <c:pt idx="45">
                  <c:v>0.94</c:v>
                </c:pt>
                <c:pt idx="46">
                  <c:v>0.93</c:v>
                </c:pt>
                <c:pt idx="47">
                  <c:v>0.93</c:v>
                </c:pt>
                <c:pt idx="48">
                  <c:v>0.93</c:v>
                </c:pt>
                <c:pt idx="49">
                  <c:v>0.92</c:v>
                </c:pt>
              </c:numCache>
            </c:numRef>
          </c:val>
          <c:smooth val="0"/>
        </c:ser>
        <c:dLbls>
          <c:showLegendKey val="0"/>
          <c:showVal val="0"/>
          <c:showCatName val="0"/>
          <c:showSerName val="0"/>
          <c:showPercent val="0"/>
          <c:showBubbleSize val="0"/>
        </c:dLbls>
        <c:marker val="1"/>
        <c:smooth val="0"/>
        <c:axId val="215241472"/>
        <c:axId val="215243392"/>
      </c:lineChart>
      <c:catAx>
        <c:axId val="215241472"/>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15243392"/>
        <c:crosses val="autoZero"/>
        <c:auto val="1"/>
        <c:lblAlgn val="ctr"/>
        <c:lblOffset val="100"/>
        <c:tickLblSkip val="3"/>
        <c:tickMarkSkip val="6"/>
        <c:noMultiLvlLbl val="0"/>
      </c:catAx>
      <c:valAx>
        <c:axId val="215243392"/>
        <c:scaling>
          <c:orientation val="minMax"/>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15241472"/>
        <c:crosses val="autoZero"/>
        <c:crossBetween val="between"/>
      </c:valAx>
      <c:spPr>
        <a:solidFill>
          <a:srgbClr val="FFFFFF"/>
        </a:solidFill>
        <a:ln w="12698">
          <a:solidFill>
            <a:srgbClr val="FFFFFF"/>
          </a:solidFill>
          <a:prstDash val="solid"/>
        </a:ln>
      </c:spPr>
    </c:plotArea>
    <c:legend>
      <c:legendPos val="r"/>
      <c:layout>
        <c:manualLayout>
          <c:xMode val="edge"/>
          <c:yMode val="edge"/>
          <c:x val="0.23670203617710181"/>
          <c:y val="7.4509880479816049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0.73375</cdr:x>
      <cdr:y>0.037</cdr:y>
    </cdr:from>
    <cdr:to>
      <cdr:x>1</cdr:x>
      <cdr:y>0.10125</cdr:y>
    </cdr:to>
    <cdr:sp macro="" textlink="">
      <cdr:nvSpPr>
        <cdr:cNvPr id="2049" name="Text Box 1"/>
        <cdr:cNvSpPr txBox="1">
          <a:spLocks xmlns:a="http://schemas.openxmlformats.org/drawingml/2006/main" noChangeArrowheads="1"/>
        </cdr:cNvSpPr>
      </cdr:nvSpPr>
      <cdr:spPr bwMode="auto">
        <a:xfrm xmlns:a="http://schemas.openxmlformats.org/drawingml/2006/main">
          <a:off x="3662220" y="97974"/>
          <a:ext cx="1328880" cy="17013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endParaRPr lang="zh-TW" altLang="en-US" sz="1000"/>
        </a:p>
      </cdr:txBody>
    </cdr:sp>
  </cdr:relSizeAnchor>
  <cdr:relSizeAnchor xmlns:cdr="http://schemas.openxmlformats.org/drawingml/2006/chartDrawing">
    <cdr:from>
      <cdr:x>0.0847</cdr:x>
      <cdr:y>0.19733</cdr:y>
    </cdr:from>
    <cdr:to>
      <cdr:x>0.38787</cdr:x>
      <cdr:y>0.30565</cdr:y>
    </cdr:to>
    <cdr:sp macro="" textlink="">
      <cdr:nvSpPr>
        <cdr:cNvPr id="3" name="圓角矩形圖說文字 2"/>
        <cdr:cNvSpPr>
          <a:spLocks xmlns:a="http://schemas.openxmlformats.org/drawingml/2006/main" noChangeArrowheads="1"/>
        </cdr:cNvSpPr>
      </cdr:nvSpPr>
      <cdr:spPr bwMode="auto">
        <a:xfrm xmlns:a="http://schemas.openxmlformats.org/drawingml/2006/main">
          <a:off x="447040" y="525145"/>
          <a:ext cx="1600200" cy="288290"/>
        </a:xfrm>
        <a:prstGeom xmlns:a="http://schemas.openxmlformats.org/drawingml/2006/main" prst="wedgeRoundRectCallout">
          <a:avLst>
            <a:gd name="adj1" fmla="val 35079"/>
            <a:gd name="adj2" fmla="val 78634"/>
            <a:gd name="adj3" fmla="val 16667"/>
          </a:avLst>
        </a:prstGeom>
        <a:solidFill xmlns:a="http://schemas.openxmlformats.org/drawingml/2006/main">
          <a:srgbClr val="FFFFFF"/>
        </a:solidFill>
        <a:ln xmlns:a="http://schemas.openxmlformats.org/drawingml/2006/main" w="9525">
          <a:solidFill>
            <a:srgbClr val="000000"/>
          </a:solidFill>
          <a:miter lim="800000"/>
          <a:headEnd/>
          <a:tailEnd/>
        </a:ln>
      </cdr:spPr>
    </cdr:sp>
  </cdr:relSizeAnchor>
  <cdr:relSizeAnchor xmlns:cdr="http://schemas.openxmlformats.org/drawingml/2006/chartDrawing">
    <cdr:from>
      <cdr:x>0.10467</cdr:x>
      <cdr:y>0.20401</cdr:y>
    </cdr:from>
    <cdr:to>
      <cdr:x>0.36273</cdr:x>
      <cdr:y>0.27917</cdr:y>
    </cdr:to>
    <cdr:sp macro="" textlink="">
      <cdr:nvSpPr>
        <cdr:cNvPr id="2" name="文字方塊 1"/>
        <cdr:cNvSpPr txBox="1"/>
      </cdr:nvSpPr>
      <cdr:spPr>
        <a:xfrm xmlns:a="http://schemas.openxmlformats.org/drawingml/2006/main">
          <a:off x="552449" y="542925"/>
          <a:ext cx="1362076" cy="2000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zh-TW" altLang="en-US" sz="1100">
              <a:latin typeface="標楷體" pitchFamily="65" charset="-120"/>
              <a:ea typeface="標楷體" pitchFamily="65" charset="-120"/>
            </a:rPr>
            <a:t>與上月相較變動率</a:t>
          </a: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0.9475</cdr:y>
    </cdr:from>
    <cdr:to>
      <cdr:x>0.99775</cdr:x>
      <cdr:y>0.999</cdr:y>
    </cdr:to>
    <cdr:sp macro="" textlink="">
      <cdr:nvSpPr>
        <cdr:cNvPr id="5121" name="Text Box 1"/>
        <cdr:cNvSpPr txBox="1">
          <a:spLocks xmlns:a="http://schemas.openxmlformats.org/drawingml/2006/main" noChangeArrowheads="1"/>
        </cdr:cNvSpPr>
      </cdr:nvSpPr>
      <cdr:spPr bwMode="auto">
        <a:xfrm xmlns:a="http://schemas.openxmlformats.org/drawingml/2006/main">
          <a:off x="0" y="2446138"/>
          <a:ext cx="2979572" cy="12684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val="969696"/>
              </a:solidFill>
            </a14:hiddenFill>
          </a:ext>
          <a:ext uri="{91240B29-F687-4F45-9708-019B960494DF}">
            <a14:hiddenLine xmlns:a14="http://schemas.microsoft.com/office/drawing/2010/main" w="22225" cap="sq" algn="ctr">
              <a:solidFill>
                <a:srgbClr val="CC99FF"/>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FFFFFF"/>
                </a:outerShdw>
              </a:effectLst>
            </a14:hiddenEffects>
          </a:ext>
        </a:extLst>
      </cdr:spPr>
      <cdr:txBody>
        <a:bodyPr xmlns:a="http://schemas.openxmlformats.org/drawingml/2006/main" vertOverflow="clip" wrap="square" lIns="0" tIns="0" rIns="0" bIns="0" anchor="t" upright="1"/>
        <a:lstStyle xmlns:a="http://schemas.openxmlformats.org/drawingml/2006/main"/>
        <a:p xmlns:a="http://schemas.openxmlformats.org/drawingml/2006/main">
          <a:pPr algn="l" rtl="0">
            <a:lnSpc>
              <a:spcPts val="1000"/>
            </a:lnSpc>
            <a:defRPr sz="1000"/>
          </a:pPr>
          <a:r>
            <a:rPr lang="zh-TW" altLang="en-US" sz="900" b="0" i="0" u="none" strike="noStrike" baseline="0">
              <a:solidFill>
                <a:srgbClr val="000000"/>
              </a:solidFill>
              <a:latin typeface="Times New Roman"/>
              <a:cs typeface="Times New Roman"/>
            </a:rPr>
            <a:t> </a:t>
          </a:r>
          <a:r>
            <a:rPr lang="zh-TW" altLang="en-US" sz="800" b="0" i="0" u="none" strike="noStrike" baseline="0">
              <a:solidFill>
                <a:srgbClr val="000000"/>
              </a:solidFill>
              <a:latin typeface="Times New Roman"/>
              <a:cs typeface="Times New Roman"/>
            </a:rPr>
            <a:t>            99 </a:t>
          </a:r>
          <a:r>
            <a:rPr lang="zh-TW" altLang="en-US" sz="800" b="0" i="0" u="none" strike="noStrike" baseline="0">
              <a:solidFill>
                <a:srgbClr val="000000"/>
              </a:solidFill>
              <a:latin typeface="標楷體"/>
              <a:ea typeface="標楷體"/>
              <a:cs typeface="Times New Roman"/>
            </a:rPr>
            <a:t>年</a:t>
          </a:r>
          <a:r>
            <a:rPr lang="zh-TW" altLang="en-US" sz="800" b="0" i="0" u="none" strike="noStrike" baseline="0">
              <a:solidFill>
                <a:srgbClr val="000000"/>
              </a:solidFill>
              <a:latin typeface="Times New Roman"/>
              <a:ea typeface="標楷體"/>
              <a:cs typeface="Times New Roman"/>
            </a:rPr>
            <a:t>                           100</a:t>
          </a:r>
          <a:r>
            <a:rPr lang="zh-TW" altLang="en-US" sz="800" b="0" i="0" u="none" strike="noStrike" baseline="0">
              <a:solidFill>
                <a:srgbClr val="000000"/>
              </a:solidFill>
              <a:latin typeface="標楷體"/>
              <a:ea typeface="標楷體"/>
              <a:cs typeface="Times New Roman"/>
            </a:rPr>
            <a:t>年</a:t>
          </a:r>
          <a:r>
            <a:rPr lang="zh-TW" altLang="en-US" sz="800" b="0" i="0" u="none" strike="noStrike" baseline="0">
              <a:solidFill>
                <a:srgbClr val="000000"/>
              </a:solidFill>
              <a:latin typeface="Times New Roman"/>
              <a:ea typeface="標楷體"/>
              <a:cs typeface="Times New Roman"/>
            </a:rPr>
            <a:t>        </a:t>
          </a:r>
          <a:r>
            <a:rPr lang="zh-TW" altLang="en-US" sz="800" b="0" i="0" u="none" strike="noStrike" baseline="0">
              <a:solidFill>
                <a:srgbClr val="000000"/>
              </a:solidFill>
              <a:latin typeface="標楷體"/>
              <a:ea typeface="標楷體"/>
              <a:cs typeface="Times New Roman"/>
            </a:rPr>
            <a:t>          </a:t>
          </a:r>
          <a:r>
            <a:rPr lang="zh-TW" altLang="en-US" sz="800" b="0" i="0" u="none" strike="noStrike" baseline="0">
              <a:solidFill>
                <a:srgbClr val="000000"/>
              </a:solidFill>
              <a:latin typeface="Times New Roman"/>
              <a:ea typeface="標楷體"/>
              <a:cs typeface="Times New Roman"/>
            </a:rPr>
            <a:t>101</a:t>
          </a:r>
          <a:r>
            <a:rPr lang="zh-TW" altLang="en-US" sz="800" b="0" i="0" u="none" strike="noStrike" baseline="0">
              <a:solidFill>
                <a:srgbClr val="000000"/>
              </a:solidFill>
              <a:latin typeface="標楷體"/>
              <a:ea typeface="標楷體"/>
              <a:cs typeface="Times New Roman"/>
            </a:rPr>
            <a:t>年             </a:t>
          </a:r>
          <a:r>
            <a:rPr lang="en-US" altLang="zh-TW" sz="800" b="0" i="0" u="none" strike="noStrike" baseline="0">
              <a:solidFill>
                <a:srgbClr val="000000"/>
              </a:solidFill>
              <a:latin typeface="標楷體"/>
              <a:ea typeface="標楷體"/>
              <a:cs typeface="Times New Roman"/>
            </a:rPr>
            <a:t>102</a:t>
          </a:r>
          <a:r>
            <a:rPr lang="zh-TW" altLang="en-US" sz="800" b="0" i="0" u="none" strike="noStrike" baseline="0">
              <a:solidFill>
                <a:srgbClr val="000000"/>
              </a:solidFill>
              <a:latin typeface="標楷體"/>
              <a:ea typeface="標楷體"/>
              <a:cs typeface="Times New Roman"/>
            </a:rPr>
            <a:t>年</a:t>
          </a:r>
          <a:endParaRPr lang="zh-TW" altLang="en-US" sz="900" b="0" i="0" u="none" strike="noStrike" baseline="0">
            <a:solidFill>
              <a:srgbClr val="000000"/>
            </a:solidFill>
            <a:latin typeface="Times New Roman"/>
            <a:ea typeface="標楷體"/>
            <a:cs typeface="Times New Roman"/>
          </a:endParaRPr>
        </a:p>
        <a:p xmlns:a="http://schemas.openxmlformats.org/drawingml/2006/main">
          <a:pPr algn="l" rtl="0">
            <a:lnSpc>
              <a:spcPts val="1100"/>
            </a:lnSpc>
            <a:defRPr sz="1000"/>
          </a:pPr>
          <a:endParaRPr lang="zh-TW" altLang="en-US"/>
        </a:p>
      </cdr:txBody>
    </cdr:sp>
  </cdr:relSizeAnchor>
  <cdr:relSizeAnchor xmlns:cdr="http://schemas.openxmlformats.org/drawingml/2006/chartDrawing">
    <cdr:from>
      <cdr:x>0.82724</cdr:x>
      <cdr:y>0.04118</cdr:y>
    </cdr:from>
    <cdr:to>
      <cdr:x>0.99889</cdr:x>
      <cdr:y>0.18319</cdr:y>
    </cdr:to>
    <cdr:sp macro="" textlink="">
      <cdr:nvSpPr>
        <cdr:cNvPr id="2" name="文字方塊 1"/>
        <cdr:cNvSpPr txBox="1"/>
      </cdr:nvSpPr>
      <cdr:spPr>
        <a:xfrm xmlns:a="http://schemas.openxmlformats.org/drawingml/2006/main">
          <a:off x="2846070" y="110482"/>
          <a:ext cx="590550" cy="3809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4,040.80</a:t>
          </a:r>
        </a:p>
        <a:p xmlns:a="http://schemas.openxmlformats.org/drawingml/2006/main">
          <a:pPr>
            <a:lnSpc>
              <a:spcPts val="960"/>
            </a:lnSpc>
          </a:pPr>
          <a:r>
            <a:rPr lang="en-US" altLang="zh-TW" sz="800">
              <a:latin typeface="Arial" pitchFamily="34" charset="0"/>
              <a:cs typeface="Arial" pitchFamily="34" charset="0"/>
            </a:rPr>
            <a:t>(102/2)</a:t>
          </a:r>
          <a:endParaRPr lang="zh-TW" altLang="en-US" sz="800">
            <a:latin typeface="Arial" pitchFamily="34" charset="0"/>
            <a:cs typeface="Arial"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0.79533</cdr:x>
      <cdr:y>0.04463</cdr:y>
    </cdr:from>
    <cdr:to>
      <cdr:x>0.98686</cdr:x>
      <cdr:y>0.24712</cdr:y>
    </cdr:to>
    <cdr:sp macro="" textlink="">
      <cdr:nvSpPr>
        <cdr:cNvPr id="2" name="橢圓形圖說文字 1"/>
        <cdr:cNvSpPr/>
      </cdr:nvSpPr>
      <cdr:spPr>
        <a:xfrm xmlns:a="http://schemas.openxmlformats.org/drawingml/2006/main">
          <a:off x="4411982" y="142494"/>
          <a:ext cx="1062486" cy="646506"/>
        </a:xfrm>
        <a:prstGeom xmlns:a="http://schemas.openxmlformats.org/drawingml/2006/main" prst="wedgeEllipseCallout">
          <a:avLst>
            <a:gd name="adj1" fmla="val 45313"/>
            <a:gd name="adj2" fmla="val 141002"/>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rPr>
            <a:t>7,932.68</a:t>
          </a:r>
        </a:p>
        <a:p xmlns:a="http://schemas.openxmlformats.org/drawingml/2006/main">
          <a:pPr algn="ctr"/>
          <a:r>
            <a:rPr lang="en-US" altLang="zh-TW">
              <a:solidFill>
                <a:sysClr val="windowText" lastClr="000000"/>
              </a:solidFill>
            </a:rPr>
            <a:t>(102/2)</a:t>
          </a:r>
          <a:endParaRPr lang="zh-TW">
            <a:solidFill>
              <a:sysClr val="windowText" lastClr="000000"/>
            </a:solidFill>
          </a:endParaRPr>
        </a:p>
      </cdr:txBody>
    </cdr:sp>
  </cdr:relSizeAnchor>
  <cdr:relSizeAnchor xmlns:cdr="http://schemas.openxmlformats.org/drawingml/2006/chartDrawing">
    <cdr:from>
      <cdr:x>0.09743</cdr:x>
      <cdr:y>0.92489</cdr:y>
    </cdr:from>
    <cdr:to>
      <cdr:x>0.16968</cdr:x>
      <cdr:y>0.99968</cdr:y>
    </cdr:to>
    <cdr:sp macro="" textlink="">
      <cdr:nvSpPr>
        <cdr:cNvPr id="3" name="文字方塊 2"/>
        <cdr:cNvSpPr txBox="1"/>
      </cdr:nvSpPr>
      <cdr:spPr>
        <a:xfrm xmlns:a="http://schemas.openxmlformats.org/drawingml/2006/main">
          <a:off x="540485" y="2952985"/>
          <a:ext cx="400797" cy="2387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96</a:t>
          </a:r>
          <a:r>
            <a:rPr lang="zh-TW" altLang="en-US" sz="800"/>
            <a:t>年</a:t>
          </a:r>
        </a:p>
      </cdr:txBody>
    </cdr:sp>
  </cdr:relSizeAnchor>
  <cdr:relSizeAnchor xmlns:cdr="http://schemas.openxmlformats.org/drawingml/2006/chartDrawing">
    <cdr:from>
      <cdr:x>0.22414</cdr:x>
      <cdr:y>0.9332</cdr:y>
    </cdr:from>
    <cdr:to>
      <cdr:x>0.29475</cdr:x>
      <cdr:y>0.99968</cdr:y>
    </cdr:to>
    <cdr:sp macro="" textlink="">
      <cdr:nvSpPr>
        <cdr:cNvPr id="5" name="文字方塊 4"/>
        <cdr:cNvSpPr txBox="1"/>
      </cdr:nvSpPr>
      <cdr:spPr>
        <a:xfrm xmlns:a="http://schemas.openxmlformats.org/drawingml/2006/main">
          <a:off x="1243384" y="2979517"/>
          <a:ext cx="391699" cy="2122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97</a:t>
          </a:r>
          <a:r>
            <a:rPr lang="zh-TW" altLang="en-US" sz="800"/>
            <a:t>年</a:t>
          </a:r>
        </a:p>
      </cdr:txBody>
    </cdr:sp>
  </cdr:relSizeAnchor>
  <cdr:relSizeAnchor xmlns:cdr="http://schemas.openxmlformats.org/drawingml/2006/chartDrawing">
    <cdr:from>
      <cdr:x>0.35461</cdr:x>
      <cdr:y>0.9312</cdr:y>
    </cdr:from>
    <cdr:to>
      <cdr:x>0.45978</cdr:x>
      <cdr:y>0.98889</cdr:y>
    </cdr:to>
    <cdr:sp macro="" textlink="">
      <cdr:nvSpPr>
        <cdr:cNvPr id="6" name="文字方塊 5"/>
        <cdr:cNvSpPr txBox="1"/>
      </cdr:nvSpPr>
      <cdr:spPr>
        <a:xfrm xmlns:a="http://schemas.openxmlformats.org/drawingml/2006/main">
          <a:off x="1967167" y="2973131"/>
          <a:ext cx="583416" cy="1841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98</a:t>
          </a:r>
          <a:r>
            <a:rPr lang="zh-TW" altLang="en-US" sz="800"/>
            <a:t>年</a:t>
          </a:r>
        </a:p>
      </cdr:txBody>
    </cdr:sp>
  </cdr:relSizeAnchor>
  <cdr:relSizeAnchor xmlns:cdr="http://schemas.openxmlformats.org/drawingml/2006/chartDrawing">
    <cdr:from>
      <cdr:x>0.49314</cdr:x>
      <cdr:y>0.93571</cdr:y>
    </cdr:from>
    <cdr:to>
      <cdr:x>0.57533</cdr:x>
      <cdr:y>0.98889</cdr:y>
    </cdr:to>
    <cdr:sp macro="" textlink="">
      <cdr:nvSpPr>
        <cdr:cNvPr id="7" name="文字方塊 6"/>
        <cdr:cNvSpPr txBox="1"/>
      </cdr:nvSpPr>
      <cdr:spPr>
        <a:xfrm xmlns:a="http://schemas.openxmlformats.org/drawingml/2006/main">
          <a:off x="2735642" y="2987531"/>
          <a:ext cx="455938" cy="1697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99</a:t>
          </a:r>
          <a:r>
            <a:rPr lang="zh-TW" altLang="en-US" sz="800"/>
            <a:t>年</a:t>
          </a:r>
        </a:p>
      </cdr:txBody>
    </cdr:sp>
  </cdr:relSizeAnchor>
  <cdr:relSizeAnchor xmlns:cdr="http://schemas.openxmlformats.org/drawingml/2006/chartDrawing">
    <cdr:from>
      <cdr:x>0.63825</cdr:x>
      <cdr:y>0.94026</cdr:y>
    </cdr:from>
    <cdr:to>
      <cdr:x>0.72259</cdr:x>
      <cdr:y>0.98889</cdr:y>
    </cdr:to>
    <cdr:sp macro="" textlink="">
      <cdr:nvSpPr>
        <cdr:cNvPr id="8" name="文字方塊 7"/>
        <cdr:cNvSpPr txBox="1"/>
      </cdr:nvSpPr>
      <cdr:spPr>
        <a:xfrm xmlns:a="http://schemas.openxmlformats.org/drawingml/2006/main">
          <a:off x="3540620" y="3002058"/>
          <a:ext cx="467865" cy="1552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100</a:t>
          </a:r>
          <a:r>
            <a:rPr lang="zh-TW" altLang="en-US" sz="800"/>
            <a:t>年</a:t>
          </a:r>
        </a:p>
      </cdr:txBody>
    </cdr:sp>
  </cdr:relSizeAnchor>
  <cdr:relSizeAnchor xmlns:cdr="http://schemas.openxmlformats.org/drawingml/2006/chartDrawing">
    <cdr:from>
      <cdr:x>0.78131</cdr:x>
      <cdr:y>0.92651</cdr:y>
    </cdr:from>
    <cdr:to>
      <cdr:x>0.87105</cdr:x>
      <cdr:y>0.98889</cdr:y>
    </cdr:to>
    <cdr:sp macro="" textlink="">
      <cdr:nvSpPr>
        <cdr:cNvPr id="9" name="文字方塊 8"/>
        <cdr:cNvSpPr txBox="1"/>
      </cdr:nvSpPr>
      <cdr:spPr>
        <a:xfrm xmlns:a="http://schemas.openxmlformats.org/drawingml/2006/main">
          <a:off x="4334189" y="2958157"/>
          <a:ext cx="497820" cy="1991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101</a:t>
          </a:r>
          <a:r>
            <a:rPr lang="zh-TW" altLang="en-US" sz="800"/>
            <a:t>年</a:t>
          </a:r>
        </a:p>
      </cdr:txBody>
    </cdr:sp>
  </cdr:relSizeAnchor>
</c:userShapes>
</file>

<file path=word/drawings/drawing2.xml><?xml version="1.0" encoding="utf-8"?>
<c:userShapes xmlns:c="http://schemas.openxmlformats.org/drawingml/2006/chart">
  <cdr:relSizeAnchor xmlns:cdr="http://schemas.openxmlformats.org/drawingml/2006/chartDrawing">
    <cdr:from>
      <cdr:x>0.71978</cdr:x>
      <cdr:y>0.0525</cdr:y>
    </cdr:from>
    <cdr:to>
      <cdr:x>0.9745</cdr:x>
      <cdr:y>0.11953</cdr:y>
    </cdr:to>
    <cdr:sp macro="" textlink="">
      <cdr:nvSpPr>
        <cdr:cNvPr id="2049" name="Text Box 1"/>
        <cdr:cNvSpPr txBox="1">
          <a:spLocks xmlns:a="http://schemas.openxmlformats.org/drawingml/2006/main" noChangeArrowheads="1"/>
        </cdr:cNvSpPr>
      </cdr:nvSpPr>
      <cdr:spPr bwMode="auto">
        <a:xfrm xmlns:a="http://schemas.openxmlformats.org/drawingml/2006/main">
          <a:off x="3743325" y="171521"/>
          <a:ext cx="1324708" cy="21900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0.80024</cdr:x>
      <cdr:y>0.13644</cdr:y>
    </cdr:from>
    <cdr:to>
      <cdr:x>0.89808</cdr:x>
      <cdr:y>0.25088</cdr:y>
    </cdr:to>
    <cdr:sp macro="" textlink="">
      <cdr:nvSpPr>
        <cdr:cNvPr id="2" name="文字方塊 1"/>
        <cdr:cNvSpPr txBox="1"/>
      </cdr:nvSpPr>
      <cdr:spPr>
        <a:xfrm xmlns:a="http://schemas.openxmlformats.org/drawingml/2006/main">
          <a:off x="5010912" y="274040"/>
          <a:ext cx="612648" cy="2298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106.140</a:t>
          </a:r>
          <a:endParaRPr lang="zh-TW" altLang="en-US" sz="1100" b="1"/>
        </a:p>
      </cdr:txBody>
    </cdr:sp>
  </cdr:relSizeAnchor>
  <cdr:relSizeAnchor xmlns:cdr="http://schemas.openxmlformats.org/drawingml/2006/chartDrawing">
    <cdr:from>
      <cdr:x>0.68177</cdr:x>
      <cdr:y>0.1027</cdr:y>
    </cdr:from>
    <cdr:to>
      <cdr:x>0.77605</cdr:x>
      <cdr:y>0.21714</cdr:y>
    </cdr:to>
    <cdr:sp macro="" textlink="">
      <cdr:nvSpPr>
        <cdr:cNvPr id="3" name="文字方塊 1"/>
        <cdr:cNvSpPr txBox="1"/>
      </cdr:nvSpPr>
      <cdr:spPr>
        <a:xfrm xmlns:a="http://schemas.openxmlformats.org/drawingml/2006/main">
          <a:off x="4270375" y="222250"/>
          <a:ext cx="590550" cy="247650"/>
        </a:xfrm>
        <a:prstGeom xmlns:a="http://schemas.openxmlformats.org/drawingml/2006/main" prst="rect">
          <a:avLst/>
        </a:prstGeom>
      </cdr:spPr>
    </cdr:sp>
  </cdr:relSizeAnchor>
  <cdr:relSizeAnchor xmlns:cdr="http://schemas.openxmlformats.org/drawingml/2006/chartDrawing">
    <cdr:from>
      <cdr:x>0.81234</cdr:x>
      <cdr:y>0.3369</cdr:y>
    </cdr:from>
    <cdr:to>
      <cdr:x>0.88588</cdr:x>
      <cdr:y>0.46014</cdr:y>
    </cdr:to>
    <cdr:sp macro="" textlink="">
      <cdr:nvSpPr>
        <cdr:cNvPr id="4" name="文字方塊 3"/>
        <cdr:cNvSpPr txBox="1"/>
      </cdr:nvSpPr>
      <cdr:spPr>
        <a:xfrm xmlns:a="http://schemas.openxmlformats.org/drawingml/2006/main">
          <a:off x="5086662" y="676665"/>
          <a:ext cx="460488" cy="24752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11.45</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800" b="0" i="0" u="none" strike="noStrike" baseline="0">
              <a:solidFill>
                <a:srgbClr val="000000"/>
              </a:solidFill>
              <a:latin typeface="新細明體"/>
              <a:ea typeface="新細明體"/>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0.92472</cdr:x>
      <cdr:y>0.20074</cdr:y>
    </cdr:from>
    <cdr:to>
      <cdr:x>0.99897</cdr:x>
      <cdr:y>0.29024</cdr:y>
    </cdr:to>
    <cdr:sp macro="" textlink="">
      <cdr:nvSpPr>
        <cdr:cNvPr id="1025" name="Text Box 1"/>
        <cdr:cNvSpPr txBox="1">
          <a:spLocks xmlns:a="http://schemas.openxmlformats.org/drawingml/2006/main" noChangeArrowheads="1"/>
        </cdr:cNvSpPr>
      </cdr:nvSpPr>
      <cdr:spPr bwMode="auto">
        <a:xfrm xmlns:a="http://schemas.openxmlformats.org/drawingml/2006/main">
          <a:off x="5693464" y="686808"/>
          <a:ext cx="457154" cy="3062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zh-TW" altLang="en-US" sz="800" b="0" i="0" u="none" strike="noStrike" baseline="0">
              <a:solidFill>
                <a:srgbClr val="FF00FF"/>
              </a:solidFill>
              <a:latin typeface="Times New Roman"/>
              <a:cs typeface="Times New Roman"/>
            </a:rPr>
            <a:t>1</a:t>
          </a:r>
          <a:r>
            <a:rPr lang="en-US" altLang="zh-TW" sz="800" b="0" i="0" u="none" strike="noStrike" baseline="0">
              <a:solidFill>
                <a:srgbClr val="FF00FF"/>
              </a:solidFill>
              <a:latin typeface="Times New Roman"/>
              <a:cs typeface="Times New Roman"/>
            </a:rPr>
            <a:t>4.74</a:t>
          </a:r>
          <a:endParaRPr lang="zh-TW" altLang="en-US" sz="800" b="0" i="0" u="none" strike="noStrike" baseline="0">
            <a:solidFill>
              <a:srgbClr val="FF00FF"/>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FF00FF"/>
              </a:solidFill>
              <a:latin typeface="Times New Roman"/>
              <a:cs typeface="Times New Roman"/>
            </a:rPr>
            <a:t>(201</a:t>
          </a:r>
          <a:r>
            <a:rPr lang="en-US" altLang="zh-TW" sz="800" b="0" i="0" u="none" strike="noStrike" baseline="0">
              <a:solidFill>
                <a:srgbClr val="FF00FF"/>
              </a:solidFill>
              <a:latin typeface="Times New Roman"/>
              <a:cs typeface="Times New Roman"/>
            </a:rPr>
            <a:t>3</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2</a:t>
          </a:r>
          <a:r>
            <a:rPr lang="zh-TW" altLang="en-US" sz="800" b="0" i="0" u="none" strike="noStrike" baseline="0">
              <a:solidFill>
                <a:srgbClr val="FF00FF"/>
              </a:solidFill>
              <a:latin typeface="Times New Roman"/>
              <a:cs typeface="Times New Roman"/>
            </a:rPr>
            <a:t>)</a:t>
          </a:r>
          <a:endParaRPr lang="zh-TW" altLang="en-US"/>
        </a:p>
      </cdr:txBody>
    </cdr:sp>
  </cdr:relSizeAnchor>
  <cdr:relSizeAnchor xmlns:cdr="http://schemas.openxmlformats.org/drawingml/2006/chartDrawing">
    <cdr:from>
      <cdr:x>0.91194</cdr:x>
      <cdr:y>0.40968</cdr:y>
    </cdr:from>
    <cdr:to>
      <cdr:x>0.99897</cdr:x>
      <cdr:y>0.51687</cdr:y>
    </cdr:to>
    <cdr:sp macro="" textlink="">
      <cdr:nvSpPr>
        <cdr:cNvPr id="1026" name="Text Box 2"/>
        <cdr:cNvSpPr txBox="1">
          <a:spLocks xmlns:a="http://schemas.openxmlformats.org/drawingml/2006/main" noChangeArrowheads="1"/>
        </cdr:cNvSpPr>
      </cdr:nvSpPr>
      <cdr:spPr bwMode="auto">
        <a:xfrm xmlns:a="http://schemas.openxmlformats.org/drawingml/2006/main">
          <a:off x="5614778" y="1401671"/>
          <a:ext cx="535840" cy="36673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800000"/>
              </a:solidFill>
              <a:latin typeface="Times New Roman"/>
              <a:ea typeface="+mn-ea"/>
              <a:cs typeface="Times New Roman"/>
            </a:rPr>
            <a:t>7.08</a:t>
          </a:r>
          <a:endParaRPr lang="zh-TW" altLang="en-US" sz="800" b="0" i="0" u="none" strike="noStrike" baseline="0">
            <a:solidFill>
              <a:srgbClr val="800000"/>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800000"/>
              </a:solidFill>
              <a:latin typeface="Times New Roman"/>
              <a:cs typeface="Times New Roman"/>
            </a:rPr>
            <a:t>(201</a:t>
          </a:r>
          <a:r>
            <a:rPr lang="en-US" altLang="zh-TW" sz="800" b="0" i="0" u="none" strike="noStrike" baseline="0">
              <a:solidFill>
                <a:srgbClr val="800000"/>
              </a:solidFill>
              <a:latin typeface="Times New Roman"/>
              <a:cs typeface="Times New Roman"/>
            </a:rPr>
            <a:t>3</a:t>
          </a:r>
          <a:r>
            <a:rPr lang="zh-TW" altLang="en-US" sz="800" b="0" i="0" u="none" strike="noStrike" baseline="0">
              <a:solidFill>
                <a:srgbClr val="800000"/>
              </a:solidFill>
              <a:latin typeface="Times New Roman"/>
              <a:cs typeface="Times New Roman"/>
            </a:rPr>
            <a:t>/</a:t>
          </a:r>
          <a:r>
            <a:rPr lang="en-US" altLang="zh-TW" sz="800" b="0" i="0" u="none" strike="noStrike" baseline="0">
              <a:solidFill>
                <a:srgbClr val="800000"/>
              </a:solidFill>
              <a:latin typeface="Times New Roman"/>
              <a:cs typeface="Times New Roman"/>
            </a:rPr>
            <a:t>2</a:t>
          </a:r>
          <a:r>
            <a:rPr lang="zh-TW" altLang="en-US" sz="800" b="0" i="0" u="none" strike="noStrike" baseline="0">
              <a:solidFill>
                <a:srgbClr val="800000"/>
              </a:solidFill>
              <a:latin typeface="Times New Roman"/>
              <a:cs typeface="Times New Roman"/>
            </a:rPr>
            <a:t>)</a:t>
          </a:r>
          <a:endParaRPr lang="zh-TW" altLang="en-US"/>
        </a:p>
      </cdr:txBody>
    </cdr:sp>
  </cdr:relSizeAnchor>
  <cdr:relSizeAnchor xmlns:cdr="http://schemas.openxmlformats.org/drawingml/2006/chartDrawing">
    <cdr:from>
      <cdr:x>0.9245</cdr:x>
      <cdr:y>0.62539</cdr:y>
    </cdr:from>
    <cdr:to>
      <cdr:x>0.9995</cdr:x>
      <cdr:y>0.71626</cdr:y>
    </cdr:to>
    <cdr:sp macro="" textlink="">
      <cdr:nvSpPr>
        <cdr:cNvPr id="6" name="Text Box 3"/>
        <cdr:cNvSpPr txBox="1">
          <a:spLocks xmlns:a="http://schemas.openxmlformats.org/drawingml/2006/main" noChangeArrowheads="1"/>
        </cdr:cNvSpPr>
      </cdr:nvSpPr>
      <cdr:spPr bwMode="auto">
        <a:xfrm xmlns:a="http://schemas.openxmlformats.org/drawingml/2006/main">
          <a:off x="5692110" y="2139697"/>
          <a:ext cx="461772" cy="3109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0000FF"/>
              </a:solidFill>
              <a:latin typeface="Times New Roman"/>
              <a:ea typeface="+mn-ea"/>
              <a:cs typeface="Times New Roman"/>
            </a:rPr>
            <a:t>7.20</a:t>
          </a:r>
          <a:endParaRPr lang="zh-TW" altLang="en-US" sz="800" b="0" i="0" u="none" strike="noStrike" baseline="0">
            <a:solidFill>
              <a:srgbClr val="0000FF"/>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0000FF"/>
              </a:solidFill>
              <a:latin typeface="Times New Roman"/>
              <a:cs typeface="Times New Roman"/>
            </a:rPr>
            <a:t>(201</a:t>
          </a:r>
          <a:r>
            <a:rPr lang="en-US" altLang="zh-TW" sz="800" b="0" i="0" u="none" strike="noStrike" baseline="0">
              <a:solidFill>
                <a:srgbClr val="0000FF"/>
              </a:solidFill>
              <a:latin typeface="Times New Roman"/>
              <a:cs typeface="Times New Roman"/>
            </a:rPr>
            <a:t>3</a:t>
          </a:r>
          <a:r>
            <a:rPr lang="zh-TW" altLang="en-US" sz="800" b="0" i="0" u="none" strike="noStrike" baseline="0">
              <a:solidFill>
                <a:srgbClr val="0000FF"/>
              </a:solidFill>
              <a:latin typeface="Times New Roman"/>
              <a:cs typeface="Times New Roman"/>
            </a:rPr>
            <a:t>/</a:t>
          </a:r>
          <a:r>
            <a:rPr lang="en-US" altLang="zh-TW" sz="800" b="0" i="0" u="none" strike="noStrike" baseline="0">
              <a:solidFill>
                <a:srgbClr val="0000FF"/>
              </a:solidFill>
              <a:latin typeface="Times New Roman"/>
              <a:cs typeface="Times New Roman"/>
            </a:rPr>
            <a:t>2</a:t>
          </a:r>
          <a:r>
            <a:rPr lang="zh-TW" altLang="en-US" sz="800" b="0" i="0" u="none" strike="noStrike" baseline="0">
              <a:solidFill>
                <a:srgbClr val="0000FF"/>
              </a:solidFill>
              <a:latin typeface="Times New Roman"/>
              <a:cs typeface="Times New Roman"/>
            </a:rPr>
            <a:t>)</a:t>
          </a:r>
          <a:endParaRPr lang="zh-TW" altLang="en-US"/>
        </a:p>
      </cdr:txBody>
    </cdr:sp>
  </cdr:relSizeAnchor>
</c:userShapes>
</file>

<file path=word/drawings/drawing7.xml><?xml version="1.0" encoding="utf-8"?>
<c:userShapes xmlns:c="http://schemas.openxmlformats.org/drawingml/2006/chart">
  <cdr:relSizeAnchor xmlns:cdr="http://schemas.openxmlformats.org/drawingml/2006/chartDrawing">
    <cdr:from>
      <cdr:x>0.92787</cdr:x>
      <cdr:y>0.62521</cdr:y>
    </cdr:from>
    <cdr:to>
      <cdr:x>0.96862</cdr:x>
      <cdr:y>0.68746</cdr:y>
    </cdr:to>
    <cdr:sp macro="" textlink="">
      <cdr:nvSpPr>
        <cdr:cNvPr id="1025" name="Line 1"/>
        <cdr:cNvSpPr>
          <a:spLocks xmlns:a="http://schemas.openxmlformats.org/drawingml/2006/main" noChangeShapeType="1"/>
        </cdr:cNvSpPr>
      </cdr:nvSpPr>
      <cdr:spPr bwMode="auto">
        <a:xfrm xmlns:a="http://schemas.openxmlformats.org/drawingml/2006/main" flipV="1">
          <a:off x="2974868" y="1840925"/>
          <a:ext cx="130650" cy="183295"/>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0.90125</cdr:x>
      <cdr:y>0.31388</cdr:y>
    </cdr:from>
    <cdr:to>
      <cdr:x>1</cdr:x>
      <cdr:y>0.37079</cdr:y>
    </cdr:to>
    <cdr:sp macro="" textlink="">
      <cdr:nvSpPr>
        <cdr:cNvPr id="1026" name="Text Box 2"/>
        <cdr:cNvSpPr txBox="1">
          <a:spLocks xmlns:a="http://schemas.openxmlformats.org/drawingml/2006/main" noChangeArrowheads="1"/>
        </cdr:cNvSpPr>
      </cdr:nvSpPr>
      <cdr:spPr bwMode="auto">
        <a:xfrm xmlns:a="http://schemas.openxmlformats.org/drawingml/2006/main">
          <a:off x="2894429" y="924211"/>
          <a:ext cx="316603" cy="16757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FF00FF"/>
              </a:solidFill>
              <a:latin typeface="Times New Roman"/>
              <a:cs typeface="Times New Roman"/>
            </a:rPr>
            <a:t>M1B</a:t>
          </a:r>
        </a:p>
        <a:p xmlns:a="http://schemas.openxmlformats.org/drawingml/2006/main">
          <a:pPr algn="l" rtl="0">
            <a:defRPr sz="1000"/>
          </a:pPr>
          <a:endParaRPr lang="zh-TW" altLang="en-US"/>
        </a:p>
      </cdr:txBody>
    </cdr:sp>
  </cdr:relSizeAnchor>
  <cdr:relSizeAnchor xmlns:cdr="http://schemas.openxmlformats.org/drawingml/2006/chartDrawing">
    <cdr:from>
      <cdr:x>0.86244</cdr:x>
      <cdr:y>0.66945</cdr:y>
    </cdr:from>
    <cdr:to>
      <cdr:x>0.93281</cdr:x>
      <cdr:y>0.74895</cdr:y>
    </cdr:to>
    <cdr:sp macro="" textlink="">
      <cdr:nvSpPr>
        <cdr:cNvPr id="1027" name="Text Box 3"/>
        <cdr:cNvSpPr txBox="1">
          <a:spLocks xmlns:a="http://schemas.openxmlformats.org/drawingml/2006/main" noChangeArrowheads="1"/>
        </cdr:cNvSpPr>
      </cdr:nvSpPr>
      <cdr:spPr bwMode="auto">
        <a:xfrm xmlns:a="http://schemas.openxmlformats.org/drawingml/2006/main">
          <a:off x="2765073" y="1971205"/>
          <a:ext cx="225615" cy="23408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000080"/>
              </a:solidFill>
              <a:latin typeface="Times New Roman"/>
              <a:cs typeface="Times New Roman"/>
            </a:rPr>
            <a:t>M2</a:t>
          </a:r>
          <a:endParaRPr lang="zh-TW" altLang="en-US"/>
        </a:p>
      </cdr:txBody>
    </cdr:sp>
  </cdr:relSizeAnchor>
  <cdr:relSizeAnchor xmlns:cdr="http://schemas.openxmlformats.org/drawingml/2006/chartDrawing">
    <cdr:from>
      <cdr:x>0.92</cdr:x>
      <cdr:y>0.45525</cdr:y>
    </cdr:from>
    <cdr:to>
      <cdr:x>0.96837</cdr:x>
      <cdr:y>0.5597</cdr:y>
    </cdr:to>
    <cdr:sp macro="" textlink="">
      <cdr:nvSpPr>
        <cdr:cNvPr id="1028" name="Line 4"/>
        <cdr:cNvSpPr>
          <a:spLocks xmlns:a="http://schemas.openxmlformats.org/drawingml/2006/main" noChangeShapeType="1"/>
        </cdr:cNvSpPr>
      </cdr:nvSpPr>
      <cdr:spPr bwMode="auto">
        <a:xfrm xmlns:a="http://schemas.openxmlformats.org/drawingml/2006/main">
          <a:off x="2949626" y="1340481"/>
          <a:ext cx="155081" cy="307566"/>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0.067</cdr:x>
      <cdr:y>0</cdr:y>
    </cdr:from>
    <cdr:to>
      <cdr:x>0.17</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381000" y="0"/>
          <a:ext cx="585702" cy="3163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800" b="0" i="0" u="none" strike="noStrike" baseline="0">
              <a:solidFill>
                <a:srgbClr val="000000"/>
              </a:solidFill>
              <a:latin typeface="Arial"/>
              <a:cs typeface="Arial"/>
            </a:rPr>
            <a:t>%</a:t>
          </a:r>
          <a:endParaRPr lang="zh-TW" altLang="en-US"/>
        </a:p>
      </cdr:txBody>
    </cdr:sp>
  </cdr:relSizeAnchor>
</c:userShapes>
</file>

<file path=word/drawings/drawing8.xml><?xml version="1.0" encoding="utf-8"?>
<c:userShapes xmlns:c="http://schemas.openxmlformats.org/drawingml/2006/chart">
  <cdr:relSizeAnchor xmlns:cdr="http://schemas.openxmlformats.org/drawingml/2006/chartDrawing">
    <cdr:from>
      <cdr:x>0.83949</cdr:x>
      <cdr:y>0.21476</cdr:y>
    </cdr:from>
    <cdr:to>
      <cdr:x>0.99939</cdr:x>
      <cdr:y>0.36249</cdr:y>
    </cdr:to>
    <cdr:sp macro="" textlink="">
      <cdr:nvSpPr>
        <cdr:cNvPr id="2" name="文字方塊 1"/>
        <cdr:cNvSpPr txBox="1"/>
      </cdr:nvSpPr>
      <cdr:spPr>
        <a:xfrm xmlns:a="http://schemas.openxmlformats.org/drawingml/2006/main">
          <a:off x="3054531" y="540035"/>
          <a:ext cx="581804" cy="3714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0.92</a:t>
          </a:r>
        </a:p>
        <a:p xmlns:a="http://schemas.openxmlformats.org/drawingml/2006/main">
          <a:pPr algn="ctr">
            <a:lnSpc>
              <a:spcPts val="960"/>
            </a:lnSpc>
          </a:pPr>
          <a:r>
            <a:rPr lang="en-US" altLang="zh-TW" sz="800">
              <a:latin typeface="Arial" pitchFamily="34" charset="0"/>
              <a:cs typeface="Arial" pitchFamily="34" charset="0"/>
            </a:rPr>
            <a:t>(102/2)</a:t>
          </a:r>
          <a:endParaRPr lang="zh-TW" altLang="en-US" sz="800">
            <a:latin typeface="Arial" pitchFamily="34" charset="0"/>
            <a:cs typeface="Arial" pitchFamily="34"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0.84534</cdr:x>
      <cdr:y>0.6553</cdr:y>
    </cdr:from>
    <cdr:to>
      <cdr:x>1</cdr:x>
      <cdr:y>0.85818</cdr:y>
    </cdr:to>
    <cdr:sp macro="" textlink="">
      <cdr:nvSpPr>
        <cdr:cNvPr id="4" name="文字方塊 3"/>
        <cdr:cNvSpPr txBox="1"/>
      </cdr:nvSpPr>
      <cdr:spPr>
        <a:xfrm xmlns:a="http://schemas.openxmlformats.org/drawingml/2006/main">
          <a:off x="3076576" y="1647816"/>
          <a:ext cx="562736" cy="5101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0.387</a:t>
          </a:r>
        </a:p>
        <a:p xmlns:a="http://schemas.openxmlformats.org/drawingml/2006/main">
          <a:pPr>
            <a:lnSpc>
              <a:spcPts val="960"/>
            </a:lnSpc>
          </a:pPr>
          <a:r>
            <a:rPr lang="en-US" altLang="zh-TW" sz="800">
              <a:latin typeface="Arial" pitchFamily="34" charset="0"/>
              <a:cs typeface="Arial" pitchFamily="34" charset="0"/>
            </a:rPr>
            <a:t>(102/2)</a:t>
          </a:r>
          <a:endParaRPr lang="zh-TW" altLang="en-US" sz="800">
            <a:latin typeface="Arial" pitchFamily="34" charset="0"/>
            <a:cs typeface="Arial"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0.069</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0" y="-4619625"/>
          <a:ext cx="253689"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Arial"/>
              <a:cs typeface="Arial"/>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0.81914</cdr:x>
      <cdr:y>0.10533</cdr:y>
    </cdr:from>
    <cdr:to>
      <cdr:x>0.98232</cdr:x>
      <cdr:y>0.23533</cdr:y>
    </cdr:to>
    <cdr:sp macro="" textlink="">
      <cdr:nvSpPr>
        <cdr:cNvPr id="2" name="文字方塊 1"/>
        <cdr:cNvSpPr txBox="1"/>
      </cdr:nvSpPr>
      <cdr:spPr>
        <a:xfrm xmlns:a="http://schemas.openxmlformats.org/drawingml/2006/main">
          <a:off x="3261361" y="300980"/>
          <a:ext cx="649698"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25.83</a:t>
          </a:r>
        </a:p>
        <a:p xmlns:a="http://schemas.openxmlformats.org/drawingml/2006/main">
          <a:pPr>
            <a:lnSpc>
              <a:spcPts val="960"/>
            </a:lnSpc>
          </a:pPr>
          <a:r>
            <a:rPr lang="en-US" altLang="zh-TW" sz="800">
              <a:latin typeface="Arial" pitchFamily="34" charset="0"/>
              <a:cs typeface="Arial" pitchFamily="34" charset="0"/>
            </a:rPr>
            <a:t>(102/2)</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1">
              <a:latin typeface="標楷體" pitchFamily="65" charset="-120"/>
              <a:ea typeface="標楷體" pitchFamily="65" charset="-120"/>
            </a:rPr>
            <a:t>兆元</a:t>
          </a:r>
        </a:p>
      </cdr:txBody>
    </cdr:sp>
  </cdr:relSizeAnchor>
  <cdr:relSizeAnchor xmlns:cdr="http://schemas.openxmlformats.org/drawingml/2006/chartDrawing">
    <cdr:from>
      <cdr:x>0.79809</cdr:x>
      <cdr:y>0.286</cdr:y>
    </cdr:from>
    <cdr:to>
      <cdr:x>0.95502</cdr:x>
      <cdr:y>0.40933</cdr:y>
    </cdr:to>
    <cdr:sp macro="" textlink="">
      <cdr:nvSpPr>
        <cdr:cNvPr id="4" name="文字方塊 3"/>
        <cdr:cNvSpPr txBox="1"/>
      </cdr:nvSpPr>
      <cdr:spPr>
        <a:xfrm xmlns:a="http://schemas.openxmlformats.org/drawingml/2006/main">
          <a:off x="3177541" y="817245"/>
          <a:ext cx="624824"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5.68</a:t>
          </a:r>
        </a:p>
        <a:p xmlns:a="http://schemas.openxmlformats.org/drawingml/2006/main">
          <a:pPr algn="ctr">
            <a:lnSpc>
              <a:spcPts val="960"/>
            </a:lnSpc>
          </a:pPr>
          <a:r>
            <a:rPr lang="en-US" altLang="zh-TW" sz="800">
              <a:latin typeface="Arial" pitchFamily="34" charset="0"/>
              <a:cs typeface="Arial" pitchFamily="34" charset="0"/>
            </a:rPr>
            <a:t>(102/2)</a:t>
          </a:r>
          <a:endParaRPr lang="zh-TW" altLang="en-US" sz="800">
            <a:latin typeface="Arial" pitchFamily="34" charset="0"/>
            <a:cs typeface="Arial" pitchFamily="34" charset="0"/>
          </a:endParaRPr>
        </a:p>
      </cdr:txBody>
    </cdr:sp>
  </cdr:relSizeAnchor>
  <cdr:relSizeAnchor xmlns:cdr="http://schemas.openxmlformats.org/drawingml/2006/chartDrawing">
    <cdr:from>
      <cdr:x>0.80383</cdr:x>
      <cdr:y>0.51333</cdr:y>
    </cdr:from>
    <cdr:to>
      <cdr:x>0.96241</cdr:x>
      <cdr:y>0.64333</cdr:y>
    </cdr:to>
    <cdr:sp macro="" textlink="">
      <cdr:nvSpPr>
        <cdr:cNvPr id="5" name="文字方塊 4"/>
        <cdr:cNvSpPr txBox="1"/>
      </cdr:nvSpPr>
      <cdr:spPr>
        <a:xfrm xmlns:a="http://schemas.openxmlformats.org/drawingml/2006/main">
          <a:off x="3200400" y="1466840"/>
          <a:ext cx="631387"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2.82</a:t>
          </a:r>
        </a:p>
        <a:p xmlns:a="http://schemas.openxmlformats.org/drawingml/2006/main">
          <a:pPr algn="ctr"/>
          <a:r>
            <a:rPr lang="en-US" altLang="zh-TW" sz="800">
              <a:latin typeface="Arial" pitchFamily="34" charset="0"/>
              <a:cs typeface="Arial" pitchFamily="34" charset="0"/>
            </a:rPr>
            <a:t>(102/2)</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AC560-3AAD-470C-A47D-8542062A7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1095</TotalTime>
  <Pages>66</Pages>
  <Words>8282</Words>
  <Characters>47212</Characters>
  <Application>Microsoft Office Word</Application>
  <DocSecurity>0</DocSecurity>
  <Lines>393</Lines>
  <Paragraphs>110</Paragraphs>
  <ScaleCrop>false</ScaleCrop>
  <Company>Ministry of Economic Affairs,R.O.C.</Company>
  <LinksUpToDate>false</LinksUpToDate>
  <CharactersWithSpaces>55384</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101年8月號</dc:title>
  <dc:creator>mflin</dc:creator>
  <cp:lastModifiedBy>劉堉光</cp:lastModifiedBy>
  <cp:revision>62</cp:revision>
  <cp:lastPrinted>2013-04-09T05:33:00Z</cp:lastPrinted>
  <dcterms:created xsi:type="dcterms:W3CDTF">2013-03-11T07:21:00Z</dcterms:created>
  <dcterms:modified xsi:type="dcterms:W3CDTF">2013-04-09T05:35:00Z</dcterms:modified>
</cp:coreProperties>
</file>