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325E" w14:textId="48956667" w:rsidR="00040148" w:rsidRPr="00CA04FE" w:rsidRDefault="0096390F" w:rsidP="00CA04FE">
      <w:pPr>
        <w:spacing w:after="0" w:line="54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 w:cs="Times New Roman"/>
          <w:b/>
          <w:bCs/>
          <w:sz w:val="36"/>
          <w:szCs w:val="36"/>
        </w:rPr>
        <w:t>年</w:t>
      </w:r>
      <w:r w:rsidR="00B14B80">
        <w:rPr>
          <w:rFonts w:ascii="Times New Roman" w:eastAsia="標楷體" w:hAnsi="Times New Roman" w:cs="Times New Roman"/>
          <w:b/>
          <w:bCs/>
          <w:sz w:val="36"/>
          <w:szCs w:val="36"/>
        </w:rPr>
        <w:t>2</w:t>
      </w:r>
      <w:r w:rsidR="00B14B80">
        <w:rPr>
          <w:rFonts w:ascii="Times New Roman" w:eastAsia="標楷體" w:hAnsi="Times New Roman" w:cs="Times New Roman"/>
          <w:b/>
          <w:bCs/>
          <w:sz w:val="36"/>
          <w:szCs w:val="36"/>
        </w:rPr>
        <w:t>月</w:t>
      </w:r>
      <w:r w:rsidR="00040148" w:rsidRPr="00CA04FE">
        <w:rPr>
          <w:rFonts w:ascii="Times New Roman" w:eastAsia="標楷體" w:hAnsi="Times New Roman" w:cs="Times New Roman"/>
          <w:b/>
          <w:bCs/>
          <w:sz w:val="36"/>
          <w:szCs w:val="36"/>
        </w:rPr>
        <w:t>核准僑外投資、陸資來臺投資、國外投資、對中國大陸投資統計情形</w:t>
      </w:r>
    </w:p>
    <w:p w14:paraId="4E9EC1FC" w14:textId="3D5B1326" w:rsidR="00040148" w:rsidRPr="00CA04FE" w:rsidRDefault="00040148" w:rsidP="00CA04FE">
      <w:pPr>
        <w:spacing w:beforeLines="100" w:before="360" w:afterLines="100" w:after="360" w:line="340" w:lineRule="exact"/>
        <w:ind w:left="720" w:hangingChars="300" w:hanging="720"/>
        <w:jc w:val="both"/>
        <w:rPr>
          <w:rFonts w:ascii="Times New Roman" w:eastAsia="標楷體" w:hAnsi="Times New Roman" w:cs="Times New Roman"/>
        </w:rPr>
      </w:pPr>
      <w:r w:rsidRPr="00CA04FE">
        <w:rPr>
          <w:rFonts w:ascii="Times New Roman" w:eastAsia="標楷體" w:hAnsi="Times New Roman" w:cs="Times New Roman"/>
        </w:rPr>
        <w:t>備註：本部投審司發布之僑外投資、陸資投資、對外投資、對中國大陸投資統計均為「股本投資」統計。</w:t>
      </w:r>
    </w:p>
    <w:p w14:paraId="3B84BB49" w14:textId="77777777" w:rsidR="00040148" w:rsidRPr="00CA04FE" w:rsidRDefault="00040148" w:rsidP="00CA04FE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根據本部投審司統計，僑外來臺投資、陸資來臺投資、對外投資、對中國大陸投資情形分述如下：</w:t>
      </w:r>
    </w:p>
    <w:p w14:paraId="6E11B815" w14:textId="085BACD8" w:rsidR="00040148" w:rsidRPr="00CA04FE" w:rsidRDefault="00040148" w:rsidP="00CA04FE">
      <w:pPr>
        <w:spacing w:beforeLines="50" w:before="180"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壹、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="0096390F">
        <w:rPr>
          <w:rFonts w:ascii="Times New Roman" w:eastAsia="標楷體" w:hAnsi="Times New Roman" w:cs="Times New Roman"/>
          <w:sz w:val="32"/>
          <w:szCs w:val="32"/>
        </w:rPr>
        <w:t>115</w:t>
      </w:r>
      <w:r w:rsidR="0096390F">
        <w:rPr>
          <w:rFonts w:ascii="Times New Roman" w:eastAsia="標楷體" w:hAnsi="Times New Roman" w:cs="Times New Roman"/>
          <w:sz w:val="32"/>
          <w:szCs w:val="32"/>
        </w:rPr>
        <w:t>年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截至</w:t>
      </w:r>
      <w:r w:rsidR="00B14B80">
        <w:rPr>
          <w:rFonts w:ascii="Times New Roman" w:eastAsia="標楷體" w:hAnsi="Times New Roman" w:cs="Times New Roman"/>
          <w:sz w:val="32"/>
          <w:szCs w:val="32"/>
        </w:rPr>
        <w:t>2</w:t>
      </w:r>
      <w:r w:rsidR="00B14B80">
        <w:rPr>
          <w:rFonts w:ascii="Times New Roman" w:eastAsia="標楷體" w:hAnsi="Times New Roman" w:cs="Times New Roman"/>
          <w:sz w:val="32"/>
          <w:szCs w:val="32"/>
        </w:rPr>
        <w:t>月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整體來臺投資情形</w:t>
      </w:r>
    </w:p>
    <w:p w14:paraId="38CFF24B" w14:textId="77777777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一、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僑外來臺投資</w:t>
      </w:r>
    </w:p>
    <w:p w14:paraId="3F129BA9" w14:textId="352E71C4" w:rsidR="008413DD" w:rsidRDefault="0096390F" w:rsidP="00E568D6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2151DE">
        <w:rPr>
          <w:rFonts w:ascii="Times New Roman" w:eastAsia="標楷體" w:hAnsi="Times New Roman" w:cs="Times New Roman" w:hint="eastAsia"/>
          <w:sz w:val="32"/>
          <w:szCs w:val="32"/>
        </w:rPr>
        <w:t>單月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核准僑外投資件數為</w:t>
      </w:r>
      <w:r w:rsidR="00A90A77">
        <w:rPr>
          <w:rFonts w:ascii="Times New Roman" w:eastAsia="標楷體" w:hAnsi="Times New Roman" w:cs="Times New Roman" w:hint="eastAsia"/>
          <w:sz w:val="32"/>
          <w:szCs w:val="32"/>
        </w:rPr>
        <w:t>135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3,309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5,000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；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2151DE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1-</w:t>
      </w:r>
      <w:r w:rsidR="002151DE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2151DE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核准僑外投資件數為</w:t>
      </w:r>
      <w:r w:rsidR="00A90A77">
        <w:rPr>
          <w:rFonts w:ascii="Times New Roman" w:eastAsia="標楷體" w:hAnsi="Times New Roman" w:cs="Times New Roman" w:hint="eastAsia"/>
          <w:sz w:val="32"/>
          <w:szCs w:val="32"/>
        </w:rPr>
        <w:t>347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7,070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萬元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，較上年同期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減少</w:t>
      </w:r>
      <w:r w:rsidR="00A90A77">
        <w:rPr>
          <w:rFonts w:ascii="Times New Roman" w:eastAsia="標楷體" w:hAnsi="Times New Roman" w:cs="Times New Roman" w:hint="eastAsia"/>
          <w:sz w:val="32"/>
          <w:szCs w:val="32"/>
        </w:rPr>
        <w:t>36.60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主要係因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去（</w:t>
      </w:r>
      <w:r w:rsidRPr="00E34341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6E4239" w:rsidRPr="00E34341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E34341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E34341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盧森堡商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CI FENGMIAO SCSP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約以美金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7,151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萬元增資哥本哈根基礎設施渢妙股份有限公司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6D5A8E">
        <w:rPr>
          <w:rFonts w:ascii="Times New Roman" w:eastAsia="標楷體" w:hAnsi="Times New Roman" w:cs="Times New Roman" w:hint="eastAsia"/>
          <w:sz w:val="32"/>
          <w:szCs w:val="32"/>
        </w:rPr>
        <w:t>比較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基期較高</w:t>
      </w:r>
      <w:r w:rsidR="00347505" w:rsidRPr="00E34341">
        <w:rPr>
          <w:rFonts w:ascii="Times New Roman" w:eastAsia="標楷體" w:hAnsi="Times New Roman" w:cs="Times New Roman" w:hint="eastAsia"/>
          <w:sz w:val="32"/>
          <w:szCs w:val="32"/>
        </w:rPr>
        <w:t>所致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。</w:t>
      </w: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核准僑外投資新設公司件數為</w:t>
      </w:r>
      <w:r w:rsidR="001D7E88">
        <w:rPr>
          <w:rFonts w:ascii="Times New Roman" w:eastAsia="標楷體" w:hAnsi="Times New Roman" w:cs="Times New Roman" w:hint="eastAsia"/>
          <w:sz w:val="32"/>
          <w:szCs w:val="32"/>
        </w:rPr>
        <w:t>74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件，投資金額約美金</w:t>
      </w:r>
      <w:r w:rsidR="001D7E88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,</w:t>
      </w:r>
      <w:r w:rsidR="001D7E88">
        <w:rPr>
          <w:rFonts w:ascii="Times New Roman" w:eastAsia="標楷體" w:hAnsi="Times New Roman" w:cs="Times New Roman" w:hint="eastAsia"/>
          <w:sz w:val="32"/>
          <w:szCs w:val="32"/>
        </w:rPr>
        <w:t>957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1D7E88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,</w:t>
      </w:r>
      <w:r w:rsidR="001D7E88">
        <w:rPr>
          <w:rFonts w:ascii="Times New Roman" w:eastAsia="標楷體" w:hAnsi="Times New Roman" w:cs="Times New Roman" w:hint="eastAsia"/>
          <w:sz w:val="32"/>
          <w:szCs w:val="32"/>
        </w:rPr>
        <w:t>761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6B1CE3D9" w14:textId="77777777" w:rsidR="008413DD" w:rsidRDefault="008413DD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65352791" w14:textId="77777777" w:rsidR="009F2940" w:rsidRDefault="009F2940" w:rsidP="00CF0053">
      <w:pPr>
        <w:spacing w:after="0" w:line="5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1578C36E" w14:textId="37B33378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1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AF6FB3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B14B80">
        <w:rPr>
          <w:rFonts w:ascii="Times New Roman" w:eastAsia="標楷體" w:hAnsi="Times New Roman" w:cs="Times New Roman"/>
          <w:sz w:val="28"/>
          <w:szCs w:val="28"/>
        </w:rPr>
        <w:t>2</w:t>
      </w:r>
      <w:r w:rsidR="00B14B80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僑外投資前五大地區統計表</w:t>
      </w:r>
    </w:p>
    <w:p w14:paraId="4934F6F9" w14:textId="62365958" w:rsidR="00040148" w:rsidRPr="00B21905" w:rsidRDefault="00040148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197"/>
        <w:gridCol w:w="837"/>
        <w:gridCol w:w="1402"/>
        <w:gridCol w:w="1403"/>
        <w:gridCol w:w="1261"/>
        <w:gridCol w:w="1196"/>
      </w:tblGrid>
      <w:tr w:rsidR="00040148" w:rsidRPr="00CA04FE" w14:paraId="7A357D14" w14:textId="77777777" w:rsidTr="00FD0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vMerge w:val="restart"/>
            <w:vAlign w:val="center"/>
          </w:tcPr>
          <w:p w14:paraId="3BD0AF19" w14:textId="1AF4B6A5" w:rsidR="00040148" w:rsidRPr="00CA04FE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地區</w:t>
            </w:r>
          </w:p>
        </w:tc>
        <w:tc>
          <w:tcPr>
            <w:tcW w:w="837" w:type="dxa"/>
            <w:vMerge w:val="restart"/>
            <w:vAlign w:val="center"/>
          </w:tcPr>
          <w:p w14:paraId="4FDA2AA6" w14:textId="390F87F9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402" w:type="dxa"/>
            <w:vMerge w:val="restart"/>
            <w:vAlign w:val="center"/>
          </w:tcPr>
          <w:p w14:paraId="23E01F7E" w14:textId="77777777" w:rsidR="00040148" w:rsidRPr="00CA04FE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A04F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金額</w:t>
            </w:r>
          </w:p>
          <w:p w14:paraId="7FA2F09A" w14:textId="6824FBEA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403" w:type="dxa"/>
            <w:vMerge w:val="restart"/>
            <w:vAlign w:val="center"/>
          </w:tcPr>
          <w:p w14:paraId="6DE1235C" w14:textId="77777777" w:rsidR="00040148" w:rsidRPr="00CA04FE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A04F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去年同期</w:t>
            </w:r>
          </w:p>
          <w:p w14:paraId="28F53D08" w14:textId="71167B14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457" w:type="dxa"/>
            <w:gridSpan w:val="2"/>
            <w:vAlign w:val="center"/>
          </w:tcPr>
          <w:p w14:paraId="3BEFD119" w14:textId="61B83E55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48DE8B37" w14:textId="77777777" w:rsidTr="00FD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vMerge/>
            <w:vAlign w:val="center"/>
          </w:tcPr>
          <w:p w14:paraId="710C4FAA" w14:textId="77777777" w:rsidR="00040148" w:rsidRPr="00CA04FE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</w:rPr>
            </w:pPr>
          </w:p>
        </w:tc>
        <w:tc>
          <w:tcPr>
            <w:tcW w:w="837" w:type="dxa"/>
            <w:vMerge/>
            <w:vAlign w:val="center"/>
          </w:tcPr>
          <w:p w14:paraId="00592014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2" w:type="dxa"/>
            <w:vMerge/>
            <w:vAlign w:val="center"/>
          </w:tcPr>
          <w:p w14:paraId="7630415B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3" w:type="dxa"/>
            <w:vMerge/>
            <w:vAlign w:val="center"/>
          </w:tcPr>
          <w:p w14:paraId="344832B4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50CDE1CE" w14:textId="743C3FDB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CA04FE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196" w:type="dxa"/>
            <w:vAlign w:val="center"/>
          </w:tcPr>
          <w:p w14:paraId="055C8171" w14:textId="5C0584A5" w:rsidR="00040148" w:rsidRPr="00CA04FE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FD0E80" w:rsidRPr="00CA04FE" w14:paraId="1D98AC7D" w14:textId="77777777" w:rsidTr="00FD0E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vAlign w:val="center"/>
          </w:tcPr>
          <w:p w14:paraId="1C8F9B8B" w14:textId="7364C501" w:rsidR="00FD0E80" w:rsidRPr="00CA04FE" w:rsidRDefault="00FD0E80" w:rsidP="00FD0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加勒比海英國屬地</w:t>
            </w:r>
          </w:p>
        </w:tc>
        <w:tc>
          <w:tcPr>
            <w:tcW w:w="837" w:type="dxa"/>
            <w:vAlign w:val="center"/>
          </w:tcPr>
          <w:p w14:paraId="4C4EDFD0" w14:textId="2C69063E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402" w:type="dxa"/>
            <w:vAlign w:val="center"/>
          </w:tcPr>
          <w:p w14:paraId="08ED10DF" w14:textId="2DC0A8F2" w:rsidR="00FD0E80" w:rsidRPr="00E568D6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491,404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45.90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3" w:type="dxa"/>
            <w:vAlign w:val="center"/>
          </w:tcPr>
          <w:p w14:paraId="09ACFA7B" w14:textId="03ACD715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191,330</w:t>
            </w:r>
          </w:p>
        </w:tc>
        <w:tc>
          <w:tcPr>
            <w:tcW w:w="1261" w:type="dxa"/>
            <w:vAlign w:val="center"/>
          </w:tcPr>
          <w:p w14:paraId="4C11EE64" w14:textId="2F6A4DA3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300,074</w:t>
            </w:r>
          </w:p>
        </w:tc>
        <w:tc>
          <w:tcPr>
            <w:tcW w:w="1196" w:type="dxa"/>
            <w:vAlign w:val="center"/>
          </w:tcPr>
          <w:p w14:paraId="66F34486" w14:textId="28F1A512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156.84%</w:t>
            </w:r>
          </w:p>
        </w:tc>
      </w:tr>
      <w:tr w:rsidR="00FD0E80" w:rsidRPr="00CA04FE" w14:paraId="70416416" w14:textId="77777777" w:rsidTr="00FD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vAlign w:val="center"/>
          </w:tcPr>
          <w:p w14:paraId="051DE8CB" w14:textId="5D060875" w:rsidR="00FD0E80" w:rsidRPr="00CA04FE" w:rsidRDefault="00FD0E80" w:rsidP="00FD0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美國</w:t>
            </w:r>
          </w:p>
        </w:tc>
        <w:tc>
          <w:tcPr>
            <w:tcW w:w="837" w:type="dxa"/>
            <w:vAlign w:val="center"/>
          </w:tcPr>
          <w:p w14:paraId="67785BC1" w14:textId="186544E1" w:rsidR="00FD0E80" w:rsidRPr="00FD0E80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402" w:type="dxa"/>
            <w:vAlign w:val="center"/>
          </w:tcPr>
          <w:p w14:paraId="18BD9B9C" w14:textId="1BED98C5" w:rsidR="00FD0E80" w:rsidRPr="00E568D6" w:rsidRDefault="00FD0E80" w:rsidP="00FD0E80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E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212,693</w:t>
            </w:r>
            <w:r w:rsidRPr="00E5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F64FB2B" w14:textId="03544D2D" w:rsidR="00FD0E80" w:rsidRPr="00E568D6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19.86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3" w:type="dxa"/>
            <w:vAlign w:val="center"/>
          </w:tcPr>
          <w:p w14:paraId="3004645C" w14:textId="61D634CB" w:rsidR="00FD0E80" w:rsidRPr="00FD0E80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17,195</w:t>
            </w:r>
          </w:p>
        </w:tc>
        <w:tc>
          <w:tcPr>
            <w:tcW w:w="1261" w:type="dxa"/>
            <w:vAlign w:val="center"/>
          </w:tcPr>
          <w:p w14:paraId="338AD8B1" w14:textId="2B1609DA" w:rsidR="00FD0E80" w:rsidRPr="00FD0E80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195,498</w:t>
            </w:r>
          </w:p>
        </w:tc>
        <w:tc>
          <w:tcPr>
            <w:tcW w:w="1196" w:type="dxa"/>
            <w:vAlign w:val="center"/>
          </w:tcPr>
          <w:p w14:paraId="70A7CBC6" w14:textId="087638EA" w:rsidR="00FD0E80" w:rsidRPr="00FD0E80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1136.94%</w:t>
            </w:r>
          </w:p>
        </w:tc>
      </w:tr>
      <w:tr w:rsidR="00FD0E80" w:rsidRPr="00CA04FE" w14:paraId="7616F97B" w14:textId="77777777" w:rsidTr="00FD0E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vAlign w:val="center"/>
          </w:tcPr>
          <w:p w14:paraId="17A99542" w14:textId="6D81E192" w:rsidR="00FD0E80" w:rsidRPr="00CA04FE" w:rsidRDefault="00FD0E80" w:rsidP="00FD0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韓國</w:t>
            </w:r>
          </w:p>
        </w:tc>
        <w:tc>
          <w:tcPr>
            <w:tcW w:w="837" w:type="dxa"/>
            <w:vAlign w:val="center"/>
          </w:tcPr>
          <w:p w14:paraId="5FCFC2CA" w14:textId="09786564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02" w:type="dxa"/>
            <w:vAlign w:val="center"/>
          </w:tcPr>
          <w:p w14:paraId="4070B9F7" w14:textId="2EABD3D4" w:rsidR="00FD0E80" w:rsidRPr="00E568D6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FD0E80">
              <w:rPr>
                <w:rFonts w:ascii="Times New Roman" w:eastAsia="標楷體" w:hAnsi="Times New Roman" w:cs="Times New Roman"/>
                <w:kern w:val="3"/>
                <w14:ligatures w14:val="none"/>
              </w:rPr>
              <w:t>103,710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9.69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3" w:type="dxa"/>
            <w:vAlign w:val="center"/>
          </w:tcPr>
          <w:p w14:paraId="3F9B18DD" w14:textId="49ACB0D6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209,839</w:t>
            </w:r>
          </w:p>
        </w:tc>
        <w:tc>
          <w:tcPr>
            <w:tcW w:w="1261" w:type="dxa"/>
            <w:vAlign w:val="center"/>
          </w:tcPr>
          <w:p w14:paraId="3C15B1D9" w14:textId="4AF6BF25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-106,129</w:t>
            </w:r>
          </w:p>
        </w:tc>
        <w:tc>
          <w:tcPr>
            <w:tcW w:w="1196" w:type="dxa"/>
            <w:vAlign w:val="center"/>
          </w:tcPr>
          <w:p w14:paraId="2754AA53" w14:textId="36DBE8C1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-50.58%</w:t>
            </w:r>
          </w:p>
        </w:tc>
      </w:tr>
      <w:tr w:rsidR="00FD0E80" w:rsidRPr="00CA04FE" w14:paraId="2FCDF638" w14:textId="77777777" w:rsidTr="00FD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vAlign w:val="center"/>
          </w:tcPr>
          <w:p w14:paraId="6A6DE0E3" w14:textId="07C39DDE" w:rsidR="00FD0E80" w:rsidRPr="00E568D6" w:rsidRDefault="00FD0E80" w:rsidP="00FD0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新加坡</w:t>
            </w:r>
          </w:p>
        </w:tc>
        <w:tc>
          <w:tcPr>
            <w:tcW w:w="837" w:type="dxa"/>
            <w:vAlign w:val="center"/>
          </w:tcPr>
          <w:p w14:paraId="14595263" w14:textId="3F8B844C" w:rsidR="00FD0E80" w:rsidRPr="00FD0E80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02" w:type="dxa"/>
            <w:vAlign w:val="center"/>
          </w:tcPr>
          <w:p w14:paraId="77D57852" w14:textId="5027747F" w:rsidR="00FD0E80" w:rsidRPr="00E568D6" w:rsidRDefault="00FD0E80" w:rsidP="00FD0E80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E80">
              <w:rPr>
                <w:rFonts w:ascii="Times New Roman" w:hAnsi="Times New Roman" w:cs="Times New Roman"/>
                <w:sz w:val="24"/>
                <w:szCs w:val="24"/>
              </w:rPr>
              <w:t>58,910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BA6559" w14:textId="3828B9F2" w:rsidR="00FD0E80" w:rsidRPr="00E568D6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5.50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3" w:type="dxa"/>
            <w:vAlign w:val="center"/>
          </w:tcPr>
          <w:p w14:paraId="26CEE8D1" w14:textId="3039EA93" w:rsidR="00FD0E80" w:rsidRPr="00FD0E80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16,149</w:t>
            </w:r>
          </w:p>
        </w:tc>
        <w:tc>
          <w:tcPr>
            <w:tcW w:w="1261" w:type="dxa"/>
            <w:vAlign w:val="center"/>
          </w:tcPr>
          <w:p w14:paraId="6AC65976" w14:textId="57742970" w:rsidR="00FD0E80" w:rsidRPr="00FD0E80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42,761</w:t>
            </w:r>
          </w:p>
        </w:tc>
        <w:tc>
          <w:tcPr>
            <w:tcW w:w="1196" w:type="dxa"/>
            <w:vAlign w:val="center"/>
          </w:tcPr>
          <w:p w14:paraId="56630544" w14:textId="611638EF" w:rsidR="00FD0E80" w:rsidRPr="00FD0E80" w:rsidRDefault="00FD0E80" w:rsidP="00FD0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264.79%</w:t>
            </w:r>
          </w:p>
        </w:tc>
      </w:tr>
      <w:tr w:rsidR="00FD0E80" w:rsidRPr="00CA04FE" w14:paraId="36DF8D82" w14:textId="77777777" w:rsidTr="00FD0E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vAlign w:val="center"/>
          </w:tcPr>
          <w:p w14:paraId="0B6B8722" w14:textId="25173E74" w:rsidR="00FD0E80" w:rsidRPr="00E568D6" w:rsidRDefault="00FD0E80" w:rsidP="00FD0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英國</w:t>
            </w:r>
          </w:p>
        </w:tc>
        <w:tc>
          <w:tcPr>
            <w:tcW w:w="837" w:type="dxa"/>
            <w:vAlign w:val="center"/>
          </w:tcPr>
          <w:p w14:paraId="372BCD16" w14:textId="6F09C2A7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02" w:type="dxa"/>
            <w:vAlign w:val="center"/>
          </w:tcPr>
          <w:p w14:paraId="7046CFE5" w14:textId="735F8116" w:rsidR="00FD0E80" w:rsidRPr="00E568D6" w:rsidRDefault="00FD0E80" w:rsidP="00FD0E80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E80">
              <w:rPr>
                <w:rFonts w:ascii="Times New Roman" w:hAnsi="Times New Roman" w:cs="Times New Roman"/>
                <w:sz w:val="24"/>
                <w:szCs w:val="24"/>
              </w:rPr>
              <w:t>56,312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7A580" w14:textId="3D60EEBD" w:rsidR="00FD0E80" w:rsidRPr="00E568D6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5.26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3" w:type="dxa"/>
            <w:vAlign w:val="center"/>
          </w:tcPr>
          <w:p w14:paraId="7144F78A" w14:textId="2146E97F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53,093</w:t>
            </w:r>
          </w:p>
        </w:tc>
        <w:tc>
          <w:tcPr>
            <w:tcW w:w="1261" w:type="dxa"/>
            <w:vAlign w:val="center"/>
          </w:tcPr>
          <w:p w14:paraId="7DD95361" w14:textId="01A2C4B9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3,219</w:t>
            </w:r>
          </w:p>
        </w:tc>
        <w:tc>
          <w:tcPr>
            <w:tcW w:w="1196" w:type="dxa"/>
            <w:vAlign w:val="center"/>
          </w:tcPr>
          <w:p w14:paraId="15609FCF" w14:textId="273EB82F" w:rsidR="00FD0E80" w:rsidRPr="00FD0E80" w:rsidRDefault="00FD0E80" w:rsidP="00FD0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D0E80">
              <w:rPr>
                <w:rFonts w:ascii="Times New Roman" w:hAnsi="Times New Roman" w:cs="Times New Roman"/>
                <w:color w:val="000000"/>
              </w:rPr>
              <w:t>6.06%</w:t>
            </w:r>
          </w:p>
        </w:tc>
      </w:tr>
    </w:tbl>
    <w:p w14:paraId="79710227" w14:textId="1CF88F21" w:rsidR="00040148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2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AF6FB3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B14B80">
        <w:rPr>
          <w:rFonts w:ascii="Times New Roman" w:eastAsia="標楷體" w:hAnsi="Times New Roman" w:cs="Times New Roman"/>
          <w:sz w:val="28"/>
          <w:szCs w:val="28"/>
        </w:rPr>
        <w:t>2</w:t>
      </w:r>
      <w:r w:rsidR="00B14B80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僑外投資前五大業別統計表</w:t>
      </w:r>
    </w:p>
    <w:p w14:paraId="63E3B86F" w14:textId="07A5860A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192"/>
        <w:gridCol w:w="838"/>
        <w:gridCol w:w="1398"/>
        <w:gridCol w:w="1272"/>
        <w:gridCol w:w="1280"/>
        <w:gridCol w:w="1316"/>
      </w:tblGrid>
      <w:tr w:rsidR="00B21905" w:rsidRPr="00CA04FE" w14:paraId="20DD0BE1" w14:textId="77777777" w:rsidTr="009F2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vAlign w:val="center"/>
          </w:tcPr>
          <w:p w14:paraId="36A790F1" w14:textId="01B8773C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851" w:type="dxa"/>
            <w:vMerge w:val="restart"/>
            <w:vAlign w:val="center"/>
          </w:tcPr>
          <w:p w14:paraId="55702D9D" w14:textId="7BFD95F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417" w:type="dxa"/>
            <w:vMerge w:val="restart"/>
            <w:vAlign w:val="center"/>
          </w:tcPr>
          <w:p w14:paraId="22ACB03C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58AF2400" w14:textId="55F1AF48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276" w:type="dxa"/>
            <w:vMerge w:val="restart"/>
            <w:vAlign w:val="center"/>
          </w:tcPr>
          <w:p w14:paraId="73463463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24166C68" w14:textId="6754A7E2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489" w:type="dxa"/>
            <w:gridSpan w:val="2"/>
            <w:vAlign w:val="center"/>
          </w:tcPr>
          <w:p w14:paraId="0B4994C5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B21905" w:rsidRPr="00CA04FE" w14:paraId="14C71316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vAlign w:val="center"/>
          </w:tcPr>
          <w:p w14:paraId="5B1D870F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14:paraId="16D33FDD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4145CCF7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2DD4E4BE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3" w:type="dxa"/>
            <w:vAlign w:val="center"/>
          </w:tcPr>
          <w:p w14:paraId="5B580BAA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196" w:type="dxa"/>
            <w:vAlign w:val="center"/>
          </w:tcPr>
          <w:p w14:paraId="5BC44CE7" w14:textId="5164EAAC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0E5D96" w:rsidRPr="00CA04FE" w14:paraId="4CD375F5" w14:textId="77777777" w:rsidTr="000E5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433EC50" w14:textId="329CE513" w:rsidR="000E5D96" w:rsidRPr="00B21905" w:rsidRDefault="000E5D96" w:rsidP="000E5D96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851" w:type="dxa"/>
            <w:vAlign w:val="center"/>
          </w:tcPr>
          <w:p w14:paraId="46FD912E" w14:textId="34047E00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  <w:vAlign w:val="center"/>
          </w:tcPr>
          <w:p w14:paraId="08B75C91" w14:textId="546014E4" w:rsidR="000E5D96" w:rsidRPr="00E568D6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341,981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31.94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7D66EBC2" w14:textId="6BED6471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1,226,973</w:t>
            </w:r>
          </w:p>
        </w:tc>
        <w:tc>
          <w:tcPr>
            <w:tcW w:w="1293" w:type="dxa"/>
            <w:vAlign w:val="center"/>
          </w:tcPr>
          <w:p w14:paraId="706F5D72" w14:textId="02FB428A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-884,991</w:t>
            </w:r>
          </w:p>
        </w:tc>
        <w:tc>
          <w:tcPr>
            <w:tcW w:w="1196" w:type="dxa"/>
            <w:vAlign w:val="center"/>
          </w:tcPr>
          <w:p w14:paraId="7B60D4DF" w14:textId="7EF069C0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-72.13%</w:t>
            </w:r>
          </w:p>
        </w:tc>
      </w:tr>
      <w:tr w:rsidR="000E5D96" w:rsidRPr="00CA04FE" w14:paraId="41F7FEA2" w14:textId="77777777" w:rsidTr="000E5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611716" w14:textId="315BCF44" w:rsidR="000E5D96" w:rsidRPr="00B21905" w:rsidRDefault="000E5D96" w:rsidP="000E5D96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專業、科學及技術服務業</w:t>
            </w:r>
          </w:p>
        </w:tc>
        <w:tc>
          <w:tcPr>
            <w:tcW w:w="851" w:type="dxa"/>
            <w:vAlign w:val="center"/>
          </w:tcPr>
          <w:p w14:paraId="12BF9417" w14:textId="7E6A7181" w:rsidR="000E5D96" w:rsidRPr="000B4269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vAlign w:val="center"/>
          </w:tcPr>
          <w:p w14:paraId="6CE94303" w14:textId="07BE3ACC" w:rsidR="000E5D96" w:rsidRPr="00E568D6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237,736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22.20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4BBCABDF" w14:textId="296B00D7" w:rsidR="000E5D96" w:rsidRPr="000B4269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18,152</w:t>
            </w:r>
          </w:p>
        </w:tc>
        <w:tc>
          <w:tcPr>
            <w:tcW w:w="1293" w:type="dxa"/>
            <w:vAlign w:val="center"/>
          </w:tcPr>
          <w:p w14:paraId="201A6580" w14:textId="2DF6EFA6" w:rsidR="000E5D96" w:rsidRPr="000B4269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219,584</w:t>
            </w:r>
          </w:p>
        </w:tc>
        <w:tc>
          <w:tcPr>
            <w:tcW w:w="1196" w:type="dxa"/>
            <w:vAlign w:val="center"/>
          </w:tcPr>
          <w:p w14:paraId="2FB4B106" w14:textId="46C900D9" w:rsidR="000E5D96" w:rsidRPr="000B4269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1209.72%</w:t>
            </w:r>
          </w:p>
        </w:tc>
      </w:tr>
      <w:tr w:rsidR="000E5D96" w:rsidRPr="00CA04FE" w14:paraId="121AB342" w14:textId="77777777" w:rsidTr="000E5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1F06351" w14:textId="58662959" w:rsidR="000E5D96" w:rsidRPr="00B21905" w:rsidRDefault="000E5D96" w:rsidP="000E5D96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電子零組件製造業</w:t>
            </w:r>
          </w:p>
        </w:tc>
        <w:tc>
          <w:tcPr>
            <w:tcW w:w="851" w:type="dxa"/>
            <w:vAlign w:val="center"/>
          </w:tcPr>
          <w:p w14:paraId="5E1F0BCA" w14:textId="65865949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14:paraId="5AD85106" w14:textId="13809840" w:rsidR="000E5D96" w:rsidRPr="00E568D6" w:rsidRDefault="000E5D96" w:rsidP="000E5D96">
            <w:pPr>
              <w:pStyle w:val="Textbody"/>
              <w:spacing w:line="400" w:lineRule="exact"/>
              <w:ind w:left="960" w:hanging="9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6">
              <w:rPr>
                <w:rFonts w:ascii="Times New Roman" w:hAnsi="Times New Roman" w:cs="Times New Roman"/>
                <w:sz w:val="24"/>
                <w:szCs w:val="24"/>
              </w:rPr>
              <w:t>140,551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926BEE" w14:textId="3DC215B1" w:rsidR="000E5D96" w:rsidRPr="00E568D6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13.13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6B438098" w14:textId="2EDCC45D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116,546</w:t>
            </w:r>
          </w:p>
        </w:tc>
        <w:tc>
          <w:tcPr>
            <w:tcW w:w="1293" w:type="dxa"/>
            <w:vAlign w:val="center"/>
          </w:tcPr>
          <w:p w14:paraId="17A94015" w14:textId="72946B39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24,005</w:t>
            </w:r>
          </w:p>
        </w:tc>
        <w:tc>
          <w:tcPr>
            <w:tcW w:w="1196" w:type="dxa"/>
            <w:vAlign w:val="center"/>
          </w:tcPr>
          <w:p w14:paraId="530C18A7" w14:textId="033F5ECF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20.60%</w:t>
            </w:r>
          </w:p>
        </w:tc>
      </w:tr>
      <w:tr w:rsidR="000E5D96" w:rsidRPr="00CA04FE" w14:paraId="7E30D401" w14:textId="77777777" w:rsidTr="000E5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55BB6BB" w14:textId="43152071" w:rsidR="000E5D96" w:rsidRPr="00B21905" w:rsidRDefault="000E5D96" w:rsidP="000E5D96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851" w:type="dxa"/>
            <w:vAlign w:val="center"/>
          </w:tcPr>
          <w:p w14:paraId="4A7DEFE9" w14:textId="4D020382" w:rsidR="000E5D96" w:rsidRPr="000B4269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17" w:type="dxa"/>
            <w:vAlign w:val="center"/>
          </w:tcPr>
          <w:p w14:paraId="4A24A0AA" w14:textId="77777777" w:rsidR="000E5D96" w:rsidRPr="000E5D96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124,566</w:t>
            </w:r>
          </w:p>
          <w:p w14:paraId="5AF37590" w14:textId="69F18AD1" w:rsidR="000E5D96" w:rsidRPr="000E5D96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11.63</w:t>
            </w:r>
            <w:r w:rsidRPr="00E568D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76" w:type="dxa"/>
            <w:vAlign w:val="center"/>
          </w:tcPr>
          <w:p w14:paraId="48F1EAF5" w14:textId="6E9F0319" w:rsidR="000E5D96" w:rsidRPr="000B4269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85,851</w:t>
            </w:r>
          </w:p>
        </w:tc>
        <w:tc>
          <w:tcPr>
            <w:tcW w:w="1293" w:type="dxa"/>
            <w:vAlign w:val="center"/>
          </w:tcPr>
          <w:p w14:paraId="03CF8416" w14:textId="662DA794" w:rsidR="000E5D96" w:rsidRPr="000B4269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38,716</w:t>
            </w:r>
          </w:p>
        </w:tc>
        <w:tc>
          <w:tcPr>
            <w:tcW w:w="1196" w:type="dxa"/>
            <w:vAlign w:val="center"/>
          </w:tcPr>
          <w:p w14:paraId="4B0AF39E" w14:textId="35CA9F47" w:rsidR="000E5D96" w:rsidRPr="000B4269" w:rsidRDefault="000E5D96" w:rsidP="000E5D96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45.10%</w:t>
            </w:r>
          </w:p>
        </w:tc>
      </w:tr>
      <w:tr w:rsidR="000E5D96" w:rsidRPr="00CA04FE" w14:paraId="5DFDAF52" w14:textId="77777777" w:rsidTr="000E5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4221E0" w14:textId="15FF383A" w:rsidR="000E5D96" w:rsidRPr="00B21905" w:rsidRDefault="000E5D96" w:rsidP="000E5D96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00EB7">
              <w:rPr>
                <w:rFonts w:ascii="Times New Roman" w:eastAsia="標楷體" w:hAnsi="Times New Roman" w:cs="Times New Roman" w:hint="eastAsia"/>
                <w:b w:val="0"/>
                <w:bCs w:val="0"/>
              </w:rPr>
              <w:t>不動產業</w:t>
            </w:r>
          </w:p>
        </w:tc>
        <w:tc>
          <w:tcPr>
            <w:tcW w:w="851" w:type="dxa"/>
            <w:vAlign w:val="center"/>
          </w:tcPr>
          <w:p w14:paraId="2E1A5D6D" w14:textId="741A841E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14:paraId="70138E83" w14:textId="31F4880A" w:rsidR="000E5D96" w:rsidRPr="00E568D6" w:rsidRDefault="000E5D96" w:rsidP="000E5D96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6">
              <w:rPr>
                <w:rFonts w:ascii="Times New Roman" w:hAnsi="Times New Roman" w:cs="Times New Roman"/>
                <w:sz w:val="24"/>
                <w:szCs w:val="24"/>
              </w:rPr>
              <w:t>51,200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EE6ACD" w14:textId="258E8E1B" w:rsidR="000E5D96" w:rsidRPr="00E568D6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4.78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7C841F79" w14:textId="611D61DC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1293" w:type="dxa"/>
            <w:vAlign w:val="center"/>
          </w:tcPr>
          <w:p w14:paraId="73B85F76" w14:textId="1AECF933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50,835</w:t>
            </w:r>
          </w:p>
        </w:tc>
        <w:tc>
          <w:tcPr>
            <w:tcW w:w="1196" w:type="dxa"/>
            <w:vAlign w:val="center"/>
          </w:tcPr>
          <w:p w14:paraId="03333179" w14:textId="574E1B0C" w:rsidR="000E5D96" w:rsidRPr="000B4269" w:rsidRDefault="000E5D96" w:rsidP="000E5D96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5D96">
              <w:rPr>
                <w:rFonts w:ascii="Times New Roman" w:hAnsi="Times New Roman" w:cs="Times New Roman"/>
              </w:rPr>
              <w:t>13894.97%</w:t>
            </w:r>
          </w:p>
        </w:tc>
      </w:tr>
    </w:tbl>
    <w:p w14:paraId="39E58CCF" w14:textId="77777777" w:rsidR="00CF0053" w:rsidRDefault="00CF0053" w:rsidP="00347505">
      <w:pPr>
        <w:widowControl/>
        <w:rPr>
          <w:rFonts w:ascii="Times New Roman" w:eastAsia="標楷體" w:hAnsi="Times New Roman" w:cs="Times New Roman"/>
          <w:sz w:val="32"/>
          <w:szCs w:val="32"/>
        </w:rPr>
      </w:pPr>
    </w:p>
    <w:p w14:paraId="71ACC02B" w14:textId="5A0CD8C9" w:rsidR="00040148" w:rsidRPr="00CA04FE" w:rsidRDefault="00040148" w:rsidP="00347505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lastRenderedPageBreak/>
        <w:t>二、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陸資來臺投資</w:t>
      </w:r>
    </w:p>
    <w:p w14:paraId="0B551DF9" w14:textId="4F816FCD" w:rsidR="00040148" w:rsidRPr="00CA04FE" w:rsidRDefault="0096390F" w:rsidP="003F705B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B14B80" w:rsidRPr="00E568D6">
        <w:rPr>
          <w:rFonts w:ascii="Times New Roman" w:eastAsia="標楷體" w:hAnsi="Times New Roman" w:cs="Times New Roman" w:hint="eastAsia"/>
          <w:sz w:val="32"/>
          <w:szCs w:val="32"/>
        </w:rPr>
        <w:t>單月核准陸資投資件數為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B14B80" w:rsidRPr="00E568D6">
        <w:rPr>
          <w:rFonts w:ascii="Times New Roman" w:eastAsia="標楷體" w:hAnsi="Times New Roman" w:cs="Times New Roman" w:hint="eastAsia"/>
          <w:sz w:val="32"/>
          <w:szCs w:val="32"/>
        </w:rPr>
        <w:t>件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，投（增）資金額計美金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B14B80">
        <w:rPr>
          <w:rFonts w:ascii="Times New Roman" w:eastAsia="標楷體" w:hAnsi="Times New Roman" w:cs="Times New Roman"/>
          <w:sz w:val="32"/>
          <w:szCs w:val="32"/>
        </w:rPr>
        <w:t>,000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；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B14B80">
        <w:rPr>
          <w:rFonts w:ascii="Times New Roman" w:eastAsia="標楷體" w:hAnsi="Times New Roman" w:cs="Times New Roman"/>
          <w:sz w:val="32"/>
          <w:szCs w:val="32"/>
        </w:rPr>
        <w:t>5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1-2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月核准陸資來臺投資件數為</w:t>
      </w:r>
      <w:r w:rsidR="00B14B80">
        <w:rPr>
          <w:rFonts w:ascii="Times New Roman" w:eastAsia="標楷體" w:hAnsi="Times New Roman" w:cs="Times New Roman"/>
          <w:sz w:val="32"/>
          <w:szCs w:val="32"/>
        </w:rPr>
        <w:t>2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BD6DA7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="00BD6DA7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BD6DA7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BD6DA7">
        <w:rPr>
          <w:rFonts w:ascii="Times New Roman" w:eastAsia="標楷體" w:hAnsi="Times New Roman" w:cs="Times New Roman"/>
          <w:sz w:val="32"/>
          <w:szCs w:val="32"/>
        </w:rPr>
        <w:t>,000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元，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較上年減少</w:t>
      </w:r>
      <w:r w:rsidR="00B14B80">
        <w:rPr>
          <w:rFonts w:ascii="Times New Roman" w:eastAsia="標楷體" w:hAnsi="Times New Roman" w:cs="Times New Roman"/>
          <w:sz w:val="32"/>
          <w:szCs w:val="32"/>
        </w:rPr>
        <w:t>99.9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6665F01D" w14:textId="03F6F9EB" w:rsidR="00040148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3   </w:t>
      </w:r>
      <w:r w:rsidRPr="00B21905">
        <w:rPr>
          <w:rFonts w:ascii="Times New Roman" w:eastAsia="標楷體" w:hAnsi="Times New Roman" w:cs="Times New Roman"/>
          <w:sz w:val="28"/>
          <w:szCs w:val="28"/>
        </w:rPr>
        <w:t>截至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B14B80">
        <w:rPr>
          <w:rFonts w:ascii="Times New Roman" w:eastAsia="標楷體" w:hAnsi="Times New Roman" w:cs="Times New Roman"/>
          <w:sz w:val="28"/>
          <w:szCs w:val="28"/>
        </w:rPr>
        <w:t>2</w:t>
      </w:r>
      <w:r w:rsidR="00B14B80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陸資來臺投資業別統計表</w:t>
      </w:r>
    </w:p>
    <w:p w14:paraId="1AA4B966" w14:textId="609C6726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276"/>
        <w:gridCol w:w="1559"/>
        <w:gridCol w:w="1213"/>
      </w:tblGrid>
      <w:tr w:rsidR="00040148" w:rsidRPr="00CA04FE" w14:paraId="7F981E82" w14:textId="77777777" w:rsidTr="009F2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A21F4DB" w14:textId="31CE6388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1559" w:type="dxa"/>
            <w:vAlign w:val="center"/>
          </w:tcPr>
          <w:p w14:paraId="13BB4A3B" w14:textId="55CD14C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276" w:type="dxa"/>
            <w:vAlign w:val="center"/>
          </w:tcPr>
          <w:p w14:paraId="131B76A7" w14:textId="37A3BF62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比重</w:t>
            </w:r>
          </w:p>
        </w:tc>
        <w:tc>
          <w:tcPr>
            <w:tcW w:w="1559" w:type="dxa"/>
            <w:vAlign w:val="center"/>
          </w:tcPr>
          <w:p w14:paraId="1FA3A782" w14:textId="0355A216" w:rsidR="00040148" w:rsidRPr="009F2940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1213" w:type="dxa"/>
            <w:vAlign w:val="center"/>
          </w:tcPr>
          <w:p w14:paraId="645DDA99" w14:textId="20364F25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比重</w:t>
            </w:r>
          </w:p>
        </w:tc>
      </w:tr>
      <w:tr w:rsidR="00F878BB" w:rsidRPr="00CA04FE" w14:paraId="452E879E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9D755E5" w14:textId="686EE9EF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電子零組件製造業</w:t>
            </w:r>
          </w:p>
        </w:tc>
        <w:tc>
          <w:tcPr>
            <w:tcW w:w="1559" w:type="dxa"/>
            <w:vAlign w:val="center"/>
          </w:tcPr>
          <w:p w14:paraId="2506DEA0" w14:textId="6D9CF941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vAlign w:val="center"/>
          </w:tcPr>
          <w:p w14:paraId="13976EF4" w14:textId="27140377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33883D6A" w14:textId="29E767AE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782,846</w:t>
            </w:r>
          </w:p>
        </w:tc>
        <w:tc>
          <w:tcPr>
            <w:tcW w:w="1213" w:type="dxa"/>
            <w:vAlign w:val="center"/>
          </w:tcPr>
          <w:p w14:paraId="0CA8DCE2" w14:textId="5327BE68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26.13%</w:t>
            </w:r>
          </w:p>
        </w:tc>
      </w:tr>
      <w:tr w:rsidR="00F878BB" w:rsidRPr="00CA04FE" w14:paraId="4E262065" w14:textId="77777777" w:rsidTr="009F2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515971C" w14:textId="31EA6CFD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批發及零售業</w:t>
            </w:r>
          </w:p>
        </w:tc>
        <w:tc>
          <w:tcPr>
            <w:tcW w:w="1559" w:type="dxa"/>
            <w:vAlign w:val="center"/>
          </w:tcPr>
          <w:p w14:paraId="4852D76D" w14:textId="70A3F80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="00BD6D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2D1F4AAA" w14:textId="3A436866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66.</w:t>
            </w:r>
            <w:r w:rsidR="00BD6DA7">
              <w:rPr>
                <w:rFonts w:ascii="Times New Roman" w:hAnsi="Times New Roman" w:cs="Times New Roman"/>
              </w:rPr>
              <w:t>52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24801BF9" w14:textId="33473D48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766,</w:t>
            </w:r>
            <w:r w:rsidR="00BD6DA7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1213" w:type="dxa"/>
            <w:vAlign w:val="center"/>
          </w:tcPr>
          <w:p w14:paraId="61BDEC7B" w14:textId="3F8B48A5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25.5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</w:tr>
      <w:tr w:rsidR="00F878BB" w:rsidRPr="00CA04FE" w14:paraId="2CFB92CB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7B5AA3E" w14:textId="6B307C04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銀行業</w:t>
            </w:r>
          </w:p>
        </w:tc>
        <w:tc>
          <w:tcPr>
            <w:tcW w:w="1559" w:type="dxa"/>
            <w:vAlign w:val="center"/>
          </w:tcPr>
          <w:p w14:paraId="7F50E768" w14:textId="673FAB44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5DCA8DA5" w14:textId="6ED414D3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0.18%</w:t>
            </w:r>
          </w:p>
        </w:tc>
        <w:tc>
          <w:tcPr>
            <w:tcW w:w="1559" w:type="dxa"/>
            <w:vAlign w:val="center"/>
          </w:tcPr>
          <w:p w14:paraId="3EA8DF5D" w14:textId="7E1DC2B1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201,441</w:t>
            </w:r>
          </w:p>
        </w:tc>
        <w:tc>
          <w:tcPr>
            <w:tcW w:w="1213" w:type="dxa"/>
            <w:vAlign w:val="center"/>
          </w:tcPr>
          <w:p w14:paraId="6F8DC641" w14:textId="130DF9FE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6.72%</w:t>
            </w:r>
          </w:p>
        </w:tc>
      </w:tr>
      <w:tr w:rsidR="00F878BB" w:rsidRPr="00CA04FE" w14:paraId="0EE92F0D" w14:textId="77777777" w:rsidTr="009F2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A3B2DDE" w14:textId="7D3952AF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資訊軟體服務業</w:t>
            </w:r>
          </w:p>
        </w:tc>
        <w:tc>
          <w:tcPr>
            <w:tcW w:w="1559" w:type="dxa"/>
            <w:vAlign w:val="center"/>
          </w:tcPr>
          <w:p w14:paraId="5B5B795C" w14:textId="1B4C47F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76" w:type="dxa"/>
            <w:vAlign w:val="center"/>
          </w:tcPr>
          <w:p w14:paraId="5F4BA4D9" w14:textId="510A7A4B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7.0</w:t>
            </w:r>
            <w:r w:rsidR="00BD6DA7">
              <w:rPr>
                <w:rFonts w:ascii="Times New Roman" w:hAnsi="Times New Roman" w:cs="Times New Roman"/>
              </w:rPr>
              <w:t>0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73FFFE48" w14:textId="169E69C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153,977</w:t>
            </w:r>
          </w:p>
        </w:tc>
        <w:tc>
          <w:tcPr>
            <w:tcW w:w="1213" w:type="dxa"/>
            <w:vAlign w:val="center"/>
          </w:tcPr>
          <w:p w14:paraId="3ECB0E1C" w14:textId="6BAF825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5.14%</w:t>
            </w:r>
          </w:p>
        </w:tc>
      </w:tr>
      <w:tr w:rsidR="00F878BB" w:rsidRPr="00CA04FE" w14:paraId="43E3656A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2BEC843" w14:textId="663D3AF8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港埠業</w:t>
            </w:r>
          </w:p>
        </w:tc>
        <w:tc>
          <w:tcPr>
            <w:tcW w:w="1559" w:type="dxa"/>
            <w:vAlign w:val="center"/>
          </w:tcPr>
          <w:p w14:paraId="0C157135" w14:textId="2C559999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DA4C0F1" w14:textId="6A1EE2F6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0.06%</w:t>
            </w:r>
          </w:p>
        </w:tc>
        <w:tc>
          <w:tcPr>
            <w:tcW w:w="1559" w:type="dxa"/>
            <w:vAlign w:val="center"/>
          </w:tcPr>
          <w:p w14:paraId="248AAA5B" w14:textId="7F878CAD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139,108</w:t>
            </w:r>
          </w:p>
        </w:tc>
        <w:tc>
          <w:tcPr>
            <w:tcW w:w="1213" w:type="dxa"/>
            <w:vAlign w:val="center"/>
          </w:tcPr>
          <w:p w14:paraId="76B61F80" w14:textId="65C279B5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4.64%</w:t>
            </w:r>
          </w:p>
        </w:tc>
      </w:tr>
    </w:tbl>
    <w:p w14:paraId="78D89987" w14:textId="119B89F7" w:rsidR="00040148" w:rsidRPr="00B21905" w:rsidRDefault="00040148" w:rsidP="00047257">
      <w:pPr>
        <w:spacing w:after="0" w:line="380" w:lineRule="exact"/>
        <w:jc w:val="both"/>
        <w:rPr>
          <w:rFonts w:ascii="Times New Roman" w:eastAsia="標楷體" w:hAnsi="Times New Roman" w:cs="Times New Roman"/>
        </w:rPr>
      </w:pPr>
      <w:r w:rsidRPr="00B21905">
        <w:rPr>
          <w:rFonts w:ascii="Times New Roman" w:eastAsia="標楷體" w:hAnsi="Times New Roman" w:cs="Times New Roman"/>
        </w:rPr>
        <w:t>註：</w:t>
      </w:r>
      <w:r w:rsidRPr="00B21905">
        <w:rPr>
          <w:rFonts w:ascii="Times New Roman" w:eastAsia="標楷體" w:hAnsi="Times New Roman" w:cs="Times New Roman"/>
        </w:rPr>
        <w:t>98</w:t>
      </w:r>
      <w:r w:rsidRPr="00B21905">
        <w:rPr>
          <w:rFonts w:ascii="Times New Roman" w:eastAsia="標楷體" w:hAnsi="Times New Roman" w:cs="Times New Roman"/>
        </w:rPr>
        <w:t>年</w:t>
      </w:r>
      <w:r w:rsidRPr="00B21905">
        <w:rPr>
          <w:rFonts w:ascii="Times New Roman" w:eastAsia="標楷體" w:hAnsi="Times New Roman" w:cs="Times New Roman"/>
        </w:rPr>
        <w:t>6</w:t>
      </w:r>
      <w:r w:rsidRPr="00B21905">
        <w:rPr>
          <w:rFonts w:ascii="Times New Roman" w:eastAsia="標楷體" w:hAnsi="Times New Roman" w:cs="Times New Roman"/>
        </w:rPr>
        <w:t>月</w:t>
      </w:r>
      <w:r w:rsidRPr="00B21905">
        <w:rPr>
          <w:rFonts w:ascii="Times New Roman" w:eastAsia="標楷體" w:hAnsi="Times New Roman" w:cs="Times New Roman"/>
        </w:rPr>
        <w:t>30</w:t>
      </w:r>
      <w:r w:rsidRPr="00B21905">
        <w:rPr>
          <w:rFonts w:ascii="Times New Roman" w:eastAsia="標楷體" w:hAnsi="Times New Roman" w:cs="Times New Roman"/>
        </w:rPr>
        <w:t>日起開放陸資來臺投資</w:t>
      </w:r>
    </w:p>
    <w:p w14:paraId="00E490D5" w14:textId="77777777" w:rsidR="00623E1A" w:rsidRDefault="00623E1A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19C59788" w14:textId="4CD58614" w:rsidR="00040148" w:rsidRPr="00CA04FE" w:rsidRDefault="00040148" w:rsidP="00CA04FE">
      <w:pPr>
        <w:spacing w:beforeLines="50" w:before="180"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lastRenderedPageBreak/>
        <w:t>貳、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="0096390F">
        <w:rPr>
          <w:rFonts w:ascii="Times New Roman" w:eastAsia="標楷體" w:hAnsi="Times New Roman" w:cs="Times New Roman"/>
          <w:sz w:val="32"/>
          <w:szCs w:val="32"/>
        </w:rPr>
        <w:t>115</w:t>
      </w:r>
      <w:r w:rsidR="0096390F">
        <w:rPr>
          <w:rFonts w:ascii="Times New Roman" w:eastAsia="標楷體" w:hAnsi="Times New Roman" w:cs="Times New Roman"/>
          <w:sz w:val="32"/>
          <w:szCs w:val="32"/>
        </w:rPr>
        <w:t>年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截至</w:t>
      </w:r>
      <w:r w:rsidR="00B14B80">
        <w:rPr>
          <w:rFonts w:ascii="Times New Roman" w:eastAsia="標楷體" w:hAnsi="Times New Roman" w:cs="Times New Roman"/>
          <w:sz w:val="32"/>
          <w:szCs w:val="32"/>
        </w:rPr>
        <w:t>2</w:t>
      </w:r>
      <w:r w:rsidR="00B14B80">
        <w:rPr>
          <w:rFonts w:ascii="Times New Roman" w:eastAsia="標楷體" w:hAnsi="Times New Roman" w:cs="Times New Roman"/>
          <w:sz w:val="32"/>
          <w:szCs w:val="32"/>
        </w:rPr>
        <w:t>月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整體對外投資情形</w:t>
      </w:r>
    </w:p>
    <w:p w14:paraId="4C530C21" w14:textId="77777777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一、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對外投資</w:t>
      </w:r>
    </w:p>
    <w:p w14:paraId="134D1EA4" w14:textId="6B1B29D2" w:rsidR="00347505" w:rsidRPr="00CF0053" w:rsidRDefault="0096390F" w:rsidP="00CF0053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FC5C08">
        <w:rPr>
          <w:rFonts w:ascii="Times New Roman" w:eastAsia="標楷體" w:hAnsi="Times New Roman" w:cs="Times New Roman" w:hint="eastAsia"/>
          <w:sz w:val="32"/>
          <w:szCs w:val="32"/>
        </w:rPr>
        <w:t>份單月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核准（備）對外投資件數為</w:t>
      </w:r>
      <w:r w:rsidR="00FC5C08">
        <w:rPr>
          <w:rFonts w:ascii="Times New Roman" w:eastAsia="標楷體" w:hAnsi="Times New Roman" w:cs="Times New Roman" w:hint="eastAsia"/>
          <w:sz w:val="32"/>
          <w:szCs w:val="32"/>
        </w:rPr>
        <w:t>31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4,618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7,000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144DFA">
        <w:rPr>
          <w:rFonts w:ascii="Times New Roman" w:eastAsia="標楷體" w:hAnsi="Times New Roman" w:cs="Times New Roman"/>
          <w:sz w:val="32"/>
          <w:szCs w:val="32"/>
        </w:rPr>
        <w:t>5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1-</w:t>
      </w:r>
      <w:r w:rsidR="00144DFA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144DF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核准（備）對外投資件數為</w:t>
      </w:r>
      <w:r w:rsidR="00FC5C08">
        <w:rPr>
          <w:rFonts w:ascii="Times New Roman" w:eastAsia="標楷體" w:hAnsi="Times New Roman" w:cs="Times New Roman"/>
          <w:sz w:val="32"/>
          <w:szCs w:val="32"/>
        </w:rPr>
        <w:t>87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18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9,926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4,000</w:t>
      </w:r>
      <w:r w:rsidR="00FC5C08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較上年同期</w:t>
      </w:r>
      <w:r w:rsidR="00645552">
        <w:rPr>
          <w:rFonts w:ascii="Times New Roman" w:eastAsia="標楷體" w:hAnsi="Times New Roman" w:cs="Times New Roman" w:hint="eastAsia"/>
          <w:sz w:val="32"/>
          <w:szCs w:val="32"/>
        </w:rPr>
        <w:t>增加</w:t>
      </w:r>
      <w:r w:rsidR="00144DFA">
        <w:rPr>
          <w:rFonts w:ascii="Times New Roman" w:eastAsia="標楷體" w:hAnsi="Times New Roman" w:cs="Times New Roman"/>
          <w:sz w:val="32"/>
          <w:szCs w:val="32"/>
        </w:rPr>
        <w:t>63.08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，主要係因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115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774896" w:rsidRPr="00E568D6">
        <w:rPr>
          <w:rFonts w:ascii="Times New Roman" w:eastAsia="標楷體" w:hAnsi="Times New Roman" w:cs="Times New Roman" w:hint="eastAsia"/>
          <w:sz w:val="32"/>
          <w:szCs w:val="32"/>
        </w:rPr>
        <w:t>核准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華碩電腦股份有限公司以美金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億元增資新加坡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子公司、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台灣大哥大股份有限公司以美金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9,000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萬元間接投資美國上市公司派拉蒙天舞公司（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PARAMOUNT SKYDANCE CORPORATION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鴻海精密工業股份有限公司以美金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2,500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萬元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及美金</w:t>
      </w:r>
      <w:r w:rsidR="00677791" w:rsidRPr="008413DD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677791" w:rsidRPr="008413DD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677791" w:rsidRPr="008413DD">
        <w:rPr>
          <w:rFonts w:ascii="Times New Roman" w:eastAsia="標楷體" w:hAnsi="Times New Roman" w:cs="Times New Roman" w:hint="eastAsia"/>
          <w:sz w:val="32"/>
          <w:szCs w:val="32"/>
        </w:rPr>
        <w:t>5,000</w:t>
      </w:r>
      <w:r w:rsidR="00677791" w:rsidRPr="008413DD">
        <w:rPr>
          <w:rFonts w:ascii="Times New Roman" w:eastAsia="標楷體" w:hAnsi="Times New Roman" w:cs="Times New Roman" w:hint="eastAsia"/>
          <w:sz w:val="32"/>
          <w:szCs w:val="32"/>
        </w:rPr>
        <w:t>萬元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分別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增資巴西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子公司及間接增資越南子公司等大型投資案所致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475CB019" w14:textId="3B0AC7C1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4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6D308A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B14B80">
        <w:rPr>
          <w:rFonts w:ascii="Times New Roman" w:eastAsia="標楷體" w:hAnsi="Times New Roman" w:cs="Times New Roman"/>
          <w:sz w:val="28"/>
          <w:szCs w:val="28"/>
        </w:rPr>
        <w:t>2</w:t>
      </w:r>
      <w:r w:rsidR="00B14B80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對外投資前五大地區統計表</w:t>
      </w:r>
    </w:p>
    <w:p w14:paraId="18D662EA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09"/>
        <w:gridCol w:w="810"/>
        <w:gridCol w:w="1297"/>
        <w:gridCol w:w="1374"/>
        <w:gridCol w:w="1298"/>
        <w:gridCol w:w="1308"/>
      </w:tblGrid>
      <w:tr w:rsidR="00040148" w:rsidRPr="00CA04FE" w14:paraId="4B3DA781" w14:textId="77777777" w:rsidTr="00A14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 w:val="restart"/>
            <w:vAlign w:val="center"/>
          </w:tcPr>
          <w:p w14:paraId="346FE735" w14:textId="4BC0AFD8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地區</w:t>
            </w:r>
          </w:p>
        </w:tc>
        <w:tc>
          <w:tcPr>
            <w:tcW w:w="810" w:type="dxa"/>
            <w:vMerge w:val="restart"/>
            <w:vAlign w:val="center"/>
          </w:tcPr>
          <w:p w14:paraId="4405A229" w14:textId="7C89306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297" w:type="dxa"/>
            <w:vMerge w:val="restart"/>
            <w:vAlign w:val="center"/>
          </w:tcPr>
          <w:p w14:paraId="2703FE07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47E36CD" w14:textId="5F350F3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374" w:type="dxa"/>
            <w:vMerge w:val="restart"/>
            <w:vAlign w:val="center"/>
          </w:tcPr>
          <w:p w14:paraId="4E77D85A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2121D824" w14:textId="66B3CAA3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606" w:type="dxa"/>
            <w:gridSpan w:val="2"/>
            <w:vAlign w:val="center"/>
          </w:tcPr>
          <w:p w14:paraId="2A6DA41D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58FEC6F6" w14:textId="77777777" w:rsidTr="00A14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/>
            <w:vAlign w:val="center"/>
          </w:tcPr>
          <w:p w14:paraId="174FD7D5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10" w:type="dxa"/>
            <w:vMerge/>
            <w:vAlign w:val="center"/>
          </w:tcPr>
          <w:p w14:paraId="6D17C34B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7" w:type="dxa"/>
            <w:vMerge/>
            <w:vAlign w:val="center"/>
          </w:tcPr>
          <w:p w14:paraId="43AC07EF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74" w:type="dxa"/>
            <w:vMerge/>
            <w:vAlign w:val="center"/>
          </w:tcPr>
          <w:p w14:paraId="39B9470C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8" w:type="dxa"/>
            <w:vAlign w:val="center"/>
          </w:tcPr>
          <w:p w14:paraId="13E76E6E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308" w:type="dxa"/>
            <w:vAlign w:val="center"/>
          </w:tcPr>
          <w:p w14:paraId="308427FC" w14:textId="6F1CB58F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211EBD" w:rsidRPr="00CA04FE" w14:paraId="410354FD" w14:textId="77777777" w:rsidTr="00211E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4123B218" w14:textId="0F4CCB15" w:rsidR="00211EBD" w:rsidRPr="00B21905" w:rsidRDefault="00211EBD" w:rsidP="00211EB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新加坡</w:t>
            </w:r>
          </w:p>
        </w:tc>
        <w:tc>
          <w:tcPr>
            <w:tcW w:w="810" w:type="dxa"/>
            <w:vAlign w:val="center"/>
          </w:tcPr>
          <w:p w14:paraId="11741DAF" w14:textId="0AB54F7E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</w:p>
        </w:tc>
        <w:tc>
          <w:tcPr>
            <w:tcW w:w="1297" w:type="dxa"/>
            <w:vAlign w:val="center"/>
          </w:tcPr>
          <w:p w14:paraId="2EA389AF" w14:textId="7D03B3D7" w:rsidR="00211EBD" w:rsidRPr="00E568D6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901,822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 w:rsidRPr="00211EBD">
              <w:rPr>
                <w:rFonts w:ascii="Times New Roman" w:hAnsi="Times New Roman" w:cs="Times New Roman"/>
              </w:rPr>
              <w:t>47.48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52E5C083" w14:textId="76FE5875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35,459</w:t>
            </w:r>
          </w:p>
        </w:tc>
        <w:tc>
          <w:tcPr>
            <w:tcW w:w="1298" w:type="dxa"/>
            <w:vAlign w:val="center"/>
          </w:tcPr>
          <w:p w14:paraId="5317356F" w14:textId="078B257F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866,363</w:t>
            </w:r>
          </w:p>
        </w:tc>
        <w:tc>
          <w:tcPr>
            <w:tcW w:w="1308" w:type="dxa"/>
            <w:vAlign w:val="center"/>
          </w:tcPr>
          <w:p w14:paraId="3C69C6FB" w14:textId="6DB92C4C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2443.31%</w:t>
            </w:r>
          </w:p>
        </w:tc>
      </w:tr>
      <w:tr w:rsidR="00211EBD" w:rsidRPr="00CA04FE" w14:paraId="29D84477" w14:textId="77777777" w:rsidTr="00211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37E04487" w14:textId="74B74F87" w:rsidR="00211EBD" w:rsidRPr="00B21905" w:rsidRDefault="00211EBD" w:rsidP="00211EB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巴西</w:t>
            </w:r>
          </w:p>
        </w:tc>
        <w:tc>
          <w:tcPr>
            <w:tcW w:w="810" w:type="dxa"/>
            <w:vAlign w:val="center"/>
          </w:tcPr>
          <w:p w14:paraId="31B1C7FC" w14:textId="3D5AC89C" w:rsidR="00211EBD" w:rsidRPr="00CC3231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97" w:type="dxa"/>
            <w:vAlign w:val="center"/>
          </w:tcPr>
          <w:p w14:paraId="3B0B29A2" w14:textId="3B42A51D" w:rsidR="00211EBD" w:rsidRPr="00E568D6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225,000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 w:rsidRPr="00211EBD">
              <w:rPr>
                <w:rFonts w:ascii="Times New Roman" w:hAnsi="Times New Roman" w:cs="Times New Roman"/>
              </w:rPr>
              <w:t>11.85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3648F595" w14:textId="5A59AEA7" w:rsidR="00211EBD" w:rsidRPr="00CC3231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98" w:type="dxa"/>
            <w:vAlign w:val="center"/>
          </w:tcPr>
          <w:p w14:paraId="280224C8" w14:textId="41A22E3C" w:rsidR="00211EBD" w:rsidRPr="00CC3231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225,000</w:t>
            </w:r>
          </w:p>
        </w:tc>
        <w:tc>
          <w:tcPr>
            <w:tcW w:w="1308" w:type="dxa"/>
            <w:vAlign w:val="center"/>
          </w:tcPr>
          <w:p w14:paraId="7549C35A" w14:textId="43A9D626" w:rsidR="00211EBD" w:rsidRPr="00CC3231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11EBD" w:rsidRPr="00CA04FE" w14:paraId="7CDF96CA" w14:textId="77777777" w:rsidTr="00211E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68C74AF1" w14:textId="4F6FB587" w:rsidR="00211EBD" w:rsidRPr="00B21905" w:rsidRDefault="00211EBD" w:rsidP="00211EB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加勒比海英國屬地</w:t>
            </w:r>
          </w:p>
        </w:tc>
        <w:tc>
          <w:tcPr>
            <w:tcW w:w="810" w:type="dxa"/>
            <w:vAlign w:val="center"/>
          </w:tcPr>
          <w:p w14:paraId="4092E4DB" w14:textId="593C1DDA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97" w:type="dxa"/>
            <w:vAlign w:val="center"/>
          </w:tcPr>
          <w:p w14:paraId="19769F29" w14:textId="394BB0ED" w:rsidR="00211EBD" w:rsidRPr="00E568D6" w:rsidRDefault="00211EBD" w:rsidP="00211EBD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EBD">
              <w:rPr>
                <w:rFonts w:ascii="Times New Roman" w:hAnsi="Times New Roman" w:cs="Times New Roman"/>
                <w:sz w:val="24"/>
                <w:szCs w:val="24"/>
              </w:rPr>
              <w:t>196,834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5159AA" w14:textId="21E6397C" w:rsidR="00211EBD" w:rsidRPr="00E568D6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 w:rsidRPr="00211EBD">
              <w:rPr>
                <w:rFonts w:ascii="Times New Roman" w:hAnsi="Times New Roman" w:cs="Times New Roman"/>
              </w:rPr>
              <w:t>10.36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28E98994" w14:textId="13A5757D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66,256</w:t>
            </w:r>
          </w:p>
        </w:tc>
        <w:tc>
          <w:tcPr>
            <w:tcW w:w="1298" w:type="dxa"/>
            <w:vAlign w:val="center"/>
          </w:tcPr>
          <w:p w14:paraId="224FBCCC" w14:textId="5F930856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130,577</w:t>
            </w:r>
          </w:p>
        </w:tc>
        <w:tc>
          <w:tcPr>
            <w:tcW w:w="1308" w:type="dxa"/>
            <w:vAlign w:val="center"/>
          </w:tcPr>
          <w:p w14:paraId="680AAEC4" w14:textId="5577A0CD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197.08%</w:t>
            </w:r>
          </w:p>
        </w:tc>
      </w:tr>
      <w:tr w:rsidR="00211EBD" w:rsidRPr="00CA04FE" w14:paraId="4932ACB5" w14:textId="77777777" w:rsidTr="00211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28A8B61A" w14:textId="44E80996" w:rsidR="00211EBD" w:rsidRPr="00B21905" w:rsidRDefault="00211EBD" w:rsidP="00211EB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美國</w:t>
            </w:r>
          </w:p>
        </w:tc>
        <w:tc>
          <w:tcPr>
            <w:tcW w:w="810" w:type="dxa"/>
            <w:vAlign w:val="center"/>
          </w:tcPr>
          <w:p w14:paraId="6B5EBA84" w14:textId="6D33EA0C" w:rsidR="00211EBD" w:rsidRPr="00CC3231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97" w:type="dxa"/>
            <w:vAlign w:val="center"/>
          </w:tcPr>
          <w:p w14:paraId="78821C36" w14:textId="11433E8E" w:rsidR="00211EBD" w:rsidRPr="00E568D6" w:rsidRDefault="00211EBD" w:rsidP="00211EBD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EBD">
              <w:rPr>
                <w:rFonts w:ascii="Times New Roman" w:hAnsi="Times New Roman" w:cs="Times New Roman"/>
                <w:sz w:val="24"/>
                <w:szCs w:val="24"/>
              </w:rPr>
              <w:t>158,082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8642EC" w14:textId="23B63AD6" w:rsidR="00211EBD" w:rsidRPr="00E568D6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 w:rsidRPr="00211EBD">
              <w:rPr>
                <w:rFonts w:ascii="Times New Roman" w:hAnsi="Times New Roman" w:cs="Times New Roman"/>
              </w:rPr>
              <w:t>8.32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60C237F1" w14:textId="02CC9FE3" w:rsidR="00211EBD" w:rsidRPr="00CC3231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181,347</w:t>
            </w:r>
          </w:p>
        </w:tc>
        <w:tc>
          <w:tcPr>
            <w:tcW w:w="1298" w:type="dxa"/>
            <w:vAlign w:val="center"/>
          </w:tcPr>
          <w:p w14:paraId="15E8FB16" w14:textId="3C4108C5" w:rsidR="00211EBD" w:rsidRPr="00CC3231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-23,265</w:t>
            </w:r>
          </w:p>
        </w:tc>
        <w:tc>
          <w:tcPr>
            <w:tcW w:w="1308" w:type="dxa"/>
            <w:vAlign w:val="center"/>
          </w:tcPr>
          <w:p w14:paraId="25F52900" w14:textId="0F585E06" w:rsidR="00211EBD" w:rsidRPr="00CC3231" w:rsidRDefault="00211EBD" w:rsidP="00211EB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-12.83%</w:t>
            </w:r>
          </w:p>
        </w:tc>
      </w:tr>
      <w:tr w:rsidR="00211EBD" w:rsidRPr="00CA04FE" w14:paraId="21E7F691" w14:textId="77777777" w:rsidTr="00211E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tcBorders>
              <w:bottom w:val="single" w:sz="4" w:space="0" w:color="F1A983" w:themeColor="accent2" w:themeTint="99"/>
            </w:tcBorders>
            <w:vAlign w:val="center"/>
          </w:tcPr>
          <w:p w14:paraId="38186F13" w14:textId="3DFA1C9C" w:rsidR="00211EBD" w:rsidRPr="00B21905" w:rsidRDefault="00211EBD" w:rsidP="00211EB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>
              <w:rPr>
                <w:rFonts w:ascii="Times New Roman" w:eastAsia="標楷體" w:hAnsi="Times New Roman" w:cs="Times New Roman" w:hint="eastAsia"/>
                <w:b w:val="0"/>
                <w:bCs w:val="0"/>
              </w:rPr>
              <w:t>泰國</w:t>
            </w:r>
          </w:p>
        </w:tc>
        <w:tc>
          <w:tcPr>
            <w:tcW w:w="810" w:type="dxa"/>
            <w:tcBorders>
              <w:bottom w:val="single" w:sz="4" w:space="0" w:color="F1A983" w:themeColor="accent2" w:themeTint="99"/>
            </w:tcBorders>
            <w:vAlign w:val="center"/>
          </w:tcPr>
          <w:p w14:paraId="1C6A0525" w14:textId="45920733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97" w:type="dxa"/>
            <w:tcBorders>
              <w:bottom w:val="single" w:sz="4" w:space="0" w:color="F1A983" w:themeColor="accent2" w:themeTint="99"/>
            </w:tcBorders>
            <w:vAlign w:val="center"/>
          </w:tcPr>
          <w:p w14:paraId="75948A0D" w14:textId="62D099A9" w:rsidR="00211EBD" w:rsidRPr="00E568D6" w:rsidRDefault="00211EBD" w:rsidP="00211EBD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EBD">
              <w:rPr>
                <w:rFonts w:ascii="Times New Roman" w:hAnsi="Times New Roman" w:cs="Times New Roman"/>
                <w:sz w:val="24"/>
                <w:szCs w:val="24"/>
              </w:rPr>
              <w:t>122,948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DF05ED" w14:textId="3B430226" w:rsidR="00211EBD" w:rsidRPr="00E568D6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 w:rsidRPr="00211EBD">
              <w:rPr>
                <w:rFonts w:ascii="Times New Roman" w:hAnsi="Times New Roman" w:cs="Times New Roman"/>
              </w:rPr>
              <w:t>6.47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tcBorders>
              <w:bottom w:val="single" w:sz="4" w:space="0" w:color="F1A983" w:themeColor="accent2" w:themeTint="99"/>
            </w:tcBorders>
            <w:vAlign w:val="center"/>
          </w:tcPr>
          <w:p w14:paraId="41F346B0" w14:textId="4DC433B8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203,905</w:t>
            </w:r>
          </w:p>
        </w:tc>
        <w:tc>
          <w:tcPr>
            <w:tcW w:w="1298" w:type="dxa"/>
            <w:tcBorders>
              <w:bottom w:val="single" w:sz="4" w:space="0" w:color="F1A983" w:themeColor="accent2" w:themeTint="99"/>
            </w:tcBorders>
            <w:vAlign w:val="center"/>
          </w:tcPr>
          <w:p w14:paraId="2CEBB5DD" w14:textId="5FAB60AB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-80,957</w:t>
            </w:r>
          </w:p>
        </w:tc>
        <w:tc>
          <w:tcPr>
            <w:tcW w:w="1308" w:type="dxa"/>
            <w:tcBorders>
              <w:bottom w:val="single" w:sz="4" w:space="0" w:color="F1A983" w:themeColor="accent2" w:themeTint="99"/>
            </w:tcBorders>
            <w:vAlign w:val="center"/>
          </w:tcPr>
          <w:p w14:paraId="69ACB6A6" w14:textId="724DBB80" w:rsidR="00211EBD" w:rsidRPr="00CC3231" w:rsidRDefault="00211EBD" w:rsidP="00211EB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1EBD">
              <w:rPr>
                <w:rFonts w:ascii="Times New Roman" w:hAnsi="Times New Roman" w:cs="Times New Roman"/>
                <w:color w:val="000000"/>
              </w:rPr>
              <w:t>-39.70%</w:t>
            </w:r>
          </w:p>
        </w:tc>
      </w:tr>
      <w:tr w:rsidR="00A14F9E" w:rsidRPr="00CA04FE" w14:paraId="545DDF94" w14:textId="77777777" w:rsidTr="00A14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8C1C1" w14:textId="5C10BCA6" w:rsidR="00A14F9E" w:rsidRPr="00A14F9E" w:rsidRDefault="00A14F9E" w:rsidP="00A14F9E">
            <w:pPr>
              <w:spacing w:line="240" w:lineRule="atLeast"/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14F9E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lastRenderedPageBreak/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4F9E2011" w14:textId="7411A86D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5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6D308A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B14B80">
        <w:rPr>
          <w:rFonts w:ascii="Times New Roman" w:eastAsia="標楷體" w:hAnsi="Times New Roman" w:cs="Times New Roman"/>
          <w:sz w:val="28"/>
          <w:szCs w:val="28"/>
        </w:rPr>
        <w:t>2</w:t>
      </w:r>
      <w:r w:rsidR="00B14B80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對外投資前五大業別統計表</w:t>
      </w:r>
    </w:p>
    <w:p w14:paraId="7A5A9AE8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jc w:val="center"/>
        <w:tblLook w:val="04A0" w:firstRow="1" w:lastRow="0" w:firstColumn="1" w:lastColumn="0" w:noHBand="0" w:noVBand="1"/>
      </w:tblPr>
      <w:tblGrid>
        <w:gridCol w:w="2201"/>
        <w:gridCol w:w="807"/>
        <w:gridCol w:w="1295"/>
        <w:gridCol w:w="1285"/>
        <w:gridCol w:w="1392"/>
        <w:gridCol w:w="1316"/>
      </w:tblGrid>
      <w:tr w:rsidR="00B21905" w:rsidRPr="00CA04FE" w14:paraId="5C854F4F" w14:textId="77777777" w:rsidTr="009D4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 w:val="restart"/>
            <w:vAlign w:val="center"/>
          </w:tcPr>
          <w:p w14:paraId="22D45C08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807" w:type="dxa"/>
            <w:vMerge w:val="restart"/>
            <w:vAlign w:val="center"/>
          </w:tcPr>
          <w:p w14:paraId="47DB5FB8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295" w:type="dxa"/>
            <w:vMerge w:val="restart"/>
            <w:vAlign w:val="center"/>
          </w:tcPr>
          <w:p w14:paraId="45F3F441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AEE365C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285" w:type="dxa"/>
            <w:vMerge w:val="restart"/>
            <w:vAlign w:val="center"/>
          </w:tcPr>
          <w:p w14:paraId="5FA82B9B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519DBE63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708" w:type="dxa"/>
            <w:gridSpan w:val="2"/>
            <w:vAlign w:val="center"/>
          </w:tcPr>
          <w:p w14:paraId="2B9DB714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B21905" w:rsidRPr="00CA04FE" w14:paraId="6CACB49A" w14:textId="77777777" w:rsidTr="009D4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/>
            <w:vAlign w:val="center"/>
          </w:tcPr>
          <w:p w14:paraId="014069C3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07" w:type="dxa"/>
            <w:vMerge/>
            <w:vAlign w:val="center"/>
          </w:tcPr>
          <w:p w14:paraId="1F260C13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5" w:type="dxa"/>
            <w:vMerge/>
            <w:vAlign w:val="center"/>
          </w:tcPr>
          <w:p w14:paraId="11A9EB28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85" w:type="dxa"/>
            <w:vMerge/>
            <w:vAlign w:val="center"/>
          </w:tcPr>
          <w:p w14:paraId="3EAF09A1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92" w:type="dxa"/>
            <w:vAlign w:val="center"/>
          </w:tcPr>
          <w:p w14:paraId="5C112823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316" w:type="dxa"/>
            <w:vAlign w:val="center"/>
          </w:tcPr>
          <w:p w14:paraId="193DA341" w14:textId="1E3480E5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9D45DA" w:rsidRPr="00CA04FE" w14:paraId="0619215C" w14:textId="77777777" w:rsidTr="009D45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3899566E" w14:textId="62847F46" w:rsidR="009D45DA" w:rsidRPr="00B21905" w:rsidRDefault="009D45DA" w:rsidP="009D45DA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807" w:type="dxa"/>
            <w:vAlign w:val="center"/>
          </w:tcPr>
          <w:p w14:paraId="6D9595BF" w14:textId="43FE2AE6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95" w:type="dxa"/>
            <w:vAlign w:val="center"/>
          </w:tcPr>
          <w:p w14:paraId="1E9EADC9" w14:textId="45D3F96E" w:rsidR="009D45DA" w:rsidRPr="00E568D6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D45DA">
              <w:rPr>
                <w:rFonts w:ascii="Times New Roman" w:hAnsi="Times New Roman" w:cs="Times New Roman"/>
              </w:rPr>
              <w:t>567,841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 w:rsidRPr="009D45DA">
              <w:rPr>
                <w:rFonts w:ascii="Times New Roman" w:hAnsi="Times New Roman" w:cs="Times New Roman"/>
              </w:rPr>
              <w:t>29.90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5" w:type="dxa"/>
            <w:vAlign w:val="center"/>
          </w:tcPr>
          <w:p w14:paraId="487DB2FD" w14:textId="348CCF19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73,988</w:t>
            </w:r>
          </w:p>
        </w:tc>
        <w:tc>
          <w:tcPr>
            <w:tcW w:w="1392" w:type="dxa"/>
            <w:vAlign w:val="center"/>
          </w:tcPr>
          <w:p w14:paraId="19486BE1" w14:textId="0EDB51E7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493,853</w:t>
            </w:r>
          </w:p>
        </w:tc>
        <w:tc>
          <w:tcPr>
            <w:tcW w:w="1316" w:type="dxa"/>
            <w:vAlign w:val="center"/>
          </w:tcPr>
          <w:p w14:paraId="0A5F53A9" w14:textId="04AE21BD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667.48%</w:t>
            </w:r>
          </w:p>
        </w:tc>
      </w:tr>
      <w:tr w:rsidR="009D45DA" w:rsidRPr="00CA04FE" w14:paraId="7FC84752" w14:textId="77777777" w:rsidTr="009D4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0D218B49" w14:textId="103520F1" w:rsidR="009D45DA" w:rsidRPr="00B21905" w:rsidRDefault="009D45DA" w:rsidP="009D45DA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電子零組件製造業</w:t>
            </w:r>
          </w:p>
        </w:tc>
        <w:tc>
          <w:tcPr>
            <w:tcW w:w="807" w:type="dxa"/>
            <w:vAlign w:val="center"/>
          </w:tcPr>
          <w:p w14:paraId="5AE92039" w14:textId="5BFDBCBA" w:rsidR="009D45DA" w:rsidRPr="00392D88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95" w:type="dxa"/>
            <w:vAlign w:val="center"/>
          </w:tcPr>
          <w:p w14:paraId="7CCAFC21" w14:textId="45850F83" w:rsidR="009D45DA" w:rsidRPr="00E568D6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D45DA">
              <w:rPr>
                <w:rFonts w:ascii="Times New Roman" w:hAnsi="Times New Roman" w:cs="Times New Roman"/>
              </w:rPr>
              <w:t>404,841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 w:rsidRPr="009D45DA">
              <w:rPr>
                <w:rFonts w:ascii="Times New Roman" w:hAnsi="Times New Roman" w:cs="Times New Roman"/>
              </w:rPr>
              <w:t>21.32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5" w:type="dxa"/>
            <w:vAlign w:val="center"/>
          </w:tcPr>
          <w:p w14:paraId="12378B15" w14:textId="6A960003" w:rsidR="009D45DA" w:rsidRPr="00392D88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488,403</w:t>
            </w:r>
          </w:p>
        </w:tc>
        <w:tc>
          <w:tcPr>
            <w:tcW w:w="1392" w:type="dxa"/>
            <w:vAlign w:val="center"/>
          </w:tcPr>
          <w:p w14:paraId="77DF594D" w14:textId="5B0C7ED7" w:rsidR="009D45DA" w:rsidRPr="00392D88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-83,562</w:t>
            </w:r>
          </w:p>
        </w:tc>
        <w:tc>
          <w:tcPr>
            <w:tcW w:w="1316" w:type="dxa"/>
            <w:vAlign w:val="center"/>
          </w:tcPr>
          <w:p w14:paraId="4E71D369" w14:textId="65387612" w:rsidR="009D45DA" w:rsidRPr="00392D88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-17.11%</w:t>
            </w:r>
          </w:p>
        </w:tc>
      </w:tr>
      <w:tr w:rsidR="009D45DA" w:rsidRPr="00CA04FE" w14:paraId="181D9F03" w14:textId="77777777" w:rsidTr="009D45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41650F5F" w14:textId="36B63C22" w:rsidR="009D45DA" w:rsidRPr="00B21905" w:rsidRDefault="009D45DA" w:rsidP="009D45DA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807" w:type="dxa"/>
            <w:vAlign w:val="center"/>
          </w:tcPr>
          <w:p w14:paraId="5D0B8FA5" w14:textId="5A6D3042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95" w:type="dxa"/>
            <w:vAlign w:val="center"/>
          </w:tcPr>
          <w:p w14:paraId="538B955A" w14:textId="52DEB9A7" w:rsidR="009D45DA" w:rsidRPr="00E568D6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D45DA">
              <w:rPr>
                <w:rFonts w:ascii="Times New Roman" w:hAnsi="Times New Roman" w:cs="Times New Roman"/>
              </w:rPr>
              <w:t>259,974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 w:rsidRPr="009D45DA">
              <w:rPr>
                <w:rFonts w:ascii="Times New Roman" w:hAnsi="Times New Roman" w:cs="Times New Roman"/>
              </w:rPr>
              <w:t>13.69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5" w:type="dxa"/>
            <w:vAlign w:val="center"/>
          </w:tcPr>
          <w:p w14:paraId="2CED8B64" w14:textId="768ABCE4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282,916</w:t>
            </w:r>
          </w:p>
        </w:tc>
        <w:tc>
          <w:tcPr>
            <w:tcW w:w="1392" w:type="dxa"/>
            <w:vAlign w:val="center"/>
          </w:tcPr>
          <w:p w14:paraId="3009522C" w14:textId="3E3B2BDD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-22,942</w:t>
            </w:r>
          </w:p>
        </w:tc>
        <w:tc>
          <w:tcPr>
            <w:tcW w:w="1316" w:type="dxa"/>
            <w:vAlign w:val="center"/>
          </w:tcPr>
          <w:p w14:paraId="70A22977" w14:textId="6EE50B7E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-8.11%</w:t>
            </w:r>
          </w:p>
        </w:tc>
      </w:tr>
      <w:tr w:rsidR="009D45DA" w:rsidRPr="00CA04FE" w14:paraId="65E0CF26" w14:textId="77777777" w:rsidTr="009D4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4369F568" w14:textId="2DA6740A" w:rsidR="009D45DA" w:rsidRPr="00B21905" w:rsidRDefault="009D45DA" w:rsidP="009D45DA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電腦、電子產品及光學製品製造業</w:t>
            </w:r>
          </w:p>
        </w:tc>
        <w:tc>
          <w:tcPr>
            <w:tcW w:w="807" w:type="dxa"/>
            <w:vAlign w:val="center"/>
          </w:tcPr>
          <w:p w14:paraId="52F85CEA" w14:textId="407927A6" w:rsidR="009D45DA" w:rsidRPr="00392D88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95" w:type="dxa"/>
            <w:vAlign w:val="center"/>
          </w:tcPr>
          <w:p w14:paraId="3D549378" w14:textId="754E2B44" w:rsidR="009D45DA" w:rsidRPr="00E568D6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D45DA">
              <w:rPr>
                <w:rFonts w:ascii="Times New Roman" w:hAnsi="Times New Roman" w:cs="Times New Roman"/>
              </w:rPr>
              <w:t>252,356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 w:rsidRPr="009D45DA">
              <w:rPr>
                <w:rFonts w:ascii="Times New Roman" w:hAnsi="Times New Roman" w:cs="Times New Roman"/>
              </w:rPr>
              <w:t>13.29</w:t>
            </w:r>
            <w:r w:rsidRPr="00E568D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85" w:type="dxa"/>
            <w:vAlign w:val="center"/>
          </w:tcPr>
          <w:p w14:paraId="70AA4160" w14:textId="0D6D133F" w:rsidR="009D45DA" w:rsidRPr="00392D88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7,413</w:t>
            </w:r>
          </w:p>
        </w:tc>
        <w:tc>
          <w:tcPr>
            <w:tcW w:w="1392" w:type="dxa"/>
            <w:vAlign w:val="center"/>
          </w:tcPr>
          <w:p w14:paraId="4E9AF776" w14:textId="7DB7F775" w:rsidR="009D45DA" w:rsidRPr="00392D88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244,943</w:t>
            </w:r>
          </w:p>
        </w:tc>
        <w:tc>
          <w:tcPr>
            <w:tcW w:w="1316" w:type="dxa"/>
            <w:vAlign w:val="center"/>
          </w:tcPr>
          <w:p w14:paraId="2A143FD0" w14:textId="4CDC6CD8" w:rsidR="009D45DA" w:rsidRPr="00392D88" w:rsidRDefault="009D45DA" w:rsidP="009D45DA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3304.23%</w:t>
            </w:r>
          </w:p>
        </w:tc>
      </w:tr>
      <w:tr w:rsidR="009D45DA" w:rsidRPr="00CA04FE" w14:paraId="655EBD39" w14:textId="77777777" w:rsidTr="009D45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7C77D4AB" w14:textId="0D163549" w:rsidR="009D45DA" w:rsidRPr="00B21905" w:rsidRDefault="009D45DA" w:rsidP="009D45DA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專業、科學及技術服務業</w:t>
            </w:r>
          </w:p>
        </w:tc>
        <w:tc>
          <w:tcPr>
            <w:tcW w:w="807" w:type="dxa"/>
            <w:vAlign w:val="center"/>
          </w:tcPr>
          <w:p w14:paraId="1C26AB98" w14:textId="38EC2988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95" w:type="dxa"/>
            <w:vAlign w:val="center"/>
          </w:tcPr>
          <w:p w14:paraId="150340C8" w14:textId="11C2B925" w:rsidR="009D45DA" w:rsidRPr="00E568D6" w:rsidRDefault="009D45DA" w:rsidP="009D45DA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5DA">
              <w:rPr>
                <w:rFonts w:ascii="Times New Roman" w:hAnsi="Times New Roman" w:cs="Times New Roman"/>
                <w:sz w:val="24"/>
                <w:szCs w:val="24"/>
              </w:rPr>
              <w:t>71,925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17F86F" w14:textId="2CAFF4C6" w:rsidR="009D45DA" w:rsidRPr="00E568D6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 w:rsidRPr="009D45DA">
              <w:rPr>
                <w:rFonts w:ascii="Times New Roman" w:hAnsi="Times New Roman" w:cs="Times New Roman"/>
              </w:rPr>
              <w:t>3.79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5" w:type="dxa"/>
            <w:vAlign w:val="center"/>
          </w:tcPr>
          <w:p w14:paraId="27A2ACE4" w14:textId="590A7339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4,659</w:t>
            </w:r>
          </w:p>
        </w:tc>
        <w:tc>
          <w:tcPr>
            <w:tcW w:w="1392" w:type="dxa"/>
            <w:vAlign w:val="center"/>
          </w:tcPr>
          <w:p w14:paraId="26CF7654" w14:textId="0FC59E66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67,266</w:t>
            </w:r>
          </w:p>
        </w:tc>
        <w:tc>
          <w:tcPr>
            <w:tcW w:w="1316" w:type="dxa"/>
            <w:vAlign w:val="center"/>
          </w:tcPr>
          <w:p w14:paraId="7FFB43A3" w14:textId="485FD79A" w:rsidR="009D45DA" w:rsidRPr="00392D88" w:rsidRDefault="009D45DA" w:rsidP="009D45DA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D45DA">
              <w:rPr>
                <w:rFonts w:ascii="Times New Roman" w:hAnsi="Times New Roman" w:cs="Times New Roman"/>
                <w:color w:val="000000"/>
              </w:rPr>
              <w:t>1443.79%</w:t>
            </w:r>
          </w:p>
        </w:tc>
      </w:tr>
    </w:tbl>
    <w:p w14:paraId="6820CC13" w14:textId="77777777" w:rsidR="00DB75AB" w:rsidRDefault="00DB75AB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3BA80C27" w14:textId="3A76517C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lastRenderedPageBreak/>
        <w:t>二、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對中國大陸投資</w:t>
      </w:r>
    </w:p>
    <w:p w14:paraId="5CC308A7" w14:textId="1801A7E1" w:rsidR="00040148" w:rsidRPr="00CA04FE" w:rsidRDefault="0096390F" w:rsidP="00CA04FE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B14B8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單月我對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中國大陸投資件數為</w:t>
      </w:r>
      <w:r w:rsidR="00EE79AD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0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件，核准投（增）資金額計美金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9,874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9,000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；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1-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核准對中國大陸投資件數為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件，核准投（增）資金額計美金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8,766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2,000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，較上年同期減少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16.20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01F5F511" w14:textId="4EA49DD8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6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6D308A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B14B80">
        <w:rPr>
          <w:rFonts w:ascii="Times New Roman" w:eastAsia="標楷體" w:hAnsi="Times New Roman" w:cs="Times New Roman"/>
          <w:sz w:val="28"/>
          <w:szCs w:val="28"/>
        </w:rPr>
        <w:t>2</w:t>
      </w:r>
      <w:r w:rsidR="00B14B80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對中國大陸投資前五大業別統計表</w:t>
      </w:r>
    </w:p>
    <w:p w14:paraId="6A86A5E6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06"/>
        <w:gridCol w:w="700"/>
        <w:gridCol w:w="1399"/>
        <w:gridCol w:w="1397"/>
        <w:gridCol w:w="1398"/>
        <w:gridCol w:w="1196"/>
      </w:tblGrid>
      <w:tr w:rsidR="00040148" w:rsidRPr="00CA04FE" w14:paraId="70FA32B6" w14:textId="77777777" w:rsidTr="00482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Merge w:val="restart"/>
            <w:vAlign w:val="center"/>
          </w:tcPr>
          <w:p w14:paraId="7D4FF803" w14:textId="77777777" w:rsidR="00040148" w:rsidRPr="00B21905" w:rsidRDefault="00040148" w:rsidP="00047257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709" w:type="dxa"/>
            <w:vMerge w:val="restart"/>
            <w:vAlign w:val="center"/>
          </w:tcPr>
          <w:p w14:paraId="7FEA8E23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417" w:type="dxa"/>
            <w:vMerge w:val="restart"/>
            <w:vAlign w:val="center"/>
          </w:tcPr>
          <w:p w14:paraId="645BC914" w14:textId="77777777" w:rsidR="00040148" w:rsidRPr="00B21905" w:rsidRDefault="00040148" w:rsidP="00047257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03DE18D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416" w:type="dxa"/>
            <w:vMerge w:val="restart"/>
            <w:vAlign w:val="center"/>
          </w:tcPr>
          <w:p w14:paraId="5102BD88" w14:textId="77777777" w:rsidR="00040148" w:rsidRPr="00B21905" w:rsidRDefault="00040148" w:rsidP="00047257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712DE60A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493" w:type="dxa"/>
            <w:gridSpan w:val="2"/>
            <w:vAlign w:val="center"/>
          </w:tcPr>
          <w:p w14:paraId="08DF1375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129C5ADA" w14:textId="77777777" w:rsidTr="00482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Merge/>
            <w:vAlign w:val="center"/>
          </w:tcPr>
          <w:p w14:paraId="49786DB2" w14:textId="77777777" w:rsidR="00040148" w:rsidRPr="00B21905" w:rsidRDefault="00040148" w:rsidP="00047257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14:paraId="2C152FFD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43DECD15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6" w:type="dxa"/>
            <w:vMerge/>
            <w:vAlign w:val="center"/>
          </w:tcPr>
          <w:p w14:paraId="556E861B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C1B8DBB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076" w:type="dxa"/>
            <w:vAlign w:val="center"/>
          </w:tcPr>
          <w:p w14:paraId="18190332" w14:textId="1E67FAC4" w:rsidR="00040148" w:rsidRPr="00B21905" w:rsidRDefault="00047257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DA6CCB" w:rsidRPr="00CA04FE" w14:paraId="710DE32C" w14:textId="77777777" w:rsidTr="00DA6C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13560DD4" w14:textId="5DEB704B" w:rsidR="00DA6CCB" w:rsidRPr="00B21905" w:rsidRDefault="00DA6CCB" w:rsidP="00DA6CC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AD1D4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709" w:type="dxa"/>
            <w:vAlign w:val="center"/>
          </w:tcPr>
          <w:p w14:paraId="675D2D12" w14:textId="008E1609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14:paraId="7C96E812" w14:textId="0BBBE024" w:rsidR="00DA6CCB" w:rsidRPr="00482E83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712E80">
              <w:rPr>
                <w:rFonts w:ascii="Times New Roman" w:hAnsi="Times New Roman" w:cs="Times New Roman"/>
              </w:rPr>
              <w:t>63,864</w:t>
            </w:r>
            <w:r w:rsidRPr="00482E83">
              <w:rPr>
                <w:rFonts w:ascii="Times New Roman" w:hAnsi="Times New Roman" w:cs="Times New Roman"/>
              </w:rPr>
              <w:t xml:space="preserve"> (</w:t>
            </w:r>
            <w:r w:rsidRPr="00DA6CCB">
              <w:rPr>
                <w:rFonts w:ascii="Times New Roman" w:hAnsi="Times New Roman" w:cs="Times New Roman"/>
              </w:rPr>
              <w:t>34.03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vAlign w:val="center"/>
          </w:tcPr>
          <w:p w14:paraId="44520741" w14:textId="4DC77BE3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14:paraId="19ED271A" w14:textId="0ACFAE8A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63,864</w:t>
            </w:r>
          </w:p>
        </w:tc>
        <w:tc>
          <w:tcPr>
            <w:tcW w:w="1076" w:type="dxa"/>
            <w:vAlign w:val="center"/>
          </w:tcPr>
          <w:p w14:paraId="3A01C5CC" w14:textId="0E667F61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A6CCB" w:rsidRPr="00CA04FE" w14:paraId="66DAF6AE" w14:textId="77777777" w:rsidTr="00DA6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3CD0F470" w14:textId="11DBEB19" w:rsidR="00DA6CCB" w:rsidRPr="00B21905" w:rsidRDefault="00DA6CCB" w:rsidP="00DA6CC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DA6CCB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專業、科學及技術服務業</w:t>
            </w:r>
          </w:p>
        </w:tc>
        <w:tc>
          <w:tcPr>
            <w:tcW w:w="709" w:type="dxa"/>
            <w:vAlign w:val="center"/>
          </w:tcPr>
          <w:p w14:paraId="373E4448" w14:textId="46E71B65" w:rsidR="00DA6CCB" w:rsidRPr="00AD1D41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14:paraId="6ACE3E98" w14:textId="2E1FD0C6" w:rsidR="00DA6CCB" w:rsidRPr="00482E83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DA6CCB">
              <w:rPr>
                <w:rFonts w:ascii="Times New Roman" w:hAnsi="Times New Roman" w:cs="Times New Roman"/>
              </w:rPr>
              <w:t>35,530</w:t>
            </w:r>
            <w:r w:rsidRPr="00482E83">
              <w:rPr>
                <w:rFonts w:ascii="Times New Roman" w:hAnsi="Times New Roman" w:cs="Times New Roman"/>
              </w:rPr>
              <w:t xml:space="preserve"> (</w:t>
            </w:r>
            <w:r w:rsidRPr="00DA6CCB">
              <w:rPr>
                <w:rFonts w:ascii="Times New Roman" w:hAnsi="Times New Roman" w:cs="Times New Roman"/>
              </w:rPr>
              <w:t>18.93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vAlign w:val="center"/>
          </w:tcPr>
          <w:p w14:paraId="05442F27" w14:textId="3C6AE78C" w:rsidR="00DA6CCB" w:rsidRPr="00AD1D41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1,020</w:t>
            </w:r>
          </w:p>
        </w:tc>
        <w:tc>
          <w:tcPr>
            <w:tcW w:w="1417" w:type="dxa"/>
            <w:vAlign w:val="center"/>
          </w:tcPr>
          <w:p w14:paraId="23D1AE3B" w14:textId="2FC61A53" w:rsidR="00DA6CCB" w:rsidRPr="00AD1D41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34,510</w:t>
            </w:r>
          </w:p>
        </w:tc>
        <w:tc>
          <w:tcPr>
            <w:tcW w:w="1076" w:type="dxa"/>
            <w:vAlign w:val="center"/>
          </w:tcPr>
          <w:p w14:paraId="3E15D6B7" w14:textId="5ADB74A3" w:rsidR="00DA6CCB" w:rsidRPr="00AD1D41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3383.27%</w:t>
            </w:r>
          </w:p>
        </w:tc>
      </w:tr>
      <w:tr w:rsidR="00DA6CCB" w:rsidRPr="00CA04FE" w14:paraId="582B35CB" w14:textId="77777777" w:rsidTr="00DA6C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793666FF" w14:textId="388EA291" w:rsidR="00DA6CCB" w:rsidRPr="00482E83" w:rsidRDefault="00DA6CCB" w:rsidP="00DA6CC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AD1D4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709" w:type="dxa"/>
            <w:vAlign w:val="center"/>
          </w:tcPr>
          <w:p w14:paraId="371A3328" w14:textId="08F4CAA7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14:paraId="74488AD8" w14:textId="0A4A460C" w:rsidR="00DA6CCB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6CCB">
              <w:rPr>
                <w:rFonts w:ascii="Times New Roman" w:hAnsi="Times New Roman" w:cs="Times New Roman"/>
              </w:rPr>
              <w:t>29,975</w:t>
            </w:r>
            <w:r w:rsidRPr="00482E83">
              <w:rPr>
                <w:rFonts w:ascii="Times New Roman" w:hAnsi="Times New Roman" w:cs="Times New Roman"/>
              </w:rPr>
              <w:t xml:space="preserve"> </w:t>
            </w:r>
          </w:p>
          <w:p w14:paraId="03295C61" w14:textId="6334890F" w:rsidR="00DA6CCB" w:rsidRPr="00482E83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 w:rsidRPr="00DA6CCB">
              <w:rPr>
                <w:rFonts w:ascii="Times New Roman" w:hAnsi="Times New Roman" w:cs="Times New Roman"/>
              </w:rPr>
              <w:t>15.97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vAlign w:val="center"/>
          </w:tcPr>
          <w:p w14:paraId="64C9965B" w14:textId="6ABEDF98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29,354</w:t>
            </w:r>
          </w:p>
        </w:tc>
        <w:tc>
          <w:tcPr>
            <w:tcW w:w="1417" w:type="dxa"/>
            <w:vAlign w:val="center"/>
          </w:tcPr>
          <w:p w14:paraId="249A05D7" w14:textId="61F864F9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621</w:t>
            </w:r>
          </w:p>
        </w:tc>
        <w:tc>
          <w:tcPr>
            <w:tcW w:w="1076" w:type="dxa"/>
            <w:vAlign w:val="center"/>
          </w:tcPr>
          <w:p w14:paraId="43DEDF59" w14:textId="5C788C77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2.12%</w:t>
            </w:r>
          </w:p>
        </w:tc>
      </w:tr>
      <w:tr w:rsidR="00DA6CCB" w:rsidRPr="00CA04FE" w14:paraId="4F6AA3D3" w14:textId="77777777" w:rsidTr="00DA6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0CBB8C22" w14:textId="21149A4F" w:rsidR="00DA6CCB" w:rsidRPr="00482E83" w:rsidRDefault="00DA6CCB" w:rsidP="00DA6CC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DA6CCB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金屬製品製造業</w:t>
            </w:r>
          </w:p>
        </w:tc>
        <w:tc>
          <w:tcPr>
            <w:tcW w:w="709" w:type="dxa"/>
            <w:vAlign w:val="center"/>
          </w:tcPr>
          <w:p w14:paraId="11FBB099" w14:textId="0B01EEBC" w:rsidR="00DA6CCB" w:rsidRPr="00AD1D41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14:paraId="2ABB8390" w14:textId="750769EA" w:rsidR="00DA6CCB" w:rsidRPr="00482E83" w:rsidRDefault="00DA6CCB" w:rsidP="00DA6CCB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CCB">
              <w:rPr>
                <w:rFonts w:ascii="Times New Roman" w:hAnsi="Times New Roman" w:cs="Times New Roman"/>
                <w:sz w:val="24"/>
                <w:szCs w:val="24"/>
              </w:rPr>
              <w:t>18,574</w:t>
            </w:r>
            <w:r w:rsidRPr="0048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2928E" w14:textId="090A521E" w:rsidR="00DA6CCB" w:rsidRPr="00482E83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 w:rsidRPr="00DA6CCB">
              <w:rPr>
                <w:rFonts w:ascii="Times New Roman" w:hAnsi="Times New Roman" w:cs="Times New Roman"/>
              </w:rPr>
              <w:t>9.90</w:t>
            </w:r>
            <w:r w:rsidRPr="00482E8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6" w:type="dxa"/>
            <w:vAlign w:val="center"/>
          </w:tcPr>
          <w:p w14:paraId="00AD3B8A" w14:textId="11C67C7D" w:rsidR="00DA6CCB" w:rsidRPr="00AD1D41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21,806</w:t>
            </w:r>
          </w:p>
        </w:tc>
        <w:tc>
          <w:tcPr>
            <w:tcW w:w="1417" w:type="dxa"/>
            <w:vAlign w:val="center"/>
          </w:tcPr>
          <w:p w14:paraId="10D1CA78" w14:textId="24A14D7F" w:rsidR="00DA6CCB" w:rsidRPr="00AD1D41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-3,231</w:t>
            </w:r>
          </w:p>
        </w:tc>
        <w:tc>
          <w:tcPr>
            <w:tcW w:w="1076" w:type="dxa"/>
            <w:vAlign w:val="center"/>
          </w:tcPr>
          <w:p w14:paraId="5B510CF3" w14:textId="7BDC83CD" w:rsidR="00DA6CCB" w:rsidRPr="00AD1D41" w:rsidRDefault="00DA6CCB" w:rsidP="00DA6CC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-14.82%</w:t>
            </w:r>
          </w:p>
        </w:tc>
      </w:tr>
      <w:tr w:rsidR="00DA6CCB" w:rsidRPr="00CA04FE" w14:paraId="3F1F0CBF" w14:textId="77777777" w:rsidTr="00DA6C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tcBorders>
              <w:bottom w:val="single" w:sz="4" w:space="0" w:color="F1A983" w:themeColor="accent2" w:themeTint="99"/>
            </w:tcBorders>
            <w:vAlign w:val="center"/>
          </w:tcPr>
          <w:p w14:paraId="491BBA35" w14:textId="2CF3D50A" w:rsidR="00DA6CCB" w:rsidRPr="00482E83" w:rsidRDefault="00DA6CCB" w:rsidP="00DA6CC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DA6CCB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電腦、電子產品及光學製品製造業</w:t>
            </w:r>
          </w:p>
        </w:tc>
        <w:tc>
          <w:tcPr>
            <w:tcW w:w="709" w:type="dxa"/>
            <w:tcBorders>
              <w:bottom w:val="single" w:sz="4" w:space="0" w:color="F1A983" w:themeColor="accent2" w:themeTint="99"/>
            </w:tcBorders>
            <w:vAlign w:val="center"/>
          </w:tcPr>
          <w:p w14:paraId="47C353F4" w14:textId="2DC499B0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F1A983" w:themeColor="accent2" w:themeTint="99"/>
            </w:tcBorders>
            <w:vAlign w:val="center"/>
          </w:tcPr>
          <w:p w14:paraId="3BA40215" w14:textId="5A7A297B" w:rsidR="00DA6CCB" w:rsidRPr="00482E83" w:rsidRDefault="00DA6CCB" w:rsidP="00DA6CCB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CCB">
              <w:rPr>
                <w:rFonts w:ascii="Times New Roman" w:hAnsi="Times New Roman" w:cs="Times New Roman"/>
                <w:sz w:val="24"/>
                <w:szCs w:val="24"/>
              </w:rPr>
              <w:t>10,687</w:t>
            </w:r>
            <w:r w:rsidRPr="0048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4CE60E" w14:textId="44A6DD70" w:rsidR="00DA6CCB" w:rsidRPr="00482E83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 w:rsidRPr="00DA6CCB">
              <w:rPr>
                <w:rFonts w:ascii="Times New Roman" w:hAnsi="Times New Roman" w:cs="Times New Roman"/>
              </w:rPr>
              <w:t>5.69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tcBorders>
              <w:bottom w:val="single" w:sz="4" w:space="0" w:color="F1A983" w:themeColor="accent2" w:themeTint="99"/>
            </w:tcBorders>
            <w:vAlign w:val="center"/>
          </w:tcPr>
          <w:p w14:paraId="26229455" w14:textId="3F9A43F6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6,000</w:t>
            </w:r>
          </w:p>
        </w:tc>
        <w:tc>
          <w:tcPr>
            <w:tcW w:w="1417" w:type="dxa"/>
            <w:tcBorders>
              <w:bottom w:val="single" w:sz="4" w:space="0" w:color="F1A983" w:themeColor="accent2" w:themeTint="99"/>
            </w:tcBorders>
            <w:vAlign w:val="center"/>
          </w:tcPr>
          <w:p w14:paraId="17A15447" w14:textId="2A93DF14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4,687</w:t>
            </w:r>
          </w:p>
        </w:tc>
        <w:tc>
          <w:tcPr>
            <w:tcW w:w="1076" w:type="dxa"/>
            <w:tcBorders>
              <w:bottom w:val="single" w:sz="4" w:space="0" w:color="F1A983" w:themeColor="accent2" w:themeTint="99"/>
            </w:tcBorders>
            <w:vAlign w:val="center"/>
          </w:tcPr>
          <w:p w14:paraId="232AE1A4" w14:textId="42EB7ED2" w:rsidR="00DA6CCB" w:rsidRPr="00AD1D41" w:rsidRDefault="00DA6CCB" w:rsidP="00DA6CC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6CCB">
              <w:rPr>
                <w:rFonts w:ascii="Times New Roman" w:hAnsi="Times New Roman" w:cs="Times New Roman"/>
                <w:color w:val="000000"/>
              </w:rPr>
              <w:t>78.12%</w:t>
            </w:r>
          </w:p>
        </w:tc>
      </w:tr>
      <w:tr w:rsidR="00AD1D41" w:rsidRPr="00CA04FE" w14:paraId="19C16934" w14:textId="77777777" w:rsidTr="00AD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5C26" w14:textId="77777777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備註：</w:t>
            </w:r>
          </w:p>
          <w:p w14:paraId="2DFDF10D" w14:textId="77777777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1.投資件數係計算投資人初次投資之案件數，投資金額則為初次投資金額與增資金額之加總；若干地區或業別如出現投資件數為零，投資金額不為零之情形，表示該期間內僅有增資案件，無初次投資案件。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  <w:p w14:paraId="23589E66" w14:textId="021551FF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2.自113年1月起，本表行業分類原則改依行政院主計總處中華民國行業統計分類(第11次修正)統計。</w:t>
            </w:r>
          </w:p>
        </w:tc>
      </w:tr>
    </w:tbl>
    <w:p w14:paraId="206AA9EA" w14:textId="77777777" w:rsidR="00040148" w:rsidRPr="00CA04FE" w:rsidRDefault="00040148" w:rsidP="00CA04FE">
      <w:pPr>
        <w:spacing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sectPr w:rsidR="00040148" w:rsidRPr="00CA04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E74B8" w14:textId="77777777" w:rsidR="00A64423" w:rsidRDefault="00A64423" w:rsidP="00347505">
      <w:pPr>
        <w:spacing w:after="0" w:line="240" w:lineRule="auto"/>
      </w:pPr>
      <w:r>
        <w:separator/>
      </w:r>
    </w:p>
  </w:endnote>
  <w:endnote w:type="continuationSeparator" w:id="0">
    <w:p w14:paraId="7EF4F7DD" w14:textId="77777777" w:rsidR="00A64423" w:rsidRDefault="00A64423" w:rsidP="0034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D6EEA" w14:textId="77777777" w:rsidR="00A64423" w:rsidRDefault="00A64423" w:rsidP="00347505">
      <w:pPr>
        <w:spacing w:after="0" w:line="240" w:lineRule="auto"/>
      </w:pPr>
      <w:r>
        <w:separator/>
      </w:r>
    </w:p>
  </w:footnote>
  <w:footnote w:type="continuationSeparator" w:id="0">
    <w:p w14:paraId="2B2B4150" w14:textId="77777777" w:rsidR="00A64423" w:rsidRDefault="00A64423" w:rsidP="0034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48"/>
    <w:rsid w:val="00016A1C"/>
    <w:rsid w:val="00040148"/>
    <w:rsid w:val="00047257"/>
    <w:rsid w:val="000869C2"/>
    <w:rsid w:val="000B4269"/>
    <w:rsid w:val="000E338C"/>
    <w:rsid w:val="000E5D96"/>
    <w:rsid w:val="00144DFA"/>
    <w:rsid w:val="001665B4"/>
    <w:rsid w:val="00172F43"/>
    <w:rsid w:val="00175A22"/>
    <w:rsid w:val="001D7E88"/>
    <w:rsid w:val="002047D4"/>
    <w:rsid w:val="00211EBD"/>
    <w:rsid w:val="002151DE"/>
    <w:rsid w:val="00237F20"/>
    <w:rsid w:val="002D57B0"/>
    <w:rsid w:val="003454C0"/>
    <w:rsid w:val="00347505"/>
    <w:rsid w:val="00392D88"/>
    <w:rsid w:val="003F705B"/>
    <w:rsid w:val="00417381"/>
    <w:rsid w:val="00443A3A"/>
    <w:rsid w:val="00474DAE"/>
    <w:rsid w:val="00482E83"/>
    <w:rsid w:val="005839C7"/>
    <w:rsid w:val="00600EB7"/>
    <w:rsid w:val="00623E1A"/>
    <w:rsid w:val="00632751"/>
    <w:rsid w:val="00645552"/>
    <w:rsid w:val="006738ED"/>
    <w:rsid w:val="00677791"/>
    <w:rsid w:val="006D308A"/>
    <w:rsid w:val="006D5A8E"/>
    <w:rsid w:val="006D675E"/>
    <w:rsid w:val="006E4239"/>
    <w:rsid w:val="00712E80"/>
    <w:rsid w:val="00724188"/>
    <w:rsid w:val="00774896"/>
    <w:rsid w:val="00784A24"/>
    <w:rsid w:val="00815864"/>
    <w:rsid w:val="008413DD"/>
    <w:rsid w:val="00883FC3"/>
    <w:rsid w:val="008F0E5F"/>
    <w:rsid w:val="00945E35"/>
    <w:rsid w:val="0094642B"/>
    <w:rsid w:val="0096390F"/>
    <w:rsid w:val="009D45DA"/>
    <w:rsid w:val="009F2940"/>
    <w:rsid w:val="00A14F9E"/>
    <w:rsid w:val="00A64423"/>
    <w:rsid w:val="00A90A77"/>
    <w:rsid w:val="00AD1D41"/>
    <w:rsid w:val="00AD5D4C"/>
    <w:rsid w:val="00AF6FB3"/>
    <w:rsid w:val="00B07A5E"/>
    <w:rsid w:val="00B14B80"/>
    <w:rsid w:val="00B21905"/>
    <w:rsid w:val="00B572EB"/>
    <w:rsid w:val="00BD6DA7"/>
    <w:rsid w:val="00BE6CB5"/>
    <w:rsid w:val="00CA04FE"/>
    <w:rsid w:val="00CC3231"/>
    <w:rsid w:val="00CF0053"/>
    <w:rsid w:val="00DA6CCB"/>
    <w:rsid w:val="00DB75AB"/>
    <w:rsid w:val="00E34341"/>
    <w:rsid w:val="00E47852"/>
    <w:rsid w:val="00E51C2D"/>
    <w:rsid w:val="00E568D6"/>
    <w:rsid w:val="00E77314"/>
    <w:rsid w:val="00E96F6F"/>
    <w:rsid w:val="00EE79AD"/>
    <w:rsid w:val="00F878BB"/>
    <w:rsid w:val="00FC5C08"/>
    <w:rsid w:val="00F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A645E"/>
  <w15:chartTrackingRefBased/>
  <w15:docId w15:val="{EBBFF877-FC60-BC42-9B28-2F6962DF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01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14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14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14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14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14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14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01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40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4014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40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014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401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401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401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401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1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40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1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401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0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401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01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01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0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401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014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4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040148"/>
    <w:pPr>
      <w:suppressAutoHyphens/>
      <w:autoSpaceDN w:val="0"/>
      <w:spacing w:after="0" w:line="240" w:lineRule="auto"/>
      <w:textAlignment w:val="baseline"/>
    </w:pPr>
    <w:rPr>
      <w:rFonts w:ascii="標楷體" w:eastAsia="標楷體" w:hAnsi="標楷體" w:cs="標楷體"/>
      <w:kern w:val="3"/>
      <w:sz w:val="28"/>
      <w:szCs w:val="20"/>
      <w14:ligatures w14:val="none"/>
    </w:rPr>
  </w:style>
  <w:style w:type="table" w:styleId="4-6">
    <w:name w:val="Grid Table 4 Accent 6"/>
    <w:basedOn w:val="a1"/>
    <w:uiPriority w:val="49"/>
    <w:rsid w:val="009F294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4-2">
    <w:name w:val="Grid Table 4 Accent 2"/>
    <w:basedOn w:val="a1"/>
    <w:uiPriority w:val="49"/>
    <w:rsid w:val="009F294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af">
    <w:name w:val="header"/>
    <w:basedOn w:val="a"/>
    <w:link w:val="af0"/>
    <w:uiPriority w:val="99"/>
    <w:unhideWhenUsed/>
    <w:rsid w:val="00347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4750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47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47505"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645552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45552"/>
  </w:style>
  <w:style w:type="character" w:customStyle="1" w:styleId="af5">
    <w:name w:val="註解文字 字元"/>
    <w:basedOn w:val="a0"/>
    <w:link w:val="af4"/>
    <w:uiPriority w:val="99"/>
    <w:semiHidden/>
    <w:rsid w:val="00645552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45552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6455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琪彥 蘇</dc:creator>
  <cp:keywords/>
  <dc:description/>
  <cp:lastModifiedBy>劉真妤</cp:lastModifiedBy>
  <cp:revision>16</cp:revision>
  <cp:lastPrinted>2026-02-10T06:19:00Z</cp:lastPrinted>
  <dcterms:created xsi:type="dcterms:W3CDTF">2026-03-10T01:08:00Z</dcterms:created>
  <dcterms:modified xsi:type="dcterms:W3CDTF">2026-03-13T01:51:00Z</dcterms:modified>
</cp:coreProperties>
</file>